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7D83" w:rsidRDefault="000E7D83" w:rsidP="00312327">
      <w:pPr>
        <w:jc w:val="center"/>
        <w:rPr>
          <w:rFonts w:ascii="Times New Roman" w:hAnsi="Times New Roman" w:cs="Times New Roman"/>
          <w:sz w:val="24"/>
          <w:szCs w:val="24"/>
        </w:rPr>
      </w:pPr>
    </w:p>
    <w:p w:rsidR="00C334E0" w:rsidRPr="00090D5E" w:rsidRDefault="00C334E0" w:rsidP="00C334E0">
      <w:r w:rsidRPr="00090D5E">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61312" behindDoc="0" locked="0" layoutInCell="1" allowOverlap="1" wp14:anchorId="68244202" wp14:editId="5205341F">
                <wp:simplePos x="0" y="0"/>
                <wp:positionH relativeFrom="column">
                  <wp:posOffset>6493298</wp:posOffset>
                </wp:positionH>
                <wp:positionV relativeFrom="paragraph">
                  <wp:posOffset>195580</wp:posOffset>
                </wp:positionV>
                <wp:extent cx="1282277" cy="0"/>
                <wp:effectExtent l="0" t="19050" r="13335" b="19050"/>
                <wp:wrapNone/>
                <wp:docPr id="288" name="Прямая соединительная линия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277" cy="0"/>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1.3pt,15.4pt" to="612.2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" strokecolor="#d4d4d4" strokeweight="1.75pt">
                <v:shadow on="t" origin=".5,-.5" offset="0,-1pt"/>
              </v:line>
            </w:pict>
          </mc:Fallback>
        </mc:AlternateContent>
      </w:r>
    </w:p>
    <w:p w:rsidR="00C334E0" w:rsidRPr="00090D5E" w:rsidRDefault="00C334E0" w:rsidP="00C334E0">
      <w:pPr>
        <w:spacing w:after="0" w:line="240" w:lineRule="auto"/>
        <w:jc w:val="center"/>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4"/>
          <w:lang w:eastAsia="ru-RU"/>
        </w:rPr>
        <w:t>МЕЖДУНАРОДНАЯ АКАДЕМИЯ ТРЕЗВОСТИ</w:t>
      </w:r>
    </w:p>
    <w:p w:rsidR="00C334E0" w:rsidRPr="00090D5E" w:rsidRDefault="00C334E0" w:rsidP="00C334E0">
      <w:pPr>
        <w:spacing w:after="0" w:line="240" w:lineRule="auto"/>
        <w:jc w:val="center"/>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4"/>
          <w:lang w:eastAsia="ru-RU"/>
        </w:rPr>
        <w:t>ОБЩЕРОССИЙСКОЕ ДВИЖЕНИЕ «</w:t>
      </w:r>
      <w:r w:rsidR="000577CF">
        <w:rPr>
          <w:rFonts w:ascii="Times New Roman" w:eastAsia="Times New Roman" w:hAnsi="Times New Roman" w:cs="Times New Roman"/>
          <w:b/>
          <w:bCs/>
          <w:sz w:val="28"/>
          <w:szCs w:val="24"/>
          <w:lang w:eastAsia="ru-RU"/>
        </w:rPr>
        <w:t xml:space="preserve">ЗА </w:t>
      </w:r>
      <w:r w:rsidRPr="00090D5E">
        <w:rPr>
          <w:rFonts w:ascii="Times New Roman" w:eastAsia="Times New Roman" w:hAnsi="Times New Roman" w:cs="Times New Roman"/>
          <w:b/>
          <w:bCs/>
          <w:sz w:val="28"/>
          <w:szCs w:val="24"/>
          <w:lang w:eastAsia="ru-RU"/>
        </w:rPr>
        <w:t>ТРЕЗВ</w:t>
      </w:r>
      <w:r w:rsidR="000577CF">
        <w:rPr>
          <w:rFonts w:ascii="Times New Roman" w:eastAsia="Times New Roman" w:hAnsi="Times New Roman" w:cs="Times New Roman"/>
          <w:b/>
          <w:bCs/>
          <w:sz w:val="28"/>
          <w:szCs w:val="24"/>
          <w:lang w:eastAsia="ru-RU"/>
        </w:rPr>
        <w:t>УЮ</w:t>
      </w:r>
      <w:r w:rsidRPr="00090D5E">
        <w:rPr>
          <w:rFonts w:ascii="Times New Roman" w:eastAsia="Times New Roman" w:hAnsi="Times New Roman" w:cs="Times New Roman"/>
          <w:b/>
          <w:bCs/>
          <w:sz w:val="28"/>
          <w:szCs w:val="24"/>
          <w:lang w:eastAsia="ru-RU"/>
        </w:rPr>
        <w:t xml:space="preserve"> РОССИ</w:t>
      </w:r>
      <w:r w:rsidR="000577CF">
        <w:rPr>
          <w:rFonts w:ascii="Times New Roman" w:eastAsia="Times New Roman" w:hAnsi="Times New Roman" w:cs="Times New Roman"/>
          <w:b/>
          <w:bCs/>
          <w:sz w:val="28"/>
          <w:szCs w:val="24"/>
          <w:lang w:eastAsia="ru-RU"/>
        </w:rPr>
        <w:t>Ю</w:t>
      </w:r>
      <w:r w:rsidRPr="00090D5E">
        <w:rPr>
          <w:rFonts w:ascii="Times New Roman" w:eastAsia="Times New Roman" w:hAnsi="Times New Roman" w:cs="Times New Roman"/>
          <w:b/>
          <w:bCs/>
          <w:sz w:val="28"/>
          <w:szCs w:val="24"/>
          <w:lang w:eastAsia="ru-RU"/>
        </w:rPr>
        <w:t>»</w:t>
      </w:r>
    </w:p>
    <w:p w:rsidR="00C334E0" w:rsidRPr="00090D5E" w:rsidRDefault="00C334E0" w:rsidP="00C334E0">
      <w:pPr>
        <w:keepNext/>
        <w:spacing w:after="0" w:line="240" w:lineRule="auto"/>
        <w:jc w:val="center"/>
        <w:outlineLvl w:val="0"/>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0"/>
          <w:lang w:eastAsia="ru-RU"/>
        </w:rPr>
        <w:t>МЕЖДУНАРОДНАЯ СЛАВЯНСКАЯ АКАДЕМИЯ</w:t>
      </w:r>
    </w:p>
    <w:p w:rsidR="00C334E0" w:rsidRPr="00090D5E" w:rsidRDefault="00C334E0" w:rsidP="00C334E0">
      <w:pPr>
        <w:spacing w:after="0" w:line="240" w:lineRule="auto"/>
        <w:jc w:val="center"/>
        <w:rPr>
          <w:rFonts w:ascii="Times New Roman" w:eastAsia="Times New Roman" w:hAnsi="Times New Roman" w:cs="Times New Roman"/>
          <w:b/>
          <w:bCs/>
          <w:sz w:val="28"/>
          <w:szCs w:val="24"/>
          <w:lang w:eastAsia="ru-RU"/>
        </w:rPr>
      </w:pPr>
      <w:r w:rsidRPr="00090D5E">
        <w:rPr>
          <w:rFonts w:ascii="Times New Roman" w:eastAsia="Times New Roman" w:hAnsi="Times New Roman" w:cs="Times New Roman"/>
          <w:b/>
          <w:bCs/>
          <w:sz w:val="28"/>
          <w:szCs w:val="24"/>
          <w:lang w:eastAsia="ru-RU"/>
        </w:rPr>
        <w:t>СОЮЗ БОРЬБЫ ЗА НАРОДНУЮ ТРЕЗВОСТЬ</w:t>
      </w:r>
    </w:p>
    <w:p w:rsidR="00C334E0" w:rsidRPr="00090D5E" w:rsidRDefault="00C334E0" w:rsidP="00C334E0">
      <w:pPr>
        <w:spacing w:after="0" w:line="240" w:lineRule="auto"/>
        <w:jc w:val="center"/>
        <w:rPr>
          <w:rFonts w:ascii="Times New Roman" w:eastAsia="Times New Roman" w:hAnsi="Times New Roman" w:cs="Times New Roman"/>
          <w:b/>
          <w:bCs/>
          <w:sz w:val="28"/>
          <w:szCs w:val="24"/>
          <w:lang w:eastAsia="ru-RU"/>
        </w:rPr>
      </w:pPr>
      <w:r w:rsidRPr="00090D5E">
        <w:rPr>
          <w:rFonts w:ascii="Times New Roman" w:eastAsia="Times New Roman" w:hAnsi="Times New Roman" w:cs="Times New Roman"/>
          <w:b/>
          <w:bCs/>
          <w:sz w:val="28"/>
          <w:szCs w:val="24"/>
          <w:lang w:eastAsia="ru-RU"/>
        </w:rPr>
        <w:t>ОБЩЕРОССИЙСКОЕ ОБЪЕДИНЕНИЕ «ОПТИМАЛИСТ»</w:t>
      </w:r>
    </w:p>
    <w:p w:rsidR="00C334E0" w:rsidRPr="00090D5E" w:rsidRDefault="00C334E0" w:rsidP="00C334E0">
      <w:pPr>
        <w:spacing w:line="240" w:lineRule="auto"/>
        <w:jc w:val="center"/>
        <w:rPr>
          <w:rFonts w:ascii="Times New Roman" w:eastAsia="Times New Roman" w:hAnsi="Times New Roman" w:cs="Times New Roman"/>
          <w:b/>
          <w:sz w:val="28"/>
          <w:szCs w:val="28"/>
          <w:lang w:eastAsia="ru-RU"/>
        </w:rPr>
      </w:pPr>
      <w:r w:rsidRPr="00090D5E">
        <w:rPr>
          <w:rFonts w:ascii="Times New Roman" w:eastAsia="Times New Roman" w:hAnsi="Times New Roman" w:cs="Times New Roman"/>
          <w:b/>
          <w:bCs/>
          <w:sz w:val="28"/>
          <w:szCs w:val="24"/>
          <w:lang w:eastAsia="ru-RU"/>
        </w:rPr>
        <w:t>МОЛОДЕЖНАЯ АНТИНАРКОТИЧЕСКАЯ ФЕДЕРАЦИЯ РОССИИ</w:t>
      </w:r>
      <w:r w:rsidRPr="00C334E0">
        <w:t xml:space="preserve"> </w:t>
      </w:r>
      <w:r w:rsidRPr="00C334E0">
        <w:rPr>
          <w:rFonts w:ascii="Times New Roman" w:eastAsia="Times New Roman" w:hAnsi="Times New Roman" w:cs="Times New Roman"/>
          <w:b/>
          <w:bCs/>
          <w:sz w:val="28"/>
          <w:szCs w:val="24"/>
          <w:lang w:eastAsia="ru-RU"/>
        </w:rPr>
        <w:t>АРМАВИРСКИЙ ГУМАНИТАРНО-СОЦИАЛЬНЫЙ ИНСТИТУТ</w:t>
      </w:r>
    </w:p>
    <w:p w:rsidR="00C334E0" w:rsidRPr="00090D5E" w:rsidRDefault="00C334E0" w:rsidP="00C334E0">
      <w:pPr>
        <w:spacing w:line="240" w:lineRule="auto"/>
        <w:jc w:val="center"/>
        <w:rPr>
          <w:rFonts w:ascii="Times New Roman" w:eastAsia="Times New Roman" w:hAnsi="Times New Roman" w:cs="Times New Roman"/>
          <w:b/>
          <w:bCs/>
          <w:sz w:val="28"/>
          <w:szCs w:val="24"/>
          <w:lang w:eastAsia="ru-RU"/>
        </w:rPr>
      </w:pPr>
    </w:p>
    <w:p w:rsidR="00C334E0" w:rsidRPr="00090D5E" w:rsidRDefault="00C334E0" w:rsidP="00C334E0">
      <w:pPr>
        <w:keepNext/>
        <w:snapToGrid w:val="0"/>
        <w:spacing w:before="100" w:after="100"/>
        <w:jc w:val="center"/>
        <w:outlineLvl w:val="1"/>
        <w:rPr>
          <w:rFonts w:ascii="Times New Roman" w:eastAsia="Times New Roman" w:hAnsi="Times New Roman"/>
          <w:b/>
          <w:kern w:val="36"/>
          <w:sz w:val="48"/>
          <w:szCs w:val="20"/>
        </w:rPr>
      </w:pPr>
    </w:p>
    <w:p w:rsidR="00C334E0" w:rsidRPr="00090D5E" w:rsidRDefault="00C334E0" w:rsidP="00C334E0">
      <w:pPr>
        <w:keepNext/>
        <w:snapToGrid w:val="0"/>
        <w:spacing w:before="100" w:after="100"/>
        <w:jc w:val="center"/>
        <w:outlineLvl w:val="1"/>
        <w:rPr>
          <w:rFonts w:ascii="Times New Roman" w:eastAsia="Times New Roman" w:hAnsi="Times New Roman"/>
          <w:b/>
          <w:kern w:val="36"/>
          <w:sz w:val="48"/>
          <w:szCs w:val="20"/>
        </w:rPr>
      </w:pPr>
      <w:r w:rsidRPr="00090D5E">
        <w:rPr>
          <w:rFonts w:ascii="Times New Roman" w:eastAsia="Times New Roman" w:hAnsi="Times New Roman"/>
          <w:b/>
          <w:kern w:val="36"/>
          <w:sz w:val="48"/>
          <w:szCs w:val="20"/>
        </w:rPr>
        <w:t>ОСНОВЫ СОБРИОЛОГИИ, ПРОФИЛАКТИКИ, СОЦИАЛЬНОЙ ПЕДАГОГИКИ И АЛКОЛОГИИ</w:t>
      </w:r>
    </w:p>
    <w:p w:rsidR="00C334E0" w:rsidRPr="00090D5E" w:rsidRDefault="00C334E0" w:rsidP="00C334E0">
      <w:pPr>
        <w:tabs>
          <w:tab w:val="left" w:pos="2494"/>
        </w:tabs>
        <w:jc w:val="center"/>
        <w:rPr>
          <w:rFonts w:ascii="Times New Roman" w:eastAsia="Calibri" w:hAnsi="Times New Roman"/>
          <w:sz w:val="28"/>
          <w:szCs w:val="28"/>
        </w:rPr>
      </w:pPr>
      <w:r>
        <w:rPr>
          <w:rFonts w:ascii="Times New Roman" w:eastAsia="Calibri" w:hAnsi="Times New Roman"/>
          <w:noProof/>
          <w:sz w:val="28"/>
          <w:szCs w:val="28"/>
          <w:lang w:eastAsia="ru-RU"/>
        </w:rPr>
        <w:drawing>
          <wp:inline distT="0" distB="0" distL="0" distR="0" wp14:anchorId="4D8CB26E">
            <wp:extent cx="5572125" cy="3712845"/>
            <wp:effectExtent l="0" t="0" r="952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2125" cy="3712845"/>
                    </a:xfrm>
                    <a:prstGeom prst="rect">
                      <a:avLst/>
                    </a:prstGeom>
                    <a:noFill/>
                  </pic:spPr>
                </pic:pic>
              </a:graphicData>
            </a:graphic>
          </wp:inline>
        </w:drawing>
      </w:r>
    </w:p>
    <w:p w:rsidR="00C334E0" w:rsidRDefault="00C334E0" w:rsidP="00C334E0">
      <w:pPr>
        <w:tabs>
          <w:tab w:val="left" w:pos="2494"/>
        </w:tabs>
        <w:ind w:firstLine="720"/>
        <w:jc w:val="center"/>
        <w:rPr>
          <w:rFonts w:ascii="Times New Roman" w:eastAsia="Calibri" w:hAnsi="Times New Roman"/>
          <w:sz w:val="28"/>
          <w:szCs w:val="28"/>
        </w:rPr>
      </w:pPr>
    </w:p>
    <w:p w:rsidR="00C334E0" w:rsidRPr="00090D5E" w:rsidRDefault="00C334E0" w:rsidP="00CF3F25">
      <w:pPr>
        <w:tabs>
          <w:tab w:val="left" w:pos="2494"/>
        </w:tabs>
        <w:ind w:firstLine="720"/>
        <w:jc w:val="center"/>
        <w:rPr>
          <w:rFonts w:ascii="Times New Roman" w:eastAsia="Calibri" w:hAnsi="Times New Roman"/>
          <w:sz w:val="28"/>
          <w:szCs w:val="28"/>
        </w:rPr>
      </w:pPr>
      <w:r w:rsidRPr="00090D5E">
        <w:rPr>
          <w:rFonts w:ascii="Times New Roman" w:eastAsia="Calibri" w:hAnsi="Times New Roman"/>
          <w:sz w:val="28"/>
          <w:szCs w:val="28"/>
        </w:rPr>
        <w:t>Нижний Новгород</w:t>
      </w:r>
    </w:p>
    <w:p w:rsidR="00C334E0" w:rsidRPr="00090D5E" w:rsidRDefault="00C334E0" w:rsidP="00CF3F25">
      <w:pPr>
        <w:jc w:val="center"/>
        <w:rPr>
          <w:rFonts w:ascii="Times New Roman" w:eastAsia="Calibri" w:hAnsi="Times New Roman"/>
          <w:sz w:val="28"/>
          <w:szCs w:val="28"/>
        </w:rPr>
      </w:pPr>
      <w:r w:rsidRPr="00090D5E">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62336" behindDoc="0" locked="0" layoutInCell="1" allowOverlap="1" wp14:anchorId="739BF924" wp14:editId="41B1DE7A">
                <wp:simplePos x="0" y="0"/>
                <wp:positionH relativeFrom="column">
                  <wp:posOffset>6505998</wp:posOffset>
                </wp:positionH>
                <wp:positionV relativeFrom="paragraph">
                  <wp:posOffset>266700</wp:posOffset>
                </wp:positionV>
                <wp:extent cx="5892800" cy="0"/>
                <wp:effectExtent l="0" t="19050" r="12700" b="19050"/>
                <wp:wrapNone/>
                <wp:docPr id="290" name="Прямая соединительная линия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2800" cy="0"/>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2.3pt,21pt" to="976.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" strokecolor="#d4d4d4" strokeweight="1.75pt">
                <v:shadow on="t" origin=".5,-.5" offset="0,-1pt"/>
              </v:line>
            </w:pict>
          </mc:Fallback>
        </mc:AlternateContent>
      </w:r>
      <w:r w:rsidRPr="00090D5E">
        <w:rPr>
          <w:rFonts w:ascii="Times New Roman" w:eastAsia="Calibri" w:hAnsi="Times New Roman"/>
          <w:sz w:val="28"/>
          <w:szCs w:val="28"/>
        </w:rPr>
        <w:t>201</w:t>
      </w:r>
      <w:r w:rsidR="00CF3F25">
        <w:rPr>
          <w:rFonts w:ascii="Times New Roman" w:eastAsia="Calibri" w:hAnsi="Times New Roman"/>
          <w:sz w:val="28"/>
          <w:szCs w:val="28"/>
        </w:rPr>
        <w:t>6</w:t>
      </w:r>
    </w:p>
    <w:p w:rsidR="00C334E0" w:rsidRPr="00090D5E" w:rsidRDefault="00C334E0" w:rsidP="00C334E0">
      <w:pPr>
        <w:spacing w:after="0" w:line="240" w:lineRule="auto"/>
        <w:jc w:val="center"/>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4"/>
          <w:lang w:eastAsia="ru-RU"/>
        </w:rPr>
        <w:lastRenderedPageBreak/>
        <w:t>МЕЖДУНАРОДНАЯ АКАДЕМИЯ ТРЕЗВОСТИ</w:t>
      </w:r>
    </w:p>
    <w:p w:rsidR="00C334E0" w:rsidRPr="00090D5E" w:rsidRDefault="00C334E0" w:rsidP="00C334E0">
      <w:pPr>
        <w:spacing w:after="0" w:line="240" w:lineRule="auto"/>
        <w:jc w:val="center"/>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4"/>
          <w:lang w:eastAsia="ru-RU"/>
        </w:rPr>
        <w:t>ОБЩЕРОССИЙСКОЕ ДВИЖЕНИЕ «</w:t>
      </w:r>
      <w:r w:rsidR="000577CF">
        <w:rPr>
          <w:rFonts w:ascii="Times New Roman" w:eastAsia="Times New Roman" w:hAnsi="Times New Roman" w:cs="Times New Roman"/>
          <w:b/>
          <w:bCs/>
          <w:sz w:val="28"/>
          <w:szCs w:val="24"/>
          <w:lang w:eastAsia="ru-RU"/>
        </w:rPr>
        <w:t xml:space="preserve">ЗА </w:t>
      </w:r>
      <w:r w:rsidRPr="00090D5E">
        <w:rPr>
          <w:rFonts w:ascii="Times New Roman" w:eastAsia="Times New Roman" w:hAnsi="Times New Roman" w:cs="Times New Roman"/>
          <w:b/>
          <w:bCs/>
          <w:sz w:val="28"/>
          <w:szCs w:val="24"/>
          <w:lang w:eastAsia="ru-RU"/>
        </w:rPr>
        <w:t>ТРЕЗВ</w:t>
      </w:r>
      <w:r w:rsidR="000577CF">
        <w:rPr>
          <w:rFonts w:ascii="Times New Roman" w:eastAsia="Times New Roman" w:hAnsi="Times New Roman" w:cs="Times New Roman"/>
          <w:b/>
          <w:bCs/>
          <w:sz w:val="28"/>
          <w:szCs w:val="24"/>
          <w:lang w:eastAsia="ru-RU"/>
        </w:rPr>
        <w:t>УЮ</w:t>
      </w:r>
      <w:r w:rsidRPr="00090D5E">
        <w:rPr>
          <w:rFonts w:ascii="Times New Roman" w:eastAsia="Times New Roman" w:hAnsi="Times New Roman" w:cs="Times New Roman"/>
          <w:b/>
          <w:bCs/>
          <w:sz w:val="28"/>
          <w:szCs w:val="24"/>
          <w:lang w:eastAsia="ru-RU"/>
        </w:rPr>
        <w:t xml:space="preserve"> РОССИ</w:t>
      </w:r>
      <w:r w:rsidR="000577CF">
        <w:rPr>
          <w:rFonts w:ascii="Times New Roman" w:eastAsia="Times New Roman" w:hAnsi="Times New Roman" w:cs="Times New Roman"/>
          <w:b/>
          <w:bCs/>
          <w:sz w:val="28"/>
          <w:szCs w:val="24"/>
          <w:lang w:eastAsia="ru-RU"/>
        </w:rPr>
        <w:t>Ю</w:t>
      </w:r>
      <w:r w:rsidRPr="00090D5E">
        <w:rPr>
          <w:rFonts w:ascii="Times New Roman" w:eastAsia="Times New Roman" w:hAnsi="Times New Roman" w:cs="Times New Roman"/>
          <w:b/>
          <w:bCs/>
          <w:sz w:val="28"/>
          <w:szCs w:val="24"/>
          <w:lang w:eastAsia="ru-RU"/>
        </w:rPr>
        <w:t>»</w:t>
      </w:r>
    </w:p>
    <w:p w:rsidR="00C334E0" w:rsidRPr="00090D5E" w:rsidRDefault="00C334E0" w:rsidP="00C334E0">
      <w:pPr>
        <w:keepNext/>
        <w:spacing w:after="0" w:line="240" w:lineRule="auto"/>
        <w:jc w:val="center"/>
        <w:outlineLvl w:val="0"/>
        <w:rPr>
          <w:rFonts w:ascii="Times New Roman" w:eastAsia="Times New Roman" w:hAnsi="Times New Roman" w:cs="Times New Roman"/>
          <w:b/>
          <w:bCs/>
          <w:sz w:val="28"/>
          <w:szCs w:val="20"/>
          <w:lang w:eastAsia="ru-RU"/>
        </w:rPr>
      </w:pPr>
      <w:r w:rsidRPr="00090D5E">
        <w:rPr>
          <w:rFonts w:ascii="Times New Roman" w:eastAsia="Times New Roman" w:hAnsi="Times New Roman" w:cs="Times New Roman"/>
          <w:b/>
          <w:bCs/>
          <w:sz w:val="28"/>
          <w:szCs w:val="20"/>
          <w:lang w:eastAsia="ru-RU"/>
        </w:rPr>
        <w:t>МЕЖДУНАРОДНАЯ СЛАВЯНСКАЯ АКАДЕМИЯ</w:t>
      </w:r>
    </w:p>
    <w:p w:rsidR="00C334E0" w:rsidRPr="00090D5E" w:rsidRDefault="00C334E0" w:rsidP="00C334E0">
      <w:pPr>
        <w:spacing w:after="0" w:line="240" w:lineRule="auto"/>
        <w:jc w:val="center"/>
        <w:rPr>
          <w:rFonts w:ascii="Times New Roman" w:eastAsia="Times New Roman" w:hAnsi="Times New Roman" w:cs="Times New Roman"/>
          <w:b/>
          <w:bCs/>
          <w:sz w:val="28"/>
          <w:szCs w:val="24"/>
          <w:lang w:eastAsia="ru-RU"/>
        </w:rPr>
      </w:pPr>
      <w:r w:rsidRPr="00090D5E">
        <w:rPr>
          <w:rFonts w:ascii="Times New Roman" w:eastAsia="Times New Roman" w:hAnsi="Times New Roman" w:cs="Times New Roman"/>
          <w:b/>
          <w:bCs/>
          <w:sz w:val="28"/>
          <w:szCs w:val="24"/>
          <w:lang w:eastAsia="ru-RU"/>
        </w:rPr>
        <w:t>СОЮЗ БОРЬБЫ ЗА НАРОДНУЮ ТРЕЗВОСТЬ</w:t>
      </w:r>
    </w:p>
    <w:p w:rsidR="00C334E0" w:rsidRPr="00090D5E" w:rsidRDefault="00C334E0" w:rsidP="00C334E0">
      <w:pPr>
        <w:spacing w:after="0" w:line="240" w:lineRule="auto"/>
        <w:jc w:val="center"/>
        <w:rPr>
          <w:rFonts w:ascii="Times New Roman" w:eastAsia="Times New Roman" w:hAnsi="Times New Roman" w:cs="Times New Roman"/>
          <w:b/>
          <w:bCs/>
          <w:sz w:val="28"/>
          <w:szCs w:val="24"/>
          <w:lang w:eastAsia="ru-RU"/>
        </w:rPr>
      </w:pPr>
      <w:r w:rsidRPr="00090D5E">
        <w:rPr>
          <w:rFonts w:ascii="Times New Roman" w:eastAsia="Times New Roman" w:hAnsi="Times New Roman" w:cs="Times New Roman"/>
          <w:b/>
          <w:bCs/>
          <w:sz w:val="28"/>
          <w:szCs w:val="24"/>
          <w:lang w:eastAsia="ru-RU"/>
        </w:rPr>
        <w:t>ОБЩЕРОССИЙСКОЕ ОБЪЕДИНЕНИЕ «ОПТИМАЛИСТ»</w:t>
      </w:r>
    </w:p>
    <w:p w:rsidR="00C334E0" w:rsidRDefault="00C334E0" w:rsidP="00C334E0">
      <w:pPr>
        <w:spacing w:line="240" w:lineRule="auto"/>
        <w:jc w:val="center"/>
        <w:rPr>
          <w:rFonts w:ascii="Times New Roman" w:eastAsia="Times New Roman" w:hAnsi="Times New Roman" w:cs="Times New Roman"/>
          <w:b/>
          <w:bCs/>
          <w:sz w:val="28"/>
          <w:szCs w:val="24"/>
          <w:lang w:eastAsia="ru-RU"/>
        </w:rPr>
      </w:pPr>
      <w:r w:rsidRPr="00090D5E">
        <w:rPr>
          <w:rFonts w:ascii="Times New Roman" w:eastAsia="Times New Roman" w:hAnsi="Times New Roman" w:cs="Times New Roman"/>
          <w:b/>
          <w:bCs/>
          <w:sz w:val="28"/>
          <w:szCs w:val="24"/>
          <w:lang w:eastAsia="ru-RU"/>
        </w:rPr>
        <w:t>МОЛОДЕЖНАЯ АНТИНАРКОТИЧЕСКАЯ ФЕДЕРАЦИЯ РОССИИ</w:t>
      </w:r>
      <w:r w:rsidRPr="00C334E0">
        <w:rPr>
          <w:rFonts w:ascii="Times New Roman" w:eastAsia="Times New Roman" w:hAnsi="Times New Roman" w:cs="Times New Roman"/>
          <w:b/>
          <w:bCs/>
          <w:sz w:val="28"/>
          <w:szCs w:val="24"/>
          <w:lang w:eastAsia="ru-RU"/>
        </w:rPr>
        <w:t xml:space="preserve"> АРМАВИРСКИЙ ГУМАНИТАРНО-СОЦИАЛЬНЫЙ ИНСТИТУТ</w:t>
      </w:r>
    </w:p>
    <w:p w:rsidR="00C334E0" w:rsidRPr="00090D5E" w:rsidRDefault="00C334E0" w:rsidP="00C334E0">
      <w:pPr>
        <w:spacing w:line="240" w:lineRule="auto"/>
        <w:jc w:val="center"/>
        <w:rPr>
          <w:rFonts w:ascii="Times New Roman" w:eastAsia="Times New Roman" w:hAnsi="Times New Roman" w:cs="Times New Roman"/>
          <w:b/>
          <w:bCs/>
          <w:sz w:val="28"/>
          <w:szCs w:val="24"/>
          <w:lang w:eastAsia="ru-RU"/>
        </w:rPr>
      </w:pPr>
    </w:p>
    <w:p w:rsidR="00C334E0" w:rsidRPr="00090D5E" w:rsidRDefault="00C334E0" w:rsidP="00C334E0">
      <w:pPr>
        <w:jc w:val="center"/>
        <w:rPr>
          <w:rFonts w:ascii="Times New Roman" w:eastAsia="Times New Roman" w:hAnsi="Times New Roman"/>
          <w:b/>
          <w:kern w:val="36"/>
          <w:sz w:val="48"/>
          <w:szCs w:val="20"/>
        </w:rPr>
      </w:pPr>
      <w:r w:rsidRPr="00090D5E">
        <w:rPr>
          <w:rFonts w:ascii="Times New Roman" w:eastAsia="Times New Roman" w:hAnsi="Times New Roman"/>
          <w:b/>
          <w:bCs/>
          <w:sz w:val="28"/>
        </w:rPr>
        <w:t xml:space="preserve"> </w:t>
      </w:r>
    </w:p>
    <w:p w:rsidR="00C334E0" w:rsidRPr="00090D5E" w:rsidRDefault="00C334E0" w:rsidP="00C334E0">
      <w:pPr>
        <w:keepNext/>
        <w:snapToGrid w:val="0"/>
        <w:spacing w:before="100" w:after="100"/>
        <w:jc w:val="center"/>
        <w:outlineLvl w:val="1"/>
        <w:rPr>
          <w:rFonts w:ascii="Times New Roman" w:eastAsia="Times New Roman" w:hAnsi="Times New Roman"/>
          <w:b/>
          <w:kern w:val="36"/>
          <w:sz w:val="48"/>
          <w:szCs w:val="20"/>
        </w:rPr>
      </w:pPr>
    </w:p>
    <w:p w:rsidR="00C334E0" w:rsidRPr="00090D5E" w:rsidRDefault="00C334E0" w:rsidP="00C334E0">
      <w:pPr>
        <w:keepNext/>
        <w:snapToGrid w:val="0"/>
        <w:spacing w:before="100" w:after="100"/>
        <w:jc w:val="center"/>
        <w:outlineLvl w:val="1"/>
        <w:rPr>
          <w:rFonts w:ascii="Times New Roman" w:eastAsia="Times New Roman" w:hAnsi="Times New Roman"/>
          <w:b/>
          <w:kern w:val="36"/>
          <w:sz w:val="48"/>
          <w:szCs w:val="20"/>
        </w:rPr>
      </w:pPr>
      <w:r w:rsidRPr="00090D5E">
        <w:rPr>
          <w:rFonts w:ascii="Times New Roman" w:eastAsia="Times New Roman" w:hAnsi="Times New Roman"/>
          <w:b/>
          <w:kern w:val="36"/>
          <w:sz w:val="48"/>
          <w:szCs w:val="20"/>
        </w:rPr>
        <w:t xml:space="preserve">ОСНОВЫ </w:t>
      </w:r>
    </w:p>
    <w:p w:rsidR="00C334E0" w:rsidRPr="00090D5E" w:rsidRDefault="00C334E0" w:rsidP="00C334E0">
      <w:pPr>
        <w:keepNext/>
        <w:snapToGrid w:val="0"/>
        <w:spacing w:before="100" w:after="100"/>
        <w:jc w:val="center"/>
        <w:outlineLvl w:val="1"/>
        <w:rPr>
          <w:rFonts w:ascii="Times New Roman" w:eastAsia="Times New Roman" w:hAnsi="Times New Roman"/>
          <w:b/>
          <w:kern w:val="36"/>
          <w:sz w:val="48"/>
          <w:szCs w:val="20"/>
        </w:rPr>
      </w:pPr>
      <w:r w:rsidRPr="00090D5E">
        <w:rPr>
          <w:rFonts w:ascii="Times New Roman" w:eastAsia="Times New Roman" w:hAnsi="Times New Roman"/>
          <w:b/>
          <w:kern w:val="36"/>
          <w:sz w:val="48"/>
          <w:szCs w:val="20"/>
        </w:rPr>
        <w:t>СОБРИОЛОГИИ, ПРОФИЛАКТИКИ, СОЦИАЛЬНОЙ ПЕДАГОГИКИ И АЛКОЛОГИИ</w:t>
      </w:r>
    </w:p>
    <w:p w:rsidR="00C334E0" w:rsidRPr="00090D5E" w:rsidRDefault="00C334E0" w:rsidP="00C334E0">
      <w:pPr>
        <w:snapToGrid w:val="0"/>
        <w:spacing w:before="100" w:after="100"/>
        <w:jc w:val="center"/>
        <w:rPr>
          <w:rFonts w:ascii="Times New Roman" w:eastAsia="Times New Roman" w:hAnsi="Times New Roman"/>
          <w:szCs w:val="20"/>
        </w:rPr>
      </w:pPr>
    </w:p>
    <w:p w:rsidR="00C334E0" w:rsidRPr="00090D5E" w:rsidRDefault="00C334E0" w:rsidP="00C334E0">
      <w:pPr>
        <w:keepNext/>
        <w:tabs>
          <w:tab w:val="left" w:pos="283"/>
          <w:tab w:val="left" w:pos="591"/>
        </w:tabs>
        <w:snapToGrid w:val="0"/>
        <w:spacing w:before="100" w:after="100"/>
        <w:outlineLvl w:val="3"/>
        <w:rPr>
          <w:rFonts w:ascii="Times New Roman" w:eastAsia="Times New Roman" w:hAnsi="Times New Roman"/>
          <w:b/>
          <w:sz w:val="28"/>
          <w:szCs w:val="20"/>
        </w:rPr>
      </w:pPr>
      <w:r w:rsidRPr="00090D5E">
        <w:rPr>
          <w:rFonts w:ascii="Times New Roman" w:eastAsia="Times New Roman" w:hAnsi="Times New Roman"/>
          <w:b/>
          <w:sz w:val="28"/>
          <w:szCs w:val="20"/>
        </w:rPr>
        <w:tab/>
      </w:r>
      <w:r w:rsidRPr="00090D5E">
        <w:rPr>
          <w:rFonts w:ascii="Times New Roman" w:eastAsia="Times New Roman" w:hAnsi="Times New Roman"/>
          <w:b/>
          <w:sz w:val="28"/>
          <w:szCs w:val="20"/>
        </w:rPr>
        <w:tab/>
      </w:r>
    </w:p>
    <w:p w:rsidR="00C334E0" w:rsidRPr="00090D5E" w:rsidRDefault="00C334E0" w:rsidP="00C334E0">
      <w:pPr>
        <w:ind w:firstLine="720"/>
        <w:jc w:val="both"/>
        <w:rPr>
          <w:rFonts w:ascii="Times New Roman" w:eastAsia="Calibri" w:hAnsi="Times New Roman"/>
          <w:sz w:val="28"/>
          <w:szCs w:val="28"/>
        </w:rPr>
      </w:pPr>
    </w:p>
    <w:p w:rsidR="00C334E0" w:rsidRPr="00090D5E" w:rsidRDefault="00C334E0" w:rsidP="00C334E0">
      <w:pPr>
        <w:ind w:firstLine="720"/>
        <w:jc w:val="both"/>
        <w:rPr>
          <w:rFonts w:ascii="Times New Roman" w:eastAsia="Calibri" w:hAnsi="Times New Roman"/>
          <w:sz w:val="28"/>
          <w:szCs w:val="28"/>
        </w:rPr>
      </w:pPr>
    </w:p>
    <w:p w:rsidR="00C334E0" w:rsidRPr="00090D5E" w:rsidRDefault="00C334E0" w:rsidP="00C334E0">
      <w:pPr>
        <w:ind w:firstLine="720"/>
        <w:jc w:val="center"/>
        <w:rPr>
          <w:rFonts w:ascii="Times New Roman" w:eastAsia="Calibri" w:hAnsi="Times New Roman"/>
          <w:sz w:val="32"/>
          <w:szCs w:val="32"/>
        </w:rPr>
      </w:pPr>
      <w:r w:rsidRPr="00090D5E">
        <w:rPr>
          <w:rFonts w:ascii="Times New Roman" w:eastAsia="Calibri" w:hAnsi="Times New Roman"/>
          <w:sz w:val="32"/>
          <w:szCs w:val="32"/>
        </w:rPr>
        <w:t>Под общей редакцией профессора А.Н. Маюрова</w:t>
      </w:r>
    </w:p>
    <w:p w:rsidR="00C334E0" w:rsidRPr="00090D5E" w:rsidRDefault="00C334E0" w:rsidP="00C334E0">
      <w:pPr>
        <w:ind w:firstLine="720"/>
        <w:jc w:val="both"/>
        <w:rPr>
          <w:rFonts w:ascii="Times New Roman" w:eastAsia="Calibri" w:hAnsi="Times New Roman"/>
          <w:sz w:val="28"/>
          <w:szCs w:val="28"/>
        </w:rPr>
      </w:pPr>
    </w:p>
    <w:p w:rsidR="00C334E0" w:rsidRPr="00090D5E" w:rsidRDefault="00C334E0" w:rsidP="00C334E0">
      <w:pPr>
        <w:ind w:firstLine="720"/>
        <w:jc w:val="both"/>
        <w:rPr>
          <w:rFonts w:ascii="Times New Roman" w:eastAsia="Calibri" w:hAnsi="Times New Roman"/>
          <w:sz w:val="28"/>
          <w:szCs w:val="28"/>
        </w:rPr>
      </w:pPr>
    </w:p>
    <w:p w:rsidR="00C334E0" w:rsidRDefault="00C334E0" w:rsidP="00C334E0">
      <w:pPr>
        <w:ind w:firstLine="720"/>
        <w:jc w:val="center"/>
        <w:rPr>
          <w:rFonts w:ascii="Times New Roman" w:eastAsia="Calibri" w:hAnsi="Times New Roman"/>
          <w:sz w:val="28"/>
          <w:szCs w:val="28"/>
        </w:rPr>
      </w:pPr>
    </w:p>
    <w:p w:rsidR="00C334E0" w:rsidRDefault="00C334E0" w:rsidP="00C334E0">
      <w:pPr>
        <w:ind w:firstLine="720"/>
        <w:jc w:val="center"/>
        <w:rPr>
          <w:rFonts w:ascii="Times New Roman" w:eastAsia="Calibri" w:hAnsi="Times New Roman"/>
          <w:sz w:val="28"/>
          <w:szCs w:val="28"/>
        </w:rPr>
      </w:pPr>
    </w:p>
    <w:p w:rsidR="00C334E0" w:rsidRPr="00090D5E" w:rsidRDefault="00C334E0" w:rsidP="00C334E0">
      <w:pPr>
        <w:ind w:firstLine="720"/>
        <w:jc w:val="center"/>
        <w:rPr>
          <w:rFonts w:ascii="Times New Roman" w:eastAsia="Calibri" w:hAnsi="Times New Roman"/>
          <w:sz w:val="28"/>
          <w:szCs w:val="28"/>
        </w:rPr>
      </w:pPr>
    </w:p>
    <w:p w:rsidR="00C334E0" w:rsidRPr="00090D5E" w:rsidRDefault="00C334E0" w:rsidP="00C334E0">
      <w:pPr>
        <w:ind w:firstLine="720"/>
        <w:jc w:val="center"/>
        <w:rPr>
          <w:rFonts w:ascii="Times New Roman" w:eastAsia="Calibri" w:hAnsi="Times New Roman"/>
          <w:sz w:val="28"/>
          <w:szCs w:val="28"/>
          <w:lang w:val="en-US"/>
        </w:rPr>
      </w:pPr>
      <w:r w:rsidRPr="00090D5E">
        <w:rPr>
          <w:rFonts w:ascii="Times New Roman" w:eastAsia="Calibri" w:hAnsi="Times New Roman"/>
          <w:sz w:val="28"/>
          <w:szCs w:val="28"/>
        </w:rPr>
        <w:t>Нижний</w:t>
      </w:r>
      <w:r w:rsidRPr="00090D5E">
        <w:rPr>
          <w:rFonts w:ascii="Times New Roman" w:eastAsia="Calibri" w:hAnsi="Times New Roman"/>
          <w:sz w:val="28"/>
          <w:szCs w:val="28"/>
          <w:lang w:val="en-US"/>
        </w:rPr>
        <w:t xml:space="preserve"> </w:t>
      </w:r>
      <w:r w:rsidRPr="00090D5E">
        <w:rPr>
          <w:rFonts w:ascii="Times New Roman" w:eastAsia="Calibri" w:hAnsi="Times New Roman"/>
          <w:sz w:val="28"/>
          <w:szCs w:val="28"/>
        </w:rPr>
        <w:t>Новгород</w:t>
      </w:r>
    </w:p>
    <w:p w:rsidR="00C334E0" w:rsidRPr="000D379F" w:rsidRDefault="00C334E0" w:rsidP="00C334E0">
      <w:pPr>
        <w:tabs>
          <w:tab w:val="left" w:pos="3214"/>
        </w:tabs>
        <w:ind w:firstLine="720"/>
        <w:jc w:val="center"/>
        <w:rPr>
          <w:rFonts w:ascii="Times New Roman" w:eastAsia="Calibri" w:hAnsi="Times New Roman"/>
          <w:sz w:val="28"/>
          <w:szCs w:val="28"/>
          <w:lang w:val="en-US"/>
        </w:rPr>
      </w:pPr>
      <w:r w:rsidRPr="00090D5E">
        <w:rPr>
          <w:rFonts w:ascii="Times New Roman" w:eastAsia="Calibri" w:hAnsi="Times New Roman"/>
          <w:sz w:val="28"/>
          <w:szCs w:val="28"/>
          <w:lang w:val="en-US"/>
        </w:rPr>
        <w:t>201</w:t>
      </w:r>
      <w:r w:rsidR="00CF3F25" w:rsidRPr="000D379F">
        <w:rPr>
          <w:rFonts w:ascii="Times New Roman" w:eastAsia="Calibri" w:hAnsi="Times New Roman"/>
          <w:sz w:val="28"/>
          <w:szCs w:val="28"/>
          <w:lang w:val="en-US"/>
        </w:rPr>
        <w:t>6</w:t>
      </w:r>
    </w:p>
    <w:p w:rsidR="000577CF" w:rsidRPr="002F08B8" w:rsidRDefault="000577CF" w:rsidP="00C334E0">
      <w:pPr>
        <w:ind w:firstLine="720"/>
        <w:jc w:val="center"/>
        <w:rPr>
          <w:rFonts w:ascii="Times New Roman" w:eastAsia="Calibri" w:hAnsi="Times New Roman"/>
          <w:b/>
          <w:sz w:val="28"/>
          <w:szCs w:val="28"/>
          <w:lang w:val="en-US"/>
        </w:rPr>
      </w:pPr>
    </w:p>
    <w:p w:rsidR="00C334E0" w:rsidRPr="00602D77"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lastRenderedPageBreak/>
        <w:t>INTERNATIONAL ACADEMY OF SOBRIETY</w:t>
      </w:r>
      <w:r w:rsidRPr="000522EE">
        <w:rPr>
          <w:rFonts w:ascii="Times New Roman" w:eastAsia="Calibri" w:hAnsi="Times New Roman"/>
          <w:b/>
          <w:sz w:val="28"/>
          <w:szCs w:val="28"/>
          <w:lang w:val="en-US"/>
        </w:rPr>
        <w:t xml:space="preserve"> </w:t>
      </w:r>
    </w:p>
    <w:p w:rsidR="00C334E0" w:rsidRPr="00090D5E"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“SOBER RUSSIA” ALL-RUSSIAN MOVEMENT</w:t>
      </w:r>
    </w:p>
    <w:p w:rsidR="00C334E0" w:rsidRPr="00090D5E"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INTERNATIONAL SLAVIC AKADEMY</w:t>
      </w:r>
    </w:p>
    <w:p w:rsidR="00C334E0" w:rsidRPr="00090D5E"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UNION OF STRUGGLE FOR NATIONAL SOBRIETY</w:t>
      </w:r>
    </w:p>
    <w:p w:rsidR="00C334E0" w:rsidRPr="00090D5E"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INTERNATIONAL TEMPERANCE AND HEALTH LEAGUE</w:t>
      </w:r>
    </w:p>
    <w:p w:rsidR="00C334E0" w:rsidRPr="00090D5E" w:rsidRDefault="00C334E0" w:rsidP="000577CF">
      <w:pPr>
        <w:spacing w:line="240" w:lineRule="auto"/>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 xml:space="preserve">IOGT YOUTH FEDERATION </w:t>
      </w:r>
      <w:smartTag w:uri="urn:schemas-microsoft-com:office:smarttags" w:element="place">
        <w:smartTag w:uri="urn:schemas-microsoft-com:office:smarttags" w:element="country-region">
          <w:r w:rsidRPr="00090D5E">
            <w:rPr>
              <w:rFonts w:ascii="Times New Roman" w:eastAsia="Calibri" w:hAnsi="Times New Roman"/>
              <w:b/>
              <w:sz w:val="28"/>
              <w:szCs w:val="28"/>
              <w:lang w:val="en-US"/>
            </w:rPr>
            <w:t>RUSSIA</w:t>
          </w:r>
        </w:smartTag>
      </w:smartTag>
    </w:p>
    <w:p w:rsidR="00C334E0" w:rsidRPr="000577CF" w:rsidRDefault="00C334E0" w:rsidP="000577CF">
      <w:pPr>
        <w:spacing w:line="240" w:lineRule="auto"/>
        <w:ind w:firstLine="720"/>
        <w:jc w:val="center"/>
        <w:rPr>
          <w:rFonts w:ascii="Times New Roman" w:eastAsia="Calibri" w:hAnsi="Times New Roman"/>
          <w:b/>
          <w:sz w:val="28"/>
          <w:szCs w:val="28"/>
          <w:lang w:val="en-US"/>
        </w:rPr>
      </w:pPr>
      <w:r>
        <w:rPr>
          <w:rFonts w:ascii="Times New Roman" w:eastAsia="Calibri" w:hAnsi="Times New Roman"/>
          <w:b/>
          <w:sz w:val="28"/>
          <w:szCs w:val="28"/>
          <w:lang w:val="en-US"/>
        </w:rPr>
        <w:t>ARMAVIR SOCIAL INSTITUTE</w:t>
      </w:r>
      <w:r w:rsidR="000577CF">
        <w:rPr>
          <w:rFonts w:ascii="Times New Roman" w:eastAsia="Calibri" w:hAnsi="Times New Roman"/>
          <w:b/>
          <w:sz w:val="28"/>
          <w:szCs w:val="28"/>
          <w:lang w:val="en-US"/>
        </w:rPr>
        <w:t xml:space="preserve"> OF HUMANITIES</w:t>
      </w:r>
    </w:p>
    <w:p w:rsidR="00C334E0" w:rsidRPr="000522EE" w:rsidRDefault="00C334E0" w:rsidP="00C334E0">
      <w:pPr>
        <w:ind w:firstLine="720"/>
        <w:jc w:val="center"/>
        <w:rPr>
          <w:rFonts w:ascii="Times New Roman" w:eastAsia="Calibri" w:hAnsi="Times New Roman"/>
          <w:b/>
          <w:sz w:val="28"/>
          <w:szCs w:val="28"/>
          <w:lang w:val="en-US"/>
        </w:rPr>
      </w:pPr>
    </w:p>
    <w:p w:rsidR="00C334E0" w:rsidRPr="00090D5E" w:rsidRDefault="00C334E0" w:rsidP="00C334E0">
      <w:pPr>
        <w:ind w:firstLine="720"/>
        <w:jc w:val="center"/>
        <w:rPr>
          <w:rFonts w:ascii="Times New Roman" w:eastAsia="Calibri" w:hAnsi="Times New Roman"/>
          <w:sz w:val="28"/>
          <w:szCs w:val="28"/>
          <w:lang w:val="en-US"/>
        </w:rPr>
      </w:pPr>
    </w:p>
    <w:p w:rsidR="00C334E0" w:rsidRPr="00090D5E" w:rsidRDefault="00C334E0" w:rsidP="00C334E0">
      <w:pPr>
        <w:ind w:firstLine="720"/>
        <w:jc w:val="center"/>
        <w:rPr>
          <w:rFonts w:ascii="Times New Roman" w:eastAsia="Calibri" w:hAnsi="Times New Roman"/>
          <w:sz w:val="28"/>
          <w:szCs w:val="28"/>
          <w:lang w:val="en-US"/>
        </w:rPr>
      </w:pPr>
    </w:p>
    <w:p w:rsidR="00C334E0" w:rsidRPr="00090D5E" w:rsidRDefault="00C334E0" w:rsidP="00C334E0">
      <w:pPr>
        <w:ind w:firstLine="720"/>
        <w:jc w:val="center"/>
        <w:rPr>
          <w:rFonts w:ascii="Times New Roman" w:eastAsia="Calibri" w:hAnsi="Times New Roman"/>
          <w:sz w:val="28"/>
          <w:szCs w:val="28"/>
          <w:lang w:val="en-US"/>
        </w:rPr>
      </w:pPr>
    </w:p>
    <w:p w:rsidR="00C334E0" w:rsidRPr="00090D5E" w:rsidRDefault="00C334E0" w:rsidP="00C334E0">
      <w:pPr>
        <w:ind w:firstLine="720"/>
        <w:jc w:val="center"/>
        <w:rPr>
          <w:rFonts w:ascii="Times New Roman" w:eastAsia="Calibri" w:hAnsi="Times New Roman"/>
          <w:b/>
          <w:sz w:val="48"/>
          <w:szCs w:val="48"/>
          <w:lang w:val="en-US"/>
        </w:rPr>
      </w:pPr>
      <w:r w:rsidRPr="00090D5E">
        <w:rPr>
          <w:rFonts w:ascii="Times New Roman" w:eastAsia="Calibri" w:hAnsi="Times New Roman"/>
          <w:b/>
          <w:sz w:val="48"/>
          <w:szCs w:val="48"/>
          <w:lang w:val="en-US"/>
        </w:rPr>
        <w:t>FUNDAMENTALS OF SOBRIOLOGY, PREVENTION,</w:t>
      </w:r>
    </w:p>
    <w:p w:rsidR="00C334E0" w:rsidRPr="00090D5E" w:rsidRDefault="00C334E0" w:rsidP="00C334E0">
      <w:pPr>
        <w:ind w:firstLine="720"/>
        <w:jc w:val="center"/>
        <w:rPr>
          <w:rFonts w:ascii="Times New Roman" w:eastAsia="Calibri" w:hAnsi="Times New Roman"/>
          <w:b/>
          <w:sz w:val="48"/>
          <w:szCs w:val="48"/>
          <w:lang w:val="en-US"/>
        </w:rPr>
      </w:pPr>
      <w:r w:rsidRPr="00090D5E">
        <w:rPr>
          <w:rFonts w:ascii="Times New Roman" w:eastAsia="Calibri" w:hAnsi="Times New Roman"/>
          <w:b/>
          <w:sz w:val="48"/>
          <w:szCs w:val="48"/>
          <w:lang w:val="en-US"/>
        </w:rPr>
        <w:t>SOCIAL PEDAGOGY AND ALCOLOGY</w:t>
      </w:r>
    </w:p>
    <w:p w:rsidR="00C334E0" w:rsidRPr="00090D5E" w:rsidRDefault="00C334E0" w:rsidP="00C334E0">
      <w:pPr>
        <w:ind w:firstLine="720"/>
        <w:jc w:val="center"/>
        <w:rPr>
          <w:rFonts w:ascii="Times New Roman" w:eastAsia="Calibri" w:hAnsi="Times New Roman"/>
          <w:b/>
          <w:sz w:val="28"/>
          <w:szCs w:val="28"/>
          <w:lang w:val="en-US"/>
        </w:rPr>
      </w:pPr>
    </w:p>
    <w:p w:rsidR="00C334E0" w:rsidRPr="00090D5E" w:rsidRDefault="00C334E0" w:rsidP="00C334E0">
      <w:pPr>
        <w:ind w:firstLine="720"/>
        <w:jc w:val="center"/>
        <w:rPr>
          <w:rFonts w:ascii="Times New Roman" w:eastAsia="Calibri" w:hAnsi="Times New Roman"/>
          <w:b/>
          <w:sz w:val="28"/>
          <w:szCs w:val="28"/>
          <w:lang w:val="en-US"/>
        </w:rPr>
      </w:pPr>
      <w:r w:rsidRPr="00090D5E">
        <w:rPr>
          <w:rFonts w:ascii="Times New Roman" w:eastAsia="Calibri" w:hAnsi="Times New Roman"/>
          <w:b/>
          <w:sz w:val="28"/>
          <w:szCs w:val="28"/>
          <w:lang w:val="en-US"/>
        </w:rPr>
        <w:t>Edited by Prof. A. Mayurov</w:t>
      </w:r>
    </w:p>
    <w:p w:rsidR="00C334E0" w:rsidRPr="00090D5E" w:rsidRDefault="00C334E0" w:rsidP="00C334E0">
      <w:pPr>
        <w:ind w:firstLine="720"/>
        <w:jc w:val="center"/>
        <w:rPr>
          <w:rFonts w:ascii="Times New Roman" w:eastAsia="Calibri" w:hAnsi="Times New Roman"/>
          <w:b/>
          <w:sz w:val="28"/>
          <w:szCs w:val="28"/>
          <w:lang w:val="en-US"/>
        </w:rPr>
      </w:pPr>
    </w:p>
    <w:p w:rsidR="00C334E0" w:rsidRPr="00090D5E" w:rsidRDefault="00C334E0" w:rsidP="00C334E0">
      <w:pPr>
        <w:ind w:firstLine="720"/>
        <w:jc w:val="center"/>
        <w:rPr>
          <w:rFonts w:ascii="Times New Roman" w:eastAsia="Calibri" w:hAnsi="Times New Roman"/>
          <w:b/>
          <w:sz w:val="28"/>
          <w:szCs w:val="28"/>
          <w:lang w:val="en-US"/>
        </w:rPr>
      </w:pPr>
    </w:p>
    <w:p w:rsidR="00C334E0" w:rsidRPr="00090D5E" w:rsidRDefault="00C334E0" w:rsidP="00C334E0">
      <w:pPr>
        <w:ind w:firstLine="720"/>
        <w:jc w:val="center"/>
        <w:rPr>
          <w:rFonts w:ascii="Times New Roman" w:eastAsia="Calibri" w:hAnsi="Times New Roman"/>
          <w:b/>
          <w:sz w:val="28"/>
          <w:szCs w:val="28"/>
          <w:lang w:val="en-US"/>
        </w:rPr>
      </w:pPr>
    </w:p>
    <w:p w:rsidR="00C334E0" w:rsidRPr="00090D5E" w:rsidRDefault="00C334E0" w:rsidP="00C334E0">
      <w:pPr>
        <w:ind w:firstLine="720"/>
        <w:jc w:val="center"/>
        <w:rPr>
          <w:rFonts w:ascii="Times New Roman" w:eastAsia="Calibri" w:hAnsi="Times New Roman"/>
          <w:sz w:val="28"/>
          <w:szCs w:val="28"/>
          <w:lang w:val="en-US"/>
        </w:rPr>
      </w:pPr>
    </w:p>
    <w:p w:rsidR="00C334E0" w:rsidRPr="004B3FB3" w:rsidRDefault="00C334E0" w:rsidP="00C334E0">
      <w:pPr>
        <w:tabs>
          <w:tab w:val="left" w:pos="3240"/>
          <w:tab w:val="center" w:pos="4677"/>
        </w:tabs>
        <w:ind w:firstLine="720"/>
        <w:jc w:val="center"/>
        <w:rPr>
          <w:rFonts w:ascii="Times New Roman" w:eastAsia="Calibri" w:hAnsi="Times New Roman"/>
          <w:sz w:val="28"/>
          <w:szCs w:val="28"/>
          <w:lang w:val="en-US"/>
        </w:rPr>
      </w:pPr>
    </w:p>
    <w:p w:rsidR="00C334E0" w:rsidRPr="000D379F" w:rsidRDefault="00C334E0" w:rsidP="00C334E0">
      <w:pPr>
        <w:tabs>
          <w:tab w:val="left" w:pos="3240"/>
          <w:tab w:val="center" w:pos="4677"/>
        </w:tabs>
        <w:ind w:firstLine="720"/>
        <w:jc w:val="center"/>
        <w:rPr>
          <w:rFonts w:ascii="Times New Roman" w:eastAsia="Calibri" w:hAnsi="Times New Roman"/>
          <w:sz w:val="28"/>
          <w:szCs w:val="28"/>
        </w:rPr>
      </w:pPr>
      <w:r w:rsidRPr="00090D5E">
        <w:rPr>
          <w:rFonts w:ascii="Times New Roman" w:eastAsia="Calibri" w:hAnsi="Times New Roman"/>
          <w:sz w:val="28"/>
          <w:szCs w:val="28"/>
          <w:lang w:val="en-US"/>
        </w:rPr>
        <w:t>N</w:t>
      </w:r>
      <w:r w:rsidRPr="000D379F">
        <w:rPr>
          <w:rFonts w:ascii="Times New Roman" w:eastAsia="Calibri" w:hAnsi="Times New Roman"/>
          <w:sz w:val="28"/>
          <w:szCs w:val="28"/>
        </w:rPr>
        <w:t xml:space="preserve">. </w:t>
      </w:r>
      <w:r w:rsidRPr="00090D5E">
        <w:rPr>
          <w:rFonts w:ascii="Times New Roman" w:eastAsia="Calibri" w:hAnsi="Times New Roman"/>
          <w:sz w:val="28"/>
          <w:szCs w:val="28"/>
          <w:lang w:val="en-US"/>
        </w:rPr>
        <w:t>Novgorod</w:t>
      </w:r>
      <w:r w:rsidRPr="000D379F">
        <w:rPr>
          <w:rFonts w:ascii="Times New Roman" w:eastAsia="Calibri" w:hAnsi="Times New Roman"/>
          <w:sz w:val="28"/>
          <w:szCs w:val="28"/>
        </w:rPr>
        <w:t xml:space="preserve"> </w:t>
      </w:r>
    </w:p>
    <w:p w:rsidR="00C334E0" w:rsidRDefault="00C334E0" w:rsidP="00C334E0">
      <w:pPr>
        <w:ind w:firstLine="720"/>
        <w:jc w:val="center"/>
        <w:rPr>
          <w:rFonts w:ascii="Times New Roman" w:eastAsia="Calibri" w:hAnsi="Times New Roman"/>
          <w:sz w:val="28"/>
          <w:szCs w:val="28"/>
        </w:rPr>
      </w:pPr>
      <w:r w:rsidRPr="000D379F">
        <w:rPr>
          <w:rFonts w:ascii="Times New Roman" w:eastAsia="Calibri" w:hAnsi="Times New Roman"/>
          <w:sz w:val="28"/>
          <w:szCs w:val="28"/>
        </w:rPr>
        <w:t>201</w:t>
      </w:r>
      <w:r w:rsidR="00CF3F25" w:rsidRPr="000D379F">
        <w:rPr>
          <w:rFonts w:ascii="Times New Roman" w:eastAsia="Calibri" w:hAnsi="Times New Roman"/>
          <w:sz w:val="28"/>
          <w:szCs w:val="28"/>
        </w:rPr>
        <w:t>6</w:t>
      </w:r>
    </w:p>
    <w:p w:rsidR="002F08B8" w:rsidRPr="000D379F" w:rsidRDefault="002F08B8" w:rsidP="00C334E0">
      <w:pPr>
        <w:ind w:firstLine="720"/>
        <w:jc w:val="center"/>
        <w:rPr>
          <w:rFonts w:ascii="Times New Roman" w:eastAsia="Calibri" w:hAnsi="Times New Roman"/>
          <w:sz w:val="28"/>
          <w:szCs w:val="28"/>
        </w:rPr>
      </w:pPr>
    </w:p>
    <w:p w:rsidR="00C334E0" w:rsidRPr="00090D5E" w:rsidRDefault="00C334E0" w:rsidP="00C334E0">
      <w:pPr>
        <w:ind w:firstLine="720"/>
        <w:jc w:val="both"/>
        <w:rPr>
          <w:rFonts w:ascii="Times New Roman" w:eastAsia="Calibri" w:hAnsi="Times New Roman"/>
        </w:rPr>
      </w:pPr>
      <w:r w:rsidRPr="00090D5E">
        <w:rPr>
          <w:rFonts w:ascii="Times New Roman" w:eastAsia="Calibri" w:hAnsi="Times New Roman"/>
        </w:rPr>
        <w:lastRenderedPageBreak/>
        <w:t xml:space="preserve">УДК </w:t>
      </w:r>
      <w:r w:rsidR="00855901">
        <w:rPr>
          <w:rFonts w:ascii="Times New Roman" w:eastAsia="Calibri" w:hAnsi="Times New Roman"/>
        </w:rPr>
        <w:t>614</w:t>
      </w:r>
    </w:p>
    <w:p w:rsidR="00C334E0" w:rsidRPr="00090D5E" w:rsidRDefault="00C334E0" w:rsidP="00C334E0">
      <w:pPr>
        <w:ind w:firstLine="720"/>
        <w:jc w:val="both"/>
        <w:rPr>
          <w:rFonts w:ascii="Times New Roman" w:eastAsia="Calibri" w:hAnsi="Times New Roman"/>
        </w:rPr>
      </w:pPr>
      <w:r w:rsidRPr="00090D5E">
        <w:rPr>
          <w:rFonts w:ascii="Times New Roman" w:eastAsia="Calibri" w:hAnsi="Times New Roman"/>
        </w:rPr>
        <w:t xml:space="preserve">ББК </w:t>
      </w:r>
      <w:r w:rsidR="00855901">
        <w:rPr>
          <w:rFonts w:ascii="Times New Roman" w:eastAsia="Calibri" w:hAnsi="Times New Roman"/>
        </w:rPr>
        <w:t>51.1(2)5</w:t>
      </w:r>
    </w:p>
    <w:p w:rsidR="00C334E0" w:rsidRPr="00090D5E" w:rsidRDefault="00C334E0" w:rsidP="00C334E0">
      <w:pPr>
        <w:ind w:firstLine="720"/>
        <w:jc w:val="both"/>
        <w:rPr>
          <w:rFonts w:ascii="Times New Roman" w:eastAsia="Calibri" w:hAnsi="Times New Roman"/>
        </w:rPr>
      </w:pPr>
      <w:r w:rsidRPr="00090D5E">
        <w:rPr>
          <w:rFonts w:ascii="Times New Roman" w:eastAsia="Calibri" w:hAnsi="Times New Roman"/>
        </w:rPr>
        <w:t>О</w:t>
      </w:r>
      <w:r w:rsidR="00855901">
        <w:rPr>
          <w:rFonts w:ascii="Times New Roman" w:eastAsia="Calibri" w:hAnsi="Times New Roman"/>
        </w:rPr>
        <w:t>-75</w:t>
      </w:r>
    </w:p>
    <w:p w:rsidR="00C334E0" w:rsidRPr="00090D5E" w:rsidRDefault="00C334E0" w:rsidP="00C334E0">
      <w:pPr>
        <w:ind w:firstLine="720"/>
        <w:jc w:val="both"/>
        <w:rPr>
          <w:rFonts w:ascii="Times New Roman" w:eastAsia="Calibri" w:hAnsi="Times New Roman"/>
        </w:rPr>
      </w:pPr>
      <w:r w:rsidRPr="00090D5E">
        <w:rPr>
          <w:rFonts w:ascii="Times New Roman" w:eastAsia="Calibri" w:hAnsi="Times New Roman"/>
        </w:rPr>
        <w:t xml:space="preserve"> </w:t>
      </w:r>
      <w:r w:rsidRPr="00090D5E">
        <w:rPr>
          <w:rFonts w:ascii="Times New Roman" w:eastAsia="Calibri" w:hAnsi="Times New Roman"/>
        </w:rPr>
        <w:tab/>
        <w:t xml:space="preserve">Основы собриологии, профилактики, социальной педагогики и алкологии (Материалы </w:t>
      </w:r>
      <w:r w:rsidRPr="00090D5E">
        <w:rPr>
          <w:rFonts w:ascii="Times New Roman" w:eastAsia="Calibri" w:hAnsi="Times New Roman"/>
          <w:lang w:val="en-US"/>
        </w:rPr>
        <w:t>XXV</w:t>
      </w:r>
      <w:r w:rsidRPr="00090D5E">
        <w:rPr>
          <w:rFonts w:ascii="Times New Roman" w:eastAsia="Calibri" w:hAnsi="Times New Roman"/>
        </w:rPr>
        <w:t xml:space="preserve"> Международной конференции-семинара). /Под общей ред. проф. А.Н. Маюрова. – Н. Новгород: Издательский салон ИП Гладкова О.В., 201</w:t>
      </w:r>
      <w:r w:rsidR="00CF3F25">
        <w:rPr>
          <w:rFonts w:ascii="Times New Roman" w:eastAsia="Calibri" w:hAnsi="Times New Roman"/>
        </w:rPr>
        <w:t>6</w:t>
      </w:r>
      <w:r w:rsidRPr="00090D5E">
        <w:rPr>
          <w:rFonts w:ascii="Times New Roman" w:eastAsia="Calibri" w:hAnsi="Times New Roman"/>
        </w:rPr>
        <w:t xml:space="preserve">. – </w:t>
      </w:r>
      <w:r w:rsidR="00257A94">
        <w:rPr>
          <w:rFonts w:ascii="Times New Roman" w:eastAsia="Calibri" w:hAnsi="Times New Roman"/>
        </w:rPr>
        <w:t>491</w:t>
      </w:r>
      <w:r w:rsidRPr="00090D5E">
        <w:rPr>
          <w:rFonts w:ascii="Times New Roman" w:eastAsia="Calibri" w:hAnsi="Times New Roman"/>
        </w:rPr>
        <w:t>с.</w:t>
      </w:r>
    </w:p>
    <w:p w:rsidR="00C334E0" w:rsidRPr="00090D5E" w:rsidRDefault="00C334E0" w:rsidP="00C334E0">
      <w:pPr>
        <w:ind w:firstLine="720"/>
        <w:jc w:val="both"/>
        <w:rPr>
          <w:rFonts w:ascii="Times New Roman" w:eastAsia="Calibri" w:hAnsi="Times New Roman"/>
        </w:rPr>
      </w:pPr>
      <w:r w:rsidRPr="00090D5E">
        <w:rPr>
          <w:rFonts w:ascii="Times New Roman" w:eastAsia="Calibri" w:hAnsi="Times New Roman"/>
        </w:rPr>
        <w:t xml:space="preserve">            </w:t>
      </w:r>
      <w:r w:rsidRPr="00090D5E">
        <w:rPr>
          <w:rFonts w:ascii="Times New Roman" w:eastAsia="Calibri" w:hAnsi="Times New Roman"/>
          <w:lang w:val="en-US"/>
        </w:rPr>
        <w:t>ISBN</w:t>
      </w:r>
      <w:r w:rsidRPr="0028004A">
        <w:rPr>
          <w:rFonts w:ascii="Times New Roman" w:eastAsia="Calibri" w:hAnsi="Times New Roman"/>
        </w:rPr>
        <w:t xml:space="preserve"> </w:t>
      </w:r>
      <w:r w:rsidR="00855901">
        <w:rPr>
          <w:rFonts w:ascii="Times New Roman" w:eastAsia="Calibri" w:hAnsi="Times New Roman"/>
        </w:rPr>
        <w:t>978-5-93530-459-1</w:t>
      </w:r>
      <w:r w:rsidRPr="0028004A">
        <w:rPr>
          <w:rFonts w:ascii="Times New Roman" w:eastAsia="Calibri" w:hAnsi="Times New Roman"/>
        </w:rPr>
        <w:t xml:space="preserve">                                      </w:t>
      </w:r>
    </w:p>
    <w:p w:rsidR="00C334E0" w:rsidRPr="00090D5E" w:rsidRDefault="00C334E0" w:rsidP="00C334E0">
      <w:pPr>
        <w:ind w:firstLine="720"/>
        <w:jc w:val="both"/>
        <w:rPr>
          <w:rFonts w:ascii="Times New Roman" w:eastAsia="Calibri" w:hAnsi="Times New Roman"/>
          <w:sz w:val="20"/>
          <w:szCs w:val="20"/>
        </w:rPr>
      </w:pPr>
      <w:r w:rsidRPr="00090D5E">
        <w:rPr>
          <w:rFonts w:ascii="Times New Roman" w:eastAsia="Calibri" w:hAnsi="Times New Roman"/>
        </w:rPr>
        <w:tab/>
      </w:r>
      <w:r w:rsidRPr="00090D5E">
        <w:rPr>
          <w:rFonts w:ascii="Times New Roman" w:eastAsia="Calibri" w:hAnsi="Times New Roman"/>
          <w:sz w:val="20"/>
          <w:szCs w:val="20"/>
        </w:rPr>
        <w:t xml:space="preserve">Сборник содержит </w:t>
      </w:r>
      <w:r>
        <w:rPr>
          <w:rFonts w:ascii="Times New Roman" w:eastAsia="Calibri" w:hAnsi="Times New Roman"/>
          <w:sz w:val="20"/>
          <w:szCs w:val="20"/>
        </w:rPr>
        <w:t>материалы</w:t>
      </w:r>
      <w:r w:rsidRPr="00090D5E">
        <w:rPr>
          <w:rFonts w:ascii="Times New Roman" w:eastAsia="Calibri" w:hAnsi="Times New Roman"/>
          <w:sz w:val="20"/>
          <w:szCs w:val="20"/>
        </w:rPr>
        <w:t xml:space="preserve"> докладов по собриологии (науки о путях отрезвления), профилактике (науки о путях предупреждения различных отклонений), социальной педагогике (науки о закономерностях социализации личности) и алкологии (науки о социальных особенностях алкоголепотребления). Материалы сборника в первую очередь рассчитаны на преподавателей по методам Шичко, Рязанцева, Гринченко, Бурно, Худолина, Бейтса, Карпова, Зайцева, Григорьева  и различным их модификациям. Материалы будут полезны для активистов и участников Всемирного трезвеннического движения, </w:t>
      </w:r>
      <w:r w:rsidR="00CF3F25">
        <w:rPr>
          <w:rFonts w:ascii="Times New Roman" w:eastAsia="Calibri" w:hAnsi="Times New Roman"/>
          <w:sz w:val="20"/>
          <w:szCs w:val="20"/>
        </w:rPr>
        <w:t xml:space="preserve">руководителей молодежных организаций, представителей комитетов по молодежной политике, </w:t>
      </w:r>
      <w:r w:rsidRPr="00090D5E">
        <w:rPr>
          <w:rFonts w:ascii="Times New Roman" w:eastAsia="Calibri" w:hAnsi="Times New Roman"/>
          <w:sz w:val="20"/>
          <w:szCs w:val="20"/>
        </w:rPr>
        <w:t>представителей депутатского корпуса, юристов, криминологов, криминалистов, представителей различных конфессий, профилактологов, реабилатологов,</w:t>
      </w:r>
      <w:r w:rsidR="00CF3F25">
        <w:rPr>
          <w:rFonts w:ascii="Times New Roman" w:eastAsia="Calibri" w:hAnsi="Times New Roman"/>
          <w:sz w:val="20"/>
          <w:szCs w:val="20"/>
        </w:rPr>
        <w:t xml:space="preserve"> конфликтологов,</w:t>
      </w:r>
      <w:r w:rsidRPr="00090D5E">
        <w:rPr>
          <w:rFonts w:ascii="Times New Roman" w:eastAsia="Calibri" w:hAnsi="Times New Roman"/>
          <w:sz w:val="20"/>
          <w:szCs w:val="20"/>
        </w:rPr>
        <w:t xml:space="preserve"> собриологов, ювенологов, алкологов, наркологов, социальных работников, социальных психологов и педагогов, активистов антинаркотических движений, специальных психологов, сотрудников инспекций и комиссий по делам несовершеннолетних и антинаркотических комиссий, работников системы физического воспитания и спорта, руководителей центров здоровья и других.</w:t>
      </w:r>
    </w:p>
    <w:p w:rsidR="00C334E0" w:rsidRPr="00090D5E" w:rsidRDefault="00C334E0" w:rsidP="00C334E0">
      <w:pPr>
        <w:autoSpaceDE w:val="0"/>
        <w:autoSpaceDN w:val="0"/>
        <w:adjustRightInd w:val="0"/>
        <w:ind w:firstLine="720"/>
        <w:jc w:val="both"/>
        <w:rPr>
          <w:rFonts w:ascii="Times New Roman" w:eastAsia="Calibri" w:hAnsi="Times New Roman"/>
          <w:color w:val="000000"/>
          <w:sz w:val="20"/>
          <w:szCs w:val="20"/>
          <w:lang w:val="en-US"/>
        </w:rPr>
      </w:pPr>
      <w:r w:rsidRPr="00090D5E">
        <w:rPr>
          <w:rFonts w:ascii="Times New Roman" w:eastAsia="Calibri" w:hAnsi="Times New Roman"/>
          <w:sz w:val="20"/>
          <w:szCs w:val="20"/>
          <w:lang w:val="en-US"/>
        </w:rPr>
        <w:t xml:space="preserve">Contains theses of reports on Sobriology (sciences of ways of sobering up), Preventive Maintenance (sciences about ways of the prevention of various deviations), Social Pedagogics (sciences about laws of socialization of personality) and Alcology (sciences about social features of alcohol consumption). Materials of the collection first of all are designed for teachers on methods Schichko, Ryazantsev, Grinchenko, Burno, Khudolin, Bates, Karpov, Zaitsev, Grigoryev and to their various updates. Publications will be useful for representatives </w:t>
      </w:r>
      <w:r w:rsidR="000577CF">
        <w:rPr>
          <w:rFonts w:ascii="Times New Roman" w:eastAsia="Calibri" w:hAnsi="Times New Roman"/>
          <w:sz w:val="20"/>
          <w:szCs w:val="20"/>
          <w:lang w:val="en-US"/>
        </w:rPr>
        <w:t>International Temperance Movement and Youth organizations</w:t>
      </w:r>
      <w:r w:rsidRPr="00090D5E">
        <w:rPr>
          <w:rFonts w:ascii="Times New Roman" w:eastAsia="Calibri" w:hAnsi="Times New Roman"/>
          <w:sz w:val="20"/>
          <w:szCs w:val="20"/>
          <w:lang w:val="en-US"/>
        </w:rPr>
        <w:t>, lawyers, criminologists, criminalists, representatives of various convessions, preventive maintenance workers, sobriologists, juvenilogists, alcologists, experts in narcology, social workers, social psychologists and teachers, active workers of the anti-drug movements, special psychologists, experts of services in affairs of youth, employees of inspections and the commissions on affairs of minors and secretaries of the anti-drug commissions, workers of system of physica</w:t>
      </w:r>
      <w:r w:rsidR="000577CF">
        <w:rPr>
          <w:rFonts w:ascii="Times New Roman" w:eastAsia="Calibri" w:hAnsi="Times New Roman"/>
          <w:sz w:val="20"/>
          <w:szCs w:val="20"/>
          <w:lang w:val="en-US"/>
        </w:rPr>
        <w:t>l training and sports</w:t>
      </w:r>
      <w:r>
        <w:rPr>
          <w:rFonts w:ascii="Times New Roman" w:eastAsia="Calibri" w:hAnsi="Times New Roman"/>
          <w:sz w:val="20"/>
          <w:szCs w:val="20"/>
          <w:lang w:val="en-US"/>
        </w:rPr>
        <w:t>, heads of health centers etc</w:t>
      </w:r>
      <w:r w:rsidRPr="00090D5E">
        <w:rPr>
          <w:rFonts w:ascii="Times New Roman" w:eastAsia="Calibri" w:hAnsi="Times New Roman"/>
          <w:sz w:val="20"/>
          <w:szCs w:val="20"/>
          <w:lang w:val="en-US"/>
        </w:rPr>
        <w:t>.</w:t>
      </w:r>
    </w:p>
    <w:p w:rsidR="00C334E0" w:rsidRPr="00090D5E" w:rsidRDefault="00C334E0" w:rsidP="00C334E0">
      <w:pPr>
        <w:ind w:firstLine="720"/>
        <w:jc w:val="both"/>
        <w:rPr>
          <w:rFonts w:ascii="Times New Roman" w:eastAsia="Calibri" w:hAnsi="Times New Roman"/>
          <w:sz w:val="20"/>
          <w:szCs w:val="20"/>
        </w:rPr>
      </w:pPr>
      <w:r w:rsidRPr="00090D5E">
        <w:rPr>
          <w:rFonts w:ascii="Times New Roman" w:eastAsia="Calibri" w:hAnsi="Times New Roman"/>
          <w:sz w:val="20"/>
          <w:szCs w:val="20"/>
        </w:rPr>
        <w:t>Рецензенты: Доктор медицинских наук, профессор А.М. Карпов; академик МАТр В.И. Кутепов</w:t>
      </w:r>
    </w:p>
    <w:p w:rsidR="00C334E0" w:rsidRPr="00090D5E" w:rsidRDefault="00C334E0" w:rsidP="00C334E0">
      <w:pPr>
        <w:ind w:firstLine="720"/>
        <w:jc w:val="both"/>
        <w:rPr>
          <w:rFonts w:ascii="Times New Roman" w:eastAsia="Calibri" w:hAnsi="Times New Roman"/>
          <w:sz w:val="20"/>
          <w:szCs w:val="20"/>
        </w:rPr>
      </w:pPr>
      <w:r w:rsidRPr="00090D5E">
        <w:rPr>
          <w:rFonts w:ascii="Times New Roman" w:eastAsia="Calibri" w:hAnsi="Times New Roman"/>
          <w:sz w:val="20"/>
          <w:szCs w:val="20"/>
        </w:rPr>
        <w:t>Перевод: Я.А. Маюров</w:t>
      </w:r>
      <w:r w:rsidR="002F08B8">
        <w:rPr>
          <w:rFonts w:ascii="Times New Roman" w:eastAsia="Calibri" w:hAnsi="Times New Roman"/>
          <w:sz w:val="20"/>
          <w:szCs w:val="20"/>
        </w:rPr>
        <w:t xml:space="preserve">, </w:t>
      </w:r>
      <w:r w:rsidR="002F08B8" w:rsidRPr="002F08B8">
        <w:rPr>
          <w:rFonts w:ascii="Times New Roman" w:eastAsia="Calibri" w:hAnsi="Times New Roman"/>
          <w:sz w:val="20"/>
          <w:szCs w:val="20"/>
        </w:rPr>
        <w:t>Н.А.</w:t>
      </w:r>
      <w:r w:rsidR="002F08B8">
        <w:rPr>
          <w:rFonts w:ascii="Times New Roman" w:eastAsia="Calibri" w:hAnsi="Times New Roman"/>
          <w:sz w:val="20"/>
          <w:szCs w:val="20"/>
        </w:rPr>
        <w:t xml:space="preserve"> Гринченко </w:t>
      </w:r>
    </w:p>
    <w:p w:rsidR="00C334E0" w:rsidRPr="00090D5E" w:rsidRDefault="00C334E0" w:rsidP="00C334E0">
      <w:pPr>
        <w:ind w:firstLine="720"/>
        <w:jc w:val="both"/>
        <w:rPr>
          <w:rFonts w:ascii="Times New Roman" w:eastAsia="Calibri" w:hAnsi="Times New Roman"/>
          <w:sz w:val="20"/>
          <w:szCs w:val="20"/>
        </w:rPr>
      </w:pPr>
      <w:r w:rsidRPr="00090D5E">
        <w:rPr>
          <w:rFonts w:ascii="Times New Roman" w:eastAsia="Calibri" w:hAnsi="Times New Roman"/>
          <w:sz w:val="20"/>
          <w:szCs w:val="20"/>
        </w:rPr>
        <w:t>Печатается по решению Органи</w:t>
      </w:r>
      <w:r w:rsidR="002F08B8">
        <w:rPr>
          <w:rFonts w:ascii="Times New Roman" w:eastAsia="Calibri" w:hAnsi="Times New Roman"/>
          <w:sz w:val="20"/>
          <w:szCs w:val="20"/>
        </w:rPr>
        <w:t>зационного комитета Международународного форума</w:t>
      </w:r>
      <w:r w:rsidRPr="00090D5E">
        <w:rPr>
          <w:rFonts w:ascii="Times New Roman" w:eastAsia="Calibri" w:hAnsi="Times New Roman"/>
          <w:sz w:val="20"/>
          <w:szCs w:val="20"/>
        </w:rPr>
        <w:t>.</w:t>
      </w:r>
    </w:p>
    <w:p w:rsidR="00C334E0" w:rsidRDefault="00C334E0" w:rsidP="00C334E0">
      <w:pPr>
        <w:ind w:firstLine="709"/>
        <w:jc w:val="both"/>
        <w:rPr>
          <w:rFonts w:ascii="Times New Roman" w:eastAsia="Calibri" w:hAnsi="Times New Roman"/>
          <w:sz w:val="20"/>
          <w:szCs w:val="20"/>
        </w:rPr>
      </w:pPr>
      <w:r w:rsidRPr="00090D5E">
        <w:rPr>
          <w:rFonts w:ascii="Times New Roman" w:eastAsia="Calibri" w:hAnsi="Times New Roman"/>
          <w:sz w:val="20"/>
          <w:szCs w:val="20"/>
        </w:rPr>
        <w:t xml:space="preserve">В соответствии с постановлением Правительства РФ № 74 от 30 января 2002 г. работы, опубликованные в материалах международных конференций, приравниваются к </w:t>
      </w:r>
      <w:proofErr w:type="gramStart"/>
      <w:r w:rsidRPr="00090D5E">
        <w:rPr>
          <w:rFonts w:ascii="Times New Roman" w:eastAsia="Calibri" w:hAnsi="Times New Roman"/>
          <w:sz w:val="20"/>
          <w:szCs w:val="20"/>
        </w:rPr>
        <w:t>опубликованным работам, отражающим основные научные результаты диссертаций и признаются</w:t>
      </w:r>
      <w:proofErr w:type="gramEnd"/>
      <w:r w:rsidRPr="00090D5E">
        <w:rPr>
          <w:rFonts w:ascii="Times New Roman" w:eastAsia="Calibri" w:hAnsi="Times New Roman"/>
          <w:sz w:val="20"/>
          <w:szCs w:val="20"/>
        </w:rPr>
        <w:t xml:space="preserve"> ВАК РФ при их защите (п. 10 постановления).</w:t>
      </w:r>
    </w:p>
    <w:p w:rsidR="002F08B8" w:rsidRPr="00090D5E" w:rsidRDefault="002F08B8" w:rsidP="00C334E0">
      <w:pPr>
        <w:ind w:firstLine="709"/>
        <w:jc w:val="both"/>
        <w:rPr>
          <w:rFonts w:ascii="Times New Roman" w:eastAsia="Calibri" w:hAnsi="Times New Roman"/>
          <w:sz w:val="20"/>
          <w:szCs w:val="20"/>
        </w:rPr>
      </w:pPr>
    </w:p>
    <w:p w:rsidR="00C334E0" w:rsidRDefault="00855901" w:rsidP="00CF3F25">
      <w:pPr>
        <w:tabs>
          <w:tab w:val="left" w:pos="6042"/>
          <w:tab w:val="right" w:pos="9355"/>
        </w:tabs>
        <w:rPr>
          <w:rFonts w:ascii="Times New Roman" w:eastAsia="Calibri" w:hAnsi="Times New Roman"/>
          <w:sz w:val="20"/>
          <w:szCs w:val="20"/>
        </w:rPr>
      </w:pPr>
      <w:r>
        <w:rPr>
          <w:rFonts w:ascii="Times New Roman" w:eastAsia="Calibri" w:hAnsi="Times New Roman"/>
          <w:sz w:val="20"/>
          <w:szCs w:val="20"/>
        </w:rPr>
        <w:t xml:space="preserve">              </w:t>
      </w:r>
      <w:r w:rsidR="00C334E0">
        <w:rPr>
          <w:rFonts w:ascii="Times New Roman" w:eastAsia="Calibri" w:hAnsi="Times New Roman"/>
          <w:sz w:val="20"/>
          <w:szCs w:val="20"/>
        </w:rPr>
        <w:t>ISB</w:t>
      </w:r>
      <w:r w:rsidR="00C334E0">
        <w:rPr>
          <w:rFonts w:ascii="Times New Roman" w:eastAsia="Calibri" w:hAnsi="Times New Roman"/>
          <w:sz w:val="20"/>
          <w:szCs w:val="20"/>
          <w:lang w:val="en-US"/>
        </w:rPr>
        <w:t>N</w:t>
      </w:r>
      <w:r w:rsidR="00C334E0" w:rsidRPr="00602D77">
        <w:rPr>
          <w:rFonts w:ascii="Times New Roman" w:eastAsia="Calibri" w:hAnsi="Times New Roman"/>
          <w:sz w:val="20"/>
          <w:szCs w:val="20"/>
        </w:rPr>
        <w:t xml:space="preserve">  </w:t>
      </w:r>
      <w:r w:rsidRPr="00855901">
        <w:rPr>
          <w:rFonts w:ascii="Times New Roman" w:eastAsia="Calibri" w:hAnsi="Times New Roman"/>
          <w:sz w:val="20"/>
          <w:szCs w:val="20"/>
        </w:rPr>
        <w:t>978-5-93530-459-1</w:t>
      </w:r>
    </w:p>
    <w:p w:rsidR="00C334E0" w:rsidRDefault="00C334E0" w:rsidP="00C334E0">
      <w:pPr>
        <w:jc w:val="right"/>
        <w:rPr>
          <w:rFonts w:ascii="Times New Roman" w:eastAsia="Calibri" w:hAnsi="Times New Roman"/>
          <w:sz w:val="20"/>
          <w:szCs w:val="20"/>
        </w:rPr>
      </w:pPr>
      <w:r w:rsidRPr="00602D77">
        <w:rPr>
          <w:rFonts w:ascii="Times New Roman" w:eastAsia="Calibri" w:hAnsi="Times New Roman"/>
          <w:sz w:val="20"/>
          <w:szCs w:val="20"/>
        </w:rPr>
        <w:t xml:space="preserve">     </w:t>
      </w:r>
      <w:r>
        <w:rPr>
          <w:rFonts w:ascii="Times New Roman" w:eastAsia="Calibri" w:hAnsi="Times New Roman"/>
          <w:sz w:val="20"/>
          <w:szCs w:val="20"/>
        </w:rPr>
        <w:t xml:space="preserve">                                                                                                                 </w:t>
      </w:r>
      <w:r w:rsidRPr="00090D5E">
        <w:rPr>
          <w:rFonts w:ascii="Times New Roman" w:eastAsia="Calibri" w:hAnsi="Times New Roman"/>
          <w:sz w:val="20"/>
          <w:szCs w:val="20"/>
        </w:rPr>
        <w:t>©</w:t>
      </w:r>
      <w:r w:rsidRPr="00602D77">
        <w:rPr>
          <w:rFonts w:ascii="Times New Roman" w:eastAsia="Calibri" w:hAnsi="Times New Roman"/>
          <w:sz w:val="20"/>
          <w:szCs w:val="20"/>
        </w:rPr>
        <w:t xml:space="preserve">  </w:t>
      </w:r>
      <w:r>
        <w:rPr>
          <w:rFonts w:ascii="Times New Roman" w:eastAsia="Calibri" w:hAnsi="Times New Roman"/>
          <w:sz w:val="20"/>
          <w:szCs w:val="20"/>
        </w:rPr>
        <w:t>Авторы</w:t>
      </w:r>
      <w:r w:rsidRPr="00602D77">
        <w:rPr>
          <w:rFonts w:ascii="Times New Roman" w:eastAsia="Calibri" w:hAnsi="Times New Roman"/>
          <w:sz w:val="20"/>
          <w:szCs w:val="20"/>
        </w:rPr>
        <w:t xml:space="preserve"> </w:t>
      </w:r>
      <w:r>
        <w:rPr>
          <w:rFonts w:ascii="Times New Roman" w:eastAsia="Calibri" w:hAnsi="Times New Roman"/>
          <w:sz w:val="20"/>
          <w:szCs w:val="20"/>
        </w:rPr>
        <w:t>статей, 201</w:t>
      </w:r>
      <w:r w:rsidR="00CF3F25">
        <w:rPr>
          <w:rFonts w:ascii="Times New Roman" w:eastAsia="Calibri" w:hAnsi="Times New Roman"/>
          <w:sz w:val="20"/>
          <w:szCs w:val="20"/>
        </w:rPr>
        <w:t>6</w:t>
      </w:r>
      <w:r w:rsidRPr="00602D77">
        <w:rPr>
          <w:rFonts w:ascii="Times New Roman" w:eastAsia="Calibri" w:hAnsi="Times New Roman"/>
          <w:sz w:val="20"/>
          <w:szCs w:val="20"/>
        </w:rPr>
        <w:t xml:space="preserve">                        </w:t>
      </w:r>
      <w:r w:rsidRPr="00602D77">
        <w:rPr>
          <w:rFonts w:ascii="Times New Roman" w:eastAsia="Calibri" w:hAnsi="Times New Roman"/>
          <w:sz w:val="20"/>
          <w:szCs w:val="20"/>
        </w:rPr>
        <w:tab/>
      </w:r>
      <w:r>
        <w:rPr>
          <w:rFonts w:ascii="Times New Roman" w:eastAsia="Calibri" w:hAnsi="Times New Roman"/>
          <w:sz w:val="20"/>
          <w:szCs w:val="20"/>
        </w:rPr>
        <w:t xml:space="preserve">     </w:t>
      </w:r>
      <w:r w:rsidRPr="00090D5E">
        <w:rPr>
          <w:rFonts w:ascii="Times New Roman" w:eastAsia="Calibri" w:hAnsi="Times New Roman"/>
          <w:sz w:val="20"/>
          <w:szCs w:val="20"/>
        </w:rPr>
        <w:t xml:space="preserve">                                                                                                                                                                </w:t>
      </w:r>
      <w:r>
        <w:rPr>
          <w:rFonts w:ascii="Times New Roman" w:eastAsia="Calibri" w:hAnsi="Times New Roman"/>
          <w:sz w:val="20"/>
          <w:szCs w:val="20"/>
        </w:rPr>
        <w:t xml:space="preserve">  </w:t>
      </w:r>
    </w:p>
    <w:p w:rsidR="00C334E0" w:rsidRPr="00090D5E" w:rsidRDefault="00C334E0" w:rsidP="00C334E0">
      <w:pPr>
        <w:jc w:val="right"/>
        <w:rPr>
          <w:rFonts w:ascii="Times New Roman" w:eastAsia="Calibri" w:hAnsi="Times New Roman"/>
          <w:sz w:val="20"/>
          <w:szCs w:val="20"/>
        </w:rPr>
      </w:pPr>
      <w:r w:rsidRPr="00090D5E">
        <w:rPr>
          <w:rFonts w:ascii="Times New Roman" w:eastAsia="Calibri" w:hAnsi="Times New Roman"/>
          <w:sz w:val="20"/>
          <w:szCs w:val="20"/>
        </w:rPr>
        <w:t>© Маюров А.Н.,</w:t>
      </w:r>
      <w:r>
        <w:rPr>
          <w:rFonts w:ascii="Times New Roman" w:eastAsia="Calibri" w:hAnsi="Times New Roman"/>
          <w:sz w:val="20"/>
          <w:szCs w:val="20"/>
        </w:rPr>
        <w:t xml:space="preserve"> общая редакция</w:t>
      </w:r>
      <w:r w:rsidRPr="00090D5E">
        <w:rPr>
          <w:rFonts w:ascii="Times New Roman" w:eastAsia="Calibri" w:hAnsi="Times New Roman"/>
          <w:sz w:val="20"/>
          <w:szCs w:val="20"/>
        </w:rPr>
        <w:t xml:space="preserve"> 201</w:t>
      </w:r>
      <w:r w:rsidR="00CF3F25">
        <w:rPr>
          <w:rFonts w:ascii="Times New Roman" w:eastAsia="Calibri" w:hAnsi="Times New Roman"/>
          <w:sz w:val="20"/>
          <w:szCs w:val="20"/>
        </w:rPr>
        <w:t>6</w:t>
      </w:r>
    </w:p>
    <w:p w:rsidR="00C334E0" w:rsidRDefault="00C334E0" w:rsidP="00312327">
      <w:pPr>
        <w:jc w:val="center"/>
        <w:rPr>
          <w:rFonts w:ascii="Times New Roman" w:hAnsi="Times New Roman" w:cs="Times New Roman"/>
          <w:sz w:val="24"/>
          <w:szCs w:val="24"/>
        </w:rPr>
      </w:pPr>
    </w:p>
    <w:p w:rsidR="00C334E0" w:rsidRPr="00CF3F25" w:rsidRDefault="00CF3F25" w:rsidP="00312327">
      <w:pPr>
        <w:jc w:val="center"/>
        <w:rPr>
          <w:rFonts w:ascii="Times New Roman" w:hAnsi="Times New Roman" w:cs="Times New Roman"/>
          <w:b/>
          <w:sz w:val="28"/>
          <w:szCs w:val="28"/>
        </w:rPr>
      </w:pPr>
      <w:r w:rsidRPr="00CF3F25">
        <w:rPr>
          <w:rFonts w:ascii="Times New Roman" w:hAnsi="Times New Roman" w:cs="Times New Roman"/>
          <w:b/>
          <w:sz w:val="28"/>
          <w:szCs w:val="28"/>
        </w:rPr>
        <w:lastRenderedPageBreak/>
        <w:t>Предисловие</w:t>
      </w:r>
    </w:p>
    <w:p w:rsidR="00C334E0" w:rsidRPr="00CF3F25" w:rsidRDefault="00CF3F25" w:rsidP="00CF3F25">
      <w:pPr>
        <w:rPr>
          <w:rFonts w:ascii="Times New Roman" w:hAnsi="Times New Roman" w:cs="Times New Roman"/>
          <w:sz w:val="24"/>
          <w:szCs w:val="24"/>
        </w:rPr>
      </w:pPr>
      <w:r>
        <w:rPr>
          <w:rFonts w:ascii="Times New Roman" w:hAnsi="Times New Roman" w:cs="Times New Roman"/>
          <w:sz w:val="24"/>
          <w:szCs w:val="24"/>
        </w:rPr>
        <w:t xml:space="preserve">       С 12 по 22 октября 2016 года в пансионате «Весна» (Сочи) состоялась </w:t>
      </w:r>
      <w:r>
        <w:rPr>
          <w:rFonts w:ascii="Times New Roman" w:hAnsi="Times New Roman" w:cs="Times New Roman"/>
          <w:sz w:val="24"/>
          <w:szCs w:val="24"/>
          <w:lang w:val="en-US"/>
        </w:rPr>
        <w:t>XXV</w:t>
      </w:r>
      <w:r w:rsidRPr="00CF3F25">
        <w:rPr>
          <w:rFonts w:ascii="Times New Roman" w:hAnsi="Times New Roman" w:cs="Times New Roman"/>
          <w:sz w:val="24"/>
          <w:szCs w:val="24"/>
        </w:rPr>
        <w:t xml:space="preserve"> </w:t>
      </w:r>
      <w:r>
        <w:rPr>
          <w:rFonts w:ascii="Times New Roman" w:hAnsi="Times New Roman" w:cs="Times New Roman"/>
          <w:sz w:val="24"/>
          <w:szCs w:val="24"/>
        </w:rPr>
        <w:t xml:space="preserve">Международный форум по теме: </w:t>
      </w:r>
      <w:r w:rsidRPr="00CF3F25">
        <w:rPr>
          <w:rFonts w:ascii="Times New Roman" w:hAnsi="Times New Roman" w:cs="Times New Roman"/>
          <w:sz w:val="24"/>
          <w:szCs w:val="24"/>
        </w:rPr>
        <w:t>«Формирование трезвости и здоровья в молодежной среде»</w:t>
      </w:r>
      <w:r>
        <w:rPr>
          <w:rFonts w:ascii="Times New Roman" w:hAnsi="Times New Roman" w:cs="Times New Roman"/>
          <w:sz w:val="24"/>
          <w:szCs w:val="24"/>
        </w:rPr>
        <w:t>. Много мероприятий на форуме было посвящено М.Д. Челышов</w:t>
      </w:r>
      <w:r w:rsidR="007E2CC8">
        <w:rPr>
          <w:rFonts w:ascii="Times New Roman" w:hAnsi="Times New Roman" w:cs="Times New Roman"/>
          <w:sz w:val="24"/>
          <w:szCs w:val="24"/>
        </w:rPr>
        <w:t>у</w:t>
      </w:r>
      <w:bookmarkStart w:id="0" w:name="_GoBack"/>
      <w:bookmarkEnd w:id="0"/>
      <w:r>
        <w:rPr>
          <w:rFonts w:ascii="Times New Roman" w:hAnsi="Times New Roman" w:cs="Times New Roman"/>
          <w:sz w:val="24"/>
          <w:szCs w:val="24"/>
        </w:rPr>
        <w:t xml:space="preserve">, апостолу трезвости, великому трибуну, депутату Государственной Думы Российской Империи </w:t>
      </w:r>
      <w:r>
        <w:rPr>
          <w:rFonts w:ascii="Times New Roman" w:hAnsi="Times New Roman" w:cs="Times New Roman"/>
          <w:sz w:val="24"/>
          <w:szCs w:val="24"/>
          <w:lang w:val="en-US"/>
        </w:rPr>
        <w:t>III</w:t>
      </w:r>
      <w:r>
        <w:rPr>
          <w:rFonts w:ascii="Times New Roman" w:hAnsi="Times New Roman" w:cs="Times New Roman"/>
          <w:sz w:val="24"/>
          <w:szCs w:val="24"/>
        </w:rPr>
        <w:t xml:space="preserve"> созыва, 150-летие со дня рождения которого, отмечает все прогрессивное человечество. На форуме присутствовал и выступил с докладом внук М.Д. Челышова Кабатченко Михаил Владимирович, президент Международного движения «Педагоги за мир и взаимопонимание», вице-президент Академии педагогических и социальных наук, Посол мира, президент «Челышев-фонда».</w:t>
      </w:r>
    </w:p>
    <w:p w:rsidR="00825B97" w:rsidRDefault="006B6C38" w:rsidP="006B6C38">
      <w:pPr>
        <w:rPr>
          <w:rFonts w:ascii="Times New Roman" w:hAnsi="Times New Roman" w:cs="Times New Roman"/>
          <w:sz w:val="24"/>
          <w:szCs w:val="24"/>
        </w:rPr>
      </w:pPr>
      <w:r>
        <w:rPr>
          <w:rFonts w:ascii="Times New Roman" w:hAnsi="Times New Roman" w:cs="Times New Roman"/>
          <w:sz w:val="24"/>
          <w:szCs w:val="24"/>
        </w:rPr>
        <w:t xml:space="preserve">        На форуме прозвучали доклады: </w:t>
      </w:r>
      <w:r w:rsidRPr="006B6C38">
        <w:rPr>
          <w:rFonts w:ascii="Times New Roman" w:hAnsi="Times New Roman" w:cs="Times New Roman"/>
          <w:sz w:val="24"/>
          <w:szCs w:val="24"/>
        </w:rPr>
        <w:t>Скворцов</w:t>
      </w:r>
      <w:r>
        <w:rPr>
          <w:rFonts w:ascii="Times New Roman" w:hAnsi="Times New Roman" w:cs="Times New Roman"/>
          <w:sz w:val="24"/>
          <w:szCs w:val="24"/>
        </w:rPr>
        <w:t>ой</w:t>
      </w:r>
      <w:r w:rsidRPr="006B6C38">
        <w:rPr>
          <w:rFonts w:ascii="Times New Roman" w:hAnsi="Times New Roman" w:cs="Times New Roman"/>
          <w:sz w:val="24"/>
          <w:szCs w:val="24"/>
        </w:rPr>
        <w:t xml:space="preserve"> Е.С., доктор</w:t>
      </w:r>
      <w:r>
        <w:rPr>
          <w:rFonts w:ascii="Times New Roman" w:hAnsi="Times New Roman" w:cs="Times New Roman"/>
          <w:sz w:val="24"/>
          <w:szCs w:val="24"/>
        </w:rPr>
        <w:t>а</w:t>
      </w:r>
      <w:r w:rsidRPr="006B6C38">
        <w:rPr>
          <w:rFonts w:ascii="Times New Roman" w:hAnsi="Times New Roman" w:cs="Times New Roman"/>
          <w:sz w:val="24"/>
          <w:szCs w:val="24"/>
        </w:rPr>
        <w:t xml:space="preserve"> медицинских  наук, профессор</w:t>
      </w:r>
      <w:r>
        <w:rPr>
          <w:rFonts w:ascii="Times New Roman" w:hAnsi="Times New Roman" w:cs="Times New Roman"/>
          <w:sz w:val="24"/>
          <w:szCs w:val="24"/>
        </w:rPr>
        <w:t>а</w:t>
      </w:r>
      <w:r w:rsidRPr="006B6C38">
        <w:rPr>
          <w:rFonts w:ascii="Times New Roman" w:hAnsi="Times New Roman" w:cs="Times New Roman"/>
          <w:sz w:val="24"/>
          <w:szCs w:val="24"/>
        </w:rPr>
        <w:t>, старш</w:t>
      </w:r>
      <w:r>
        <w:rPr>
          <w:rFonts w:ascii="Times New Roman" w:hAnsi="Times New Roman" w:cs="Times New Roman"/>
          <w:sz w:val="24"/>
          <w:szCs w:val="24"/>
        </w:rPr>
        <w:t>его</w:t>
      </w:r>
      <w:r w:rsidRPr="006B6C38">
        <w:rPr>
          <w:rFonts w:ascii="Times New Roman" w:hAnsi="Times New Roman" w:cs="Times New Roman"/>
          <w:sz w:val="24"/>
          <w:szCs w:val="24"/>
        </w:rPr>
        <w:t xml:space="preserve"> научн</w:t>
      </w:r>
      <w:r>
        <w:rPr>
          <w:rFonts w:ascii="Times New Roman" w:hAnsi="Times New Roman" w:cs="Times New Roman"/>
          <w:sz w:val="24"/>
          <w:szCs w:val="24"/>
        </w:rPr>
        <w:t>ого</w:t>
      </w:r>
      <w:r w:rsidRPr="006B6C38">
        <w:rPr>
          <w:rFonts w:ascii="Times New Roman" w:hAnsi="Times New Roman" w:cs="Times New Roman"/>
          <w:sz w:val="24"/>
          <w:szCs w:val="24"/>
        </w:rPr>
        <w:t xml:space="preserve"> сотрудник</w:t>
      </w:r>
      <w:r>
        <w:rPr>
          <w:rFonts w:ascii="Times New Roman" w:hAnsi="Times New Roman" w:cs="Times New Roman"/>
          <w:sz w:val="24"/>
          <w:szCs w:val="24"/>
        </w:rPr>
        <w:t>а</w:t>
      </w:r>
      <w:r w:rsidRPr="006B6C38">
        <w:rPr>
          <w:rFonts w:ascii="Times New Roman" w:hAnsi="Times New Roman" w:cs="Times New Roman"/>
          <w:sz w:val="24"/>
          <w:szCs w:val="24"/>
        </w:rPr>
        <w:t xml:space="preserve"> ЦНИИ организации и информации здравоохранения</w:t>
      </w:r>
      <w:r>
        <w:rPr>
          <w:rFonts w:ascii="Times New Roman" w:hAnsi="Times New Roman" w:cs="Times New Roman"/>
          <w:sz w:val="24"/>
          <w:szCs w:val="24"/>
        </w:rPr>
        <w:t xml:space="preserve"> РФ; </w:t>
      </w:r>
      <w:r w:rsidRPr="006B6C38">
        <w:rPr>
          <w:rFonts w:ascii="Times New Roman" w:hAnsi="Times New Roman" w:cs="Times New Roman"/>
          <w:sz w:val="24"/>
          <w:szCs w:val="24"/>
        </w:rPr>
        <w:t>Хохлов</w:t>
      </w:r>
      <w:r>
        <w:rPr>
          <w:rFonts w:ascii="Times New Roman" w:hAnsi="Times New Roman" w:cs="Times New Roman"/>
          <w:sz w:val="24"/>
          <w:szCs w:val="24"/>
        </w:rPr>
        <w:t>ой</w:t>
      </w:r>
      <w:r w:rsidRPr="006B6C38">
        <w:rPr>
          <w:rFonts w:ascii="Times New Roman" w:hAnsi="Times New Roman" w:cs="Times New Roman"/>
          <w:sz w:val="24"/>
          <w:szCs w:val="24"/>
        </w:rPr>
        <w:t xml:space="preserve"> О.Н., заместител</w:t>
      </w:r>
      <w:r>
        <w:rPr>
          <w:rFonts w:ascii="Times New Roman" w:hAnsi="Times New Roman" w:cs="Times New Roman"/>
          <w:sz w:val="24"/>
          <w:szCs w:val="24"/>
        </w:rPr>
        <w:t>я</w:t>
      </w:r>
      <w:r w:rsidRPr="006B6C38">
        <w:rPr>
          <w:rFonts w:ascii="Times New Roman" w:hAnsi="Times New Roman" w:cs="Times New Roman"/>
          <w:sz w:val="24"/>
          <w:szCs w:val="24"/>
        </w:rPr>
        <w:t xml:space="preserve"> председателя Законодательного Собрания Владимирской области;</w:t>
      </w:r>
      <w:r>
        <w:rPr>
          <w:rFonts w:ascii="Times New Roman" w:hAnsi="Times New Roman" w:cs="Times New Roman"/>
          <w:sz w:val="24"/>
          <w:szCs w:val="24"/>
        </w:rPr>
        <w:t xml:space="preserve"> </w:t>
      </w:r>
      <w:r w:rsidRPr="006B6C38">
        <w:rPr>
          <w:rFonts w:ascii="Times New Roman" w:hAnsi="Times New Roman" w:cs="Times New Roman"/>
          <w:sz w:val="24"/>
          <w:szCs w:val="24"/>
        </w:rPr>
        <w:t>Фортов</w:t>
      </w:r>
      <w:r>
        <w:rPr>
          <w:rFonts w:ascii="Times New Roman" w:hAnsi="Times New Roman" w:cs="Times New Roman"/>
          <w:sz w:val="24"/>
          <w:szCs w:val="24"/>
        </w:rPr>
        <w:t>ой</w:t>
      </w:r>
      <w:r w:rsidRPr="006B6C38">
        <w:rPr>
          <w:rFonts w:ascii="Times New Roman" w:hAnsi="Times New Roman" w:cs="Times New Roman"/>
          <w:sz w:val="24"/>
          <w:szCs w:val="24"/>
        </w:rPr>
        <w:t xml:space="preserve"> Л.К., кандидат</w:t>
      </w:r>
      <w:r>
        <w:rPr>
          <w:rFonts w:ascii="Times New Roman" w:hAnsi="Times New Roman" w:cs="Times New Roman"/>
          <w:sz w:val="24"/>
          <w:szCs w:val="24"/>
        </w:rPr>
        <w:t>а</w:t>
      </w:r>
      <w:r w:rsidRPr="006B6C38">
        <w:rPr>
          <w:rFonts w:ascii="Times New Roman" w:hAnsi="Times New Roman" w:cs="Times New Roman"/>
          <w:sz w:val="24"/>
          <w:szCs w:val="24"/>
        </w:rPr>
        <w:t xml:space="preserve"> юридических наук, доктор</w:t>
      </w:r>
      <w:r>
        <w:rPr>
          <w:rFonts w:ascii="Times New Roman" w:hAnsi="Times New Roman" w:cs="Times New Roman"/>
          <w:sz w:val="24"/>
          <w:szCs w:val="24"/>
        </w:rPr>
        <w:t>а</w:t>
      </w:r>
      <w:r w:rsidRPr="006B6C38">
        <w:rPr>
          <w:rFonts w:ascii="Times New Roman" w:hAnsi="Times New Roman" w:cs="Times New Roman"/>
          <w:sz w:val="24"/>
          <w:szCs w:val="24"/>
        </w:rPr>
        <w:t xml:space="preserve"> педагогических наук, профессор</w:t>
      </w:r>
      <w:r>
        <w:rPr>
          <w:rFonts w:ascii="Times New Roman" w:hAnsi="Times New Roman" w:cs="Times New Roman"/>
          <w:sz w:val="24"/>
          <w:szCs w:val="24"/>
        </w:rPr>
        <w:t>а</w:t>
      </w:r>
      <w:r w:rsidRPr="006B6C38">
        <w:rPr>
          <w:rFonts w:ascii="Times New Roman" w:hAnsi="Times New Roman" w:cs="Times New Roman"/>
          <w:sz w:val="24"/>
          <w:szCs w:val="24"/>
        </w:rPr>
        <w:t>;</w:t>
      </w:r>
      <w:r>
        <w:rPr>
          <w:rFonts w:ascii="Times New Roman" w:hAnsi="Times New Roman" w:cs="Times New Roman"/>
          <w:sz w:val="24"/>
          <w:szCs w:val="24"/>
        </w:rPr>
        <w:t xml:space="preserve"> </w:t>
      </w:r>
      <w:r w:rsidRPr="006B6C38">
        <w:rPr>
          <w:rFonts w:ascii="Times New Roman" w:hAnsi="Times New Roman" w:cs="Times New Roman"/>
          <w:sz w:val="24"/>
          <w:szCs w:val="24"/>
        </w:rPr>
        <w:t>Тулаев</w:t>
      </w:r>
      <w:r>
        <w:rPr>
          <w:rFonts w:ascii="Times New Roman" w:hAnsi="Times New Roman" w:cs="Times New Roman"/>
          <w:sz w:val="24"/>
          <w:szCs w:val="24"/>
        </w:rPr>
        <w:t>а</w:t>
      </w:r>
      <w:r w:rsidRPr="006B6C38">
        <w:rPr>
          <w:rFonts w:ascii="Times New Roman" w:hAnsi="Times New Roman" w:cs="Times New Roman"/>
          <w:sz w:val="24"/>
          <w:szCs w:val="24"/>
        </w:rPr>
        <w:t xml:space="preserve"> П.В., доктор</w:t>
      </w:r>
      <w:r>
        <w:rPr>
          <w:rFonts w:ascii="Times New Roman" w:hAnsi="Times New Roman" w:cs="Times New Roman"/>
          <w:sz w:val="24"/>
          <w:szCs w:val="24"/>
        </w:rPr>
        <w:t>а</w:t>
      </w:r>
      <w:r w:rsidRPr="006B6C38">
        <w:rPr>
          <w:rFonts w:ascii="Times New Roman" w:hAnsi="Times New Roman" w:cs="Times New Roman"/>
          <w:sz w:val="24"/>
          <w:szCs w:val="24"/>
        </w:rPr>
        <w:t xml:space="preserve"> исторических наук, профессор</w:t>
      </w:r>
      <w:r>
        <w:rPr>
          <w:rFonts w:ascii="Times New Roman" w:hAnsi="Times New Roman" w:cs="Times New Roman"/>
          <w:sz w:val="24"/>
          <w:szCs w:val="24"/>
        </w:rPr>
        <w:t>а</w:t>
      </w:r>
      <w:r w:rsidRPr="006B6C38">
        <w:rPr>
          <w:rFonts w:ascii="Times New Roman" w:hAnsi="Times New Roman" w:cs="Times New Roman"/>
          <w:sz w:val="24"/>
          <w:szCs w:val="24"/>
        </w:rPr>
        <w:t>, академик</w:t>
      </w:r>
      <w:r>
        <w:rPr>
          <w:rFonts w:ascii="Times New Roman" w:hAnsi="Times New Roman" w:cs="Times New Roman"/>
          <w:sz w:val="24"/>
          <w:szCs w:val="24"/>
        </w:rPr>
        <w:t>а</w:t>
      </w:r>
      <w:r w:rsidRPr="006B6C38">
        <w:rPr>
          <w:rFonts w:ascii="Times New Roman" w:hAnsi="Times New Roman" w:cs="Times New Roman"/>
          <w:sz w:val="24"/>
          <w:szCs w:val="24"/>
        </w:rPr>
        <w:t>;</w:t>
      </w:r>
      <w:r>
        <w:rPr>
          <w:rFonts w:ascii="Times New Roman" w:hAnsi="Times New Roman" w:cs="Times New Roman"/>
          <w:sz w:val="24"/>
          <w:szCs w:val="24"/>
        </w:rPr>
        <w:t xml:space="preserve"> </w:t>
      </w:r>
      <w:r w:rsidRPr="006B6C38">
        <w:rPr>
          <w:rFonts w:ascii="Times New Roman" w:hAnsi="Times New Roman" w:cs="Times New Roman"/>
          <w:sz w:val="24"/>
          <w:szCs w:val="24"/>
        </w:rPr>
        <w:t>Сперков</w:t>
      </w:r>
      <w:r>
        <w:rPr>
          <w:rFonts w:ascii="Times New Roman" w:hAnsi="Times New Roman" w:cs="Times New Roman"/>
          <w:sz w:val="24"/>
          <w:szCs w:val="24"/>
        </w:rPr>
        <w:t>ой</w:t>
      </w:r>
      <w:r w:rsidRPr="006B6C38">
        <w:rPr>
          <w:rFonts w:ascii="Times New Roman" w:hAnsi="Times New Roman" w:cs="Times New Roman"/>
          <w:sz w:val="24"/>
          <w:szCs w:val="24"/>
        </w:rPr>
        <w:t xml:space="preserve"> К.,  президент</w:t>
      </w:r>
      <w:r>
        <w:rPr>
          <w:rFonts w:ascii="Times New Roman" w:hAnsi="Times New Roman" w:cs="Times New Roman"/>
          <w:sz w:val="24"/>
          <w:szCs w:val="24"/>
        </w:rPr>
        <w:t>а</w:t>
      </w:r>
      <w:r w:rsidRPr="006B6C38">
        <w:rPr>
          <w:rFonts w:ascii="Times New Roman" w:hAnsi="Times New Roman" w:cs="Times New Roman"/>
          <w:sz w:val="24"/>
          <w:szCs w:val="24"/>
        </w:rPr>
        <w:t xml:space="preserve"> Международной организации трезвеннического движения (Швеция);</w:t>
      </w:r>
      <w:r>
        <w:rPr>
          <w:rFonts w:ascii="Times New Roman" w:hAnsi="Times New Roman" w:cs="Times New Roman"/>
          <w:sz w:val="24"/>
          <w:szCs w:val="24"/>
        </w:rPr>
        <w:t xml:space="preserve"> </w:t>
      </w:r>
      <w:r w:rsidRPr="006B6C38">
        <w:rPr>
          <w:rFonts w:ascii="Times New Roman" w:hAnsi="Times New Roman" w:cs="Times New Roman"/>
          <w:sz w:val="24"/>
          <w:szCs w:val="24"/>
        </w:rPr>
        <w:t>Разводовск</w:t>
      </w:r>
      <w:r>
        <w:rPr>
          <w:rFonts w:ascii="Times New Roman" w:hAnsi="Times New Roman" w:cs="Times New Roman"/>
          <w:sz w:val="24"/>
          <w:szCs w:val="24"/>
        </w:rPr>
        <w:t>ого</w:t>
      </w:r>
      <w:r w:rsidRPr="006B6C38">
        <w:rPr>
          <w:rFonts w:ascii="Times New Roman" w:hAnsi="Times New Roman" w:cs="Times New Roman"/>
          <w:sz w:val="24"/>
          <w:szCs w:val="24"/>
        </w:rPr>
        <w:t xml:space="preserve"> Ю.Е., </w:t>
      </w:r>
      <w:r>
        <w:rPr>
          <w:rFonts w:ascii="Times New Roman" w:hAnsi="Times New Roman" w:cs="Times New Roman"/>
          <w:sz w:val="24"/>
          <w:szCs w:val="24"/>
        </w:rPr>
        <w:t xml:space="preserve">профессора, </w:t>
      </w:r>
      <w:r w:rsidRPr="006B6C38">
        <w:rPr>
          <w:rFonts w:ascii="Times New Roman" w:hAnsi="Times New Roman" w:cs="Times New Roman"/>
          <w:sz w:val="24"/>
          <w:szCs w:val="24"/>
        </w:rPr>
        <w:t>главн</w:t>
      </w:r>
      <w:r>
        <w:rPr>
          <w:rFonts w:ascii="Times New Roman" w:hAnsi="Times New Roman" w:cs="Times New Roman"/>
          <w:sz w:val="24"/>
          <w:szCs w:val="24"/>
        </w:rPr>
        <w:t>ого</w:t>
      </w:r>
      <w:r w:rsidRPr="006B6C38">
        <w:rPr>
          <w:rFonts w:ascii="Times New Roman" w:hAnsi="Times New Roman" w:cs="Times New Roman"/>
          <w:sz w:val="24"/>
          <w:szCs w:val="24"/>
        </w:rPr>
        <w:t xml:space="preserve"> редактор</w:t>
      </w:r>
      <w:r>
        <w:rPr>
          <w:rFonts w:ascii="Times New Roman" w:hAnsi="Times New Roman" w:cs="Times New Roman"/>
          <w:sz w:val="24"/>
          <w:szCs w:val="24"/>
        </w:rPr>
        <w:t>а</w:t>
      </w:r>
      <w:r w:rsidRPr="006B6C38">
        <w:rPr>
          <w:rFonts w:ascii="Times New Roman" w:hAnsi="Times New Roman" w:cs="Times New Roman"/>
          <w:sz w:val="24"/>
          <w:szCs w:val="24"/>
        </w:rPr>
        <w:t xml:space="preserve"> журнала «Собриология»;</w:t>
      </w:r>
      <w:r>
        <w:rPr>
          <w:rFonts w:ascii="Times New Roman" w:hAnsi="Times New Roman" w:cs="Times New Roman"/>
          <w:sz w:val="24"/>
          <w:szCs w:val="24"/>
        </w:rPr>
        <w:t xml:space="preserve"> </w:t>
      </w:r>
      <w:r w:rsidRPr="006B6C38">
        <w:rPr>
          <w:rFonts w:ascii="Times New Roman" w:hAnsi="Times New Roman" w:cs="Times New Roman"/>
          <w:sz w:val="24"/>
          <w:szCs w:val="24"/>
        </w:rPr>
        <w:t>Платонов</w:t>
      </w:r>
      <w:r>
        <w:rPr>
          <w:rFonts w:ascii="Times New Roman" w:hAnsi="Times New Roman" w:cs="Times New Roman"/>
          <w:sz w:val="24"/>
          <w:szCs w:val="24"/>
        </w:rPr>
        <w:t>а</w:t>
      </w:r>
      <w:r w:rsidRPr="006B6C38">
        <w:rPr>
          <w:rFonts w:ascii="Times New Roman" w:hAnsi="Times New Roman" w:cs="Times New Roman"/>
          <w:sz w:val="24"/>
          <w:szCs w:val="24"/>
        </w:rPr>
        <w:t xml:space="preserve"> О.А., доктор</w:t>
      </w:r>
      <w:r>
        <w:rPr>
          <w:rFonts w:ascii="Times New Roman" w:hAnsi="Times New Roman" w:cs="Times New Roman"/>
          <w:sz w:val="24"/>
          <w:szCs w:val="24"/>
        </w:rPr>
        <w:t>а</w:t>
      </w:r>
      <w:r w:rsidRPr="006B6C38">
        <w:rPr>
          <w:rFonts w:ascii="Times New Roman" w:hAnsi="Times New Roman" w:cs="Times New Roman"/>
          <w:sz w:val="24"/>
          <w:szCs w:val="24"/>
        </w:rPr>
        <w:t xml:space="preserve"> исторических наук, профессор</w:t>
      </w:r>
      <w:r>
        <w:rPr>
          <w:rFonts w:ascii="Times New Roman" w:hAnsi="Times New Roman" w:cs="Times New Roman"/>
          <w:sz w:val="24"/>
          <w:szCs w:val="24"/>
        </w:rPr>
        <w:t>а,</w:t>
      </w:r>
      <w:r w:rsidRPr="006B6C38">
        <w:rPr>
          <w:rFonts w:ascii="Times New Roman" w:hAnsi="Times New Roman" w:cs="Times New Roman"/>
          <w:sz w:val="24"/>
          <w:szCs w:val="24"/>
        </w:rPr>
        <w:t xml:space="preserve"> директор</w:t>
      </w:r>
      <w:r>
        <w:rPr>
          <w:rFonts w:ascii="Times New Roman" w:hAnsi="Times New Roman" w:cs="Times New Roman"/>
          <w:sz w:val="24"/>
          <w:szCs w:val="24"/>
        </w:rPr>
        <w:t>а</w:t>
      </w:r>
      <w:r w:rsidRPr="006B6C38">
        <w:rPr>
          <w:rFonts w:ascii="Times New Roman" w:hAnsi="Times New Roman" w:cs="Times New Roman"/>
          <w:sz w:val="24"/>
          <w:szCs w:val="24"/>
        </w:rPr>
        <w:t xml:space="preserve"> Института русской цивилизации;</w:t>
      </w:r>
      <w:r>
        <w:rPr>
          <w:rFonts w:ascii="Times New Roman" w:hAnsi="Times New Roman" w:cs="Times New Roman"/>
          <w:sz w:val="24"/>
          <w:szCs w:val="24"/>
        </w:rPr>
        <w:t xml:space="preserve"> </w:t>
      </w:r>
      <w:r w:rsidR="00825B97" w:rsidRPr="00825B97">
        <w:rPr>
          <w:rFonts w:ascii="Times New Roman" w:hAnsi="Times New Roman" w:cs="Times New Roman"/>
          <w:sz w:val="24"/>
          <w:szCs w:val="24"/>
        </w:rPr>
        <w:t>Лазаров</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xml:space="preserve"> Ф., </w:t>
      </w:r>
      <w:r w:rsidR="00825B97">
        <w:rPr>
          <w:rFonts w:ascii="Times New Roman" w:hAnsi="Times New Roman" w:cs="Times New Roman"/>
          <w:sz w:val="24"/>
          <w:szCs w:val="24"/>
        </w:rPr>
        <w:t xml:space="preserve">доктора медицины, профессора, </w:t>
      </w:r>
      <w:r w:rsidR="00825B97" w:rsidRPr="00825B97">
        <w:rPr>
          <w:rFonts w:ascii="Times New Roman" w:hAnsi="Times New Roman" w:cs="Times New Roman"/>
          <w:sz w:val="24"/>
          <w:szCs w:val="24"/>
        </w:rPr>
        <w:t>руководител</w:t>
      </w:r>
      <w:r w:rsidR="00825B97">
        <w:rPr>
          <w:rFonts w:ascii="Times New Roman" w:hAnsi="Times New Roman" w:cs="Times New Roman"/>
          <w:sz w:val="24"/>
          <w:szCs w:val="24"/>
        </w:rPr>
        <w:t>я</w:t>
      </w:r>
      <w:r w:rsidR="00825B97" w:rsidRPr="00825B97">
        <w:rPr>
          <w:rFonts w:ascii="Times New Roman" w:hAnsi="Times New Roman" w:cs="Times New Roman"/>
          <w:sz w:val="24"/>
          <w:szCs w:val="24"/>
        </w:rPr>
        <w:t xml:space="preserve"> научного совета Евросредиземноморского товарищества против токсикантов</w:t>
      </w:r>
      <w:r w:rsidR="00825B97">
        <w:rPr>
          <w:rFonts w:ascii="Times New Roman" w:hAnsi="Times New Roman" w:cs="Times New Roman"/>
          <w:sz w:val="24"/>
          <w:szCs w:val="24"/>
        </w:rPr>
        <w:t xml:space="preserve"> (Кипр)</w:t>
      </w:r>
      <w:r w:rsidR="00825B97" w:rsidRPr="00825B97">
        <w:rPr>
          <w:rFonts w:ascii="Times New Roman" w:hAnsi="Times New Roman" w:cs="Times New Roman"/>
          <w:sz w:val="24"/>
          <w:szCs w:val="24"/>
        </w:rPr>
        <w:t>;</w:t>
      </w:r>
      <w:r w:rsidR="00825B97">
        <w:rPr>
          <w:rFonts w:ascii="Times New Roman" w:hAnsi="Times New Roman" w:cs="Times New Roman"/>
          <w:sz w:val="24"/>
          <w:szCs w:val="24"/>
        </w:rPr>
        <w:t xml:space="preserve"> </w:t>
      </w:r>
      <w:r w:rsidR="00825B97" w:rsidRPr="00825B97">
        <w:rPr>
          <w:rFonts w:ascii="Times New Roman" w:hAnsi="Times New Roman" w:cs="Times New Roman"/>
          <w:sz w:val="24"/>
          <w:szCs w:val="24"/>
        </w:rPr>
        <w:t>Карпов</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xml:space="preserve"> А.М., доктор</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xml:space="preserve"> медицинских наук, профессор</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академик</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главн</w:t>
      </w:r>
      <w:r w:rsidR="00825B97">
        <w:rPr>
          <w:rFonts w:ascii="Times New Roman" w:hAnsi="Times New Roman" w:cs="Times New Roman"/>
          <w:sz w:val="24"/>
          <w:szCs w:val="24"/>
        </w:rPr>
        <w:t>ого</w:t>
      </w:r>
      <w:r w:rsidR="00825B97" w:rsidRPr="00825B97">
        <w:rPr>
          <w:rFonts w:ascii="Times New Roman" w:hAnsi="Times New Roman" w:cs="Times New Roman"/>
          <w:sz w:val="24"/>
          <w:szCs w:val="24"/>
        </w:rPr>
        <w:t xml:space="preserve"> психотерапевт</w:t>
      </w:r>
      <w:r w:rsidR="00825B97">
        <w:rPr>
          <w:rFonts w:ascii="Times New Roman" w:hAnsi="Times New Roman" w:cs="Times New Roman"/>
          <w:sz w:val="24"/>
          <w:szCs w:val="24"/>
        </w:rPr>
        <w:t>а</w:t>
      </w:r>
      <w:r w:rsidR="00825B97" w:rsidRPr="00825B97">
        <w:rPr>
          <w:rFonts w:ascii="Times New Roman" w:hAnsi="Times New Roman" w:cs="Times New Roman"/>
          <w:sz w:val="24"/>
          <w:szCs w:val="24"/>
        </w:rPr>
        <w:t xml:space="preserve"> Приволжского федерального округа</w:t>
      </w:r>
      <w:r w:rsidR="00825B97">
        <w:rPr>
          <w:rFonts w:ascii="Times New Roman" w:hAnsi="Times New Roman" w:cs="Times New Roman"/>
          <w:sz w:val="24"/>
          <w:szCs w:val="24"/>
        </w:rPr>
        <w:t xml:space="preserve"> России и многие другие.</w:t>
      </w:r>
    </w:p>
    <w:p w:rsidR="00C334E0" w:rsidRDefault="00825B97" w:rsidP="00825B97">
      <w:pPr>
        <w:rPr>
          <w:rFonts w:ascii="Times New Roman" w:hAnsi="Times New Roman" w:cs="Times New Roman"/>
          <w:sz w:val="24"/>
          <w:szCs w:val="24"/>
        </w:rPr>
      </w:pPr>
      <w:r>
        <w:rPr>
          <w:rFonts w:ascii="Times New Roman" w:hAnsi="Times New Roman" w:cs="Times New Roman"/>
          <w:sz w:val="24"/>
          <w:szCs w:val="24"/>
        </w:rPr>
        <w:t xml:space="preserve">         Р</w:t>
      </w:r>
      <w:r w:rsidRPr="00825B97">
        <w:rPr>
          <w:rFonts w:ascii="Times New Roman" w:hAnsi="Times New Roman" w:cs="Times New Roman"/>
          <w:sz w:val="24"/>
          <w:szCs w:val="24"/>
        </w:rPr>
        <w:t>абота</w:t>
      </w:r>
      <w:r>
        <w:rPr>
          <w:rFonts w:ascii="Times New Roman" w:hAnsi="Times New Roman" w:cs="Times New Roman"/>
          <w:sz w:val="24"/>
          <w:szCs w:val="24"/>
        </w:rPr>
        <w:t>ли</w:t>
      </w:r>
      <w:r w:rsidRPr="00825B97">
        <w:rPr>
          <w:rFonts w:ascii="Times New Roman" w:hAnsi="Times New Roman" w:cs="Times New Roman"/>
          <w:sz w:val="24"/>
          <w:szCs w:val="24"/>
        </w:rPr>
        <w:t xml:space="preserve"> круглые столы: "Клубная трезвенническая деятельность, как основная форма работы с населением" (проводи</w:t>
      </w:r>
      <w:r>
        <w:rPr>
          <w:rFonts w:ascii="Times New Roman" w:hAnsi="Times New Roman" w:cs="Times New Roman"/>
          <w:sz w:val="24"/>
          <w:szCs w:val="24"/>
        </w:rPr>
        <w:t>л</w:t>
      </w:r>
      <w:r w:rsidRPr="00825B97">
        <w:rPr>
          <w:rFonts w:ascii="Times New Roman" w:hAnsi="Times New Roman" w:cs="Times New Roman"/>
          <w:sz w:val="24"/>
          <w:szCs w:val="24"/>
        </w:rPr>
        <w:t xml:space="preserve"> профессор С.В. Коновалов)</w:t>
      </w:r>
      <w:r>
        <w:rPr>
          <w:rFonts w:ascii="Times New Roman" w:hAnsi="Times New Roman" w:cs="Times New Roman"/>
          <w:sz w:val="24"/>
          <w:szCs w:val="24"/>
        </w:rPr>
        <w:t>. Состоялась</w:t>
      </w:r>
      <w:r w:rsidRPr="00825B97">
        <w:rPr>
          <w:rFonts w:ascii="Times New Roman" w:hAnsi="Times New Roman" w:cs="Times New Roman"/>
          <w:sz w:val="24"/>
          <w:szCs w:val="24"/>
        </w:rPr>
        <w:t xml:space="preserve"> презентация газет «Оптималист – оптимист» и «Свободная страна», показан документально-игровой фильм «Твое лицо оставит след на камне шрамом» (сценарист Л.Д. Худякова, режиссер фильма Д.А. Бавыкин – член Союза кинематографистов РФ).  Про</w:t>
      </w:r>
      <w:r>
        <w:rPr>
          <w:rFonts w:ascii="Times New Roman" w:hAnsi="Times New Roman" w:cs="Times New Roman"/>
          <w:sz w:val="24"/>
          <w:szCs w:val="24"/>
        </w:rPr>
        <w:t>шла</w:t>
      </w:r>
      <w:r w:rsidRPr="00825B97">
        <w:rPr>
          <w:rFonts w:ascii="Times New Roman" w:hAnsi="Times New Roman" w:cs="Times New Roman"/>
          <w:sz w:val="24"/>
          <w:szCs w:val="24"/>
        </w:rPr>
        <w:t xml:space="preserve"> презентация новых книг профессора Маюрова А.Н., профессора Зайцева Г.К., писателя Агалакова Д.В., писателя Вардугина В.И. и других. Кроме того, </w:t>
      </w:r>
      <w:r w:rsidR="00BB12A0">
        <w:rPr>
          <w:rFonts w:ascii="Times New Roman" w:hAnsi="Times New Roman" w:cs="Times New Roman"/>
          <w:sz w:val="24"/>
          <w:szCs w:val="24"/>
        </w:rPr>
        <w:t xml:space="preserve">был </w:t>
      </w:r>
      <w:r w:rsidRPr="00825B97">
        <w:rPr>
          <w:rFonts w:ascii="Times New Roman" w:hAnsi="Times New Roman" w:cs="Times New Roman"/>
          <w:sz w:val="24"/>
          <w:szCs w:val="24"/>
        </w:rPr>
        <w:t>проведен  Антитабачный (антинаркотический) КВН для молодежи (проводи</w:t>
      </w:r>
      <w:r w:rsidR="00BB12A0">
        <w:rPr>
          <w:rFonts w:ascii="Times New Roman" w:hAnsi="Times New Roman" w:cs="Times New Roman"/>
          <w:sz w:val="24"/>
          <w:szCs w:val="24"/>
        </w:rPr>
        <w:t>л</w:t>
      </w:r>
      <w:r w:rsidRPr="00825B97">
        <w:rPr>
          <w:rFonts w:ascii="Times New Roman" w:hAnsi="Times New Roman" w:cs="Times New Roman"/>
          <w:sz w:val="24"/>
          <w:szCs w:val="24"/>
        </w:rPr>
        <w:t xml:space="preserve"> профессор С.В. Коновалов). В рамках работы форума, 15 октября 2016 года состо</w:t>
      </w:r>
      <w:r w:rsidR="00BB12A0">
        <w:rPr>
          <w:rFonts w:ascii="Times New Roman" w:hAnsi="Times New Roman" w:cs="Times New Roman"/>
          <w:sz w:val="24"/>
          <w:szCs w:val="24"/>
        </w:rPr>
        <w:t>ял</w:t>
      </w:r>
      <w:r w:rsidRPr="00825B97">
        <w:rPr>
          <w:rFonts w:ascii="Times New Roman" w:hAnsi="Times New Roman" w:cs="Times New Roman"/>
          <w:sz w:val="24"/>
          <w:szCs w:val="24"/>
        </w:rPr>
        <w:t>ся очередной съезд ОООО «Оптималист».</w:t>
      </w:r>
      <w:r>
        <w:rPr>
          <w:rFonts w:ascii="Times New Roman" w:hAnsi="Times New Roman" w:cs="Times New Roman"/>
          <w:sz w:val="24"/>
          <w:szCs w:val="24"/>
        </w:rPr>
        <w:t xml:space="preserve"> </w:t>
      </w:r>
      <w:r w:rsidR="00BB12A0">
        <w:rPr>
          <w:rFonts w:ascii="Times New Roman" w:hAnsi="Times New Roman" w:cs="Times New Roman"/>
          <w:sz w:val="24"/>
          <w:szCs w:val="24"/>
        </w:rPr>
        <w:t>Было проведено больше двадцати мастер-классов.</w:t>
      </w:r>
    </w:p>
    <w:p w:rsidR="00BB12A0" w:rsidRPr="00BB12A0" w:rsidRDefault="00BB12A0" w:rsidP="00825B97">
      <w:pPr>
        <w:rPr>
          <w:rFonts w:ascii="Times New Roman" w:hAnsi="Times New Roman" w:cs="Times New Roman"/>
          <w:sz w:val="24"/>
          <w:szCs w:val="24"/>
        </w:rPr>
      </w:pPr>
      <w:r>
        <w:rPr>
          <w:rFonts w:ascii="Times New Roman" w:hAnsi="Times New Roman" w:cs="Times New Roman"/>
          <w:sz w:val="24"/>
          <w:szCs w:val="24"/>
        </w:rPr>
        <w:t xml:space="preserve">        Форум принял соответствующие рекомендации по улучшению трезвеннической деятельности на планете. Решено </w:t>
      </w:r>
      <w:r>
        <w:rPr>
          <w:rFonts w:ascii="Times New Roman" w:hAnsi="Times New Roman" w:cs="Times New Roman"/>
          <w:sz w:val="24"/>
          <w:szCs w:val="24"/>
          <w:lang w:val="en-US"/>
        </w:rPr>
        <w:t>XXV</w:t>
      </w:r>
      <w:r w:rsidR="00340035">
        <w:rPr>
          <w:rFonts w:ascii="Times New Roman" w:hAnsi="Times New Roman" w:cs="Times New Roman"/>
          <w:sz w:val="24"/>
          <w:szCs w:val="24"/>
          <w:lang w:val="en-US"/>
        </w:rPr>
        <w:t>I</w:t>
      </w:r>
      <w:r w:rsidRPr="00BB12A0">
        <w:rPr>
          <w:rFonts w:ascii="Times New Roman" w:hAnsi="Times New Roman" w:cs="Times New Roman"/>
          <w:sz w:val="24"/>
          <w:szCs w:val="24"/>
        </w:rPr>
        <w:t xml:space="preserve"> </w:t>
      </w:r>
      <w:r>
        <w:rPr>
          <w:rFonts w:ascii="Times New Roman" w:hAnsi="Times New Roman" w:cs="Times New Roman"/>
          <w:sz w:val="24"/>
          <w:szCs w:val="24"/>
        </w:rPr>
        <w:t xml:space="preserve">Международный конгресс по собриологии, профилактике, социальной педагогике и алкологии провести 12-22 октября в Сочи с повесткой: «Культура трезвости против </w:t>
      </w:r>
      <w:r w:rsidR="00DE6429">
        <w:rPr>
          <w:rFonts w:ascii="Times New Roman" w:hAnsi="Times New Roman" w:cs="Times New Roman"/>
          <w:sz w:val="24"/>
          <w:szCs w:val="24"/>
        </w:rPr>
        <w:t>«</w:t>
      </w:r>
      <w:r>
        <w:rPr>
          <w:rFonts w:ascii="Times New Roman" w:hAnsi="Times New Roman" w:cs="Times New Roman"/>
          <w:sz w:val="24"/>
          <w:szCs w:val="24"/>
        </w:rPr>
        <w:t>культуры пития».</w:t>
      </w:r>
    </w:p>
    <w:p w:rsidR="00C334E0" w:rsidRDefault="00BB12A0" w:rsidP="00BB12A0">
      <w:pPr>
        <w:tabs>
          <w:tab w:val="left" w:pos="5954"/>
        </w:tabs>
        <w:rPr>
          <w:rFonts w:ascii="Times New Roman" w:hAnsi="Times New Roman" w:cs="Times New Roman"/>
          <w:sz w:val="24"/>
          <w:szCs w:val="24"/>
        </w:rPr>
      </w:pPr>
      <w:r>
        <w:rPr>
          <w:rFonts w:ascii="Times New Roman" w:hAnsi="Times New Roman" w:cs="Times New Roman"/>
          <w:sz w:val="24"/>
          <w:szCs w:val="24"/>
        </w:rPr>
        <w:tab/>
        <w:t>Организационный комитет</w:t>
      </w:r>
    </w:p>
    <w:p w:rsidR="00C334E0" w:rsidRDefault="00C334E0" w:rsidP="00312327">
      <w:pPr>
        <w:jc w:val="center"/>
        <w:rPr>
          <w:rFonts w:ascii="Times New Roman" w:hAnsi="Times New Roman" w:cs="Times New Roman"/>
          <w:sz w:val="24"/>
          <w:szCs w:val="24"/>
        </w:rPr>
      </w:pPr>
    </w:p>
    <w:p w:rsidR="00C334E0" w:rsidRDefault="00C334E0" w:rsidP="00312327">
      <w:pPr>
        <w:jc w:val="center"/>
        <w:rPr>
          <w:rFonts w:ascii="Times New Roman" w:hAnsi="Times New Roman" w:cs="Times New Roman"/>
          <w:sz w:val="24"/>
          <w:szCs w:val="24"/>
        </w:rPr>
      </w:pPr>
    </w:p>
    <w:p w:rsidR="008062B3" w:rsidRDefault="008062B3" w:rsidP="008062B3"/>
    <w:p w:rsidR="008062B3" w:rsidRPr="005368E7" w:rsidRDefault="008062B3" w:rsidP="008062B3">
      <w:pPr>
        <w:rPr>
          <w:rFonts w:ascii="Times New Roman" w:hAnsi="Times New Roman" w:cs="Times New Roman"/>
          <w:b/>
          <w:sz w:val="28"/>
          <w:szCs w:val="28"/>
        </w:rPr>
      </w:pPr>
      <w:r w:rsidRPr="005368E7">
        <w:rPr>
          <w:rFonts w:ascii="Times New Roman" w:hAnsi="Times New Roman" w:cs="Times New Roman"/>
          <w:b/>
          <w:sz w:val="28"/>
          <w:szCs w:val="28"/>
        </w:rPr>
        <w:lastRenderedPageBreak/>
        <w:t xml:space="preserve">Речь депутата </w:t>
      </w:r>
      <w:r>
        <w:rPr>
          <w:rFonts w:ascii="Times New Roman" w:hAnsi="Times New Roman" w:cs="Times New Roman"/>
          <w:b/>
          <w:sz w:val="28"/>
          <w:szCs w:val="28"/>
        </w:rPr>
        <w:t xml:space="preserve">М.Д. </w:t>
      </w:r>
      <w:r w:rsidRPr="005368E7">
        <w:rPr>
          <w:rFonts w:ascii="Times New Roman" w:hAnsi="Times New Roman" w:cs="Times New Roman"/>
          <w:b/>
          <w:sz w:val="28"/>
          <w:szCs w:val="28"/>
        </w:rPr>
        <w:t xml:space="preserve">Челышова, докладчика </w:t>
      </w:r>
      <w:r>
        <w:rPr>
          <w:rFonts w:ascii="Times New Roman" w:hAnsi="Times New Roman" w:cs="Times New Roman"/>
          <w:b/>
          <w:sz w:val="28"/>
          <w:szCs w:val="28"/>
        </w:rPr>
        <w:t>К</w:t>
      </w:r>
      <w:r w:rsidRPr="005368E7">
        <w:rPr>
          <w:rFonts w:ascii="Times New Roman" w:hAnsi="Times New Roman" w:cs="Times New Roman"/>
          <w:b/>
          <w:sz w:val="28"/>
          <w:szCs w:val="28"/>
        </w:rPr>
        <w:t xml:space="preserve">омиссии о мерах борьбы с пьянством по законопроекту, ею выработанному. </w:t>
      </w:r>
      <w:r w:rsidRPr="00035C26">
        <w:rPr>
          <w:rFonts w:ascii="Times New Roman" w:hAnsi="Times New Roman" w:cs="Times New Roman"/>
          <w:sz w:val="28"/>
          <w:szCs w:val="28"/>
        </w:rPr>
        <w:t>(Заседание Государственной Думы Российской Империи 21 и 22 января 1911 г.)</w:t>
      </w:r>
      <w:r w:rsidRPr="005368E7">
        <w:rPr>
          <w:rFonts w:ascii="Times New Roman" w:hAnsi="Times New Roman" w:cs="Times New Roman"/>
          <w:b/>
          <w:sz w:val="28"/>
          <w:szCs w:val="28"/>
        </w:rPr>
        <w:t xml:space="preserve"> </w:t>
      </w:r>
    </w:p>
    <w:p w:rsidR="008062B3" w:rsidRDefault="008062B3" w:rsidP="008062B3">
      <w:pPr>
        <w:pStyle w:val="a3"/>
      </w:pPr>
      <w:r w:rsidRPr="004B1002">
        <w:rPr>
          <w:rFonts w:ascii="Arial" w:hAnsi="Arial" w:cs="Arial"/>
          <w:noProof/>
          <w:color w:val="0B0080"/>
          <w:sz w:val="20"/>
          <w:szCs w:val="20"/>
        </w:rPr>
        <w:drawing>
          <wp:inline distT="0" distB="0" distL="0" distR="0" wp14:anchorId="3206157B" wp14:editId="2E72E15B">
            <wp:extent cx="2095500" cy="2811145"/>
            <wp:effectExtent l="0" t="0" r="0" b="8255"/>
            <wp:docPr id="5" name="Рисунок 5" descr="https://upload.wikimedia.org/wikipedia/commons/thumb/4/43/Mikhail_Chelyshev2.jpg/220px-Mikhail_Chelyshev2.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4/43/Mikhail_Chelyshev2.jpg/220px-Mikhail_Chelyshev2.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5500" cy="2811145"/>
                    </a:xfrm>
                    <a:prstGeom prst="rect">
                      <a:avLst/>
                    </a:prstGeom>
                    <a:noFill/>
                    <a:ln>
                      <a:noFill/>
                    </a:ln>
                  </pic:spPr>
                </pic:pic>
              </a:graphicData>
            </a:graphic>
          </wp:inline>
        </w:drawing>
      </w:r>
    </w:p>
    <w:p w:rsidR="008062B3" w:rsidRDefault="008062B3" w:rsidP="008062B3">
      <w:pPr>
        <w:pStyle w:val="a3"/>
        <w:tabs>
          <w:tab w:val="left" w:pos="3638"/>
        </w:tabs>
      </w:pPr>
      <w:r>
        <w:tab/>
        <w:t>Вместо предисловия</w:t>
      </w:r>
    </w:p>
    <w:p w:rsidR="008062B3" w:rsidRDefault="008062B3" w:rsidP="008062B3">
      <w:pPr>
        <w:pStyle w:val="a3"/>
      </w:pPr>
      <w:r w:rsidRPr="002F0DA0">
        <w:t>Челышов Михаил Дмитриевич (26 сентября/9 октября 1866 года — 13/26 сентября 1915 года)</w:t>
      </w:r>
      <w:r>
        <w:t xml:space="preserve"> – депутат </w:t>
      </w:r>
      <w:r w:rsidRPr="00C04E18">
        <w:t xml:space="preserve">Третьей </w:t>
      </w:r>
      <w:r>
        <w:t>Г</w:t>
      </w:r>
      <w:r w:rsidRPr="00C04E18">
        <w:t xml:space="preserve">осударственной </w:t>
      </w:r>
      <w:r>
        <w:t>Д</w:t>
      </w:r>
      <w:r w:rsidRPr="00C04E18">
        <w:t>умы</w:t>
      </w:r>
      <w:r>
        <w:t xml:space="preserve"> Российской Империи, великий трибун, апостол трезвости. Р</w:t>
      </w:r>
      <w:r w:rsidRPr="002F0DA0">
        <w:t>одился</w:t>
      </w:r>
      <w:r>
        <w:t xml:space="preserve"> Михаил Дмитриевич</w:t>
      </w:r>
      <w:r w:rsidRPr="002F0DA0">
        <w:t xml:space="preserve"> в старообрядческой семье крестьянина Дмитрия Ермиловича Челышова в селе Воронино Владимирской </w:t>
      </w:r>
      <w:r>
        <w:t>губернии</w:t>
      </w:r>
      <w:r w:rsidRPr="002F0DA0">
        <w:t>. Получил домашнее начальное образование. Трудиться начал с малых лет. Начав свою трудовую деятельность банщиком, продолжил работу подрядчиком на малярных работах на железной дороге. Челышов вскоре стал владельцем различных торговых заведений, а также совладельцем семейной фирмы.</w:t>
      </w:r>
      <w:r>
        <w:t xml:space="preserve"> 24 июня 1892 года Челышов был избран Гласным Самарской городской думы, и 23 года, вплоть до 1915 года занимал этот пост. С 1909 по 1912 годы — был избран и работал городским головой. С 1907 года по 1912 годы — был избран депутатом Третьей государственной думы от Самарской губернии, где выступил более чем со ста речами по алкогольной проблеме, которые в 1912 году были изданы отдельной книгой «Речи Челышова, произнесённые в Третьей государственной думе о необходимости борьбы с пьянством и по другим вопросам». </w:t>
      </w:r>
    </w:p>
    <w:p w:rsidR="008062B3" w:rsidRDefault="008062B3" w:rsidP="008062B3">
      <w:pPr>
        <w:pStyle w:val="a3"/>
      </w:pPr>
      <w:r>
        <w:t>Усилиями Челышова была отменена «чарка» водки в войсках. В 1914 году по его инициативе Сухой закон был введён в Самаре. Челышов являлся очень известным публицистом, меценатом, общественным деятелем, но главным делом в своей жизни Челышов считал борьбу за народную трезвость. В 1902 году он впервые публично заявил о необходимости запрета продажи алкоголя в черте города. В его поддержку в октябре 1909 года газета «Новое время» выступила со статьёй «М.Д. Челышов у Льва Толстого». В 1912 году в Самаре вышла работа Н.В. Филиппова «Общественная деятельность М.Д. Челышова по отзывам в русской печати».</w:t>
      </w:r>
    </w:p>
    <w:p w:rsidR="008062B3" w:rsidRDefault="008062B3" w:rsidP="008062B3">
      <w:pPr>
        <w:pStyle w:val="a3"/>
      </w:pPr>
      <w:r>
        <w:t xml:space="preserve">Челышов вошёл в, историю, прежде всего, благодаря активной работе в Комиссии о мерах борьбы с пьянством в Государственной Думе, в которую входили 22 человека. Председателем комиссии являлся епископ Гомельский Митрофан (Краснопольский, 1868—1919 гг., священномученик). Его заместителем стал М.Д. Челышов. Благодаря их </w:t>
      </w:r>
      <w:r>
        <w:lastRenderedPageBreak/>
        <w:t>усилиям был разработан проект закона, одобренный в ноябре 1911 года, и известный как законопроект «О мерах борьбы с пьянством».</w:t>
      </w:r>
    </w:p>
    <w:p w:rsidR="008062B3" w:rsidRDefault="008062B3" w:rsidP="008062B3">
      <w:pPr>
        <w:pStyle w:val="a3"/>
      </w:pPr>
      <w:r>
        <w:t>Став городским головой, М.Д. Челышов провозгласил принцип «свет, гласность и контроль», для чего дал представителям печати право присутствия на любых совещаниях и знакомство с любыми документами. Ввёл должность контролёров, следящих за состоянием городского имущества, за расходом воды, электроэнергии и т. д. Это привело к увеличению городских доходов. Он ходатайствовал об открытии в Самаре политехникума (ныне Политехнический университет), постройке постоянного моста через реку Самару для пешеходов, гужевого и автомобильного транспорта, об обязательной выдаче пособия родившимся, государственных гарантиях обеспеченной старости каждому гражданину. Построенные им дома являются украшением и гордостью города, и уже более века носят имя «Челышовские» (архитектор А.А. Щербачёв).</w:t>
      </w:r>
    </w:p>
    <w:p w:rsidR="008062B3" w:rsidRDefault="008062B3" w:rsidP="008062B3">
      <w:pPr>
        <w:tabs>
          <w:tab w:val="left" w:pos="4214"/>
        </w:tabs>
        <w:rPr>
          <w:rFonts w:ascii="Times New Roman" w:hAnsi="Times New Roman" w:cs="Times New Roman"/>
          <w:sz w:val="24"/>
          <w:szCs w:val="24"/>
        </w:rPr>
      </w:pPr>
      <w:r>
        <w:rPr>
          <w:rFonts w:ascii="Times New Roman" w:hAnsi="Times New Roman" w:cs="Times New Roman"/>
          <w:sz w:val="24"/>
          <w:szCs w:val="24"/>
        </w:rPr>
        <w:tab/>
        <w:t>***</w:t>
      </w:r>
    </w:p>
    <w:p w:rsidR="008062B3" w:rsidRPr="003A0B25" w:rsidRDefault="008062B3" w:rsidP="008062B3">
      <w:pPr>
        <w:rPr>
          <w:rFonts w:ascii="Times New Roman" w:hAnsi="Times New Roman" w:cs="Times New Roman"/>
          <w:sz w:val="24"/>
          <w:szCs w:val="24"/>
        </w:rPr>
      </w:pPr>
      <w:r w:rsidRPr="00E9032F">
        <w:rPr>
          <w:rFonts w:ascii="Times New Roman" w:hAnsi="Times New Roman" w:cs="Times New Roman"/>
          <w:sz w:val="24"/>
          <w:szCs w:val="24"/>
        </w:rPr>
        <w:t xml:space="preserve">Сильно волнуясь, гг., </w:t>
      </w:r>
      <w:r>
        <w:rPr>
          <w:rFonts w:ascii="Times New Roman" w:hAnsi="Times New Roman" w:cs="Times New Roman"/>
          <w:sz w:val="24"/>
          <w:szCs w:val="24"/>
        </w:rPr>
        <w:t>вос</w:t>
      </w:r>
      <w:r w:rsidRPr="00E9032F">
        <w:rPr>
          <w:rFonts w:ascii="Times New Roman" w:hAnsi="Times New Roman" w:cs="Times New Roman"/>
          <w:sz w:val="24"/>
          <w:szCs w:val="24"/>
        </w:rPr>
        <w:t>хожу на эту высокую трибуну. Я сознаю и думаю, что не я один, а все крестьяне, все рабочи</w:t>
      </w:r>
      <w:r>
        <w:rPr>
          <w:rFonts w:ascii="Times New Roman" w:hAnsi="Times New Roman" w:cs="Times New Roman"/>
          <w:sz w:val="24"/>
          <w:szCs w:val="24"/>
        </w:rPr>
        <w:t>е</w:t>
      </w:r>
      <w:r w:rsidRPr="00E9032F">
        <w:rPr>
          <w:rFonts w:ascii="Times New Roman" w:hAnsi="Times New Roman" w:cs="Times New Roman"/>
          <w:sz w:val="24"/>
          <w:szCs w:val="24"/>
        </w:rPr>
        <w:t xml:space="preserve"> массы признают за этим законом государственное значение и что закон это</w:t>
      </w:r>
      <w:r>
        <w:rPr>
          <w:rFonts w:ascii="Times New Roman" w:hAnsi="Times New Roman" w:cs="Times New Roman"/>
          <w:sz w:val="24"/>
          <w:szCs w:val="24"/>
        </w:rPr>
        <w:t>т</w:t>
      </w:r>
      <w:r w:rsidRPr="00E9032F">
        <w:rPr>
          <w:rFonts w:ascii="Times New Roman" w:hAnsi="Times New Roman" w:cs="Times New Roman"/>
          <w:sz w:val="24"/>
          <w:szCs w:val="24"/>
        </w:rPr>
        <w:t xml:space="preserve"> нужен стране, как солнце, потому что при настоящем положении этого вопроса народ гибнет. Предыдущий докладчик, бар. Мейендорф, ясно изложил нам, из чего состоит рассматриваемый нами закон.</w:t>
      </w:r>
      <w:r>
        <w:rPr>
          <w:rFonts w:ascii="Times New Roman" w:hAnsi="Times New Roman" w:cs="Times New Roman"/>
          <w:sz w:val="24"/>
          <w:szCs w:val="24"/>
        </w:rPr>
        <w:t xml:space="preserve"> </w:t>
      </w:r>
      <w:r w:rsidRPr="00255918">
        <w:rPr>
          <w:rFonts w:ascii="Times New Roman" w:hAnsi="Times New Roman" w:cs="Times New Roman"/>
          <w:sz w:val="24"/>
          <w:szCs w:val="24"/>
        </w:rPr>
        <w:t>Он также указал, отчасти, и на те положени</w:t>
      </w:r>
      <w:r>
        <w:rPr>
          <w:rFonts w:ascii="Times New Roman" w:hAnsi="Times New Roman" w:cs="Times New Roman"/>
          <w:sz w:val="24"/>
          <w:szCs w:val="24"/>
        </w:rPr>
        <w:t>я</w:t>
      </w:r>
      <w:r w:rsidRPr="00255918">
        <w:rPr>
          <w:rFonts w:ascii="Times New Roman" w:hAnsi="Times New Roman" w:cs="Times New Roman"/>
          <w:sz w:val="24"/>
          <w:szCs w:val="24"/>
        </w:rPr>
        <w:t>, на те разногласия, которые возникли при рассмотрении этого закона</w:t>
      </w:r>
      <w:r>
        <w:rPr>
          <w:rFonts w:ascii="Times New Roman" w:hAnsi="Times New Roman" w:cs="Times New Roman"/>
          <w:sz w:val="24"/>
          <w:szCs w:val="24"/>
        </w:rPr>
        <w:t>,</w:t>
      </w:r>
      <w:r w:rsidRPr="00255918">
        <w:rPr>
          <w:rFonts w:ascii="Times New Roman" w:hAnsi="Times New Roman" w:cs="Times New Roman"/>
          <w:sz w:val="24"/>
          <w:szCs w:val="24"/>
        </w:rPr>
        <w:t xml:space="preserve"> как в финансовой комиссии, так и в судебной комиссии. Но я не могу не обратить внимания на некоторые разногласия, которые должны быть, потому что они естественны. Мы и с комиссией финансовой, и с комиссией судебной, и даже с законом Министра Финансов, внесенным по этому делу, расходимся в том отношении, что мы на это дело смотрим с разных сторон. Мы признаем, что спиртные </w:t>
      </w:r>
      <w:r>
        <w:rPr>
          <w:rFonts w:ascii="Times New Roman" w:hAnsi="Times New Roman" w:cs="Times New Roman"/>
          <w:sz w:val="24"/>
          <w:szCs w:val="24"/>
        </w:rPr>
        <w:t>«</w:t>
      </w:r>
      <w:r w:rsidRPr="00255918">
        <w:rPr>
          <w:rFonts w:ascii="Times New Roman" w:hAnsi="Times New Roman" w:cs="Times New Roman"/>
          <w:sz w:val="24"/>
          <w:szCs w:val="24"/>
        </w:rPr>
        <w:t>напитки</w:t>
      </w:r>
      <w:r>
        <w:rPr>
          <w:rFonts w:ascii="Times New Roman" w:hAnsi="Times New Roman" w:cs="Times New Roman"/>
          <w:sz w:val="24"/>
          <w:szCs w:val="24"/>
        </w:rPr>
        <w:t>»</w:t>
      </w:r>
      <w:r w:rsidRPr="00255918">
        <w:rPr>
          <w:rFonts w:ascii="Times New Roman" w:hAnsi="Times New Roman" w:cs="Times New Roman"/>
          <w:sz w:val="24"/>
          <w:szCs w:val="24"/>
        </w:rPr>
        <w:t xml:space="preserve"> страшны, ужасны, как в настоящее время, так и по своим последствиям на потомстве, что они</w:t>
      </w:r>
      <w:r>
        <w:rPr>
          <w:rFonts w:ascii="Times New Roman" w:hAnsi="Times New Roman" w:cs="Times New Roman"/>
          <w:sz w:val="24"/>
          <w:szCs w:val="24"/>
        </w:rPr>
        <w:t xml:space="preserve"> </w:t>
      </w:r>
      <w:r w:rsidRPr="00255918">
        <w:rPr>
          <w:rFonts w:ascii="Times New Roman" w:hAnsi="Times New Roman" w:cs="Times New Roman"/>
          <w:sz w:val="24"/>
          <w:szCs w:val="24"/>
        </w:rPr>
        <w:t>—</w:t>
      </w:r>
      <w:r>
        <w:rPr>
          <w:rFonts w:ascii="Times New Roman" w:hAnsi="Times New Roman" w:cs="Times New Roman"/>
          <w:sz w:val="24"/>
          <w:szCs w:val="24"/>
        </w:rPr>
        <w:t xml:space="preserve"> </w:t>
      </w:r>
      <w:r w:rsidRPr="00255918">
        <w:rPr>
          <w:rFonts w:ascii="Times New Roman" w:hAnsi="Times New Roman" w:cs="Times New Roman"/>
          <w:sz w:val="24"/>
          <w:szCs w:val="24"/>
        </w:rPr>
        <w:t>яд. И вот, исходя из того положения, что это есть яд, мы и построили наш закон. Как закон Министра Финансов, так и доклад финансовой комиссии по этому вопросу, и судебная комиссия, ни разу не говорят, что это есть яд, а называют это пойло «спиртными напитками» или «алкоголем». Но, если, гг., они могли бы заявить с этой высокой трибуны, что это не есть яд, что это не ядовитое вещество, и доказали бы нам это, тогда, может быть, и мы изменили бы свой взгляд на этот закон. Но так как они, я уверен, доказать этого не могут, и не могут оправдаться, потому что э</w:t>
      </w:r>
      <w:r>
        <w:rPr>
          <w:rFonts w:ascii="Times New Roman" w:hAnsi="Times New Roman" w:cs="Times New Roman"/>
          <w:sz w:val="24"/>
          <w:szCs w:val="24"/>
        </w:rPr>
        <w:t>то</w:t>
      </w:r>
      <w:r w:rsidRPr="00255918">
        <w:rPr>
          <w:rFonts w:ascii="Times New Roman" w:hAnsi="Times New Roman" w:cs="Times New Roman"/>
          <w:sz w:val="24"/>
          <w:szCs w:val="24"/>
        </w:rPr>
        <w:t xml:space="preserve"> есть яд, я думаю, что и Государственная Дума, в лице народных представителей, примет этот закон полностью, как предлагает специальная комиссия. Я вам не буду говорить о тех фактах, о тех цифрах, о </w:t>
      </w:r>
      <w:r>
        <w:rPr>
          <w:rFonts w:ascii="Times New Roman" w:hAnsi="Times New Roman" w:cs="Times New Roman"/>
          <w:sz w:val="24"/>
          <w:szCs w:val="24"/>
        </w:rPr>
        <w:t>т</w:t>
      </w:r>
      <w:r w:rsidRPr="00255918">
        <w:rPr>
          <w:rFonts w:ascii="Times New Roman" w:hAnsi="Times New Roman" w:cs="Times New Roman"/>
          <w:sz w:val="24"/>
          <w:szCs w:val="24"/>
        </w:rPr>
        <w:t>ех ужасных последствиях, о которых мной было говорено уже с этой высокой</w:t>
      </w:r>
      <w:r>
        <w:rPr>
          <w:rFonts w:ascii="Times New Roman" w:hAnsi="Times New Roman" w:cs="Times New Roman"/>
          <w:sz w:val="24"/>
          <w:szCs w:val="24"/>
        </w:rPr>
        <w:t xml:space="preserve"> </w:t>
      </w:r>
      <w:r w:rsidRPr="004A778A">
        <w:rPr>
          <w:rFonts w:ascii="Times New Roman" w:hAnsi="Times New Roman" w:cs="Times New Roman"/>
          <w:sz w:val="24"/>
          <w:szCs w:val="24"/>
        </w:rPr>
        <w:t xml:space="preserve">трибуны; я укажу только на некоторое положение, которое считаю необходимым довести до сведения Государственной Думы; я хочу только одно указать в начале своей речи, что алкоголь, т. е. спиртные </w:t>
      </w:r>
      <w:r>
        <w:rPr>
          <w:rFonts w:ascii="Times New Roman" w:hAnsi="Times New Roman" w:cs="Times New Roman"/>
          <w:sz w:val="24"/>
          <w:szCs w:val="24"/>
        </w:rPr>
        <w:t>«</w:t>
      </w:r>
      <w:r w:rsidRPr="004A778A">
        <w:rPr>
          <w:rFonts w:ascii="Times New Roman" w:hAnsi="Times New Roman" w:cs="Times New Roman"/>
          <w:sz w:val="24"/>
          <w:szCs w:val="24"/>
        </w:rPr>
        <w:t>напитки</w:t>
      </w:r>
      <w:r>
        <w:rPr>
          <w:rFonts w:ascii="Times New Roman" w:hAnsi="Times New Roman" w:cs="Times New Roman"/>
          <w:sz w:val="24"/>
          <w:szCs w:val="24"/>
        </w:rPr>
        <w:t>»</w:t>
      </w:r>
      <w:r w:rsidRPr="004A778A">
        <w:rPr>
          <w:rFonts w:ascii="Times New Roman" w:hAnsi="Times New Roman" w:cs="Times New Roman"/>
          <w:sz w:val="24"/>
          <w:szCs w:val="24"/>
        </w:rPr>
        <w:t xml:space="preserve">, давно известны, и давно известен их вред, но до VI века спиртные </w:t>
      </w:r>
      <w:r>
        <w:rPr>
          <w:rFonts w:ascii="Times New Roman" w:hAnsi="Times New Roman" w:cs="Times New Roman"/>
          <w:sz w:val="24"/>
          <w:szCs w:val="24"/>
        </w:rPr>
        <w:t>«</w:t>
      </w:r>
      <w:r w:rsidRPr="004A778A">
        <w:rPr>
          <w:rFonts w:ascii="Times New Roman" w:hAnsi="Times New Roman" w:cs="Times New Roman"/>
          <w:sz w:val="24"/>
          <w:szCs w:val="24"/>
        </w:rPr>
        <w:t>напитки</w:t>
      </w:r>
      <w:r>
        <w:rPr>
          <w:rFonts w:ascii="Times New Roman" w:hAnsi="Times New Roman" w:cs="Times New Roman"/>
          <w:sz w:val="24"/>
          <w:szCs w:val="24"/>
        </w:rPr>
        <w:t>»</w:t>
      </w:r>
      <w:r w:rsidRPr="004A778A">
        <w:rPr>
          <w:rFonts w:ascii="Times New Roman" w:hAnsi="Times New Roman" w:cs="Times New Roman"/>
          <w:sz w:val="24"/>
          <w:szCs w:val="24"/>
        </w:rPr>
        <w:t xml:space="preserve"> или алкоголь изготовлялись только из виноградных лоз; алкоголь имел вид только виноградного вина; в VI веке по Рождеств</w:t>
      </w:r>
      <w:r>
        <w:rPr>
          <w:rFonts w:ascii="Times New Roman" w:hAnsi="Times New Roman" w:cs="Times New Roman"/>
          <w:sz w:val="24"/>
          <w:szCs w:val="24"/>
        </w:rPr>
        <w:t>у</w:t>
      </w:r>
      <w:r w:rsidRPr="004A778A">
        <w:rPr>
          <w:rFonts w:ascii="Times New Roman" w:hAnsi="Times New Roman" w:cs="Times New Roman"/>
          <w:sz w:val="24"/>
          <w:szCs w:val="24"/>
        </w:rPr>
        <w:t xml:space="preserve"> Христов</w:t>
      </w:r>
      <w:r>
        <w:rPr>
          <w:rFonts w:ascii="Times New Roman" w:hAnsi="Times New Roman" w:cs="Times New Roman"/>
          <w:sz w:val="24"/>
          <w:szCs w:val="24"/>
        </w:rPr>
        <w:t>у</w:t>
      </w:r>
      <w:r w:rsidRPr="004A778A">
        <w:rPr>
          <w:rFonts w:ascii="Times New Roman" w:hAnsi="Times New Roman" w:cs="Times New Roman"/>
          <w:sz w:val="24"/>
          <w:szCs w:val="24"/>
        </w:rPr>
        <w:t xml:space="preserve"> арабы открыли способ выкуривать из хлеба безводный спирт, и только в Х</w:t>
      </w:r>
      <w:r>
        <w:rPr>
          <w:rFonts w:ascii="Times New Roman" w:hAnsi="Times New Roman" w:cs="Times New Roman"/>
          <w:sz w:val="24"/>
          <w:szCs w:val="24"/>
          <w:lang w:val="en-US"/>
        </w:rPr>
        <w:t>III</w:t>
      </w:r>
      <w:r w:rsidRPr="004A778A">
        <w:rPr>
          <w:rFonts w:ascii="Times New Roman" w:hAnsi="Times New Roman" w:cs="Times New Roman"/>
          <w:sz w:val="24"/>
          <w:szCs w:val="24"/>
        </w:rPr>
        <w:t xml:space="preserve"> веке после Рождества Христова алкоголь, в виде хлебного вина, получает распространение среди народа. Только 600 лет прошло с тех пор, как алкоголь стал проникать в народные массы, в виде настоящих спиртных </w:t>
      </w:r>
      <w:r>
        <w:rPr>
          <w:rFonts w:ascii="Times New Roman" w:hAnsi="Times New Roman" w:cs="Times New Roman"/>
          <w:sz w:val="24"/>
          <w:szCs w:val="24"/>
        </w:rPr>
        <w:t>«</w:t>
      </w:r>
      <w:r w:rsidRPr="004A778A">
        <w:rPr>
          <w:rFonts w:ascii="Times New Roman" w:hAnsi="Times New Roman" w:cs="Times New Roman"/>
          <w:sz w:val="24"/>
          <w:szCs w:val="24"/>
        </w:rPr>
        <w:t>напитков</w:t>
      </w:r>
      <w:r>
        <w:rPr>
          <w:rFonts w:ascii="Times New Roman" w:hAnsi="Times New Roman" w:cs="Times New Roman"/>
          <w:sz w:val="24"/>
          <w:szCs w:val="24"/>
        </w:rPr>
        <w:t>»</w:t>
      </w:r>
      <w:r w:rsidRPr="004A778A">
        <w:rPr>
          <w:rFonts w:ascii="Times New Roman" w:hAnsi="Times New Roman" w:cs="Times New Roman"/>
          <w:sz w:val="24"/>
          <w:szCs w:val="24"/>
        </w:rPr>
        <w:t xml:space="preserve">; поэтому, все, что я укажу из древних источников, из древних летописей, относится </w:t>
      </w:r>
      <w:r>
        <w:rPr>
          <w:rFonts w:ascii="Times New Roman" w:hAnsi="Times New Roman" w:cs="Times New Roman"/>
          <w:sz w:val="24"/>
          <w:szCs w:val="24"/>
        </w:rPr>
        <w:t>к</w:t>
      </w:r>
      <w:r w:rsidRPr="004A778A">
        <w:rPr>
          <w:rFonts w:ascii="Times New Roman" w:hAnsi="Times New Roman" w:cs="Times New Roman"/>
          <w:sz w:val="24"/>
          <w:szCs w:val="24"/>
        </w:rPr>
        <w:t xml:space="preserve"> тому времени, когда еще яд спиртных </w:t>
      </w:r>
      <w:r>
        <w:rPr>
          <w:rFonts w:ascii="Times New Roman" w:hAnsi="Times New Roman" w:cs="Times New Roman"/>
          <w:sz w:val="24"/>
          <w:szCs w:val="24"/>
        </w:rPr>
        <w:t>«</w:t>
      </w:r>
      <w:r w:rsidRPr="004A778A">
        <w:rPr>
          <w:rFonts w:ascii="Times New Roman" w:hAnsi="Times New Roman" w:cs="Times New Roman"/>
          <w:sz w:val="24"/>
          <w:szCs w:val="24"/>
        </w:rPr>
        <w:t>напитков</w:t>
      </w:r>
      <w:r>
        <w:rPr>
          <w:rFonts w:ascii="Times New Roman" w:hAnsi="Times New Roman" w:cs="Times New Roman"/>
          <w:sz w:val="24"/>
          <w:szCs w:val="24"/>
        </w:rPr>
        <w:t>»</w:t>
      </w:r>
      <w:r w:rsidRPr="004A778A">
        <w:rPr>
          <w:rFonts w:ascii="Times New Roman" w:hAnsi="Times New Roman" w:cs="Times New Roman"/>
          <w:sz w:val="24"/>
          <w:szCs w:val="24"/>
        </w:rPr>
        <w:t xml:space="preserve"> не мог быть так губителен, так опасен, потому что он </w:t>
      </w:r>
      <w:r w:rsidRPr="004A778A">
        <w:rPr>
          <w:rFonts w:ascii="Times New Roman" w:hAnsi="Times New Roman" w:cs="Times New Roman"/>
          <w:sz w:val="24"/>
          <w:szCs w:val="24"/>
        </w:rPr>
        <w:lastRenderedPageBreak/>
        <w:t>зависел всецело от удачного урожая и сбора винограда. Но в настоящее время, бл</w:t>
      </w:r>
      <w:r>
        <w:rPr>
          <w:rFonts w:ascii="Times New Roman" w:hAnsi="Times New Roman" w:cs="Times New Roman"/>
          <w:sz w:val="24"/>
          <w:szCs w:val="24"/>
        </w:rPr>
        <w:t>а</w:t>
      </w:r>
      <w:r w:rsidRPr="004A778A">
        <w:rPr>
          <w:rFonts w:ascii="Times New Roman" w:hAnsi="Times New Roman" w:cs="Times New Roman"/>
          <w:sz w:val="24"/>
          <w:szCs w:val="24"/>
        </w:rPr>
        <w:t xml:space="preserve">годаря технике, размер вырабатываемых спиртных </w:t>
      </w:r>
      <w:r>
        <w:rPr>
          <w:rFonts w:ascii="Times New Roman" w:hAnsi="Times New Roman" w:cs="Times New Roman"/>
          <w:sz w:val="24"/>
          <w:szCs w:val="24"/>
        </w:rPr>
        <w:t>«</w:t>
      </w:r>
      <w:r w:rsidRPr="004A778A">
        <w:rPr>
          <w:rFonts w:ascii="Times New Roman" w:hAnsi="Times New Roman" w:cs="Times New Roman"/>
          <w:sz w:val="24"/>
          <w:szCs w:val="24"/>
        </w:rPr>
        <w:t>напитков</w:t>
      </w:r>
      <w:r>
        <w:rPr>
          <w:rFonts w:ascii="Times New Roman" w:hAnsi="Times New Roman" w:cs="Times New Roman"/>
          <w:sz w:val="24"/>
          <w:szCs w:val="24"/>
        </w:rPr>
        <w:t>»</w:t>
      </w:r>
      <w:r w:rsidRPr="004A778A">
        <w:rPr>
          <w:rFonts w:ascii="Times New Roman" w:hAnsi="Times New Roman" w:cs="Times New Roman"/>
          <w:sz w:val="24"/>
          <w:szCs w:val="24"/>
        </w:rPr>
        <w:t xml:space="preserve"> не может зависеть ни от чего, потому что их выкуривают как из хлеба, так из хлебных отбросов, из картофеля и даже из патоки; поэтому естественно, что, при таком прибыльном производстве, в котором заинтересована промышленность, народу, охраняющему сво</w:t>
      </w:r>
      <w:r>
        <w:rPr>
          <w:rFonts w:ascii="Times New Roman" w:hAnsi="Times New Roman" w:cs="Times New Roman"/>
          <w:sz w:val="24"/>
          <w:szCs w:val="24"/>
        </w:rPr>
        <w:t>ю</w:t>
      </w:r>
      <w:r w:rsidRPr="004A778A">
        <w:rPr>
          <w:rFonts w:ascii="Times New Roman" w:hAnsi="Times New Roman" w:cs="Times New Roman"/>
          <w:sz w:val="24"/>
          <w:szCs w:val="24"/>
        </w:rPr>
        <w:t xml:space="preserve"> будущность и свое бл</w:t>
      </w:r>
      <w:r>
        <w:rPr>
          <w:rFonts w:ascii="Times New Roman" w:hAnsi="Times New Roman" w:cs="Times New Roman"/>
          <w:sz w:val="24"/>
          <w:szCs w:val="24"/>
        </w:rPr>
        <w:t>а</w:t>
      </w:r>
      <w:r w:rsidRPr="004A778A">
        <w:rPr>
          <w:rFonts w:ascii="Times New Roman" w:hAnsi="Times New Roman" w:cs="Times New Roman"/>
          <w:sz w:val="24"/>
          <w:szCs w:val="24"/>
        </w:rPr>
        <w:t xml:space="preserve">гополучие и ведущему историю святых отцов, надо взглянуть на это дело строго и серьезно и принять все меры, которые сократили бы, ограничили бы употребление спиртных </w:t>
      </w:r>
      <w:r>
        <w:rPr>
          <w:rFonts w:ascii="Times New Roman" w:hAnsi="Times New Roman" w:cs="Times New Roman"/>
          <w:sz w:val="24"/>
          <w:szCs w:val="24"/>
        </w:rPr>
        <w:t>«</w:t>
      </w:r>
      <w:r w:rsidRPr="004A778A">
        <w:rPr>
          <w:rFonts w:ascii="Times New Roman" w:hAnsi="Times New Roman" w:cs="Times New Roman"/>
          <w:sz w:val="24"/>
          <w:szCs w:val="24"/>
        </w:rPr>
        <w:t>напитков</w:t>
      </w:r>
      <w:r>
        <w:rPr>
          <w:rFonts w:ascii="Times New Roman" w:hAnsi="Times New Roman" w:cs="Times New Roman"/>
          <w:sz w:val="24"/>
          <w:szCs w:val="24"/>
        </w:rPr>
        <w:t>»</w:t>
      </w:r>
      <w:r w:rsidRPr="004A778A">
        <w:rPr>
          <w:rFonts w:ascii="Times New Roman" w:hAnsi="Times New Roman" w:cs="Times New Roman"/>
          <w:sz w:val="24"/>
          <w:szCs w:val="24"/>
        </w:rPr>
        <w:t>. Я, гг., хочу обратить ваше внимание, что рассматриваемый нами вопрос не нов, не сейчас он возник у нас в России, не сейчас он появился во всей Европе: он появился со времен почти</w:t>
      </w:r>
      <w:r>
        <w:rPr>
          <w:rFonts w:ascii="Times New Roman" w:hAnsi="Times New Roman" w:cs="Times New Roman"/>
          <w:sz w:val="24"/>
          <w:szCs w:val="24"/>
        </w:rPr>
        <w:t>-</w:t>
      </w:r>
      <w:r w:rsidRPr="004A778A">
        <w:rPr>
          <w:rFonts w:ascii="Times New Roman" w:hAnsi="Times New Roman" w:cs="Times New Roman"/>
          <w:sz w:val="24"/>
          <w:szCs w:val="24"/>
        </w:rPr>
        <w:t>что первого человечества. Чтобы быть точным, я позволю себе, гг., цитировать как летописи, так и изречен</w:t>
      </w:r>
      <w:r>
        <w:rPr>
          <w:rFonts w:ascii="Times New Roman" w:hAnsi="Times New Roman" w:cs="Times New Roman"/>
          <w:sz w:val="24"/>
          <w:szCs w:val="24"/>
        </w:rPr>
        <w:t>ия</w:t>
      </w:r>
      <w:r w:rsidRPr="004A778A">
        <w:rPr>
          <w:rFonts w:ascii="Times New Roman" w:hAnsi="Times New Roman" w:cs="Times New Roman"/>
          <w:sz w:val="24"/>
          <w:szCs w:val="24"/>
        </w:rPr>
        <w:t>, а также</w:t>
      </w:r>
      <w:r>
        <w:rPr>
          <w:rFonts w:ascii="Times New Roman" w:hAnsi="Times New Roman" w:cs="Times New Roman"/>
          <w:sz w:val="24"/>
          <w:szCs w:val="24"/>
        </w:rPr>
        <w:t xml:space="preserve"> </w:t>
      </w:r>
      <w:r w:rsidRPr="007445CD">
        <w:rPr>
          <w:rFonts w:ascii="Times New Roman" w:hAnsi="Times New Roman" w:cs="Times New Roman"/>
          <w:sz w:val="24"/>
          <w:szCs w:val="24"/>
        </w:rPr>
        <w:t>доклады, на которые м</w:t>
      </w:r>
      <w:r>
        <w:rPr>
          <w:rFonts w:ascii="Times New Roman" w:hAnsi="Times New Roman" w:cs="Times New Roman"/>
          <w:sz w:val="24"/>
          <w:szCs w:val="24"/>
        </w:rPr>
        <w:t>н</w:t>
      </w:r>
      <w:r w:rsidRPr="007445CD">
        <w:rPr>
          <w:rFonts w:ascii="Times New Roman" w:hAnsi="Times New Roman" w:cs="Times New Roman"/>
          <w:sz w:val="24"/>
          <w:szCs w:val="24"/>
        </w:rPr>
        <w:t xml:space="preserve">е придется ссылаться. Я укажу </w:t>
      </w:r>
      <w:r>
        <w:rPr>
          <w:rFonts w:ascii="Times New Roman" w:hAnsi="Times New Roman" w:cs="Times New Roman"/>
          <w:sz w:val="24"/>
          <w:szCs w:val="24"/>
        </w:rPr>
        <w:t>в</w:t>
      </w:r>
      <w:r w:rsidRPr="007445CD">
        <w:rPr>
          <w:rFonts w:ascii="Times New Roman" w:hAnsi="Times New Roman" w:cs="Times New Roman"/>
          <w:sz w:val="24"/>
          <w:szCs w:val="24"/>
        </w:rPr>
        <w:t>ам на древний народ, который сохранил культуру, высокую, нравственную культуру и обычаи,</w:t>
      </w:r>
      <w:r>
        <w:rPr>
          <w:rFonts w:ascii="Times New Roman" w:hAnsi="Times New Roman" w:cs="Times New Roman"/>
          <w:sz w:val="24"/>
          <w:szCs w:val="24"/>
        </w:rPr>
        <w:t xml:space="preserve"> </w:t>
      </w:r>
      <w:r w:rsidRPr="007445CD">
        <w:rPr>
          <w:rFonts w:ascii="Times New Roman" w:hAnsi="Times New Roman" w:cs="Times New Roman"/>
          <w:sz w:val="24"/>
          <w:szCs w:val="24"/>
        </w:rPr>
        <w:t>—</w:t>
      </w:r>
      <w:r>
        <w:rPr>
          <w:rFonts w:ascii="Times New Roman" w:hAnsi="Times New Roman" w:cs="Times New Roman"/>
          <w:sz w:val="24"/>
          <w:szCs w:val="24"/>
        </w:rPr>
        <w:t xml:space="preserve"> </w:t>
      </w:r>
      <w:r w:rsidRPr="007445CD">
        <w:rPr>
          <w:rFonts w:ascii="Times New Roman" w:hAnsi="Times New Roman" w:cs="Times New Roman"/>
          <w:sz w:val="24"/>
          <w:szCs w:val="24"/>
        </w:rPr>
        <w:t xml:space="preserve">это китайцы. </w:t>
      </w:r>
      <w:r>
        <w:rPr>
          <w:rFonts w:ascii="Times New Roman" w:hAnsi="Times New Roman" w:cs="Times New Roman"/>
          <w:sz w:val="24"/>
          <w:szCs w:val="24"/>
        </w:rPr>
        <w:t>П</w:t>
      </w:r>
      <w:r w:rsidRPr="007445CD">
        <w:rPr>
          <w:rFonts w:ascii="Times New Roman" w:hAnsi="Times New Roman" w:cs="Times New Roman"/>
          <w:sz w:val="24"/>
          <w:szCs w:val="24"/>
        </w:rPr>
        <w:t>о китайским книгам, основатель первой династии Небесной Империи, за 2300 лет до Рождества Христова отрицал пользу вина и предсказал велики</w:t>
      </w:r>
      <w:r>
        <w:rPr>
          <w:rFonts w:ascii="Times New Roman" w:hAnsi="Times New Roman" w:cs="Times New Roman"/>
          <w:sz w:val="24"/>
          <w:szCs w:val="24"/>
        </w:rPr>
        <w:t>е</w:t>
      </w:r>
      <w:r w:rsidRPr="007445CD">
        <w:rPr>
          <w:rFonts w:ascii="Times New Roman" w:hAnsi="Times New Roman" w:cs="Times New Roman"/>
          <w:sz w:val="24"/>
          <w:szCs w:val="24"/>
        </w:rPr>
        <w:t xml:space="preserve"> грядущи</w:t>
      </w:r>
      <w:r>
        <w:rPr>
          <w:rFonts w:ascii="Times New Roman" w:hAnsi="Times New Roman" w:cs="Times New Roman"/>
          <w:sz w:val="24"/>
          <w:szCs w:val="24"/>
        </w:rPr>
        <w:t>е</w:t>
      </w:r>
      <w:r w:rsidRPr="007445CD">
        <w:rPr>
          <w:rFonts w:ascii="Times New Roman" w:hAnsi="Times New Roman" w:cs="Times New Roman"/>
          <w:sz w:val="24"/>
          <w:szCs w:val="24"/>
        </w:rPr>
        <w:t xml:space="preserve"> несчасти</w:t>
      </w:r>
      <w:r>
        <w:rPr>
          <w:rFonts w:ascii="Times New Roman" w:hAnsi="Times New Roman" w:cs="Times New Roman"/>
          <w:sz w:val="24"/>
          <w:szCs w:val="24"/>
        </w:rPr>
        <w:t>я</w:t>
      </w:r>
      <w:r w:rsidRPr="007445CD">
        <w:rPr>
          <w:rFonts w:ascii="Times New Roman" w:hAnsi="Times New Roman" w:cs="Times New Roman"/>
          <w:sz w:val="24"/>
          <w:szCs w:val="24"/>
        </w:rPr>
        <w:t xml:space="preserve"> и страшное зло, имеющее произойти от винопития. За 2286 лет до Рождества Христова был издан эдикт в Китае, запрещающий под страхом наказания неумеренное потребление спиртных </w:t>
      </w:r>
      <w:r>
        <w:rPr>
          <w:rFonts w:ascii="Times New Roman" w:hAnsi="Times New Roman" w:cs="Times New Roman"/>
          <w:sz w:val="24"/>
          <w:szCs w:val="24"/>
        </w:rPr>
        <w:t>«</w:t>
      </w:r>
      <w:r w:rsidRPr="007445CD">
        <w:rPr>
          <w:rFonts w:ascii="Times New Roman" w:hAnsi="Times New Roman" w:cs="Times New Roman"/>
          <w:sz w:val="24"/>
          <w:szCs w:val="24"/>
        </w:rPr>
        <w:t>напитков</w:t>
      </w:r>
      <w:r>
        <w:rPr>
          <w:rFonts w:ascii="Times New Roman" w:hAnsi="Times New Roman" w:cs="Times New Roman"/>
          <w:sz w:val="24"/>
          <w:szCs w:val="24"/>
        </w:rPr>
        <w:t>»</w:t>
      </w:r>
      <w:r w:rsidRPr="007445CD">
        <w:rPr>
          <w:rFonts w:ascii="Times New Roman" w:hAnsi="Times New Roman" w:cs="Times New Roman"/>
          <w:sz w:val="24"/>
          <w:szCs w:val="24"/>
        </w:rPr>
        <w:t>. За 2205 лет до Рождества Христова в Китае пьянство наказывалось смертной казнью. В 1279 г. до Рождества Христова из Китая были изгнаны все винокуры и в 1120 г. до Рождества Христова запрещено пить вино за исключением случаев потребления его по врачебному предписанию и при жертвоприношениях. В 1116 г. до Рождества Христова императорский эдикт гласит: «наш народ в высшей степени распущен и потерял сво</w:t>
      </w:r>
      <w:r>
        <w:rPr>
          <w:rFonts w:ascii="Times New Roman" w:hAnsi="Times New Roman" w:cs="Times New Roman"/>
          <w:sz w:val="24"/>
          <w:szCs w:val="24"/>
        </w:rPr>
        <w:t>ю</w:t>
      </w:r>
      <w:r w:rsidRPr="007445CD">
        <w:rPr>
          <w:rFonts w:ascii="Times New Roman" w:hAnsi="Times New Roman" w:cs="Times New Roman"/>
          <w:sz w:val="24"/>
          <w:szCs w:val="24"/>
        </w:rPr>
        <w:t xml:space="preserve"> добродетель, что нужно приписать невоздержанности в хмельных </w:t>
      </w:r>
      <w:r>
        <w:rPr>
          <w:rFonts w:ascii="Times New Roman" w:hAnsi="Times New Roman" w:cs="Times New Roman"/>
          <w:sz w:val="24"/>
          <w:szCs w:val="24"/>
        </w:rPr>
        <w:t>«</w:t>
      </w:r>
      <w:r w:rsidRPr="007445CD">
        <w:rPr>
          <w:rFonts w:ascii="Times New Roman" w:hAnsi="Times New Roman" w:cs="Times New Roman"/>
          <w:sz w:val="24"/>
          <w:szCs w:val="24"/>
        </w:rPr>
        <w:t>напитках</w:t>
      </w:r>
      <w:r>
        <w:rPr>
          <w:rFonts w:ascii="Times New Roman" w:hAnsi="Times New Roman" w:cs="Times New Roman"/>
          <w:sz w:val="24"/>
          <w:szCs w:val="24"/>
        </w:rPr>
        <w:t>»</w:t>
      </w:r>
      <w:r w:rsidRPr="007445CD">
        <w:rPr>
          <w:rFonts w:ascii="Times New Roman" w:hAnsi="Times New Roman" w:cs="Times New Roman"/>
          <w:sz w:val="24"/>
          <w:szCs w:val="24"/>
        </w:rPr>
        <w:t>, между тем разрушение государств, больших и малых, неизменно следует приписать той же самой причине</w:t>
      </w:r>
      <w:r>
        <w:rPr>
          <w:rFonts w:ascii="Times New Roman" w:hAnsi="Times New Roman" w:cs="Times New Roman"/>
          <w:sz w:val="24"/>
          <w:szCs w:val="24"/>
        </w:rPr>
        <w:t xml:space="preserve"> </w:t>
      </w:r>
      <w:r w:rsidRPr="007445CD">
        <w:rPr>
          <w:rFonts w:ascii="Times New Roman" w:hAnsi="Times New Roman" w:cs="Times New Roman"/>
          <w:sz w:val="24"/>
          <w:szCs w:val="24"/>
        </w:rPr>
        <w:t>—</w:t>
      </w:r>
      <w:r>
        <w:rPr>
          <w:rFonts w:ascii="Times New Roman" w:hAnsi="Times New Roman" w:cs="Times New Roman"/>
          <w:sz w:val="24"/>
          <w:szCs w:val="24"/>
        </w:rPr>
        <w:t xml:space="preserve"> </w:t>
      </w:r>
      <w:r w:rsidRPr="007445CD">
        <w:rPr>
          <w:rFonts w:ascii="Times New Roman" w:hAnsi="Times New Roman" w:cs="Times New Roman"/>
          <w:sz w:val="24"/>
          <w:szCs w:val="24"/>
        </w:rPr>
        <w:t xml:space="preserve">потреблению </w:t>
      </w:r>
      <w:r>
        <w:rPr>
          <w:rFonts w:ascii="Times New Roman" w:hAnsi="Times New Roman" w:cs="Times New Roman"/>
          <w:sz w:val="24"/>
          <w:szCs w:val="24"/>
        </w:rPr>
        <w:t>«</w:t>
      </w:r>
      <w:r w:rsidRPr="007445CD">
        <w:rPr>
          <w:rFonts w:ascii="Times New Roman" w:hAnsi="Times New Roman" w:cs="Times New Roman"/>
          <w:sz w:val="24"/>
          <w:szCs w:val="24"/>
        </w:rPr>
        <w:t xml:space="preserve">напитков». Обличая народ в пьянстве, эдикт угрожает суровыми наказаниями, включая и смертную казнь. Китайские мудрецы и законодатели Конфуций и Меций, жившие один в V, другой в </w:t>
      </w:r>
      <w:r>
        <w:rPr>
          <w:rFonts w:ascii="Times New Roman" w:hAnsi="Times New Roman" w:cs="Times New Roman"/>
          <w:sz w:val="24"/>
          <w:szCs w:val="24"/>
          <w:lang w:val="en-US"/>
        </w:rPr>
        <w:t>III</w:t>
      </w:r>
      <w:r w:rsidRPr="007445CD">
        <w:rPr>
          <w:rFonts w:ascii="Times New Roman" w:hAnsi="Times New Roman" w:cs="Times New Roman"/>
          <w:sz w:val="24"/>
          <w:szCs w:val="24"/>
        </w:rPr>
        <w:t xml:space="preserve"> веке до Рождества Христова, делали больши</w:t>
      </w:r>
      <w:r>
        <w:rPr>
          <w:rFonts w:ascii="Times New Roman" w:hAnsi="Times New Roman" w:cs="Times New Roman"/>
          <w:sz w:val="24"/>
          <w:szCs w:val="24"/>
        </w:rPr>
        <w:t>е</w:t>
      </w:r>
      <w:r w:rsidRPr="007445CD">
        <w:rPr>
          <w:rFonts w:ascii="Times New Roman" w:hAnsi="Times New Roman" w:cs="Times New Roman"/>
          <w:sz w:val="24"/>
          <w:szCs w:val="24"/>
        </w:rPr>
        <w:t xml:space="preserve"> усилия для подавления пьянства. Это, гг., история, которая имела до Рождества Христова несколько столетий. Далее, перейду к арийскому народу. У древних индийцев или арийцев в законе Ману, около VI века до Рождества Христова, содержится целый ряд запрещений и наказаний за разные виды пьянства и, в особенности, воспрещались некоторые вредные </w:t>
      </w:r>
      <w:r>
        <w:rPr>
          <w:rFonts w:ascii="Times New Roman" w:hAnsi="Times New Roman" w:cs="Times New Roman"/>
          <w:sz w:val="24"/>
          <w:szCs w:val="24"/>
        </w:rPr>
        <w:t>«</w:t>
      </w:r>
      <w:r w:rsidRPr="007445CD">
        <w:rPr>
          <w:rFonts w:ascii="Times New Roman" w:hAnsi="Times New Roman" w:cs="Times New Roman"/>
          <w:sz w:val="24"/>
          <w:szCs w:val="24"/>
        </w:rPr>
        <w:t>напитки</w:t>
      </w:r>
      <w:r>
        <w:rPr>
          <w:rFonts w:ascii="Times New Roman" w:hAnsi="Times New Roman" w:cs="Times New Roman"/>
          <w:sz w:val="24"/>
          <w:szCs w:val="24"/>
        </w:rPr>
        <w:t>»</w:t>
      </w:r>
      <w:r w:rsidRPr="007445CD">
        <w:rPr>
          <w:rFonts w:ascii="Times New Roman" w:hAnsi="Times New Roman" w:cs="Times New Roman"/>
          <w:sz w:val="24"/>
          <w:szCs w:val="24"/>
        </w:rPr>
        <w:t>. Древние персы также боролись с этим злом. У них, имевших обыкновение общественное обсуждение всех важнейших</w:t>
      </w:r>
      <w:r>
        <w:rPr>
          <w:rFonts w:ascii="Times New Roman" w:hAnsi="Times New Roman" w:cs="Times New Roman"/>
          <w:sz w:val="24"/>
          <w:szCs w:val="24"/>
        </w:rPr>
        <w:t xml:space="preserve"> </w:t>
      </w:r>
      <w:r w:rsidRPr="008F5563">
        <w:rPr>
          <w:rFonts w:ascii="Times New Roman" w:hAnsi="Times New Roman" w:cs="Times New Roman"/>
          <w:sz w:val="24"/>
          <w:szCs w:val="24"/>
        </w:rPr>
        <w:t>общественных дел сопровождать выпивкой, требовалось, чтобы все по</w:t>
      </w:r>
      <w:r>
        <w:rPr>
          <w:rFonts w:ascii="Times New Roman" w:hAnsi="Times New Roman" w:cs="Times New Roman"/>
          <w:sz w:val="24"/>
          <w:szCs w:val="24"/>
        </w:rPr>
        <w:t>с</w:t>
      </w:r>
      <w:r w:rsidRPr="008F5563">
        <w:rPr>
          <w:rFonts w:ascii="Times New Roman" w:hAnsi="Times New Roman" w:cs="Times New Roman"/>
          <w:sz w:val="24"/>
          <w:szCs w:val="24"/>
        </w:rPr>
        <w:t>тановленные ре</w:t>
      </w:r>
      <w:r>
        <w:rPr>
          <w:rFonts w:ascii="Times New Roman" w:hAnsi="Times New Roman" w:cs="Times New Roman"/>
          <w:sz w:val="24"/>
          <w:szCs w:val="24"/>
        </w:rPr>
        <w:t>ш</w:t>
      </w:r>
      <w:r w:rsidRPr="008F5563">
        <w:rPr>
          <w:rFonts w:ascii="Times New Roman" w:hAnsi="Times New Roman" w:cs="Times New Roman"/>
          <w:sz w:val="24"/>
          <w:szCs w:val="24"/>
        </w:rPr>
        <w:t xml:space="preserve">ения обязательно пересматривались на другой день в трезвом состоянии, после чего уже полагалась окончательная резолюция. Камбиз, по свидетельству Геродота, будучи сам пьяницей, дозволял своей победоносной армии пить лишь одну воду. Перейдем к народу еврейскому. Первый первосвященник Аарон был проповедником трезвости. Самсон, кроме воды, ничего не пил. Израильтяне, странствуя 40 лет в пустыне, ограничивались питьем воды. Назоряне были первым союзом людей, отказавшимся от всякого вина и от всего хмельного, в каком бы виде и количестве оно ни было. Моисей оставил после себя постановления, относительно наказуемости пьянства. Египтяне на пирах и попойках ставили перед собой скелет. Фараоны издавали указы против пьянства, и египтяне побеждены были персами только после того, как среди них разразилось пьянство. В древнем Египте пьяниц подвергали унизительным наказаниям и осмеянию. Мусульмане и арабы смотрели на это такими же глазами. Могомет запретил правоверным пить вино, и </w:t>
      </w:r>
      <w:r w:rsidRPr="008F5563">
        <w:rPr>
          <w:rFonts w:ascii="Times New Roman" w:hAnsi="Times New Roman" w:cs="Times New Roman"/>
          <w:sz w:val="24"/>
          <w:szCs w:val="24"/>
        </w:rPr>
        <w:lastRenderedPageBreak/>
        <w:t xml:space="preserve">это запрещение помогало его победам. Султан арабов Солиман I вливал в горло пьяницам расплавленный свинец. В древней Мексике запрещали под страхом строгого наказания вино, и спиртные </w:t>
      </w:r>
      <w:r>
        <w:rPr>
          <w:rFonts w:ascii="Times New Roman" w:hAnsi="Times New Roman" w:cs="Times New Roman"/>
          <w:sz w:val="24"/>
          <w:szCs w:val="24"/>
        </w:rPr>
        <w:t>«</w:t>
      </w:r>
      <w:r w:rsidRPr="008F5563">
        <w:rPr>
          <w:rFonts w:ascii="Times New Roman" w:hAnsi="Times New Roman" w:cs="Times New Roman"/>
          <w:sz w:val="24"/>
          <w:szCs w:val="24"/>
        </w:rPr>
        <w:t>напитки</w:t>
      </w:r>
      <w:r>
        <w:rPr>
          <w:rFonts w:ascii="Times New Roman" w:hAnsi="Times New Roman" w:cs="Times New Roman"/>
          <w:sz w:val="24"/>
          <w:szCs w:val="24"/>
        </w:rPr>
        <w:t>»</w:t>
      </w:r>
      <w:r w:rsidRPr="008F5563">
        <w:rPr>
          <w:rFonts w:ascii="Times New Roman" w:hAnsi="Times New Roman" w:cs="Times New Roman"/>
          <w:sz w:val="24"/>
          <w:szCs w:val="24"/>
        </w:rPr>
        <w:t xml:space="preserve"> разрешались только старикам, так как, по мнению древних мексиканских врачей, спиртные </w:t>
      </w:r>
      <w:r>
        <w:rPr>
          <w:rFonts w:ascii="Times New Roman" w:hAnsi="Times New Roman" w:cs="Times New Roman"/>
          <w:sz w:val="24"/>
          <w:szCs w:val="24"/>
        </w:rPr>
        <w:t>«</w:t>
      </w:r>
      <w:r w:rsidRPr="008F5563">
        <w:rPr>
          <w:rFonts w:ascii="Times New Roman" w:hAnsi="Times New Roman" w:cs="Times New Roman"/>
          <w:sz w:val="24"/>
          <w:szCs w:val="24"/>
        </w:rPr>
        <w:t>напитки</w:t>
      </w:r>
      <w:r>
        <w:rPr>
          <w:rFonts w:ascii="Times New Roman" w:hAnsi="Times New Roman" w:cs="Times New Roman"/>
          <w:sz w:val="24"/>
          <w:szCs w:val="24"/>
        </w:rPr>
        <w:t xml:space="preserve">» </w:t>
      </w:r>
      <w:r w:rsidRPr="008F5563">
        <w:rPr>
          <w:rFonts w:ascii="Times New Roman" w:hAnsi="Times New Roman" w:cs="Times New Roman"/>
          <w:sz w:val="24"/>
          <w:szCs w:val="24"/>
        </w:rPr>
        <w:t>—</w:t>
      </w:r>
      <w:r>
        <w:rPr>
          <w:rFonts w:ascii="Times New Roman" w:hAnsi="Times New Roman" w:cs="Times New Roman"/>
          <w:sz w:val="24"/>
          <w:szCs w:val="24"/>
        </w:rPr>
        <w:t xml:space="preserve"> </w:t>
      </w:r>
      <w:r w:rsidRPr="008F5563">
        <w:rPr>
          <w:rFonts w:ascii="Times New Roman" w:hAnsi="Times New Roman" w:cs="Times New Roman"/>
          <w:sz w:val="24"/>
          <w:szCs w:val="24"/>
        </w:rPr>
        <w:t>«молоко старцев». Дальше, гг., скажу вам о греках. В греческой мифологии ес</w:t>
      </w:r>
      <w:r>
        <w:rPr>
          <w:rFonts w:ascii="Times New Roman" w:hAnsi="Times New Roman" w:cs="Times New Roman"/>
          <w:sz w:val="24"/>
          <w:szCs w:val="24"/>
        </w:rPr>
        <w:t>т</w:t>
      </w:r>
      <w:r w:rsidRPr="008F5563">
        <w:rPr>
          <w:rFonts w:ascii="Times New Roman" w:hAnsi="Times New Roman" w:cs="Times New Roman"/>
          <w:sz w:val="24"/>
          <w:szCs w:val="24"/>
        </w:rPr>
        <w:t xml:space="preserve">ь указания, что богиня Юнона родила от пьяного Юпитера урода. Греки во время самого большого своего могущества и процветания </w:t>
      </w:r>
      <w:r>
        <w:rPr>
          <w:rFonts w:ascii="Times New Roman" w:hAnsi="Times New Roman" w:cs="Times New Roman"/>
          <w:sz w:val="24"/>
          <w:szCs w:val="24"/>
        </w:rPr>
        <w:t>го</w:t>
      </w:r>
      <w:r w:rsidRPr="008F5563">
        <w:rPr>
          <w:rFonts w:ascii="Times New Roman" w:hAnsi="Times New Roman" w:cs="Times New Roman"/>
          <w:sz w:val="24"/>
          <w:szCs w:val="24"/>
        </w:rPr>
        <w:t>сударства были трезвыми. Солон в первый раз оштрафовал пьяного архонта, а во второй раз казнил; он же издал закон против кабатчиков, продающих неразбавленное водой вино; при нем питье вина и пьянство так презиралось всеми, что</w:t>
      </w:r>
      <w:r>
        <w:rPr>
          <w:rFonts w:ascii="Times New Roman" w:hAnsi="Times New Roman" w:cs="Times New Roman"/>
          <w:sz w:val="24"/>
          <w:szCs w:val="24"/>
        </w:rPr>
        <w:t xml:space="preserve"> </w:t>
      </w:r>
      <w:r w:rsidRPr="008072CC">
        <w:rPr>
          <w:rFonts w:ascii="Times New Roman" w:hAnsi="Times New Roman" w:cs="Times New Roman"/>
          <w:sz w:val="24"/>
          <w:szCs w:val="24"/>
        </w:rPr>
        <w:t xml:space="preserve">афинский гражданин, посетивший хоть раз место продажи крепких </w:t>
      </w:r>
      <w:r>
        <w:rPr>
          <w:rFonts w:ascii="Times New Roman" w:hAnsi="Times New Roman" w:cs="Times New Roman"/>
          <w:sz w:val="24"/>
          <w:szCs w:val="24"/>
        </w:rPr>
        <w:t>«</w:t>
      </w:r>
      <w:r w:rsidRPr="008072CC">
        <w:rPr>
          <w:rFonts w:ascii="Times New Roman" w:hAnsi="Times New Roman" w:cs="Times New Roman"/>
          <w:sz w:val="24"/>
          <w:szCs w:val="24"/>
        </w:rPr>
        <w:t>напитков</w:t>
      </w:r>
      <w:r>
        <w:rPr>
          <w:rFonts w:ascii="Times New Roman" w:hAnsi="Times New Roman" w:cs="Times New Roman"/>
          <w:sz w:val="24"/>
          <w:szCs w:val="24"/>
        </w:rPr>
        <w:t>»</w:t>
      </w:r>
      <w:r w:rsidRPr="008072CC">
        <w:rPr>
          <w:rFonts w:ascii="Times New Roman" w:hAnsi="Times New Roman" w:cs="Times New Roman"/>
          <w:sz w:val="24"/>
          <w:szCs w:val="24"/>
        </w:rPr>
        <w:t>, навсегда себя обе</w:t>
      </w:r>
      <w:r>
        <w:rPr>
          <w:rFonts w:ascii="Times New Roman" w:hAnsi="Times New Roman" w:cs="Times New Roman"/>
          <w:sz w:val="24"/>
          <w:szCs w:val="24"/>
        </w:rPr>
        <w:t>с</w:t>
      </w:r>
      <w:r w:rsidRPr="008072CC">
        <w:rPr>
          <w:rFonts w:ascii="Times New Roman" w:hAnsi="Times New Roman" w:cs="Times New Roman"/>
          <w:sz w:val="24"/>
          <w:szCs w:val="24"/>
        </w:rPr>
        <w:t>чещивал. Ликург запретил в Сп</w:t>
      </w:r>
      <w:r>
        <w:rPr>
          <w:rFonts w:ascii="Times New Roman" w:hAnsi="Times New Roman" w:cs="Times New Roman"/>
          <w:sz w:val="24"/>
          <w:szCs w:val="24"/>
        </w:rPr>
        <w:t>а</w:t>
      </w:r>
      <w:r w:rsidRPr="008072CC">
        <w:rPr>
          <w:rFonts w:ascii="Times New Roman" w:hAnsi="Times New Roman" w:cs="Times New Roman"/>
          <w:sz w:val="24"/>
          <w:szCs w:val="24"/>
        </w:rPr>
        <w:t>рте употребление вина и особенно в день свадьбы, под страхом тяжелого наказания; пьянице он отсекал ноги и разрушал где мог, виноградные плантации, он напаивал допьяна рабов и показывал их юно</w:t>
      </w:r>
      <w:r>
        <w:rPr>
          <w:rFonts w:ascii="Times New Roman" w:hAnsi="Times New Roman" w:cs="Times New Roman"/>
          <w:sz w:val="24"/>
          <w:szCs w:val="24"/>
        </w:rPr>
        <w:t xml:space="preserve">шам </w:t>
      </w:r>
      <w:r w:rsidRPr="008072CC">
        <w:rPr>
          <w:rFonts w:ascii="Times New Roman" w:hAnsi="Times New Roman" w:cs="Times New Roman"/>
          <w:sz w:val="24"/>
          <w:szCs w:val="24"/>
        </w:rPr>
        <w:t xml:space="preserve">и детям, дабы вызывать в них отвращение к пьянству. Питак Митиленский не считал пьянство смягчающим вину обстоятельством и наказывал провинившихся в пьяном виде вдвойне. Залевск, царь и законодатель </w:t>
      </w:r>
      <w:r>
        <w:rPr>
          <w:rFonts w:ascii="Times New Roman" w:hAnsi="Times New Roman" w:cs="Times New Roman"/>
          <w:sz w:val="24"/>
          <w:szCs w:val="24"/>
        </w:rPr>
        <w:t>Л</w:t>
      </w:r>
      <w:r w:rsidRPr="008072CC">
        <w:rPr>
          <w:rFonts w:ascii="Times New Roman" w:hAnsi="Times New Roman" w:cs="Times New Roman"/>
          <w:sz w:val="24"/>
          <w:szCs w:val="24"/>
        </w:rPr>
        <w:t xml:space="preserve">орийский, дозволял употреблять вино только больным. Греческие законы запрещали пьяному мужу сходиться со своей женой; Плутарх говорил: «от пьяницы рождается пьяница». Диоген сказал одному глупцу: «твой отец дал тебе жизнь, будучи пьяным». Платон в своих диалогах говорил, что вино не следует употреблять тому, кто занят каким-нибудь важным делом, будь то военное, гражданское или даже просто частное дело; кроме того он писал: «необходимо было бы издать закон, который воспрещал бы употреблять вино юношам до 18 лет и учил бы молодых людей, как опасно разжигать горячими </w:t>
      </w:r>
      <w:r>
        <w:rPr>
          <w:rFonts w:ascii="Times New Roman" w:hAnsi="Times New Roman" w:cs="Times New Roman"/>
          <w:sz w:val="24"/>
          <w:szCs w:val="24"/>
        </w:rPr>
        <w:t>«</w:t>
      </w:r>
      <w:r w:rsidRPr="008072CC">
        <w:rPr>
          <w:rFonts w:ascii="Times New Roman" w:hAnsi="Times New Roman" w:cs="Times New Roman"/>
          <w:sz w:val="24"/>
          <w:szCs w:val="24"/>
        </w:rPr>
        <w:t>напитками</w:t>
      </w:r>
      <w:r>
        <w:rPr>
          <w:rFonts w:ascii="Times New Roman" w:hAnsi="Times New Roman" w:cs="Times New Roman"/>
          <w:sz w:val="24"/>
          <w:szCs w:val="24"/>
        </w:rPr>
        <w:t>»</w:t>
      </w:r>
      <w:r w:rsidRPr="008072CC">
        <w:rPr>
          <w:rFonts w:ascii="Times New Roman" w:hAnsi="Times New Roman" w:cs="Times New Roman"/>
          <w:sz w:val="24"/>
          <w:szCs w:val="24"/>
        </w:rPr>
        <w:t xml:space="preserve"> огонь их молодости, когда он не успокаивается и от тяжелого труда. Без этого закона наша молодежь рискует попасть в неволю гнусным страстям». Зачем Аристотель говорил: «Цикута есть яд, а вино —</w:t>
      </w:r>
      <w:r>
        <w:rPr>
          <w:rFonts w:ascii="Times New Roman" w:hAnsi="Times New Roman" w:cs="Times New Roman"/>
          <w:sz w:val="24"/>
          <w:szCs w:val="24"/>
        </w:rPr>
        <w:t xml:space="preserve"> </w:t>
      </w:r>
      <w:r w:rsidRPr="008072CC">
        <w:rPr>
          <w:rFonts w:ascii="Times New Roman" w:hAnsi="Times New Roman" w:cs="Times New Roman"/>
          <w:sz w:val="24"/>
          <w:szCs w:val="24"/>
        </w:rPr>
        <w:t>яд и цикуте. Аристотель учил, что пьяная жена рождает таких же детей, что опьянение есть добровольное сумасшествие. Пиф</w:t>
      </w:r>
      <w:r>
        <w:rPr>
          <w:rFonts w:ascii="Times New Roman" w:hAnsi="Times New Roman" w:cs="Times New Roman"/>
          <w:sz w:val="24"/>
          <w:szCs w:val="24"/>
        </w:rPr>
        <w:t>а</w:t>
      </w:r>
      <w:r w:rsidRPr="008072CC">
        <w:rPr>
          <w:rFonts w:ascii="Times New Roman" w:hAnsi="Times New Roman" w:cs="Times New Roman"/>
          <w:sz w:val="24"/>
          <w:szCs w:val="24"/>
        </w:rPr>
        <w:t>гор говори</w:t>
      </w:r>
      <w:r>
        <w:rPr>
          <w:rFonts w:ascii="Times New Roman" w:hAnsi="Times New Roman" w:cs="Times New Roman"/>
          <w:sz w:val="24"/>
          <w:szCs w:val="24"/>
        </w:rPr>
        <w:t>л</w:t>
      </w:r>
      <w:r w:rsidRPr="008072CC">
        <w:rPr>
          <w:rFonts w:ascii="Times New Roman" w:hAnsi="Times New Roman" w:cs="Times New Roman"/>
          <w:sz w:val="24"/>
          <w:szCs w:val="24"/>
        </w:rPr>
        <w:t>: «</w:t>
      </w:r>
      <w:r>
        <w:rPr>
          <w:rFonts w:ascii="Times New Roman" w:hAnsi="Times New Roman" w:cs="Times New Roman"/>
          <w:sz w:val="24"/>
          <w:szCs w:val="24"/>
        </w:rPr>
        <w:t>С</w:t>
      </w:r>
      <w:r w:rsidRPr="008072CC">
        <w:rPr>
          <w:rFonts w:ascii="Times New Roman" w:hAnsi="Times New Roman" w:cs="Times New Roman"/>
          <w:sz w:val="24"/>
          <w:szCs w:val="24"/>
        </w:rPr>
        <w:t>просите пьяницу, как бы он мог перестать пить. Я отвечу за него</w:t>
      </w:r>
      <w:r>
        <w:rPr>
          <w:rFonts w:ascii="Times New Roman" w:hAnsi="Times New Roman" w:cs="Times New Roman"/>
          <w:sz w:val="24"/>
          <w:szCs w:val="24"/>
        </w:rPr>
        <w:t xml:space="preserve"> </w:t>
      </w:r>
      <w:r w:rsidRPr="008072CC">
        <w:rPr>
          <w:rFonts w:ascii="Times New Roman" w:hAnsi="Times New Roman" w:cs="Times New Roman"/>
          <w:sz w:val="24"/>
          <w:szCs w:val="24"/>
        </w:rPr>
        <w:t>— пусть он почаще смотрит на те дела, каки</w:t>
      </w:r>
      <w:r>
        <w:rPr>
          <w:rFonts w:ascii="Times New Roman" w:hAnsi="Times New Roman" w:cs="Times New Roman"/>
          <w:sz w:val="24"/>
          <w:szCs w:val="24"/>
        </w:rPr>
        <w:t>е</w:t>
      </w:r>
      <w:r w:rsidRPr="008072CC">
        <w:rPr>
          <w:rFonts w:ascii="Times New Roman" w:hAnsi="Times New Roman" w:cs="Times New Roman"/>
          <w:sz w:val="24"/>
          <w:szCs w:val="24"/>
        </w:rPr>
        <w:t xml:space="preserve"> он делал в пьяном виде». Гиппократ, отец медицины, говори</w:t>
      </w:r>
      <w:r>
        <w:rPr>
          <w:rFonts w:ascii="Times New Roman" w:hAnsi="Times New Roman" w:cs="Times New Roman"/>
          <w:sz w:val="24"/>
          <w:szCs w:val="24"/>
        </w:rPr>
        <w:t>л</w:t>
      </w:r>
      <w:r w:rsidRPr="008072CC">
        <w:rPr>
          <w:rFonts w:ascii="Times New Roman" w:hAnsi="Times New Roman" w:cs="Times New Roman"/>
          <w:sz w:val="24"/>
          <w:szCs w:val="24"/>
        </w:rPr>
        <w:t xml:space="preserve">, что пьянство есть причина идиотизма, эпилепсии и тому подобных болезней нервов. В Карфагене закон воспрещал супругам употреблять вино в те дни, когда они намерены </w:t>
      </w:r>
      <w:r>
        <w:rPr>
          <w:rFonts w:ascii="Times New Roman" w:hAnsi="Times New Roman" w:cs="Times New Roman"/>
          <w:sz w:val="24"/>
          <w:szCs w:val="24"/>
        </w:rPr>
        <w:t>были сблизиться. Там также суще</w:t>
      </w:r>
      <w:r w:rsidRPr="00814315">
        <w:rPr>
          <w:rFonts w:ascii="Times New Roman" w:hAnsi="Times New Roman" w:cs="Times New Roman"/>
          <w:sz w:val="24"/>
          <w:szCs w:val="24"/>
        </w:rPr>
        <w:t>ствовал закон о том, чтобы пьяную кормилицу подвергали смертной казни. Сократ говорил: «пьяница не есть человек свободный, он находится во власти своих страстей». А вот как на этот вопрос смотр</w:t>
      </w:r>
      <w:r>
        <w:rPr>
          <w:rFonts w:ascii="Times New Roman" w:hAnsi="Times New Roman" w:cs="Times New Roman"/>
          <w:sz w:val="24"/>
          <w:szCs w:val="24"/>
        </w:rPr>
        <w:t>ели</w:t>
      </w:r>
      <w:r w:rsidRPr="00814315">
        <w:rPr>
          <w:rFonts w:ascii="Times New Roman" w:hAnsi="Times New Roman" w:cs="Times New Roman"/>
          <w:sz w:val="24"/>
          <w:szCs w:val="24"/>
        </w:rPr>
        <w:t xml:space="preserve"> римляне. У римлян также </w:t>
      </w:r>
      <w:r>
        <w:rPr>
          <w:rFonts w:ascii="Times New Roman" w:hAnsi="Times New Roman" w:cs="Times New Roman"/>
          <w:sz w:val="24"/>
          <w:szCs w:val="24"/>
        </w:rPr>
        <w:t>были</w:t>
      </w:r>
      <w:r w:rsidRPr="00814315">
        <w:rPr>
          <w:rFonts w:ascii="Times New Roman" w:hAnsi="Times New Roman" w:cs="Times New Roman"/>
          <w:sz w:val="24"/>
          <w:szCs w:val="24"/>
        </w:rPr>
        <w:t xml:space="preserve"> запреты пить вино, и это было во времена их развития и могущества, до начала падения Империи. Известно, напр., запрещение пить вино людям моложе 30 лет, а в 186 г. до Рождества Христова, во время упадка, Сенат запретил культ вакханалий как в Империи, та</w:t>
      </w:r>
      <w:r>
        <w:rPr>
          <w:rFonts w:ascii="Times New Roman" w:hAnsi="Times New Roman" w:cs="Times New Roman"/>
          <w:sz w:val="24"/>
          <w:szCs w:val="24"/>
        </w:rPr>
        <w:t>к</w:t>
      </w:r>
      <w:r w:rsidRPr="00814315">
        <w:rPr>
          <w:rFonts w:ascii="Times New Roman" w:hAnsi="Times New Roman" w:cs="Times New Roman"/>
          <w:sz w:val="24"/>
          <w:szCs w:val="24"/>
        </w:rPr>
        <w:t xml:space="preserve"> и в провинции. Ромул издал закон, по которому мужу дозволялось наказать жену за питье вина; не пьянство даже, а вообще употребление вина женщинами наказывалось в древнем Риме. </w:t>
      </w:r>
      <w:r>
        <w:rPr>
          <w:rFonts w:ascii="Times New Roman" w:hAnsi="Times New Roman" w:cs="Times New Roman"/>
          <w:sz w:val="24"/>
          <w:szCs w:val="24"/>
        </w:rPr>
        <w:t>П</w:t>
      </w:r>
      <w:r w:rsidRPr="00814315">
        <w:rPr>
          <w:rFonts w:ascii="Times New Roman" w:hAnsi="Times New Roman" w:cs="Times New Roman"/>
          <w:sz w:val="24"/>
          <w:szCs w:val="24"/>
        </w:rPr>
        <w:t>линий Старший рассказывает в своей естественной истории, что одна женщина была убита мужем за то, что пила вино, и убийца был прощен Ромулом. Даже во времена большого пьянства римские воины получали только сво</w:t>
      </w:r>
      <w:r>
        <w:rPr>
          <w:rFonts w:ascii="Times New Roman" w:hAnsi="Times New Roman" w:cs="Times New Roman"/>
          <w:sz w:val="24"/>
          <w:szCs w:val="24"/>
        </w:rPr>
        <w:t>ю</w:t>
      </w:r>
      <w:r w:rsidRPr="00814315">
        <w:rPr>
          <w:rFonts w:ascii="Times New Roman" w:hAnsi="Times New Roman" w:cs="Times New Roman"/>
          <w:sz w:val="24"/>
          <w:szCs w:val="24"/>
        </w:rPr>
        <w:t xml:space="preserve"> ячменную похлебку и свой уксус с медом. Все это, гг., заставляет меня говорить, что этот вопрос возник не по челышовскому желанию, а этот вопрос древний, древний, как мир. Сенека в своем 95 послании, перечислив все известные ему последствия пьянства в организме человека, заканчивает: „велика слабость этих жертв вина и велики мученья тех, которые терпят от ослабления и потери зрения и </w:t>
      </w:r>
      <w:r w:rsidRPr="00814315">
        <w:rPr>
          <w:rFonts w:ascii="Times New Roman" w:hAnsi="Times New Roman" w:cs="Times New Roman"/>
          <w:sz w:val="24"/>
          <w:szCs w:val="24"/>
        </w:rPr>
        <w:lastRenderedPageBreak/>
        <w:t>слуха, от постоянных головных болей, где найти выражение всех недугов, как описать это зло»? Гг., я не могу не обратить вашего внимания и на то, как относилось Священное Писание к этой народной язве, разъедавшей душу и тело людей. Соломон Премудрый, которого считают еще до сего времени великим и умным писателем, как в Писании, так и в жизни, творит: «не смотри на вино, как оно искрится в чаше, впоследствии оно укусит, как змея, и ужалит, ка</w:t>
      </w:r>
      <w:r>
        <w:rPr>
          <w:rFonts w:ascii="Times New Roman" w:hAnsi="Times New Roman" w:cs="Times New Roman"/>
          <w:sz w:val="24"/>
          <w:szCs w:val="24"/>
        </w:rPr>
        <w:t>к</w:t>
      </w:r>
      <w:r w:rsidRPr="00814315">
        <w:rPr>
          <w:rFonts w:ascii="Times New Roman" w:hAnsi="Times New Roman" w:cs="Times New Roman"/>
          <w:sz w:val="24"/>
          <w:szCs w:val="24"/>
        </w:rPr>
        <w:t xml:space="preserve"> аспид. Глаза твои будут смотреть на чужих жен, и сердце твое з</w:t>
      </w:r>
      <w:r>
        <w:rPr>
          <w:rFonts w:ascii="Times New Roman" w:hAnsi="Times New Roman" w:cs="Times New Roman"/>
          <w:sz w:val="24"/>
          <w:szCs w:val="24"/>
        </w:rPr>
        <w:t>а</w:t>
      </w:r>
      <w:r w:rsidRPr="00814315">
        <w:rPr>
          <w:rFonts w:ascii="Times New Roman" w:hAnsi="Times New Roman" w:cs="Times New Roman"/>
          <w:sz w:val="24"/>
          <w:szCs w:val="24"/>
        </w:rPr>
        <w:t>говорит развратное. Пьяница и пресы</w:t>
      </w:r>
      <w:r>
        <w:rPr>
          <w:rFonts w:ascii="Times New Roman" w:hAnsi="Times New Roman" w:cs="Times New Roman"/>
          <w:sz w:val="24"/>
          <w:szCs w:val="24"/>
        </w:rPr>
        <w:t>ща</w:t>
      </w:r>
      <w:r w:rsidRPr="00814315">
        <w:rPr>
          <w:rFonts w:ascii="Times New Roman" w:hAnsi="Times New Roman" w:cs="Times New Roman"/>
          <w:sz w:val="24"/>
          <w:szCs w:val="24"/>
        </w:rPr>
        <w:t xml:space="preserve">ющийся обеднеют. Вино глумливо, сикера буйна. Кто любит веселие, обеднеет, а </w:t>
      </w:r>
      <w:r>
        <w:rPr>
          <w:rFonts w:ascii="Times New Roman" w:hAnsi="Times New Roman" w:cs="Times New Roman"/>
          <w:sz w:val="24"/>
          <w:szCs w:val="24"/>
        </w:rPr>
        <w:t>к</w:t>
      </w:r>
      <w:r w:rsidRPr="00814315">
        <w:rPr>
          <w:rFonts w:ascii="Times New Roman" w:hAnsi="Times New Roman" w:cs="Times New Roman"/>
          <w:sz w:val="24"/>
          <w:szCs w:val="24"/>
        </w:rPr>
        <w:t>то любит вино, н</w:t>
      </w:r>
      <w:r>
        <w:rPr>
          <w:rFonts w:ascii="Times New Roman" w:hAnsi="Times New Roman" w:cs="Times New Roman"/>
          <w:sz w:val="24"/>
          <w:szCs w:val="24"/>
        </w:rPr>
        <w:t>е</w:t>
      </w:r>
      <w:r w:rsidRPr="00814315">
        <w:rPr>
          <w:rFonts w:ascii="Times New Roman" w:hAnsi="Times New Roman" w:cs="Times New Roman"/>
          <w:sz w:val="24"/>
          <w:szCs w:val="24"/>
        </w:rPr>
        <w:t xml:space="preserve"> разбогатеет. У кого вой? У кого стон? У кого ссоры? У кого горе? У кого раны без причины? У кого багровые глаза? У тех, которые долго сидят за вином, которые приходят отыскивать вина приправленного. Не царям пить вино, и не князьям</w:t>
      </w:r>
      <w:r>
        <w:rPr>
          <w:rFonts w:ascii="Times New Roman" w:hAnsi="Times New Roman" w:cs="Times New Roman"/>
          <w:sz w:val="24"/>
          <w:szCs w:val="24"/>
        </w:rPr>
        <w:t xml:space="preserve"> </w:t>
      </w:r>
      <w:r w:rsidRPr="00814315">
        <w:rPr>
          <w:rFonts w:ascii="Times New Roman" w:hAnsi="Times New Roman" w:cs="Times New Roman"/>
          <w:sz w:val="24"/>
          <w:szCs w:val="24"/>
        </w:rPr>
        <w:t>—</w:t>
      </w:r>
      <w:r>
        <w:rPr>
          <w:rFonts w:ascii="Times New Roman" w:hAnsi="Times New Roman" w:cs="Times New Roman"/>
          <w:sz w:val="24"/>
          <w:szCs w:val="24"/>
        </w:rPr>
        <w:t xml:space="preserve"> </w:t>
      </w:r>
      <w:r w:rsidRPr="00814315">
        <w:rPr>
          <w:rFonts w:ascii="Times New Roman" w:hAnsi="Times New Roman" w:cs="Times New Roman"/>
          <w:sz w:val="24"/>
          <w:szCs w:val="24"/>
        </w:rPr>
        <w:t>сикеру</w:t>
      </w:r>
      <w:r>
        <w:rPr>
          <w:rFonts w:ascii="Times New Roman" w:hAnsi="Times New Roman" w:cs="Times New Roman"/>
          <w:sz w:val="24"/>
          <w:szCs w:val="24"/>
        </w:rPr>
        <w:t>,</w:t>
      </w:r>
      <w:r w:rsidRPr="00814315">
        <w:rPr>
          <w:rFonts w:ascii="Times New Roman" w:hAnsi="Times New Roman" w:cs="Times New Roman"/>
          <w:sz w:val="24"/>
          <w:szCs w:val="24"/>
        </w:rPr>
        <w:t xml:space="preserve"> чтобы, напившись, они не забыли закона и не извратили суда. Не будь между упивающимися вином». Иисус Страхов говорит: «В вине не мужайся, многих бо погуби вино. Умножает пьянство ярость безумного». Исаия пророк говорит: «Горе тем, которые с ранн</w:t>
      </w:r>
      <w:r>
        <w:rPr>
          <w:rFonts w:ascii="Times New Roman" w:hAnsi="Times New Roman" w:cs="Times New Roman"/>
          <w:sz w:val="24"/>
          <w:szCs w:val="24"/>
        </w:rPr>
        <w:t>е</w:t>
      </w:r>
      <w:r w:rsidRPr="00814315">
        <w:rPr>
          <w:rFonts w:ascii="Times New Roman" w:hAnsi="Times New Roman" w:cs="Times New Roman"/>
          <w:sz w:val="24"/>
          <w:szCs w:val="24"/>
        </w:rPr>
        <w:t>го утра ищут сикеры и до поздн</w:t>
      </w:r>
      <w:r>
        <w:rPr>
          <w:rFonts w:ascii="Times New Roman" w:hAnsi="Times New Roman" w:cs="Times New Roman"/>
          <w:sz w:val="24"/>
          <w:szCs w:val="24"/>
        </w:rPr>
        <w:t>е</w:t>
      </w:r>
      <w:r w:rsidRPr="00814315">
        <w:rPr>
          <w:rFonts w:ascii="Times New Roman" w:hAnsi="Times New Roman" w:cs="Times New Roman"/>
          <w:sz w:val="24"/>
          <w:szCs w:val="24"/>
        </w:rPr>
        <w:t xml:space="preserve">го вечера разгорячают себя вином. Горе тем, которые храбры пить вино и сильны приготовлять крепкие </w:t>
      </w:r>
      <w:r>
        <w:rPr>
          <w:rFonts w:ascii="Times New Roman" w:hAnsi="Times New Roman" w:cs="Times New Roman"/>
          <w:sz w:val="24"/>
          <w:szCs w:val="24"/>
        </w:rPr>
        <w:t>«</w:t>
      </w:r>
      <w:r w:rsidRPr="00814315">
        <w:rPr>
          <w:rFonts w:ascii="Times New Roman" w:hAnsi="Times New Roman" w:cs="Times New Roman"/>
          <w:sz w:val="24"/>
          <w:szCs w:val="24"/>
        </w:rPr>
        <w:t>напитки». Во Второзаконии написано: «если у кого будет сын буйный и непокорный, то отец его и мать скажут старейшинам города своего: сей сын наш буен, мот и пьяница. Тогда все жители города пусть побьют его камнями до смерти, и так истреби зло из среды себя, и все израильтяне услышат и убоятся». Иоиль говорит: «пробудитесь, пьяницы, и плачьте и рыдайте, все пьющие вино, о виноградном соке, ибо пришел на землю народ сильный, бе</w:t>
      </w:r>
      <w:r>
        <w:rPr>
          <w:rFonts w:ascii="Times New Roman" w:hAnsi="Times New Roman" w:cs="Times New Roman"/>
          <w:sz w:val="24"/>
          <w:szCs w:val="24"/>
        </w:rPr>
        <w:t>с</w:t>
      </w:r>
      <w:r w:rsidRPr="00814315">
        <w:rPr>
          <w:rFonts w:ascii="Times New Roman" w:hAnsi="Times New Roman" w:cs="Times New Roman"/>
          <w:sz w:val="24"/>
          <w:szCs w:val="24"/>
        </w:rPr>
        <w:t>численный, зубы у него</w:t>
      </w:r>
      <w:r>
        <w:rPr>
          <w:rFonts w:ascii="Times New Roman" w:hAnsi="Times New Roman" w:cs="Times New Roman"/>
          <w:sz w:val="24"/>
          <w:szCs w:val="24"/>
        </w:rPr>
        <w:t xml:space="preserve"> </w:t>
      </w:r>
      <w:r w:rsidRPr="00814315">
        <w:rPr>
          <w:rFonts w:ascii="Times New Roman" w:hAnsi="Times New Roman" w:cs="Times New Roman"/>
          <w:sz w:val="24"/>
          <w:szCs w:val="24"/>
        </w:rPr>
        <w:t>— зубы львиные и челюсть у него, как у львицы». Это, гг., говорил еврейский народ, народ, который все время с начала своего существования находится в гонениях. В каки</w:t>
      </w:r>
      <w:r>
        <w:rPr>
          <w:rFonts w:ascii="Times New Roman" w:hAnsi="Times New Roman" w:cs="Times New Roman"/>
          <w:sz w:val="24"/>
          <w:szCs w:val="24"/>
        </w:rPr>
        <w:t>е</w:t>
      </w:r>
      <w:r w:rsidRPr="00814315">
        <w:rPr>
          <w:rFonts w:ascii="Times New Roman" w:hAnsi="Times New Roman" w:cs="Times New Roman"/>
          <w:sz w:val="24"/>
          <w:szCs w:val="24"/>
        </w:rPr>
        <w:t xml:space="preserve"> бы гонения ни был брошен еврейский народ, этот народ остался сильным, остался материально обе</w:t>
      </w:r>
      <w:r>
        <w:rPr>
          <w:rFonts w:ascii="Times New Roman" w:hAnsi="Times New Roman" w:cs="Times New Roman"/>
          <w:sz w:val="24"/>
          <w:szCs w:val="24"/>
        </w:rPr>
        <w:t>с</w:t>
      </w:r>
      <w:r w:rsidRPr="00814315">
        <w:rPr>
          <w:rFonts w:ascii="Times New Roman" w:hAnsi="Times New Roman" w:cs="Times New Roman"/>
          <w:sz w:val="24"/>
          <w:szCs w:val="24"/>
        </w:rPr>
        <w:t>печенным, остался народом умным. Что его спасает и укрепляет, где он берет силу? В трезвости. Теперь, гг., оглашу, что говорил наш Иисус Христос, Спаситель мира. Он говорил: «смотрите за собой, чтобы сердца ваши не отягчались объ</w:t>
      </w:r>
      <w:r>
        <w:rPr>
          <w:rFonts w:ascii="Times New Roman" w:hAnsi="Times New Roman" w:cs="Times New Roman"/>
          <w:sz w:val="24"/>
          <w:szCs w:val="24"/>
        </w:rPr>
        <w:t>е</w:t>
      </w:r>
      <w:r w:rsidRPr="00814315">
        <w:rPr>
          <w:rFonts w:ascii="Times New Roman" w:hAnsi="Times New Roman" w:cs="Times New Roman"/>
          <w:sz w:val="24"/>
          <w:szCs w:val="24"/>
        </w:rPr>
        <w:t>дением и пьянством». Апостол Павел говорил: «не упивайтесь вином, в нем бо есть блуд. Пьяницы Царствия Божия не наследуют; как днем; будем</w:t>
      </w:r>
      <w:r>
        <w:rPr>
          <w:rFonts w:ascii="Times New Roman" w:hAnsi="Times New Roman" w:cs="Times New Roman"/>
          <w:sz w:val="24"/>
          <w:szCs w:val="24"/>
        </w:rPr>
        <w:t xml:space="preserve"> </w:t>
      </w:r>
      <w:r w:rsidRPr="00541842">
        <w:rPr>
          <w:rFonts w:ascii="Times New Roman" w:hAnsi="Times New Roman" w:cs="Times New Roman"/>
          <w:sz w:val="24"/>
          <w:szCs w:val="24"/>
        </w:rPr>
        <w:t>вести себя бл</w:t>
      </w:r>
      <w:r>
        <w:rPr>
          <w:rFonts w:ascii="Times New Roman" w:hAnsi="Times New Roman" w:cs="Times New Roman"/>
          <w:sz w:val="24"/>
          <w:szCs w:val="24"/>
        </w:rPr>
        <w:t>а</w:t>
      </w:r>
      <w:r w:rsidRPr="00541842">
        <w:rPr>
          <w:rFonts w:ascii="Times New Roman" w:hAnsi="Times New Roman" w:cs="Times New Roman"/>
          <w:sz w:val="24"/>
          <w:szCs w:val="24"/>
        </w:rPr>
        <w:t>гочин</w:t>
      </w:r>
      <w:r>
        <w:rPr>
          <w:rFonts w:ascii="Times New Roman" w:hAnsi="Times New Roman" w:cs="Times New Roman"/>
          <w:sz w:val="24"/>
          <w:szCs w:val="24"/>
        </w:rPr>
        <w:t>но</w:t>
      </w:r>
      <w:r w:rsidRPr="00541842">
        <w:rPr>
          <w:rFonts w:ascii="Times New Roman" w:hAnsi="Times New Roman" w:cs="Times New Roman"/>
          <w:sz w:val="24"/>
          <w:szCs w:val="24"/>
        </w:rPr>
        <w:t>, не предаваясь пьянству. Дела плоти известны, они суть: ссоры, убийства, пьянство, бе</w:t>
      </w:r>
      <w:r>
        <w:rPr>
          <w:rFonts w:ascii="Times New Roman" w:hAnsi="Times New Roman" w:cs="Times New Roman"/>
          <w:sz w:val="24"/>
          <w:szCs w:val="24"/>
        </w:rPr>
        <w:t>с</w:t>
      </w:r>
      <w:r w:rsidRPr="00541842">
        <w:rPr>
          <w:rFonts w:ascii="Times New Roman" w:hAnsi="Times New Roman" w:cs="Times New Roman"/>
          <w:sz w:val="24"/>
          <w:szCs w:val="24"/>
        </w:rPr>
        <w:t xml:space="preserve">чинство и тому подобное; предваряю вас, как и прежде предварял, что поступающие так Царства </w:t>
      </w:r>
      <w:r>
        <w:rPr>
          <w:rFonts w:ascii="Times New Roman" w:hAnsi="Times New Roman" w:cs="Times New Roman"/>
          <w:sz w:val="24"/>
          <w:szCs w:val="24"/>
        </w:rPr>
        <w:t>Бо</w:t>
      </w:r>
      <w:r w:rsidRPr="00541842">
        <w:rPr>
          <w:rFonts w:ascii="Times New Roman" w:hAnsi="Times New Roman" w:cs="Times New Roman"/>
          <w:sz w:val="24"/>
          <w:szCs w:val="24"/>
        </w:rPr>
        <w:t>жия не наследуют. Не упивайтесь вином, от когорого бывает распутство. Я писал вам не сообщаться с тем, кто, называясь братом, остается пьяницей, с таким даже и не есть вместе». Великий учитель церкви, Василий Великий, говорит:</w:t>
      </w:r>
      <w:r>
        <w:rPr>
          <w:rFonts w:ascii="Times New Roman" w:hAnsi="Times New Roman" w:cs="Times New Roman"/>
          <w:sz w:val="24"/>
          <w:szCs w:val="24"/>
        </w:rPr>
        <w:t xml:space="preserve"> </w:t>
      </w:r>
      <w:r w:rsidRPr="00541842">
        <w:rPr>
          <w:rFonts w:ascii="Times New Roman" w:hAnsi="Times New Roman" w:cs="Times New Roman"/>
          <w:sz w:val="24"/>
          <w:szCs w:val="24"/>
        </w:rPr>
        <w:t>«Пьянство</w:t>
      </w:r>
      <w:r>
        <w:rPr>
          <w:rFonts w:ascii="Times New Roman" w:hAnsi="Times New Roman" w:cs="Times New Roman"/>
          <w:sz w:val="24"/>
          <w:szCs w:val="24"/>
        </w:rPr>
        <w:t xml:space="preserve"> </w:t>
      </w:r>
      <w:r w:rsidRPr="00541842">
        <w:rPr>
          <w:rFonts w:ascii="Times New Roman" w:hAnsi="Times New Roman" w:cs="Times New Roman"/>
          <w:sz w:val="24"/>
          <w:szCs w:val="24"/>
        </w:rPr>
        <w:t>—</w:t>
      </w:r>
      <w:r>
        <w:rPr>
          <w:rFonts w:ascii="Times New Roman" w:hAnsi="Times New Roman" w:cs="Times New Roman"/>
          <w:sz w:val="24"/>
          <w:szCs w:val="24"/>
        </w:rPr>
        <w:t xml:space="preserve"> </w:t>
      </w:r>
      <w:r w:rsidRPr="00541842">
        <w:rPr>
          <w:rFonts w:ascii="Times New Roman" w:hAnsi="Times New Roman" w:cs="Times New Roman"/>
          <w:sz w:val="24"/>
          <w:szCs w:val="24"/>
        </w:rPr>
        <w:t>утрата разсудка, истощение силы, безвременная старость, преждевременная смерть. Как вода противится огню, так вино потопляет умные мысли. Как дым прогоняет пчел, так пьянство удаляет духовные дарования. Когда вино управляет пьяным, он уподобляется лошади без узды». Другой учитель церкви Иоанн Златоуст говорит: «Дьявол никого так не любит, как пьяниц, потому что никто так не исполняет злой воли его, как пьяница. Убегай от вина, как от змея». Тихон Задонский, учитель церкви Христовой в России, говорит: „Скареднейший и вреднейший поро</w:t>
      </w:r>
      <w:r>
        <w:rPr>
          <w:rFonts w:ascii="Times New Roman" w:hAnsi="Times New Roman" w:cs="Times New Roman"/>
          <w:sz w:val="24"/>
          <w:szCs w:val="24"/>
        </w:rPr>
        <w:t>к</w:t>
      </w:r>
      <w:r w:rsidRPr="00541842">
        <w:rPr>
          <w:rFonts w:ascii="Times New Roman" w:hAnsi="Times New Roman" w:cs="Times New Roman"/>
          <w:sz w:val="24"/>
          <w:szCs w:val="24"/>
        </w:rPr>
        <w:t xml:space="preserve"> есть пьянство. Оно</w:t>
      </w:r>
      <w:r>
        <w:rPr>
          <w:rFonts w:ascii="Times New Roman" w:hAnsi="Times New Roman" w:cs="Times New Roman"/>
          <w:sz w:val="24"/>
          <w:szCs w:val="24"/>
        </w:rPr>
        <w:t xml:space="preserve"> </w:t>
      </w:r>
      <w:r w:rsidRPr="00541842">
        <w:rPr>
          <w:rFonts w:ascii="Times New Roman" w:hAnsi="Times New Roman" w:cs="Times New Roman"/>
          <w:sz w:val="24"/>
          <w:szCs w:val="24"/>
        </w:rPr>
        <w:t>—</w:t>
      </w:r>
      <w:r>
        <w:rPr>
          <w:rFonts w:ascii="Times New Roman" w:hAnsi="Times New Roman" w:cs="Times New Roman"/>
          <w:sz w:val="24"/>
          <w:szCs w:val="24"/>
        </w:rPr>
        <w:t xml:space="preserve"> </w:t>
      </w:r>
      <w:r w:rsidRPr="00541842">
        <w:rPr>
          <w:rFonts w:ascii="Times New Roman" w:hAnsi="Times New Roman" w:cs="Times New Roman"/>
          <w:sz w:val="24"/>
          <w:szCs w:val="24"/>
        </w:rPr>
        <w:t xml:space="preserve">причина многих зол, и душевных и телесных. Оно лишает тело крепости, а душу ничто не губит так, как пьянство. Надобно крепко вооружиться против пьянства, стоять, не поддаваться, ломиться и призывать всесильную помощь Божию». Ефрем Сирин говорит: «Будем </w:t>
      </w:r>
      <w:r>
        <w:rPr>
          <w:rFonts w:ascii="Times New Roman" w:hAnsi="Times New Roman" w:cs="Times New Roman"/>
          <w:sz w:val="24"/>
          <w:szCs w:val="24"/>
        </w:rPr>
        <w:t>из</w:t>
      </w:r>
      <w:r w:rsidRPr="00541842">
        <w:rPr>
          <w:rFonts w:ascii="Times New Roman" w:hAnsi="Times New Roman" w:cs="Times New Roman"/>
          <w:sz w:val="24"/>
          <w:szCs w:val="24"/>
        </w:rPr>
        <w:t>бегать роскоши и шумного пьянства, этой матери блуда. Не разбавляй тела своего винным воспламенением, чтобы не напали на тебя лукавые помыслы и самые худые мысли. Во всякое время бойся вина, юный,</w:t>
      </w:r>
      <w:r>
        <w:rPr>
          <w:rFonts w:ascii="Times New Roman" w:hAnsi="Times New Roman" w:cs="Times New Roman"/>
          <w:sz w:val="24"/>
          <w:szCs w:val="24"/>
        </w:rPr>
        <w:t xml:space="preserve"> </w:t>
      </w:r>
      <w:r w:rsidRPr="00541842">
        <w:rPr>
          <w:rFonts w:ascii="Times New Roman" w:hAnsi="Times New Roman" w:cs="Times New Roman"/>
          <w:sz w:val="24"/>
          <w:szCs w:val="24"/>
        </w:rPr>
        <w:t>—</w:t>
      </w:r>
      <w:r>
        <w:rPr>
          <w:rFonts w:ascii="Times New Roman" w:hAnsi="Times New Roman" w:cs="Times New Roman"/>
          <w:sz w:val="24"/>
          <w:szCs w:val="24"/>
        </w:rPr>
        <w:t xml:space="preserve"> </w:t>
      </w:r>
      <w:r w:rsidRPr="00541842">
        <w:rPr>
          <w:rFonts w:ascii="Times New Roman" w:hAnsi="Times New Roman" w:cs="Times New Roman"/>
          <w:sz w:val="24"/>
          <w:szCs w:val="24"/>
        </w:rPr>
        <w:t xml:space="preserve">потому что вино никогда не щадит </w:t>
      </w:r>
      <w:r w:rsidRPr="00541842">
        <w:rPr>
          <w:rFonts w:ascii="Times New Roman" w:hAnsi="Times New Roman" w:cs="Times New Roman"/>
          <w:sz w:val="24"/>
          <w:szCs w:val="24"/>
        </w:rPr>
        <w:lastRenderedPageBreak/>
        <w:t>тела</w:t>
      </w:r>
      <w:r>
        <w:rPr>
          <w:rFonts w:ascii="Times New Roman" w:hAnsi="Times New Roman" w:cs="Times New Roman"/>
          <w:sz w:val="24"/>
          <w:szCs w:val="24"/>
        </w:rPr>
        <w:t>,</w:t>
      </w:r>
      <w:r w:rsidRPr="00541842">
        <w:rPr>
          <w:rFonts w:ascii="Times New Roman" w:hAnsi="Times New Roman" w:cs="Times New Roman"/>
          <w:sz w:val="24"/>
          <w:szCs w:val="24"/>
        </w:rPr>
        <w:t xml:space="preserve"> возжигает в нем огонь худого пожелания». Кирилл Философ говорил: «пьяница не может быть ни добрым гражданином, ни хорошим семьянином, пьяница самый несчастный из людей. Если согрешит трезвый, то он покается</w:t>
      </w:r>
      <w:r>
        <w:rPr>
          <w:rFonts w:ascii="Times New Roman" w:hAnsi="Times New Roman" w:cs="Times New Roman"/>
          <w:sz w:val="24"/>
          <w:szCs w:val="24"/>
        </w:rPr>
        <w:t xml:space="preserve"> </w:t>
      </w:r>
      <w:r w:rsidRPr="00BD25F3">
        <w:rPr>
          <w:rFonts w:ascii="Times New Roman" w:hAnsi="Times New Roman" w:cs="Times New Roman"/>
          <w:sz w:val="24"/>
          <w:szCs w:val="24"/>
        </w:rPr>
        <w:t>и помолится Богу о своем согрешении, пьяный же человек никогда не умирится духом, согрешив, ни в чем не покается. Кто не отрешится от пьянства, то</w:t>
      </w:r>
      <w:r>
        <w:rPr>
          <w:rFonts w:ascii="Times New Roman" w:hAnsi="Times New Roman" w:cs="Times New Roman"/>
          <w:sz w:val="24"/>
          <w:szCs w:val="24"/>
        </w:rPr>
        <w:t>т</w:t>
      </w:r>
      <w:r w:rsidRPr="00BD25F3">
        <w:rPr>
          <w:rFonts w:ascii="Times New Roman" w:hAnsi="Times New Roman" w:cs="Times New Roman"/>
          <w:sz w:val="24"/>
          <w:szCs w:val="24"/>
        </w:rPr>
        <w:t xml:space="preserve"> не сделает хорош</w:t>
      </w:r>
      <w:r>
        <w:rPr>
          <w:rFonts w:ascii="Times New Roman" w:hAnsi="Times New Roman" w:cs="Times New Roman"/>
          <w:sz w:val="24"/>
          <w:szCs w:val="24"/>
        </w:rPr>
        <w:t>е</w:t>
      </w:r>
      <w:r w:rsidRPr="00BD25F3">
        <w:rPr>
          <w:rFonts w:ascii="Times New Roman" w:hAnsi="Times New Roman" w:cs="Times New Roman"/>
          <w:sz w:val="24"/>
          <w:szCs w:val="24"/>
        </w:rPr>
        <w:t>го дела, пьяный человек все хорошее обратит во зло, пьяница не может творить ни добра, ни зла. Остерегайтесь страшного и злого пьянства, та</w:t>
      </w:r>
      <w:r>
        <w:rPr>
          <w:rFonts w:ascii="Times New Roman" w:hAnsi="Times New Roman" w:cs="Times New Roman"/>
          <w:sz w:val="24"/>
          <w:szCs w:val="24"/>
        </w:rPr>
        <w:t>к</w:t>
      </w:r>
      <w:r w:rsidRPr="00BD25F3">
        <w:rPr>
          <w:rFonts w:ascii="Times New Roman" w:hAnsi="Times New Roman" w:cs="Times New Roman"/>
          <w:sz w:val="24"/>
          <w:szCs w:val="24"/>
        </w:rPr>
        <w:t xml:space="preserve"> как в нем совершается зло и беззаконие. Если не будете избегать отвратительного и пагубного пьянства, вы сделаетесь грубы и непочтительны». Кирилл Белозерский, — в письме к брату, кн. Андрею Можайскому,</w:t>
      </w:r>
      <w:r>
        <w:rPr>
          <w:rFonts w:ascii="Times New Roman" w:hAnsi="Times New Roman" w:cs="Times New Roman"/>
          <w:sz w:val="24"/>
          <w:szCs w:val="24"/>
        </w:rPr>
        <w:t xml:space="preserve"> </w:t>
      </w:r>
      <w:r w:rsidRPr="00BD25F3">
        <w:rPr>
          <w:rFonts w:ascii="Times New Roman" w:hAnsi="Times New Roman" w:cs="Times New Roman"/>
          <w:sz w:val="24"/>
          <w:szCs w:val="24"/>
        </w:rPr>
        <w:t>—</w:t>
      </w:r>
      <w:r>
        <w:rPr>
          <w:rFonts w:ascii="Times New Roman" w:hAnsi="Times New Roman" w:cs="Times New Roman"/>
          <w:sz w:val="24"/>
          <w:szCs w:val="24"/>
        </w:rPr>
        <w:t xml:space="preserve"> </w:t>
      </w:r>
      <w:r w:rsidRPr="00BD25F3">
        <w:rPr>
          <w:rFonts w:ascii="Times New Roman" w:hAnsi="Times New Roman" w:cs="Times New Roman"/>
          <w:sz w:val="24"/>
          <w:szCs w:val="24"/>
        </w:rPr>
        <w:t>говорит: «чтобы в твоей отчизне корчмы не было: от не</w:t>
      </w:r>
      <w:r>
        <w:rPr>
          <w:rFonts w:ascii="Times New Roman" w:hAnsi="Times New Roman" w:cs="Times New Roman"/>
          <w:sz w:val="24"/>
          <w:szCs w:val="24"/>
        </w:rPr>
        <w:t>ё</w:t>
      </w:r>
      <w:r w:rsidRPr="00BD25F3">
        <w:rPr>
          <w:rFonts w:ascii="Times New Roman" w:hAnsi="Times New Roman" w:cs="Times New Roman"/>
          <w:sz w:val="24"/>
          <w:szCs w:val="24"/>
        </w:rPr>
        <w:t xml:space="preserve"> великая пагуба душам христианским»... Недавно почивший великий учитель церкви христианской, от. Иоанн Кронштадтский, говорил: «нет такого преступления, зверства, подлости и низости, такого богопротивного дела вообще, на которое не способен был бы пьяный. Горе строящим и умножающим питейные дома; люди гибнут и духовно и телесно, как мухи в мухоморной жидкости, от умножения питейных домов и винной продажи; содержатели этих домов виновны в их гибели. Нет, не достанет слез оплакать несчастие в том доме, где заведется пьянство, ад, истинный ад делается в нем; всех прошу: вразумляйте, умоляйте, просите др</w:t>
      </w:r>
      <w:r>
        <w:rPr>
          <w:rFonts w:ascii="Times New Roman" w:hAnsi="Times New Roman" w:cs="Times New Roman"/>
          <w:sz w:val="24"/>
          <w:szCs w:val="24"/>
        </w:rPr>
        <w:t>уг</w:t>
      </w:r>
      <w:r w:rsidRPr="00BD25F3">
        <w:rPr>
          <w:rFonts w:ascii="Times New Roman" w:hAnsi="Times New Roman" w:cs="Times New Roman"/>
          <w:sz w:val="24"/>
          <w:szCs w:val="24"/>
        </w:rPr>
        <w:t xml:space="preserve"> друга не предаваться пьянству, угрожайте пьяницам судом Божиим здесь и на том свете, следите и удерживайте их от пьянства». А смиренный Серафим Саровский, угодник Божий, говорит: «не только вина, но даже посуды винной не имейте в своем доме». Это я вам сейчас приводил Святое Писание и учения учителей церкви Христовой, но не могу не познакомить вас также с великими мыслителями и реформаторами, как смотрели они на этот народный порок: Лютер, о котором многие, наверное, слышали и знают: — «к прискорбию, вся Германия зачумлена пьянством; мы проповедуем и кричим против него, но это не</w:t>
      </w:r>
      <w:r>
        <w:rPr>
          <w:rFonts w:ascii="Times New Roman" w:hAnsi="Times New Roman" w:cs="Times New Roman"/>
          <w:sz w:val="24"/>
          <w:szCs w:val="24"/>
        </w:rPr>
        <w:t xml:space="preserve"> </w:t>
      </w:r>
      <w:r w:rsidRPr="007B47A8">
        <w:rPr>
          <w:rFonts w:ascii="Times New Roman" w:hAnsi="Times New Roman" w:cs="Times New Roman"/>
          <w:sz w:val="24"/>
          <w:szCs w:val="24"/>
        </w:rPr>
        <w:t>помогает, Каждая страна имеет своего дьявола: наш немецкий дьявол —</w:t>
      </w:r>
      <w:r>
        <w:rPr>
          <w:rFonts w:ascii="Times New Roman" w:hAnsi="Times New Roman" w:cs="Times New Roman"/>
          <w:sz w:val="24"/>
          <w:szCs w:val="24"/>
        </w:rPr>
        <w:t xml:space="preserve"> </w:t>
      </w:r>
      <w:r w:rsidRPr="007B47A8">
        <w:rPr>
          <w:rFonts w:ascii="Times New Roman" w:hAnsi="Times New Roman" w:cs="Times New Roman"/>
          <w:sz w:val="24"/>
          <w:szCs w:val="24"/>
        </w:rPr>
        <w:t>добрая бочка пива, а имя ему</w:t>
      </w:r>
      <w:r>
        <w:rPr>
          <w:rFonts w:ascii="Times New Roman" w:hAnsi="Times New Roman" w:cs="Times New Roman"/>
          <w:sz w:val="24"/>
          <w:szCs w:val="24"/>
        </w:rPr>
        <w:t xml:space="preserve"> </w:t>
      </w:r>
      <w:r w:rsidRPr="007B47A8">
        <w:rPr>
          <w:rFonts w:ascii="Times New Roman" w:hAnsi="Times New Roman" w:cs="Times New Roman"/>
          <w:sz w:val="24"/>
          <w:szCs w:val="24"/>
        </w:rPr>
        <w:t>—</w:t>
      </w:r>
      <w:r>
        <w:rPr>
          <w:rFonts w:ascii="Times New Roman" w:hAnsi="Times New Roman" w:cs="Times New Roman"/>
          <w:sz w:val="24"/>
          <w:szCs w:val="24"/>
        </w:rPr>
        <w:t xml:space="preserve"> </w:t>
      </w:r>
      <w:r w:rsidRPr="007B47A8">
        <w:rPr>
          <w:rFonts w:ascii="Times New Roman" w:hAnsi="Times New Roman" w:cs="Times New Roman"/>
          <w:sz w:val="24"/>
          <w:szCs w:val="24"/>
        </w:rPr>
        <w:t xml:space="preserve"> пьянство. Кто первым сварил пиво, тот стал проклятием для Германии, и я молил Бога, чтобы он уничтожил производство пива». Бэкон Верулански</w:t>
      </w:r>
      <w:r>
        <w:rPr>
          <w:rFonts w:ascii="Times New Roman" w:hAnsi="Times New Roman" w:cs="Times New Roman"/>
          <w:sz w:val="24"/>
          <w:szCs w:val="24"/>
        </w:rPr>
        <w:t>й</w:t>
      </w:r>
      <w:r w:rsidRPr="007B47A8">
        <w:rPr>
          <w:rFonts w:ascii="Times New Roman" w:hAnsi="Times New Roman" w:cs="Times New Roman"/>
          <w:sz w:val="24"/>
          <w:szCs w:val="24"/>
        </w:rPr>
        <w:t xml:space="preserve"> говорил</w:t>
      </w:r>
      <w:r>
        <w:rPr>
          <w:rFonts w:ascii="Times New Roman" w:hAnsi="Times New Roman" w:cs="Times New Roman"/>
          <w:sz w:val="24"/>
          <w:szCs w:val="24"/>
        </w:rPr>
        <w:t>:</w:t>
      </w:r>
      <w:r w:rsidRPr="007B47A8">
        <w:rPr>
          <w:rFonts w:ascii="Times New Roman" w:hAnsi="Times New Roman" w:cs="Times New Roman"/>
          <w:sz w:val="24"/>
          <w:szCs w:val="24"/>
        </w:rPr>
        <w:t xml:space="preserve"> «Никаки</w:t>
      </w:r>
      <w:r>
        <w:rPr>
          <w:rFonts w:ascii="Times New Roman" w:hAnsi="Times New Roman" w:cs="Times New Roman"/>
          <w:sz w:val="24"/>
          <w:szCs w:val="24"/>
        </w:rPr>
        <w:t>е</w:t>
      </w:r>
      <w:r w:rsidRPr="007B47A8">
        <w:rPr>
          <w:rFonts w:ascii="Times New Roman" w:hAnsi="Times New Roman" w:cs="Times New Roman"/>
          <w:sz w:val="24"/>
          <w:szCs w:val="24"/>
        </w:rPr>
        <w:t xml:space="preserve"> напасти и преступления не уничтожают столько народа и народного богатства, как пьянство». Меланхтон писал: «Мы, немцы, пропиваем наше имущество, наше здоровье и самое царство небесное». Франциск Бэкон говорит: «Все преступления, взятые вместе, не разрушают столько человеческих жизней и не отнимают столько собственности, как пьянство». Великий английский государственный деятель Гладстон говорил: «В наши времена алкоголь произвел больше опустошений, чем три исторически</w:t>
      </w:r>
      <w:r>
        <w:rPr>
          <w:rFonts w:ascii="Times New Roman" w:hAnsi="Times New Roman" w:cs="Times New Roman"/>
          <w:sz w:val="24"/>
          <w:szCs w:val="24"/>
        </w:rPr>
        <w:t>х</w:t>
      </w:r>
      <w:r w:rsidRPr="007B47A8">
        <w:rPr>
          <w:rFonts w:ascii="Times New Roman" w:hAnsi="Times New Roman" w:cs="Times New Roman"/>
          <w:sz w:val="24"/>
          <w:szCs w:val="24"/>
        </w:rPr>
        <w:t xml:space="preserve"> бича</w:t>
      </w:r>
      <w:r>
        <w:rPr>
          <w:rFonts w:ascii="Times New Roman" w:hAnsi="Times New Roman" w:cs="Times New Roman"/>
          <w:sz w:val="24"/>
          <w:szCs w:val="24"/>
        </w:rPr>
        <w:t xml:space="preserve"> </w:t>
      </w:r>
      <w:r w:rsidRPr="007B47A8">
        <w:rPr>
          <w:rFonts w:ascii="Times New Roman" w:hAnsi="Times New Roman" w:cs="Times New Roman"/>
          <w:sz w:val="24"/>
          <w:szCs w:val="24"/>
        </w:rPr>
        <w:t>—</w:t>
      </w:r>
      <w:r>
        <w:rPr>
          <w:rFonts w:ascii="Times New Roman" w:hAnsi="Times New Roman" w:cs="Times New Roman"/>
          <w:sz w:val="24"/>
          <w:szCs w:val="24"/>
        </w:rPr>
        <w:t xml:space="preserve"> </w:t>
      </w:r>
      <w:r w:rsidRPr="007B47A8">
        <w:rPr>
          <w:rFonts w:ascii="Times New Roman" w:hAnsi="Times New Roman" w:cs="Times New Roman"/>
          <w:sz w:val="24"/>
          <w:szCs w:val="24"/>
        </w:rPr>
        <w:t>голод, чума и войн</w:t>
      </w:r>
      <w:r>
        <w:rPr>
          <w:rFonts w:ascii="Times New Roman" w:hAnsi="Times New Roman" w:cs="Times New Roman"/>
          <w:sz w:val="24"/>
          <w:szCs w:val="24"/>
        </w:rPr>
        <w:t>ы</w:t>
      </w:r>
      <w:r w:rsidRPr="007B47A8">
        <w:rPr>
          <w:rFonts w:ascii="Times New Roman" w:hAnsi="Times New Roman" w:cs="Times New Roman"/>
          <w:sz w:val="24"/>
          <w:szCs w:val="24"/>
        </w:rPr>
        <w:t>». Бальзам говорит: «Люди боятся холеры, но вино гораздо опаснее е</w:t>
      </w:r>
      <w:r>
        <w:rPr>
          <w:rFonts w:ascii="Times New Roman" w:hAnsi="Times New Roman" w:cs="Times New Roman"/>
          <w:sz w:val="24"/>
          <w:szCs w:val="24"/>
        </w:rPr>
        <w:t>ё</w:t>
      </w:r>
      <w:r w:rsidRPr="007B47A8">
        <w:rPr>
          <w:rFonts w:ascii="Times New Roman" w:hAnsi="Times New Roman" w:cs="Times New Roman"/>
          <w:sz w:val="24"/>
          <w:szCs w:val="24"/>
        </w:rPr>
        <w:t>». Паульсен: «Ни для кого не тайна, каки</w:t>
      </w:r>
      <w:r>
        <w:rPr>
          <w:rFonts w:ascii="Times New Roman" w:hAnsi="Times New Roman" w:cs="Times New Roman"/>
          <w:sz w:val="24"/>
          <w:szCs w:val="24"/>
        </w:rPr>
        <w:t>е</w:t>
      </w:r>
      <w:r w:rsidRPr="007B47A8">
        <w:rPr>
          <w:rFonts w:ascii="Times New Roman" w:hAnsi="Times New Roman" w:cs="Times New Roman"/>
          <w:sz w:val="24"/>
          <w:szCs w:val="24"/>
        </w:rPr>
        <w:t xml:space="preserve"> ужасные опустошения вносит </w:t>
      </w:r>
      <w:r>
        <w:rPr>
          <w:rFonts w:ascii="Times New Roman" w:hAnsi="Times New Roman" w:cs="Times New Roman"/>
          <w:sz w:val="24"/>
          <w:szCs w:val="24"/>
        </w:rPr>
        <w:t>«</w:t>
      </w:r>
      <w:r w:rsidRPr="007B47A8">
        <w:rPr>
          <w:rFonts w:ascii="Times New Roman" w:hAnsi="Times New Roman" w:cs="Times New Roman"/>
          <w:sz w:val="24"/>
          <w:szCs w:val="24"/>
        </w:rPr>
        <w:t>злоупотребление</w:t>
      </w:r>
      <w:r>
        <w:rPr>
          <w:rFonts w:ascii="Times New Roman" w:hAnsi="Times New Roman" w:cs="Times New Roman"/>
          <w:sz w:val="24"/>
          <w:szCs w:val="24"/>
        </w:rPr>
        <w:t>»</w:t>
      </w:r>
      <w:r w:rsidRPr="007B47A8">
        <w:rPr>
          <w:rFonts w:ascii="Times New Roman" w:hAnsi="Times New Roman" w:cs="Times New Roman"/>
          <w:sz w:val="24"/>
          <w:szCs w:val="24"/>
        </w:rPr>
        <w:t xml:space="preserve"> алкоголем в жизнь современных народов. Крушение хозяйства, крушение семьи, извращение и одичание духовной жизни и, наконец, страдания физически</w:t>
      </w:r>
      <w:r>
        <w:rPr>
          <w:rFonts w:ascii="Times New Roman" w:hAnsi="Times New Roman" w:cs="Times New Roman"/>
          <w:sz w:val="24"/>
          <w:szCs w:val="24"/>
        </w:rPr>
        <w:t>е</w:t>
      </w:r>
      <w:r w:rsidRPr="007B47A8">
        <w:rPr>
          <w:rFonts w:ascii="Times New Roman" w:hAnsi="Times New Roman" w:cs="Times New Roman"/>
          <w:sz w:val="24"/>
          <w:szCs w:val="24"/>
        </w:rPr>
        <w:t>, телесны</w:t>
      </w:r>
      <w:r>
        <w:rPr>
          <w:rFonts w:ascii="Times New Roman" w:hAnsi="Times New Roman" w:cs="Times New Roman"/>
          <w:sz w:val="24"/>
          <w:szCs w:val="24"/>
        </w:rPr>
        <w:t xml:space="preserve">е </w:t>
      </w:r>
      <w:r w:rsidRPr="007B47A8">
        <w:rPr>
          <w:rFonts w:ascii="Times New Roman" w:hAnsi="Times New Roman" w:cs="Times New Roman"/>
          <w:sz w:val="24"/>
          <w:szCs w:val="24"/>
        </w:rPr>
        <w:t>—</w:t>
      </w:r>
      <w:r>
        <w:rPr>
          <w:rFonts w:ascii="Times New Roman" w:hAnsi="Times New Roman" w:cs="Times New Roman"/>
          <w:sz w:val="24"/>
          <w:szCs w:val="24"/>
        </w:rPr>
        <w:t xml:space="preserve"> </w:t>
      </w:r>
      <w:r w:rsidRPr="007B47A8">
        <w:rPr>
          <w:rFonts w:ascii="Times New Roman" w:hAnsi="Times New Roman" w:cs="Times New Roman"/>
          <w:sz w:val="24"/>
          <w:szCs w:val="24"/>
        </w:rPr>
        <w:t>таковы ближайши</w:t>
      </w:r>
      <w:r>
        <w:rPr>
          <w:rFonts w:ascii="Times New Roman" w:hAnsi="Times New Roman" w:cs="Times New Roman"/>
          <w:sz w:val="24"/>
          <w:szCs w:val="24"/>
        </w:rPr>
        <w:t>е</w:t>
      </w:r>
      <w:r w:rsidRPr="007B47A8">
        <w:rPr>
          <w:rFonts w:ascii="Times New Roman" w:hAnsi="Times New Roman" w:cs="Times New Roman"/>
          <w:sz w:val="24"/>
          <w:szCs w:val="24"/>
        </w:rPr>
        <w:t xml:space="preserve"> последствия пьянства. Нищета, преступления, бе</w:t>
      </w:r>
      <w:r>
        <w:rPr>
          <w:rFonts w:ascii="Times New Roman" w:hAnsi="Times New Roman" w:cs="Times New Roman"/>
          <w:sz w:val="24"/>
          <w:szCs w:val="24"/>
        </w:rPr>
        <w:t>с</w:t>
      </w:r>
      <w:r w:rsidRPr="007B47A8">
        <w:rPr>
          <w:rFonts w:ascii="Times New Roman" w:hAnsi="Times New Roman" w:cs="Times New Roman"/>
          <w:sz w:val="24"/>
          <w:szCs w:val="24"/>
        </w:rPr>
        <w:t>конечная цепь болезней, умопомешательство, самоубийство, вырождение потомства</w:t>
      </w:r>
      <w:r>
        <w:rPr>
          <w:rFonts w:ascii="Times New Roman" w:hAnsi="Times New Roman" w:cs="Times New Roman"/>
          <w:sz w:val="24"/>
          <w:szCs w:val="24"/>
        </w:rPr>
        <w:t xml:space="preserve"> </w:t>
      </w:r>
      <w:r w:rsidRPr="007B47A8">
        <w:rPr>
          <w:rFonts w:ascii="Times New Roman" w:hAnsi="Times New Roman" w:cs="Times New Roman"/>
          <w:sz w:val="24"/>
          <w:szCs w:val="24"/>
        </w:rPr>
        <w:t>—</w:t>
      </w:r>
      <w:r>
        <w:rPr>
          <w:rFonts w:ascii="Times New Roman" w:hAnsi="Times New Roman" w:cs="Times New Roman"/>
          <w:sz w:val="24"/>
          <w:szCs w:val="24"/>
        </w:rPr>
        <w:t xml:space="preserve"> </w:t>
      </w:r>
      <w:r w:rsidRPr="007B47A8">
        <w:rPr>
          <w:rFonts w:ascii="Times New Roman" w:hAnsi="Times New Roman" w:cs="Times New Roman"/>
          <w:sz w:val="24"/>
          <w:szCs w:val="24"/>
        </w:rPr>
        <w:t>вот тот печальны</w:t>
      </w:r>
      <w:r>
        <w:rPr>
          <w:rFonts w:ascii="Times New Roman" w:hAnsi="Times New Roman" w:cs="Times New Roman"/>
          <w:sz w:val="24"/>
          <w:szCs w:val="24"/>
        </w:rPr>
        <w:t>й</w:t>
      </w:r>
      <w:r w:rsidRPr="007B47A8">
        <w:rPr>
          <w:rFonts w:ascii="Times New Roman" w:hAnsi="Times New Roman" w:cs="Times New Roman"/>
          <w:sz w:val="24"/>
          <w:szCs w:val="24"/>
        </w:rPr>
        <w:t xml:space="preserve"> конец, к которому приводит пьянство». Барбэ: «Общество, которое допускает в своей среде опустошения, производимые алкоголем, не свидетельствует ли о собственном своем упадке?». Жюль Симон. «Работа подкрепляет человека, пьянство и разврат его убивают, они приводят к потере трудоспособности и к нищете и населяют больницы неизлечимыми. Бедность будет побеждена, когда кабак опустеет, и все примутся за работу». Эмиль Золя: «Я пью только воду и могу хорошо работать только утром натощак». Сарду: «Я считаю алкоголь ядом». Моль Буржэ: «Для меня потребление </w:t>
      </w:r>
      <w:r w:rsidRPr="007B47A8">
        <w:rPr>
          <w:rFonts w:ascii="Times New Roman" w:hAnsi="Times New Roman" w:cs="Times New Roman"/>
          <w:sz w:val="24"/>
          <w:szCs w:val="24"/>
        </w:rPr>
        <w:lastRenderedPageBreak/>
        <w:t xml:space="preserve">спиртного </w:t>
      </w:r>
      <w:r>
        <w:rPr>
          <w:rFonts w:ascii="Times New Roman" w:hAnsi="Times New Roman" w:cs="Times New Roman"/>
          <w:sz w:val="24"/>
          <w:szCs w:val="24"/>
        </w:rPr>
        <w:t>«</w:t>
      </w:r>
      <w:r w:rsidRPr="007B47A8">
        <w:rPr>
          <w:rFonts w:ascii="Times New Roman" w:hAnsi="Times New Roman" w:cs="Times New Roman"/>
          <w:sz w:val="24"/>
          <w:szCs w:val="24"/>
        </w:rPr>
        <w:t>напитка</w:t>
      </w:r>
      <w:r>
        <w:rPr>
          <w:rFonts w:ascii="Times New Roman" w:hAnsi="Times New Roman" w:cs="Times New Roman"/>
          <w:sz w:val="24"/>
          <w:szCs w:val="24"/>
        </w:rPr>
        <w:t>»</w:t>
      </w:r>
      <w:r w:rsidRPr="007B47A8">
        <w:rPr>
          <w:rFonts w:ascii="Times New Roman" w:hAnsi="Times New Roman" w:cs="Times New Roman"/>
          <w:sz w:val="24"/>
          <w:szCs w:val="24"/>
        </w:rPr>
        <w:t xml:space="preserve"> в</w:t>
      </w:r>
      <w:r>
        <w:rPr>
          <w:rFonts w:ascii="Times New Roman" w:hAnsi="Times New Roman" w:cs="Times New Roman"/>
          <w:sz w:val="24"/>
          <w:szCs w:val="24"/>
        </w:rPr>
        <w:t xml:space="preserve"> </w:t>
      </w:r>
      <w:r w:rsidRPr="003A0B25">
        <w:rPr>
          <w:rFonts w:ascii="Times New Roman" w:hAnsi="Times New Roman" w:cs="Times New Roman"/>
          <w:sz w:val="24"/>
          <w:szCs w:val="24"/>
        </w:rPr>
        <w:t>каком бы то ни было вид</w:t>
      </w:r>
      <w:r>
        <w:rPr>
          <w:rFonts w:ascii="Times New Roman" w:hAnsi="Times New Roman" w:cs="Times New Roman"/>
          <w:sz w:val="24"/>
          <w:szCs w:val="24"/>
        </w:rPr>
        <w:t>е</w:t>
      </w:r>
      <w:r w:rsidRPr="003A0B25">
        <w:rPr>
          <w:rFonts w:ascii="Times New Roman" w:hAnsi="Times New Roman" w:cs="Times New Roman"/>
          <w:sz w:val="24"/>
          <w:szCs w:val="24"/>
        </w:rPr>
        <w:t xml:space="preserve"> и в каком бы то ни было минимальном количестве, есть помеха к работе». Рамбо: «Пьянство не только вредит живущим, но подрывает в корне потомство». Тафт: «Первые отсталые на войне, почти без исключения, пьяницы. То же во всех случаях жизни, требующих напряжения сил человека». Теперь я познакомлю вас, гг., с тем, как наши русские, родные писатели смотрели на этот вопрос. Некрасов</w:t>
      </w:r>
      <w:r>
        <w:rPr>
          <w:rFonts w:ascii="Times New Roman" w:hAnsi="Times New Roman" w:cs="Times New Roman"/>
          <w:sz w:val="24"/>
          <w:szCs w:val="24"/>
        </w:rPr>
        <w:t xml:space="preserve"> </w:t>
      </w:r>
      <w:r w:rsidRPr="003A0B25">
        <w:rPr>
          <w:rFonts w:ascii="Times New Roman" w:hAnsi="Times New Roman" w:cs="Times New Roman"/>
          <w:sz w:val="24"/>
          <w:szCs w:val="24"/>
        </w:rPr>
        <w:t>—</w:t>
      </w:r>
      <w:r>
        <w:rPr>
          <w:rFonts w:ascii="Times New Roman" w:hAnsi="Times New Roman" w:cs="Times New Roman"/>
          <w:sz w:val="24"/>
          <w:szCs w:val="24"/>
        </w:rPr>
        <w:t xml:space="preserve"> </w:t>
      </w:r>
      <w:r w:rsidRPr="003A0B25">
        <w:rPr>
          <w:rFonts w:ascii="Times New Roman" w:hAnsi="Times New Roman" w:cs="Times New Roman"/>
          <w:sz w:val="24"/>
          <w:szCs w:val="24"/>
        </w:rPr>
        <w:t>русский стихописец</w:t>
      </w:r>
      <w:r>
        <w:rPr>
          <w:rFonts w:ascii="Times New Roman" w:hAnsi="Times New Roman" w:cs="Times New Roman"/>
          <w:sz w:val="24"/>
          <w:szCs w:val="24"/>
        </w:rPr>
        <w:t xml:space="preserve"> </w:t>
      </w:r>
      <w:r w:rsidRPr="003A0B25">
        <w:rPr>
          <w:rFonts w:ascii="Times New Roman" w:hAnsi="Times New Roman" w:cs="Times New Roman"/>
          <w:sz w:val="24"/>
          <w:szCs w:val="24"/>
        </w:rPr>
        <w:t>— творит:</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„В деревне Босове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Яким ногой живет,</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Он до смерти работает,</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До полу-смерти пьет...</w:t>
      </w:r>
    </w:p>
    <w:p w:rsidR="008062B3" w:rsidRPr="004A7072" w:rsidRDefault="008062B3" w:rsidP="008062B3">
      <w:pPr>
        <w:tabs>
          <w:tab w:val="left" w:pos="1147"/>
        </w:tabs>
        <w:rPr>
          <w:rFonts w:ascii="Times New Roman" w:hAnsi="Times New Roman" w:cs="Times New Roman"/>
          <w:sz w:val="20"/>
          <w:szCs w:val="20"/>
        </w:rPr>
      </w:pPr>
      <w:r w:rsidRPr="004A7072">
        <w:rPr>
          <w:rFonts w:ascii="Times New Roman" w:hAnsi="Times New Roman" w:cs="Times New Roman"/>
          <w:sz w:val="20"/>
          <w:szCs w:val="20"/>
        </w:rPr>
        <w:t xml:space="preserve">-----------     </w:t>
      </w:r>
      <w:r w:rsidRPr="004A7072">
        <w:rPr>
          <w:rFonts w:ascii="Times New Roman" w:hAnsi="Times New Roman" w:cs="Times New Roman"/>
          <w:sz w:val="20"/>
          <w:szCs w:val="20"/>
        </w:rPr>
        <w:tab/>
        <w:t xml:space="preserve">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Покинув путь губительный,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Нашел бы путь иной,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И в труд иной — свежительный-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Прониг бы всей душой,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Но мгла отвсюду черная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Навстречу бедняку...</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Одна дорога торная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Открыта к кабаку...</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За заставой в харчевне убогой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Все пропьют бедняки до рубля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И пойдут, побираясь дорогой,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И застонут…: Родная земля!</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Укажи мне такую обитель,—</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Я такого угла не видал,—</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Где бы сеятель твой и хранитель,</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Где бы русский мужик не стонал...</w:t>
      </w:r>
    </w:p>
    <w:p w:rsidR="008062B3" w:rsidRPr="003A0B25" w:rsidRDefault="008062B3" w:rsidP="008062B3">
      <w:pPr>
        <w:rPr>
          <w:rFonts w:ascii="Times New Roman" w:hAnsi="Times New Roman" w:cs="Times New Roman"/>
          <w:sz w:val="24"/>
          <w:szCs w:val="24"/>
        </w:rPr>
      </w:pPr>
      <w:r w:rsidRPr="003A0B25">
        <w:rPr>
          <w:rFonts w:ascii="Times New Roman" w:hAnsi="Times New Roman" w:cs="Times New Roman"/>
          <w:sz w:val="24"/>
          <w:szCs w:val="24"/>
        </w:rPr>
        <w:t>А вот стихи Алмазова:</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Есть в мире много сил великих,</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Благих и кротких, злых и диких.</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И каждой власть своя дана.</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Но есть одна,</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lastRenderedPageBreak/>
        <w:t>И нет ей равной,—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То сила влаги своенравной.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То сила страшная вина...</w:t>
      </w:r>
    </w:p>
    <w:p w:rsidR="008062B3" w:rsidRPr="003A0B25" w:rsidRDefault="008062B3" w:rsidP="008062B3">
      <w:pPr>
        <w:rPr>
          <w:rFonts w:ascii="Times New Roman" w:hAnsi="Times New Roman" w:cs="Times New Roman"/>
          <w:sz w:val="24"/>
          <w:szCs w:val="24"/>
        </w:rPr>
      </w:pPr>
      <w:r w:rsidRPr="003A0B25">
        <w:rPr>
          <w:rFonts w:ascii="Times New Roman" w:hAnsi="Times New Roman" w:cs="Times New Roman"/>
          <w:sz w:val="24"/>
          <w:szCs w:val="24"/>
        </w:rPr>
        <w:t>Вот, что писал гр. Алексей Толстой:</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Стучат и расходятся чарки,</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Рекой бушует вино,</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 xml:space="preserve">Уносит деревни и села </w:t>
      </w:r>
    </w:p>
    <w:p w:rsidR="008062B3" w:rsidRPr="004A7072" w:rsidRDefault="008062B3" w:rsidP="008062B3">
      <w:pPr>
        <w:rPr>
          <w:rFonts w:ascii="Times New Roman" w:hAnsi="Times New Roman" w:cs="Times New Roman"/>
          <w:sz w:val="20"/>
          <w:szCs w:val="20"/>
        </w:rPr>
      </w:pPr>
      <w:r w:rsidRPr="004A7072">
        <w:rPr>
          <w:rFonts w:ascii="Times New Roman" w:hAnsi="Times New Roman" w:cs="Times New Roman"/>
          <w:sz w:val="20"/>
          <w:szCs w:val="20"/>
        </w:rPr>
        <w:t>И Русь затопляет оно.</w:t>
      </w:r>
    </w:p>
    <w:p w:rsidR="008062B3" w:rsidRPr="00DC653C" w:rsidRDefault="008062B3" w:rsidP="008062B3">
      <w:pPr>
        <w:rPr>
          <w:rFonts w:ascii="Times New Roman" w:hAnsi="Times New Roman" w:cs="Times New Roman"/>
          <w:sz w:val="20"/>
          <w:szCs w:val="20"/>
        </w:rPr>
      </w:pPr>
      <w:r w:rsidRPr="00DC653C">
        <w:rPr>
          <w:rFonts w:ascii="Times New Roman" w:hAnsi="Times New Roman" w:cs="Times New Roman"/>
          <w:sz w:val="20"/>
          <w:szCs w:val="20"/>
        </w:rPr>
        <w:t>Дерутся и режутся братья,</w:t>
      </w:r>
    </w:p>
    <w:p w:rsidR="008062B3" w:rsidRPr="00DC653C" w:rsidRDefault="008062B3" w:rsidP="008062B3">
      <w:pPr>
        <w:rPr>
          <w:rFonts w:ascii="Times New Roman" w:hAnsi="Times New Roman" w:cs="Times New Roman"/>
          <w:sz w:val="20"/>
          <w:szCs w:val="20"/>
        </w:rPr>
      </w:pPr>
      <w:r w:rsidRPr="00DC653C">
        <w:rPr>
          <w:rFonts w:ascii="Times New Roman" w:hAnsi="Times New Roman" w:cs="Times New Roman"/>
          <w:sz w:val="20"/>
          <w:szCs w:val="20"/>
        </w:rPr>
        <w:t>И мать дочерей продает.</w:t>
      </w:r>
    </w:p>
    <w:p w:rsidR="008062B3" w:rsidRPr="00DC653C" w:rsidRDefault="008062B3" w:rsidP="008062B3">
      <w:pPr>
        <w:rPr>
          <w:rFonts w:ascii="Times New Roman" w:hAnsi="Times New Roman" w:cs="Times New Roman"/>
          <w:sz w:val="20"/>
          <w:szCs w:val="20"/>
        </w:rPr>
      </w:pPr>
      <w:r w:rsidRPr="00DC653C">
        <w:rPr>
          <w:rFonts w:ascii="Times New Roman" w:hAnsi="Times New Roman" w:cs="Times New Roman"/>
          <w:sz w:val="20"/>
          <w:szCs w:val="20"/>
        </w:rPr>
        <w:t>Плач, песни, и вой, и проклятья...</w:t>
      </w:r>
    </w:p>
    <w:p w:rsidR="008062B3" w:rsidRPr="00DC653C" w:rsidRDefault="008062B3" w:rsidP="008062B3">
      <w:pPr>
        <w:rPr>
          <w:rFonts w:ascii="Times New Roman" w:hAnsi="Times New Roman" w:cs="Times New Roman"/>
          <w:sz w:val="20"/>
          <w:szCs w:val="20"/>
        </w:rPr>
      </w:pPr>
      <w:r w:rsidRPr="00DC653C">
        <w:rPr>
          <w:rFonts w:ascii="Times New Roman" w:hAnsi="Times New Roman" w:cs="Times New Roman"/>
          <w:sz w:val="20"/>
          <w:szCs w:val="20"/>
        </w:rPr>
        <w:t>Питейное дело растет!..</w:t>
      </w:r>
    </w:p>
    <w:p w:rsidR="008062B3" w:rsidRPr="00DC653C" w:rsidRDefault="008062B3" w:rsidP="008062B3">
      <w:pPr>
        <w:rPr>
          <w:rFonts w:ascii="Times New Roman" w:hAnsi="Times New Roman" w:cs="Times New Roman"/>
          <w:sz w:val="24"/>
          <w:szCs w:val="24"/>
        </w:rPr>
      </w:pPr>
      <w:r w:rsidRPr="00DC653C">
        <w:rPr>
          <w:rFonts w:ascii="Times New Roman" w:hAnsi="Times New Roman" w:cs="Times New Roman"/>
          <w:sz w:val="24"/>
          <w:szCs w:val="24"/>
        </w:rPr>
        <w:t xml:space="preserve">Теперь, </w:t>
      </w:r>
      <w:r>
        <w:rPr>
          <w:rFonts w:ascii="Times New Roman" w:hAnsi="Times New Roman" w:cs="Times New Roman"/>
          <w:sz w:val="24"/>
          <w:szCs w:val="24"/>
        </w:rPr>
        <w:t>г</w:t>
      </w:r>
      <w:r w:rsidRPr="00DC653C">
        <w:rPr>
          <w:rFonts w:ascii="Times New Roman" w:hAnsi="Times New Roman" w:cs="Times New Roman"/>
          <w:sz w:val="24"/>
          <w:szCs w:val="24"/>
        </w:rPr>
        <w:t>г., не могу не остановиться подробнее на нашем знаменитом и великом психоло</w:t>
      </w:r>
      <w:r>
        <w:rPr>
          <w:rFonts w:ascii="Times New Roman" w:hAnsi="Times New Roman" w:cs="Times New Roman"/>
          <w:sz w:val="24"/>
          <w:szCs w:val="24"/>
        </w:rPr>
        <w:t>ге</w:t>
      </w:r>
      <w:r w:rsidRPr="00DC653C">
        <w:rPr>
          <w:rFonts w:ascii="Times New Roman" w:hAnsi="Times New Roman" w:cs="Times New Roman"/>
          <w:sz w:val="24"/>
          <w:szCs w:val="24"/>
        </w:rPr>
        <w:t xml:space="preserve"> Достоевском. Он, в своем «Дневнике Писателя», в 1876 г. писал: «Вино скотинит и вверит человека, ожесточает его и отвлекает от всяких светлых мыслей, тупит его перед всякой доброй пропагандой. Пьяному не до сострадания (к животным), пьяный бросает жену и детей своих. Пьяный муж пришел к жене, которую бросил и не кормил с детьми много месяцев, и потребовал водки, стал бить ее, чтобы вымучить еще водки, а несчастная каторжная работница, не знавшая, чем детей прокормить, схватила нож и пырнула его ножом. Это случилось недавно и ее будут судить. И напрасно я рассказал о ней, ибо таких случаев сотни и тысячи, только разверните газеты... Вино неминуемо и неотразимо стоит над человеческой волей... иссякает народная сила, глохнет источник будущих богатств, беднеет ум и развитие,</w:t>
      </w:r>
      <w:r>
        <w:rPr>
          <w:rFonts w:ascii="Times New Roman" w:hAnsi="Times New Roman" w:cs="Times New Roman"/>
          <w:sz w:val="24"/>
          <w:szCs w:val="24"/>
        </w:rPr>
        <w:t xml:space="preserve"> </w:t>
      </w:r>
      <w:r w:rsidRPr="00DC653C">
        <w:rPr>
          <w:rFonts w:ascii="Times New Roman" w:hAnsi="Times New Roman" w:cs="Times New Roman"/>
          <w:sz w:val="24"/>
          <w:szCs w:val="24"/>
        </w:rPr>
        <w:t>— и что вынесут в уме и сердце своем современные дети народа, взросши</w:t>
      </w:r>
      <w:r>
        <w:rPr>
          <w:rFonts w:ascii="Times New Roman" w:hAnsi="Times New Roman" w:cs="Times New Roman"/>
          <w:sz w:val="24"/>
          <w:szCs w:val="24"/>
        </w:rPr>
        <w:t>е</w:t>
      </w:r>
      <w:r w:rsidRPr="00DC653C">
        <w:rPr>
          <w:rFonts w:ascii="Times New Roman" w:hAnsi="Times New Roman" w:cs="Times New Roman"/>
          <w:sz w:val="24"/>
          <w:szCs w:val="24"/>
        </w:rPr>
        <w:t xml:space="preserve"> в скверне отцов своих? З</w:t>
      </w:r>
      <w:r>
        <w:rPr>
          <w:rFonts w:ascii="Times New Roman" w:hAnsi="Times New Roman" w:cs="Times New Roman"/>
          <w:sz w:val="24"/>
          <w:szCs w:val="24"/>
        </w:rPr>
        <w:t>а</w:t>
      </w:r>
      <w:r w:rsidRPr="00DC653C">
        <w:rPr>
          <w:rFonts w:ascii="Times New Roman" w:hAnsi="Times New Roman" w:cs="Times New Roman"/>
          <w:sz w:val="24"/>
          <w:szCs w:val="24"/>
        </w:rPr>
        <w:t>горелось село и в селе церковь, вышел цел</w:t>
      </w:r>
      <w:r>
        <w:rPr>
          <w:rFonts w:ascii="Times New Roman" w:hAnsi="Times New Roman" w:cs="Times New Roman"/>
          <w:sz w:val="24"/>
          <w:szCs w:val="24"/>
        </w:rPr>
        <w:t>ова</w:t>
      </w:r>
      <w:r w:rsidRPr="00DC653C">
        <w:rPr>
          <w:rFonts w:ascii="Times New Roman" w:hAnsi="Times New Roman" w:cs="Times New Roman"/>
          <w:sz w:val="24"/>
          <w:szCs w:val="24"/>
        </w:rPr>
        <w:t>льник и крикнул народу, что если бросят отстаивать церковь, а отстоят кабак, то выкатит народу бочку. Церковь сгорела, а кабак отстояли...» Гг., не это ли же самое у нас сейчас происходить. Дальше он говорит:* «Чуть ли не половину теперешн</w:t>
      </w:r>
      <w:r>
        <w:rPr>
          <w:rFonts w:ascii="Times New Roman" w:hAnsi="Times New Roman" w:cs="Times New Roman"/>
          <w:sz w:val="24"/>
          <w:szCs w:val="24"/>
        </w:rPr>
        <w:t>е</w:t>
      </w:r>
      <w:r w:rsidRPr="00DC653C">
        <w:rPr>
          <w:rFonts w:ascii="Times New Roman" w:hAnsi="Times New Roman" w:cs="Times New Roman"/>
          <w:sz w:val="24"/>
          <w:szCs w:val="24"/>
        </w:rPr>
        <w:t>го бюджета нашего оплачивает водка, т. е. теперешнее народное пьянство и теперешний разврат, стало</w:t>
      </w:r>
      <w:r>
        <w:rPr>
          <w:rFonts w:ascii="Times New Roman" w:hAnsi="Times New Roman" w:cs="Times New Roman"/>
          <w:sz w:val="24"/>
          <w:szCs w:val="24"/>
        </w:rPr>
        <w:t xml:space="preserve"> </w:t>
      </w:r>
      <w:r w:rsidRPr="00DC653C">
        <w:rPr>
          <w:rFonts w:ascii="Times New Roman" w:hAnsi="Times New Roman" w:cs="Times New Roman"/>
          <w:sz w:val="24"/>
          <w:szCs w:val="24"/>
        </w:rPr>
        <w:t>быть вся народная будущность. Мы, так сказать, будущностью наше</w:t>
      </w:r>
      <w:r>
        <w:rPr>
          <w:rFonts w:ascii="Times New Roman" w:hAnsi="Times New Roman" w:cs="Times New Roman"/>
          <w:sz w:val="24"/>
          <w:szCs w:val="24"/>
        </w:rPr>
        <w:t>й</w:t>
      </w:r>
      <w:r w:rsidRPr="00DC653C">
        <w:rPr>
          <w:rFonts w:ascii="Times New Roman" w:hAnsi="Times New Roman" w:cs="Times New Roman"/>
          <w:sz w:val="24"/>
          <w:szCs w:val="24"/>
        </w:rPr>
        <w:t xml:space="preserve"> платим за наш величавый бюджет великой Европейской державы; мы подсекаем дерево в самом корне, чтобы достать скорее плод. Освобо-</w:t>
      </w:r>
    </w:p>
    <w:p w:rsidR="008062B3" w:rsidRPr="00255918" w:rsidRDefault="008062B3" w:rsidP="008062B3">
      <w:pPr>
        <w:rPr>
          <w:rFonts w:ascii="Times New Roman" w:hAnsi="Times New Roman" w:cs="Times New Roman"/>
          <w:sz w:val="24"/>
          <w:szCs w:val="24"/>
        </w:rPr>
      </w:pPr>
      <w:r w:rsidRPr="00DC653C">
        <w:rPr>
          <w:rFonts w:ascii="Times New Roman" w:hAnsi="Times New Roman" w:cs="Times New Roman"/>
          <w:sz w:val="24"/>
          <w:szCs w:val="24"/>
        </w:rPr>
        <w:t>*) „Дневник писателя" 1873 г.</w:t>
      </w:r>
    </w:p>
    <w:p w:rsidR="008062B3" w:rsidRDefault="008062B3" w:rsidP="008062B3">
      <w:pPr>
        <w:rPr>
          <w:rFonts w:ascii="Times New Roman" w:hAnsi="Times New Roman" w:cs="Times New Roman"/>
          <w:sz w:val="24"/>
          <w:szCs w:val="24"/>
        </w:rPr>
      </w:pPr>
      <w:r w:rsidRPr="007E3A2E">
        <w:rPr>
          <w:rFonts w:ascii="Times New Roman" w:hAnsi="Times New Roman" w:cs="Times New Roman"/>
          <w:sz w:val="24"/>
          <w:szCs w:val="24"/>
        </w:rPr>
        <w:t>жденный великим Монаршим словом народ наш, неопытный в новой жизни, самобытный, еще не живший, начинает только первые; шаги свои на новом пути. Что встретил наш народ на первых шагах? Шаткость высших слое</w:t>
      </w:r>
      <w:r>
        <w:rPr>
          <w:rFonts w:ascii="Times New Roman" w:hAnsi="Times New Roman" w:cs="Times New Roman"/>
          <w:sz w:val="24"/>
          <w:szCs w:val="24"/>
        </w:rPr>
        <w:t>в</w:t>
      </w:r>
      <w:r w:rsidRPr="007E3A2E">
        <w:rPr>
          <w:rFonts w:ascii="Times New Roman" w:hAnsi="Times New Roman" w:cs="Times New Roman"/>
          <w:sz w:val="24"/>
          <w:szCs w:val="24"/>
        </w:rPr>
        <w:t xml:space="preserve"> общества, веками укоренившуюся отчужденность от него нашей интеллигенции и в довершение дешевку* и жида. Народ закутил и запил, сначала с радости, а потом по привычке. Показали ли ему что-нибудь лучше дешевки, развлекли ли, научили ли его чему-нибудь? Во многих даже местностях кабаки стоят уже не для сотен жителей, а всего для десятков; мало того</w:t>
      </w:r>
      <w:r>
        <w:rPr>
          <w:rFonts w:ascii="Times New Roman" w:hAnsi="Times New Roman" w:cs="Times New Roman"/>
          <w:sz w:val="24"/>
          <w:szCs w:val="24"/>
        </w:rPr>
        <w:t xml:space="preserve"> </w:t>
      </w:r>
      <w:r w:rsidRPr="007E3A2E">
        <w:rPr>
          <w:rFonts w:ascii="Times New Roman" w:hAnsi="Times New Roman" w:cs="Times New Roman"/>
          <w:sz w:val="24"/>
          <w:szCs w:val="24"/>
        </w:rPr>
        <w:t>—</w:t>
      </w:r>
      <w:r>
        <w:rPr>
          <w:rFonts w:ascii="Times New Roman" w:hAnsi="Times New Roman" w:cs="Times New Roman"/>
          <w:sz w:val="24"/>
          <w:szCs w:val="24"/>
        </w:rPr>
        <w:t xml:space="preserve"> </w:t>
      </w:r>
      <w:r w:rsidRPr="007E3A2E">
        <w:rPr>
          <w:rFonts w:ascii="Times New Roman" w:hAnsi="Times New Roman" w:cs="Times New Roman"/>
          <w:sz w:val="24"/>
          <w:szCs w:val="24"/>
        </w:rPr>
        <w:t xml:space="preserve">для малых </w:t>
      </w:r>
      <w:r w:rsidRPr="007E3A2E">
        <w:rPr>
          <w:rFonts w:ascii="Times New Roman" w:hAnsi="Times New Roman" w:cs="Times New Roman"/>
          <w:sz w:val="24"/>
          <w:szCs w:val="24"/>
        </w:rPr>
        <w:lastRenderedPageBreak/>
        <w:t>десятков. Есть местности, где кабак на полсотни жителей и менее, чем на полсотни. Можно ли предположить, чтобы кабаки могли существовать лишь одним вином? Чем же, стало быть, они окупаются? Народным развратом, разрушением семейств и стыдом народа</w:t>
      </w:r>
      <w:r>
        <w:rPr>
          <w:rFonts w:ascii="Times New Roman" w:hAnsi="Times New Roman" w:cs="Times New Roman"/>
          <w:sz w:val="24"/>
          <w:szCs w:val="24"/>
        </w:rPr>
        <w:t xml:space="preserve"> </w:t>
      </w:r>
      <w:r w:rsidRPr="007E3A2E">
        <w:rPr>
          <w:rFonts w:ascii="Times New Roman" w:hAnsi="Times New Roman" w:cs="Times New Roman"/>
          <w:sz w:val="24"/>
          <w:szCs w:val="24"/>
        </w:rPr>
        <w:t>— вот чем они окупаются». Гг., это слова великого нашего мыслителя Достоевского. «Матери пьют, дети пьют, церкви пустуют, отцы разбойничают, бронзовую руку у Ивана Сусанина отпилили и в кабак снесли, а в кабаке приняли! Спросите лишь одну медицину: какое может родиться поколение от таких пьяниц? Бот вам необходимый бюджет великой державы, а почему? Очень, очень нужны деньги. Спрашивается, кто же будет выплачивать через 15 лет, если настоящий порядок продолжится? Труд, промышленность? Ибо правильный бюджет окупается лишь трудом и промышленностью</w:t>
      </w:r>
      <w:r>
        <w:rPr>
          <w:rFonts w:ascii="Times New Roman" w:hAnsi="Times New Roman" w:cs="Times New Roman"/>
          <w:sz w:val="24"/>
          <w:szCs w:val="24"/>
        </w:rPr>
        <w:t>,</w:t>
      </w:r>
      <w:r w:rsidRPr="007E3A2E">
        <w:rPr>
          <w:rFonts w:ascii="Times New Roman" w:hAnsi="Times New Roman" w:cs="Times New Roman"/>
          <w:sz w:val="24"/>
          <w:szCs w:val="24"/>
        </w:rPr>
        <w:t xml:space="preserve"> но какой же образуется труд при таких кабаках. Но не раз уже приходилось народу выручать себя, он найдет в себе охранительную силу, которую всегда находил; найдет в себе начала, охраняющи</w:t>
      </w:r>
      <w:r>
        <w:rPr>
          <w:rFonts w:ascii="Times New Roman" w:hAnsi="Times New Roman" w:cs="Times New Roman"/>
          <w:sz w:val="24"/>
          <w:szCs w:val="24"/>
        </w:rPr>
        <w:t>е</w:t>
      </w:r>
      <w:r w:rsidRPr="007E3A2E">
        <w:rPr>
          <w:rFonts w:ascii="Times New Roman" w:hAnsi="Times New Roman" w:cs="Times New Roman"/>
          <w:sz w:val="24"/>
          <w:szCs w:val="24"/>
        </w:rPr>
        <w:t xml:space="preserve"> и спасающи</w:t>
      </w:r>
      <w:r>
        <w:rPr>
          <w:rFonts w:ascii="Times New Roman" w:hAnsi="Times New Roman" w:cs="Times New Roman"/>
          <w:sz w:val="24"/>
          <w:szCs w:val="24"/>
        </w:rPr>
        <w:t>е</w:t>
      </w:r>
      <w:r w:rsidRPr="007E3A2E">
        <w:rPr>
          <w:rFonts w:ascii="Times New Roman" w:hAnsi="Times New Roman" w:cs="Times New Roman"/>
          <w:sz w:val="24"/>
          <w:szCs w:val="24"/>
        </w:rPr>
        <w:t>,</w:t>
      </w:r>
      <w:r>
        <w:rPr>
          <w:rFonts w:ascii="Times New Roman" w:hAnsi="Times New Roman" w:cs="Times New Roman"/>
          <w:sz w:val="24"/>
          <w:szCs w:val="24"/>
        </w:rPr>
        <w:t xml:space="preserve"> </w:t>
      </w:r>
      <w:r w:rsidRPr="007E3A2E">
        <w:rPr>
          <w:rFonts w:ascii="Times New Roman" w:hAnsi="Times New Roman" w:cs="Times New Roman"/>
          <w:sz w:val="24"/>
          <w:szCs w:val="24"/>
        </w:rPr>
        <w:t>—</w:t>
      </w:r>
      <w:r>
        <w:rPr>
          <w:rFonts w:ascii="Times New Roman" w:hAnsi="Times New Roman" w:cs="Times New Roman"/>
          <w:sz w:val="24"/>
          <w:szCs w:val="24"/>
        </w:rPr>
        <w:t xml:space="preserve"> </w:t>
      </w:r>
      <w:r w:rsidRPr="007E3A2E">
        <w:rPr>
          <w:rFonts w:ascii="Times New Roman" w:hAnsi="Times New Roman" w:cs="Times New Roman"/>
          <w:sz w:val="24"/>
          <w:szCs w:val="24"/>
        </w:rPr>
        <w:t>вот те самые, которых ни за что не находит в нем наша интеллигенция. Не захочет он сам кабака; захочет труда и порядка, захочет чести, а не кабака. И, слава Богу, все это, кажется</w:t>
      </w:r>
      <w:r>
        <w:rPr>
          <w:rFonts w:ascii="Times New Roman" w:hAnsi="Times New Roman" w:cs="Times New Roman"/>
          <w:sz w:val="24"/>
          <w:szCs w:val="24"/>
        </w:rPr>
        <w:t>,</w:t>
      </w:r>
    </w:p>
    <w:p w:rsidR="008062B3" w:rsidRPr="007E3A2E" w:rsidRDefault="008062B3" w:rsidP="008062B3">
      <w:pPr>
        <w:rPr>
          <w:rFonts w:ascii="Times New Roman" w:hAnsi="Times New Roman" w:cs="Times New Roman"/>
          <w:sz w:val="20"/>
          <w:szCs w:val="20"/>
        </w:rPr>
      </w:pPr>
      <w:r w:rsidRPr="00174157">
        <w:rPr>
          <w:rFonts w:ascii="Times New Roman" w:hAnsi="Times New Roman" w:cs="Times New Roman"/>
          <w:sz w:val="20"/>
          <w:szCs w:val="20"/>
        </w:rPr>
        <w:t>*</w:t>
      </w:r>
      <w:r>
        <w:rPr>
          <w:rFonts w:ascii="Times New Roman" w:hAnsi="Times New Roman" w:cs="Times New Roman"/>
          <w:sz w:val="20"/>
          <w:szCs w:val="20"/>
        </w:rPr>
        <w:t xml:space="preserve">) </w:t>
      </w:r>
      <w:r w:rsidRPr="007E3A2E">
        <w:rPr>
          <w:rFonts w:ascii="Times New Roman" w:hAnsi="Times New Roman" w:cs="Times New Roman"/>
          <w:sz w:val="20"/>
          <w:szCs w:val="20"/>
        </w:rPr>
        <w:t>Дешевкой называлась во время Достоевского водка.</w:t>
      </w:r>
    </w:p>
    <w:p w:rsidR="008062B3" w:rsidRPr="00B90B09" w:rsidRDefault="008062B3" w:rsidP="008062B3">
      <w:pPr>
        <w:rPr>
          <w:rFonts w:ascii="Times New Roman" w:hAnsi="Times New Roman" w:cs="Times New Roman"/>
          <w:sz w:val="24"/>
          <w:szCs w:val="24"/>
        </w:rPr>
      </w:pPr>
      <w:r w:rsidRPr="00B90B09">
        <w:rPr>
          <w:rFonts w:ascii="Times New Roman" w:hAnsi="Times New Roman" w:cs="Times New Roman"/>
          <w:sz w:val="24"/>
          <w:szCs w:val="24"/>
        </w:rPr>
        <w:t>подтверждается; по крайней мере есть признаки... только бы не помешали им развернуться вследствие каких-нибудь особенных поводов. Напротив, о, если бы их поддержать. Что</w:t>
      </w:r>
      <w:r>
        <w:rPr>
          <w:rFonts w:ascii="Times New Roman" w:hAnsi="Times New Roman" w:cs="Times New Roman"/>
          <w:sz w:val="24"/>
          <w:szCs w:val="24"/>
        </w:rPr>
        <w:t>,</w:t>
      </w:r>
      <w:r w:rsidRPr="00B90B09">
        <w:rPr>
          <w:rFonts w:ascii="Times New Roman" w:hAnsi="Times New Roman" w:cs="Times New Roman"/>
          <w:sz w:val="24"/>
          <w:szCs w:val="24"/>
        </w:rPr>
        <w:t xml:space="preserve"> если бы с своей стороны поддержали их и все наши передовые умы, наши литераторы, наши социалисты, наше духовенство и все, все изнемогающие ежемесячно и печатно под тяжестью своего долга народу. Что если бы поддержал их и нарождающийся наш школьный учитель!.. Даже самый мелкий сельский школьный учитель мог бы взять на себя весь почин, всю инициативу освобождения народа от варварской страсти к пьянству, если бы только того захотел». Далее в романе Достоевского «Бесы» преступный и умный герой этого романа, невольно напоминающий нашего современного Азефа, революционер Петр Верховенский, искушая и увлекая в свои сети другого героя Ставрогина, говорит ему, между прочим, следующее: «Народ пьян, матери пьяны, дети пьяны, церкви пусты, а на судах: «200 розог или тащи ведро». О, дайте взр</w:t>
      </w:r>
      <w:r>
        <w:rPr>
          <w:rFonts w:ascii="Times New Roman" w:hAnsi="Times New Roman" w:cs="Times New Roman"/>
          <w:sz w:val="24"/>
          <w:szCs w:val="24"/>
        </w:rPr>
        <w:t>а</w:t>
      </w:r>
      <w:r w:rsidRPr="00B90B09">
        <w:rPr>
          <w:rFonts w:ascii="Times New Roman" w:hAnsi="Times New Roman" w:cs="Times New Roman"/>
          <w:sz w:val="24"/>
          <w:szCs w:val="24"/>
        </w:rPr>
        <w:t>сти поколению. Жаль только, что некогда ждать, а то пусть бы еще поп</w:t>
      </w:r>
      <w:r>
        <w:rPr>
          <w:rFonts w:ascii="Times New Roman" w:hAnsi="Times New Roman" w:cs="Times New Roman"/>
          <w:sz w:val="24"/>
          <w:szCs w:val="24"/>
        </w:rPr>
        <w:t>ья</w:t>
      </w:r>
      <w:r w:rsidRPr="00B90B09">
        <w:rPr>
          <w:rFonts w:ascii="Times New Roman" w:hAnsi="Times New Roman" w:cs="Times New Roman"/>
          <w:sz w:val="24"/>
          <w:szCs w:val="24"/>
        </w:rPr>
        <w:t>нее стали. А как жаль, что нет пролетариев. Но будут, будут, к этому идет... Слушайте, я сам видел ребенка шести лет, который вел домой пьяную мать, а та его ругала скверными словами. Вы думаете я этому рад? Когда в наши руки попадет, мы, пожалуй, и вылечим... если потребуется; мы на 40 лет в пустыню выгоним, но одно или два поколения разврата теперь необходимо; разврата неслыханного, подленького, когда человек обращается в жалкую, трусливую, себялюбивую мразь. Вот чего надо! А тут еще свеженькой кровушки, чтоб попривык». Гг., это великий ум, признанный многими, почти всем миром, знато</w:t>
      </w:r>
      <w:r>
        <w:rPr>
          <w:rFonts w:ascii="Times New Roman" w:hAnsi="Times New Roman" w:cs="Times New Roman"/>
          <w:sz w:val="24"/>
          <w:szCs w:val="24"/>
        </w:rPr>
        <w:t>к</w:t>
      </w:r>
      <w:r w:rsidRPr="00B90B09">
        <w:rPr>
          <w:rFonts w:ascii="Times New Roman" w:hAnsi="Times New Roman" w:cs="Times New Roman"/>
          <w:sz w:val="24"/>
          <w:szCs w:val="24"/>
        </w:rPr>
        <w:t xml:space="preserve"> души русского человека, рисует ужасное положение, в котором находился наш простой русский рабочий крестьянин.</w:t>
      </w:r>
    </w:p>
    <w:p w:rsidR="008062B3" w:rsidRPr="00724C16" w:rsidRDefault="008062B3" w:rsidP="008062B3">
      <w:pPr>
        <w:rPr>
          <w:rFonts w:ascii="Times New Roman" w:hAnsi="Times New Roman" w:cs="Times New Roman"/>
          <w:sz w:val="24"/>
          <w:szCs w:val="24"/>
        </w:rPr>
      </w:pPr>
      <w:r w:rsidRPr="00B90B09">
        <w:rPr>
          <w:rFonts w:ascii="Times New Roman" w:hAnsi="Times New Roman" w:cs="Times New Roman"/>
          <w:sz w:val="24"/>
          <w:szCs w:val="24"/>
        </w:rPr>
        <w:t>Приступаю к продолжению указаний, как мыслили,</w:t>
      </w:r>
      <w:r>
        <w:rPr>
          <w:rFonts w:ascii="Times New Roman" w:hAnsi="Times New Roman" w:cs="Times New Roman"/>
          <w:sz w:val="24"/>
          <w:szCs w:val="24"/>
        </w:rPr>
        <w:t xml:space="preserve"> </w:t>
      </w:r>
      <w:r w:rsidRPr="00B90B09">
        <w:rPr>
          <w:rFonts w:ascii="Times New Roman" w:hAnsi="Times New Roman" w:cs="Times New Roman"/>
          <w:sz w:val="24"/>
          <w:szCs w:val="24"/>
        </w:rPr>
        <w:t>как думали, как понимали великие мыслители, великие люди как родной земли нашей, так и других стран, народный поро</w:t>
      </w:r>
      <w:r>
        <w:rPr>
          <w:rFonts w:ascii="Times New Roman" w:hAnsi="Times New Roman" w:cs="Times New Roman"/>
          <w:sz w:val="24"/>
          <w:szCs w:val="24"/>
        </w:rPr>
        <w:t>к</w:t>
      </w:r>
      <w:r w:rsidRPr="00B90B09">
        <w:rPr>
          <w:rFonts w:ascii="Times New Roman" w:hAnsi="Times New Roman" w:cs="Times New Roman"/>
          <w:sz w:val="24"/>
          <w:szCs w:val="24"/>
        </w:rPr>
        <w:t xml:space="preserve"> — отравление себя спиртными </w:t>
      </w:r>
      <w:r>
        <w:rPr>
          <w:rFonts w:ascii="Times New Roman" w:hAnsi="Times New Roman" w:cs="Times New Roman"/>
          <w:sz w:val="24"/>
          <w:szCs w:val="24"/>
        </w:rPr>
        <w:t>«</w:t>
      </w:r>
      <w:r w:rsidRPr="00B90B09">
        <w:rPr>
          <w:rFonts w:ascii="Times New Roman" w:hAnsi="Times New Roman" w:cs="Times New Roman"/>
          <w:sz w:val="24"/>
          <w:szCs w:val="24"/>
        </w:rPr>
        <w:t>напитками</w:t>
      </w:r>
      <w:r>
        <w:rPr>
          <w:rFonts w:ascii="Times New Roman" w:hAnsi="Times New Roman" w:cs="Times New Roman"/>
          <w:sz w:val="24"/>
          <w:szCs w:val="24"/>
        </w:rPr>
        <w:t>»</w:t>
      </w:r>
      <w:r w:rsidRPr="00B90B09">
        <w:rPr>
          <w:rFonts w:ascii="Times New Roman" w:hAnsi="Times New Roman" w:cs="Times New Roman"/>
          <w:sz w:val="24"/>
          <w:szCs w:val="24"/>
        </w:rPr>
        <w:t>. Я остановился, когда подошел к мыслям, к изречениям и к проповедям недавно умерш</w:t>
      </w:r>
      <w:r>
        <w:rPr>
          <w:rFonts w:ascii="Times New Roman" w:hAnsi="Times New Roman" w:cs="Times New Roman"/>
          <w:sz w:val="24"/>
          <w:szCs w:val="24"/>
        </w:rPr>
        <w:t>е</w:t>
      </w:r>
      <w:r w:rsidRPr="00B90B09">
        <w:rPr>
          <w:rFonts w:ascii="Times New Roman" w:hAnsi="Times New Roman" w:cs="Times New Roman"/>
          <w:sz w:val="24"/>
          <w:szCs w:val="24"/>
        </w:rPr>
        <w:t>го великого мирового мыслителя, гр. JI.Н. Толсто</w:t>
      </w:r>
      <w:r>
        <w:rPr>
          <w:rFonts w:ascii="Times New Roman" w:hAnsi="Times New Roman" w:cs="Times New Roman"/>
          <w:sz w:val="24"/>
          <w:szCs w:val="24"/>
        </w:rPr>
        <w:t>го</w:t>
      </w:r>
      <w:r w:rsidRPr="00B90B09">
        <w:rPr>
          <w:rFonts w:ascii="Times New Roman" w:hAnsi="Times New Roman" w:cs="Times New Roman"/>
          <w:sz w:val="24"/>
          <w:szCs w:val="24"/>
        </w:rPr>
        <w:t>. Я придаю его словам великое значение, потому что один из заветов его «не уби</w:t>
      </w:r>
      <w:r>
        <w:rPr>
          <w:rFonts w:ascii="Times New Roman" w:hAnsi="Times New Roman" w:cs="Times New Roman"/>
          <w:sz w:val="24"/>
          <w:szCs w:val="24"/>
        </w:rPr>
        <w:t>й</w:t>
      </w:r>
      <w:r w:rsidRPr="00B90B09">
        <w:rPr>
          <w:rFonts w:ascii="Times New Roman" w:hAnsi="Times New Roman" w:cs="Times New Roman"/>
          <w:sz w:val="24"/>
          <w:szCs w:val="24"/>
        </w:rPr>
        <w:t xml:space="preserve">» наша учащаяся молодежь хотела провести в жизнь, для чего даже нарушала </w:t>
      </w:r>
      <w:r w:rsidRPr="00B90B09">
        <w:rPr>
          <w:rFonts w:ascii="Times New Roman" w:hAnsi="Times New Roman" w:cs="Times New Roman"/>
          <w:sz w:val="24"/>
          <w:szCs w:val="24"/>
        </w:rPr>
        <w:lastRenderedPageBreak/>
        <w:t>порядок и жертвовала собой до жизни включительно. Но, кроме этого завета «не убий», гр. Толстой отдавал много внимания и много своей мысли, а также и придавал большое значение злу народной жизни</w:t>
      </w:r>
      <w:r>
        <w:rPr>
          <w:rFonts w:ascii="Times New Roman" w:hAnsi="Times New Roman" w:cs="Times New Roman"/>
          <w:sz w:val="24"/>
          <w:szCs w:val="24"/>
        </w:rPr>
        <w:t xml:space="preserve"> </w:t>
      </w:r>
      <w:r w:rsidRPr="00B90B09">
        <w:rPr>
          <w:rFonts w:ascii="Times New Roman" w:hAnsi="Times New Roman" w:cs="Times New Roman"/>
          <w:sz w:val="24"/>
          <w:szCs w:val="24"/>
        </w:rPr>
        <w:t>—</w:t>
      </w:r>
      <w:r>
        <w:rPr>
          <w:rFonts w:ascii="Times New Roman" w:hAnsi="Times New Roman" w:cs="Times New Roman"/>
          <w:sz w:val="24"/>
          <w:szCs w:val="24"/>
        </w:rPr>
        <w:t xml:space="preserve"> </w:t>
      </w:r>
      <w:r w:rsidRPr="00B90B09">
        <w:rPr>
          <w:rFonts w:ascii="Times New Roman" w:hAnsi="Times New Roman" w:cs="Times New Roman"/>
          <w:sz w:val="24"/>
          <w:szCs w:val="24"/>
        </w:rPr>
        <w:t xml:space="preserve">это спиртным </w:t>
      </w:r>
      <w:r>
        <w:rPr>
          <w:rFonts w:ascii="Times New Roman" w:hAnsi="Times New Roman" w:cs="Times New Roman"/>
          <w:sz w:val="24"/>
          <w:szCs w:val="24"/>
        </w:rPr>
        <w:t>«</w:t>
      </w:r>
      <w:r w:rsidRPr="00B90B09">
        <w:rPr>
          <w:rFonts w:ascii="Times New Roman" w:hAnsi="Times New Roman" w:cs="Times New Roman"/>
          <w:sz w:val="24"/>
          <w:szCs w:val="24"/>
        </w:rPr>
        <w:t>напиткам</w:t>
      </w:r>
      <w:r>
        <w:rPr>
          <w:rFonts w:ascii="Times New Roman" w:hAnsi="Times New Roman" w:cs="Times New Roman"/>
          <w:sz w:val="24"/>
          <w:szCs w:val="24"/>
        </w:rPr>
        <w:t>»</w:t>
      </w:r>
      <w:r w:rsidRPr="00B90B09">
        <w:rPr>
          <w:rFonts w:ascii="Times New Roman" w:hAnsi="Times New Roman" w:cs="Times New Roman"/>
          <w:sz w:val="24"/>
          <w:szCs w:val="24"/>
        </w:rPr>
        <w:t>. Вот что он говорит (</w:t>
      </w:r>
      <w:r w:rsidRPr="00B90B09">
        <w:rPr>
          <w:rFonts w:ascii="Times New Roman" w:hAnsi="Times New Roman" w:cs="Times New Roman"/>
          <w:sz w:val="20"/>
          <w:szCs w:val="20"/>
        </w:rPr>
        <w:t>Читает</w:t>
      </w:r>
      <w:r w:rsidRPr="00B90B09">
        <w:rPr>
          <w:rFonts w:ascii="Times New Roman" w:hAnsi="Times New Roman" w:cs="Times New Roman"/>
          <w:sz w:val="24"/>
          <w:szCs w:val="24"/>
        </w:rPr>
        <w:t>): «Зло это</w:t>
      </w:r>
      <w:r>
        <w:rPr>
          <w:rFonts w:ascii="Times New Roman" w:hAnsi="Times New Roman" w:cs="Times New Roman"/>
          <w:sz w:val="24"/>
          <w:szCs w:val="24"/>
        </w:rPr>
        <w:t xml:space="preserve"> </w:t>
      </w:r>
      <w:r w:rsidRPr="00B90B09">
        <w:rPr>
          <w:rFonts w:ascii="Times New Roman" w:hAnsi="Times New Roman" w:cs="Times New Roman"/>
          <w:sz w:val="24"/>
          <w:szCs w:val="24"/>
        </w:rPr>
        <w:t>—</w:t>
      </w:r>
      <w:r>
        <w:rPr>
          <w:rFonts w:ascii="Times New Roman" w:hAnsi="Times New Roman" w:cs="Times New Roman"/>
          <w:sz w:val="24"/>
          <w:szCs w:val="24"/>
        </w:rPr>
        <w:t xml:space="preserve"> </w:t>
      </w:r>
      <w:r w:rsidRPr="00B90B09">
        <w:rPr>
          <w:rFonts w:ascii="Times New Roman" w:hAnsi="Times New Roman" w:cs="Times New Roman"/>
          <w:sz w:val="24"/>
          <w:szCs w:val="24"/>
        </w:rPr>
        <w:t>не добро. Это, думаешь, питье? Это</w:t>
      </w:r>
      <w:r>
        <w:rPr>
          <w:rFonts w:ascii="Times New Roman" w:hAnsi="Times New Roman" w:cs="Times New Roman"/>
          <w:sz w:val="24"/>
          <w:szCs w:val="24"/>
        </w:rPr>
        <w:t xml:space="preserve"> </w:t>
      </w:r>
      <w:r w:rsidRPr="00B90B09">
        <w:rPr>
          <w:rFonts w:ascii="Times New Roman" w:hAnsi="Times New Roman" w:cs="Times New Roman"/>
          <w:sz w:val="24"/>
          <w:szCs w:val="24"/>
        </w:rPr>
        <w:t>—</w:t>
      </w:r>
      <w:r>
        <w:rPr>
          <w:rFonts w:ascii="Times New Roman" w:hAnsi="Times New Roman" w:cs="Times New Roman"/>
          <w:sz w:val="24"/>
          <w:szCs w:val="24"/>
        </w:rPr>
        <w:t xml:space="preserve"> </w:t>
      </w:r>
      <w:r w:rsidRPr="00B90B09">
        <w:rPr>
          <w:rFonts w:ascii="Times New Roman" w:hAnsi="Times New Roman" w:cs="Times New Roman"/>
          <w:sz w:val="24"/>
          <w:szCs w:val="24"/>
        </w:rPr>
        <w:t xml:space="preserve">огонь, сожжет он тебя. Только бы мы поняли то, что в деле потребления вина нет теперь середины и хотим мы или не хотим этого — мы должны выбрать одно из двух: служить Богу или мамоне. Редкий вор, убийца совершает свое дело трезвым. Вино затемняет разум и совесть людей: люди от употребления вина становятся грубее, глупее и злее. Вино не придает ни здоровья, ни сил, ни тепла, ни веселья, а приносит людям только большой вред. И потому следовало бы всякому разумному и доброму человеку не только самому не употреблять пьяные </w:t>
      </w:r>
      <w:r>
        <w:rPr>
          <w:rFonts w:ascii="Times New Roman" w:hAnsi="Times New Roman" w:cs="Times New Roman"/>
          <w:sz w:val="24"/>
          <w:szCs w:val="24"/>
        </w:rPr>
        <w:t>«</w:t>
      </w:r>
      <w:r w:rsidRPr="00B90B09">
        <w:rPr>
          <w:rFonts w:ascii="Times New Roman" w:hAnsi="Times New Roman" w:cs="Times New Roman"/>
          <w:sz w:val="24"/>
          <w:szCs w:val="24"/>
        </w:rPr>
        <w:t>напитки</w:t>
      </w:r>
      <w:r>
        <w:rPr>
          <w:rFonts w:ascii="Times New Roman" w:hAnsi="Times New Roman" w:cs="Times New Roman"/>
          <w:sz w:val="24"/>
          <w:szCs w:val="24"/>
        </w:rPr>
        <w:t>»</w:t>
      </w:r>
      <w:r w:rsidRPr="00B90B09">
        <w:rPr>
          <w:rFonts w:ascii="Times New Roman" w:hAnsi="Times New Roman" w:cs="Times New Roman"/>
          <w:sz w:val="24"/>
          <w:szCs w:val="24"/>
        </w:rPr>
        <w:t>, но и всеми силами стараться уничтожить обычай употребления этого бе</w:t>
      </w:r>
      <w:r>
        <w:rPr>
          <w:rFonts w:ascii="Times New Roman" w:hAnsi="Times New Roman" w:cs="Times New Roman"/>
          <w:sz w:val="24"/>
          <w:szCs w:val="24"/>
        </w:rPr>
        <w:t>с</w:t>
      </w:r>
      <w:r w:rsidRPr="00B90B09">
        <w:rPr>
          <w:rFonts w:ascii="Times New Roman" w:hAnsi="Times New Roman" w:cs="Times New Roman"/>
          <w:sz w:val="24"/>
          <w:szCs w:val="24"/>
        </w:rPr>
        <w:t xml:space="preserve">полезного и вредного яда. Как же, зная, что употребление пьяных </w:t>
      </w:r>
      <w:r>
        <w:rPr>
          <w:rFonts w:ascii="Times New Roman" w:hAnsi="Times New Roman" w:cs="Times New Roman"/>
          <w:sz w:val="24"/>
          <w:szCs w:val="24"/>
        </w:rPr>
        <w:t>«</w:t>
      </w:r>
      <w:r w:rsidRPr="00B90B09">
        <w:rPr>
          <w:rFonts w:ascii="Times New Roman" w:hAnsi="Times New Roman" w:cs="Times New Roman"/>
          <w:sz w:val="24"/>
          <w:szCs w:val="24"/>
        </w:rPr>
        <w:t>напитков</w:t>
      </w:r>
      <w:r>
        <w:rPr>
          <w:rFonts w:ascii="Times New Roman" w:hAnsi="Times New Roman" w:cs="Times New Roman"/>
          <w:sz w:val="24"/>
          <w:szCs w:val="24"/>
        </w:rPr>
        <w:t>»</w:t>
      </w:r>
      <w:r w:rsidRPr="00B90B09">
        <w:rPr>
          <w:rFonts w:ascii="Times New Roman" w:hAnsi="Times New Roman" w:cs="Times New Roman"/>
          <w:sz w:val="24"/>
          <w:szCs w:val="24"/>
        </w:rPr>
        <w:t xml:space="preserve"> есть зло, губящее сотни тысяч людей, я буду угощать этим злом друзей, собравшихся ко мне на праздник, крестины или свадьбу? Наш разум и наша совесть самым настоятельным образом требуют от нас того, чтобы мы перестали пить вино и угощать им. Всякий, кто пьет вино, как бы он умеренно не пил его, в каких бы особенных, всеми принятых случаях ни угощал бы им, — делает великий грех.</w:t>
      </w:r>
      <w:r>
        <w:rPr>
          <w:rFonts w:ascii="Times New Roman" w:hAnsi="Times New Roman" w:cs="Times New Roman"/>
          <w:sz w:val="24"/>
          <w:szCs w:val="24"/>
        </w:rPr>
        <w:t xml:space="preserve"> </w:t>
      </w:r>
      <w:r w:rsidRPr="00B90B09">
        <w:rPr>
          <w:rFonts w:ascii="Times New Roman" w:hAnsi="Times New Roman" w:cs="Times New Roman"/>
          <w:sz w:val="24"/>
          <w:szCs w:val="24"/>
        </w:rPr>
        <w:t>Если ты — молодой человек, еще никогда не пивший, еще не отравленный ядом вина, — дорожи своей не</w:t>
      </w:r>
      <w:r>
        <w:rPr>
          <w:rFonts w:ascii="Times New Roman" w:hAnsi="Times New Roman" w:cs="Times New Roman"/>
          <w:sz w:val="24"/>
          <w:szCs w:val="24"/>
        </w:rPr>
        <w:t xml:space="preserve"> </w:t>
      </w:r>
      <w:r w:rsidRPr="00B90B09">
        <w:rPr>
          <w:rFonts w:ascii="Times New Roman" w:hAnsi="Times New Roman" w:cs="Times New Roman"/>
          <w:sz w:val="24"/>
          <w:szCs w:val="24"/>
        </w:rPr>
        <w:t>испорченност</w:t>
      </w:r>
      <w:r>
        <w:rPr>
          <w:rFonts w:ascii="Times New Roman" w:hAnsi="Times New Roman" w:cs="Times New Roman"/>
          <w:sz w:val="24"/>
          <w:szCs w:val="24"/>
        </w:rPr>
        <w:t>ью</w:t>
      </w:r>
      <w:r w:rsidRPr="00B90B09">
        <w:rPr>
          <w:rFonts w:ascii="Times New Roman" w:hAnsi="Times New Roman" w:cs="Times New Roman"/>
          <w:sz w:val="24"/>
          <w:szCs w:val="24"/>
        </w:rPr>
        <w:t xml:space="preserve"> и с</w:t>
      </w:r>
      <w:r>
        <w:rPr>
          <w:rFonts w:ascii="Times New Roman" w:hAnsi="Times New Roman" w:cs="Times New Roman"/>
          <w:sz w:val="24"/>
          <w:szCs w:val="24"/>
        </w:rPr>
        <w:t>в</w:t>
      </w:r>
      <w:r w:rsidRPr="00B90B09">
        <w:rPr>
          <w:rFonts w:ascii="Times New Roman" w:hAnsi="Times New Roman" w:cs="Times New Roman"/>
          <w:sz w:val="24"/>
          <w:szCs w:val="24"/>
        </w:rPr>
        <w:t>ободой от соблазна. Пьяному ничего не совестно, и потому, если человек хочет сделать поступок, который совесть воспрещает ему, он одурманивается. Пьют и курят не так, не от скуки, не для веселья, не потому, что приятно, а для того, чтобы заглушить в себе совесть. Только пьяные, никогда не вытрезвляющиеся люди, могут делать эти дела и жить в том противоречии жизни и совести, в котором живут люди нашего мира. Для того, чтобы человек, курящий и пьющий умеренно, привел мозг в нормальное состояние, ему нужно пробыть, по крайней мере, неделю или более без употребления вина и курения. Но без сравнения ужаснее последствия для всего общества того, считающ</w:t>
      </w:r>
      <w:r>
        <w:rPr>
          <w:rFonts w:ascii="Times New Roman" w:hAnsi="Times New Roman" w:cs="Times New Roman"/>
          <w:sz w:val="24"/>
          <w:szCs w:val="24"/>
        </w:rPr>
        <w:t>е</w:t>
      </w:r>
      <w:r w:rsidRPr="00B90B09">
        <w:rPr>
          <w:rFonts w:ascii="Times New Roman" w:hAnsi="Times New Roman" w:cs="Times New Roman"/>
          <w:sz w:val="24"/>
          <w:szCs w:val="24"/>
        </w:rPr>
        <w:t>гося безвредным, умеренного употребления водки, вина, пива и табака, которому предается большинство людей, а в особенности, так называемые, образованные классы нашего мира. Эти последствия должны быть ужасны, если признать то, чего нельзя не признать: что руководящая деятельность общества — деятельность политическая, служебная, научная, литературная, художественная</w:t>
      </w:r>
      <w:r>
        <w:rPr>
          <w:rFonts w:ascii="Times New Roman" w:hAnsi="Times New Roman" w:cs="Times New Roman"/>
          <w:sz w:val="24"/>
          <w:szCs w:val="24"/>
        </w:rPr>
        <w:t xml:space="preserve"> </w:t>
      </w:r>
      <w:r w:rsidRPr="00B90B09">
        <w:rPr>
          <w:rFonts w:ascii="Times New Roman" w:hAnsi="Times New Roman" w:cs="Times New Roman"/>
          <w:sz w:val="24"/>
          <w:szCs w:val="24"/>
        </w:rPr>
        <w:t>—</w:t>
      </w:r>
      <w:r>
        <w:rPr>
          <w:rFonts w:ascii="Times New Roman" w:hAnsi="Times New Roman" w:cs="Times New Roman"/>
          <w:sz w:val="24"/>
          <w:szCs w:val="24"/>
        </w:rPr>
        <w:t xml:space="preserve"> </w:t>
      </w:r>
      <w:r w:rsidRPr="00B90B09">
        <w:rPr>
          <w:rFonts w:ascii="Times New Roman" w:hAnsi="Times New Roman" w:cs="Times New Roman"/>
          <w:sz w:val="24"/>
          <w:szCs w:val="24"/>
        </w:rPr>
        <w:t>производится больше</w:t>
      </w:r>
      <w:r>
        <w:rPr>
          <w:rFonts w:ascii="Times New Roman" w:hAnsi="Times New Roman" w:cs="Times New Roman"/>
          <w:sz w:val="24"/>
          <w:szCs w:val="24"/>
        </w:rPr>
        <w:t>й</w:t>
      </w:r>
      <w:r w:rsidRPr="00B90B09">
        <w:rPr>
          <w:rFonts w:ascii="Times New Roman" w:hAnsi="Times New Roman" w:cs="Times New Roman"/>
          <w:sz w:val="24"/>
          <w:szCs w:val="24"/>
        </w:rPr>
        <w:t xml:space="preserve"> частью людьми, находящимися в ненормальном состоянии, людьми пьяными. Люди эти предаются тому, что иначе нельзя назвать, как безобразное пьянство, и среди этого безобразия радуются на самих себя и соболезнуют о непросвещенном народе... Что сильне</w:t>
      </w:r>
      <w:r>
        <w:rPr>
          <w:rFonts w:ascii="Times New Roman" w:hAnsi="Times New Roman" w:cs="Times New Roman"/>
          <w:sz w:val="24"/>
          <w:szCs w:val="24"/>
        </w:rPr>
        <w:t xml:space="preserve">е </w:t>
      </w:r>
      <w:r w:rsidRPr="00B90B09">
        <w:rPr>
          <w:rFonts w:ascii="Times New Roman" w:hAnsi="Times New Roman" w:cs="Times New Roman"/>
          <w:sz w:val="24"/>
          <w:szCs w:val="24"/>
        </w:rPr>
        <w:t>—</w:t>
      </w:r>
      <w:r>
        <w:rPr>
          <w:rFonts w:ascii="Times New Roman" w:hAnsi="Times New Roman" w:cs="Times New Roman"/>
          <w:sz w:val="24"/>
          <w:szCs w:val="24"/>
        </w:rPr>
        <w:t xml:space="preserve"> </w:t>
      </w:r>
      <w:r w:rsidRPr="00B90B09">
        <w:rPr>
          <w:rFonts w:ascii="Times New Roman" w:hAnsi="Times New Roman" w:cs="Times New Roman"/>
          <w:sz w:val="24"/>
          <w:szCs w:val="24"/>
        </w:rPr>
        <w:t>то ли просвещение, которое распространяется в народе чтением публичных лекций и музеями, или та дикость, которая поддерживается и распространяется в народе зрелищами таких празднеств, как празднество 12 января, празднуемое самыми просвещенными людьми России?.. Пора понять, что просвещение, не основан</w:t>
      </w:r>
      <w:r>
        <w:rPr>
          <w:rFonts w:ascii="Times New Roman" w:hAnsi="Times New Roman" w:cs="Times New Roman"/>
          <w:sz w:val="24"/>
          <w:szCs w:val="24"/>
        </w:rPr>
        <w:t xml:space="preserve">ное </w:t>
      </w:r>
      <w:r w:rsidRPr="00724C16">
        <w:rPr>
          <w:rFonts w:ascii="Times New Roman" w:hAnsi="Times New Roman" w:cs="Times New Roman"/>
          <w:sz w:val="24"/>
          <w:szCs w:val="24"/>
        </w:rPr>
        <w:t xml:space="preserve">на нравственной жизни, не было и никогда не будет просвещением, а будет только затмением и разрушением. Только абсолютным воздержанием от спиртных </w:t>
      </w:r>
      <w:r>
        <w:rPr>
          <w:rFonts w:ascii="Times New Roman" w:hAnsi="Times New Roman" w:cs="Times New Roman"/>
          <w:sz w:val="24"/>
          <w:szCs w:val="24"/>
        </w:rPr>
        <w:t>«</w:t>
      </w:r>
      <w:r w:rsidRPr="00724C16">
        <w:rPr>
          <w:rFonts w:ascii="Times New Roman" w:hAnsi="Times New Roman" w:cs="Times New Roman"/>
          <w:sz w:val="24"/>
          <w:szCs w:val="24"/>
        </w:rPr>
        <w:t>напитков</w:t>
      </w:r>
      <w:r>
        <w:rPr>
          <w:rFonts w:ascii="Times New Roman" w:hAnsi="Times New Roman" w:cs="Times New Roman"/>
          <w:sz w:val="24"/>
          <w:szCs w:val="24"/>
        </w:rPr>
        <w:t>»</w:t>
      </w:r>
      <w:r w:rsidRPr="00724C16">
        <w:rPr>
          <w:rFonts w:ascii="Times New Roman" w:hAnsi="Times New Roman" w:cs="Times New Roman"/>
          <w:sz w:val="24"/>
          <w:szCs w:val="24"/>
        </w:rPr>
        <w:t xml:space="preserve"> может наша интеллигенция излечить себя и народ от пьянства, а проповедь, так называемого, умеренного употребления их</w:t>
      </w:r>
      <w:r>
        <w:rPr>
          <w:rFonts w:ascii="Times New Roman" w:hAnsi="Times New Roman" w:cs="Times New Roman"/>
          <w:sz w:val="24"/>
          <w:szCs w:val="24"/>
        </w:rPr>
        <w:t xml:space="preserve"> </w:t>
      </w:r>
      <w:r w:rsidRPr="00724C16">
        <w:rPr>
          <w:rFonts w:ascii="Times New Roman" w:hAnsi="Times New Roman" w:cs="Times New Roman"/>
          <w:sz w:val="24"/>
          <w:szCs w:val="24"/>
        </w:rPr>
        <w:t>—</w:t>
      </w:r>
      <w:r>
        <w:rPr>
          <w:rFonts w:ascii="Times New Roman" w:hAnsi="Times New Roman" w:cs="Times New Roman"/>
          <w:sz w:val="24"/>
          <w:szCs w:val="24"/>
        </w:rPr>
        <w:t xml:space="preserve"> </w:t>
      </w:r>
      <w:r w:rsidRPr="00724C16">
        <w:rPr>
          <w:rFonts w:ascii="Times New Roman" w:hAnsi="Times New Roman" w:cs="Times New Roman"/>
          <w:sz w:val="24"/>
          <w:szCs w:val="24"/>
        </w:rPr>
        <w:t>при настоящих условиях жизни</w:t>
      </w:r>
      <w:r>
        <w:rPr>
          <w:rFonts w:ascii="Times New Roman" w:hAnsi="Times New Roman" w:cs="Times New Roman"/>
          <w:sz w:val="24"/>
          <w:szCs w:val="24"/>
        </w:rPr>
        <w:t xml:space="preserve"> </w:t>
      </w:r>
      <w:r w:rsidRPr="00724C16">
        <w:rPr>
          <w:rFonts w:ascii="Times New Roman" w:hAnsi="Times New Roman" w:cs="Times New Roman"/>
          <w:sz w:val="24"/>
          <w:szCs w:val="24"/>
        </w:rPr>
        <w:t>—</w:t>
      </w:r>
      <w:r>
        <w:rPr>
          <w:rFonts w:ascii="Times New Roman" w:hAnsi="Times New Roman" w:cs="Times New Roman"/>
          <w:sz w:val="24"/>
          <w:szCs w:val="24"/>
        </w:rPr>
        <w:t xml:space="preserve"> </w:t>
      </w:r>
      <w:r w:rsidRPr="00724C16">
        <w:rPr>
          <w:rFonts w:ascii="Times New Roman" w:hAnsi="Times New Roman" w:cs="Times New Roman"/>
          <w:sz w:val="24"/>
          <w:szCs w:val="24"/>
        </w:rPr>
        <w:t xml:space="preserve">лишь пустая забава. Алкоголь, под каким бы видом его не употребляли, не дает ни здоровья, ни силы, ни теплоты, ни счастья. Он производит только одно зло». Последний его завет был следующий. Очевидец, приехавший после похорон Толстого из Ясной Поляны, рассказывает, что за день до ухода из Ясной Поляны, Лев Николаевич посетил яснополянскую библиотеку крестьян и собственноручно прибил там </w:t>
      </w:r>
      <w:r w:rsidRPr="00724C16">
        <w:rPr>
          <w:rFonts w:ascii="Times New Roman" w:hAnsi="Times New Roman" w:cs="Times New Roman"/>
          <w:sz w:val="24"/>
          <w:szCs w:val="24"/>
        </w:rPr>
        <w:lastRenderedPageBreak/>
        <w:t>лист бумаги с надписью крупными словами: «Мой завет</w:t>
      </w:r>
      <w:r>
        <w:rPr>
          <w:rFonts w:ascii="Times New Roman" w:hAnsi="Times New Roman" w:cs="Times New Roman"/>
          <w:sz w:val="24"/>
          <w:szCs w:val="24"/>
        </w:rPr>
        <w:t xml:space="preserve"> </w:t>
      </w:r>
      <w:r w:rsidRPr="00724C16">
        <w:rPr>
          <w:rFonts w:ascii="Times New Roman" w:hAnsi="Times New Roman" w:cs="Times New Roman"/>
          <w:sz w:val="24"/>
          <w:szCs w:val="24"/>
        </w:rPr>
        <w:t>—</w:t>
      </w:r>
      <w:r>
        <w:rPr>
          <w:rFonts w:ascii="Times New Roman" w:hAnsi="Times New Roman" w:cs="Times New Roman"/>
          <w:sz w:val="24"/>
          <w:szCs w:val="24"/>
        </w:rPr>
        <w:t xml:space="preserve"> </w:t>
      </w:r>
      <w:r w:rsidRPr="00724C16">
        <w:rPr>
          <w:rFonts w:ascii="Times New Roman" w:hAnsi="Times New Roman" w:cs="Times New Roman"/>
          <w:sz w:val="24"/>
          <w:szCs w:val="24"/>
        </w:rPr>
        <w:t xml:space="preserve">не пить вина и водки». А вот, гг., еще написанное собственноручно покойным </w:t>
      </w:r>
      <w:r>
        <w:rPr>
          <w:rFonts w:ascii="Times New Roman" w:hAnsi="Times New Roman" w:cs="Times New Roman"/>
          <w:sz w:val="24"/>
          <w:szCs w:val="24"/>
        </w:rPr>
        <w:t>г</w:t>
      </w:r>
      <w:r w:rsidRPr="00724C16">
        <w:rPr>
          <w:rFonts w:ascii="Times New Roman" w:hAnsi="Times New Roman" w:cs="Times New Roman"/>
          <w:sz w:val="24"/>
          <w:szCs w:val="24"/>
        </w:rPr>
        <w:t>р. Толстым, когда мне Бог привел видеться с ним. Он мне написал тот ярлык, который надо наклеить на бутылку к тому ярлыку, который рассматривает комиссия. Ярлык следующ</w:t>
      </w:r>
      <w:r>
        <w:rPr>
          <w:rFonts w:ascii="Times New Roman" w:hAnsi="Times New Roman" w:cs="Times New Roman"/>
          <w:sz w:val="24"/>
          <w:szCs w:val="24"/>
        </w:rPr>
        <w:t>е</w:t>
      </w:r>
      <w:r w:rsidRPr="00724C16">
        <w:rPr>
          <w:rFonts w:ascii="Times New Roman" w:hAnsi="Times New Roman" w:cs="Times New Roman"/>
          <w:sz w:val="24"/>
          <w:szCs w:val="24"/>
        </w:rPr>
        <w:t>го содержания: «Вино</w:t>
      </w:r>
      <w:r>
        <w:rPr>
          <w:rFonts w:ascii="Times New Roman" w:hAnsi="Times New Roman" w:cs="Times New Roman"/>
          <w:sz w:val="24"/>
          <w:szCs w:val="24"/>
        </w:rPr>
        <w:t xml:space="preserve"> </w:t>
      </w:r>
      <w:r w:rsidRPr="00724C16">
        <w:rPr>
          <w:rFonts w:ascii="Times New Roman" w:hAnsi="Times New Roman" w:cs="Times New Roman"/>
          <w:sz w:val="24"/>
          <w:szCs w:val="24"/>
        </w:rPr>
        <w:t>—</w:t>
      </w:r>
      <w:r>
        <w:rPr>
          <w:rFonts w:ascii="Times New Roman" w:hAnsi="Times New Roman" w:cs="Times New Roman"/>
          <w:sz w:val="24"/>
          <w:szCs w:val="24"/>
        </w:rPr>
        <w:t xml:space="preserve"> </w:t>
      </w:r>
      <w:r w:rsidRPr="00724C16">
        <w:rPr>
          <w:rFonts w:ascii="Times New Roman" w:hAnsi="Times New Roman" w:cs="Times New Roman"/>
          <w:sz w:val="24"/>
          <w:szCs w:val="24"/>
        </w:rPr>
        <w:t>яд вредный и для души и для тела. И потому грех и самому пить вино, и других угощать им, а еще больший грех приготовлять этот яд и торговать им». Гг., это слова, повторяю вам, великого ума, проживш</w:t>
      </w:r>
      <w:r>
        <w:rPr>
          <w:rFonts w:ascii="Times New Roman" w:hAnsi="Times New Roman" w:cs="Times New Roman"/>
          <w:sz w:val="24"/>
          <w:szCs w:val="24"/>
        </w:rPr>
        <w:t>е</w:t>
      </w:r>
      <w:r w:rsidRPr="00724C16">
        <w:rPr>
          <w:rFonts w:ascii="Times New Roman" w:hAnsi="Times New Roman" w:cs="Times New Roman"/>
          <w:sz w:val="24"/>
          <w:szCs w:val="24"/>
        </w:rPr>
        <w:t>го слишком 80 лет, ума, который мог наблюдать, ка</w:t>
      </w:r>
      <w:r>
        <w:rPr>
          <w:rFonts w:ascii="Times New Roman" w:hAnsi="Times New Roman" w:cs="Times New Roman"/>
          <w:sz w:val="24"/>
          <w:szCs w:val="24"/>
        </w:rPr>
        <w:t>к</w:t>
      </w:r>
      <w:r w:rsidRPr="00724C16">
        <w:rPr>
          <w:rFonts w:ascii="Times New Roman" w:hAnsi="Times New Roman" w:cs="Times New Roman"/>
          <w:sz w:val="24"/>
          <w:szCs w:val="24"/>
        </w:rPr>
        <w:t xml:space="preserve"> сквозь вооруженный инструментом глаз, народную жизнь, а главное народную душу и правильно определивш</w:t>
      </w:r>
      <w:r>
        <w:rPr>
          <w:rFonts w:ascii="Times New Roman" w:hAnsi="Times New Roman" w:cs="Times New Roman"/>
          <w:sz w:val="24"/>
          <w:szCs w:val="24"/>
        </w:rPr>
        <w:t>е</w:t>
      </w:r>
      <w:r w:rsidRPr="00724C16">
        <w:rPr>
          <w:rFonts w:ascii="Times New Roman" w:hAnsi="Times New Roman" w:cs="Times New Roman"/>
          <w:sz w:val="24"/>
          <w:szCs w:val="24"/>
        </w:rPr>
        <w:t>го многи</w:t>
      </w:r>
      <w:r>
        <w:rPr>
          <w:rFonts w:ascii="Times New Roman" w:hAnsi="Times New Roman" w:cs="Times New Roman"/>
          <w:sz w:val="24"/>
          <w:szCs w:val="24"/>
        </w:rPr>
        <w:t>е</w:t>
      </w:r>
      <w:r w:rsidRPr="00724C16">
        <w:rPr>
          <w:rFonts w:ascii="Times New Roman" w:hAnsi="Times New Roman" w:cs="Times New Roman"/>
          <w:sz w:val="24"/>
          <w:szCs w:val="24"/>
        </w:rPr>
        <w:t xml:space="preserve"> наши несчастья, в которых сыграла водка крупную роль. Но вот, гг., еще есть один русский писатель, это Тургенев. Он говорит:</w:t>
      </w:r>
    </w:p>
    <w:p w:rsidR="008062B3" w:rsidRPr="00724C16" w:rsidRDefault="008062B3" w:rsidP="008062B3">
      <w:pPr>
        <w:rPr>
          <w:rFonts w:ascii="Times New Roman" w:hAnsi="Times New Roman" w:cs="Times New Roman"/>
          <w:sz w:val="20"/>
          <w:szCs w:val="20"/>
        </w:rPr>
      </w:pPr>
      <w:r w:rsidRPr="00724C16">
        <w:rPr>
          <w:rFonts w:ascii="Times New Roman" w:hAnsi="Times New Roman" w:cs="Times New Roman"/>
          <w:sz w:val="20"/>
          <w:szCs w:val="20"/>
        </w:rPr>
        <w:t>Все спят! Спит тот, кто бьет, в тот, кого колотят.</w:t>
      </w:r>
    </w:p>
    <w:p w:rsidR="008062B3" w:rsidRPr="00724C16" w:rsidRDefault="008062B3" w:rsidP="008062B3">
      <w:pPr>
        <w:rPr>
          <w:rFonts w:ascii="Times New Roman" w:hAnsi="Times New Roman" w:cs="Times New Roman"/>
          <w:sz w:val="20"/>
          <w:szCs w:val="20"/>
        </w:rPr>
      </w:pPr>
      <w:r w:rsidRPr="00724C16">
        <w:rPr>
          <w:rFonts w:ascii="Times New Roman" w:hAnsi="Times New Roman" w:cs="Times New Roman"/>
          <w:sz w:val="20"/>
          <w:szCs w:val="20"/>
        </w:rPr>
        <w:t>Один царев кабак — тот не смыкает глаз,</w:t>
      </w:r>
    </w:p>
    <w:p w:rsidR="008062B3" w:rsidRPr="00724C16" w:rsidRDefault="008062B3" w:rsidP="008062B3">
      <w:pPr>
        <w:rPr>
          <w:rFonts w:ascii="Times New Roman" w:hAnsi="Times New Roman" w:cs="Times New Roman"/>
          <w:sz w:val="20"/>
          <w:szCs w:val="20"/>
        </w:rPr>
      </w:pPr>
      <w:r w:rsidRPr="00724C16">
        <w:rPr>
          <w:rFonts w:ascii="Times New Roman" w:hAnsi="Times New Roman" w:cs="Times New Roman"/>
          <w:sz w:val="20"/>
          <w:szCs w:val="20"/>
        </w:rPr>
        <w:t xml:space="preserve">И, штоф с очищенной всей пятерней сжимая, </w:t>
      </w:r>
    </w:p>
    <w:p w:rsidR="008062B3" w:rsidRPr="00724C16" w:rsidRDefault="008062B3" w:rsidP="008062B3">
      <w:pPr>
        <w:rPr>
          <w:rFonts w:ascii="Times New Roman" w:hAnsi="Times New Roman" w:cs="Times New Roman"/>
          <w:sz w:val="20"/>
          <w:szCs w:val="20"/>
        </w:rPr>
      </w:pPr>
      <w:r w:rsidRPr="00724C16">
        <w:rPr>
          <w:rFonts w:ascii="Times New Roman" w:hAnsi="Times New Roman" w:cs="Times New Roman"/>
          <w:sz w:val="20"/>
          <w:szCs w:val="20"/>
        </w:rPr>
        <w:t>Лбом в полюс опершись, а пятками в Кавказ,</w:t>
      </w:r>
    </w:p>
    <w:p w:rsidR="008062B3" w:rsidRPr="00724C16" w:rsidRDefault="008062B3" w:rsidP="008062B3">
      <w:pPr>
        <w:rPr>
          <w:rFonts w:ascii="Times New Roman" w:hAnsi="Times New Roman" w:cs="Times New Roman"/>
          <w:sz w:val="20"/>
          <w:szCs w:val="20"/>
        </w:rPr>
      </w:pPr>
      <w:r w:rsidRPr="00724C16">
        <w:rPr>
          <w:rFonts w:ascii="Times New Roman" w:hAnsi="Times New Roman" w:cs="Times New Roman"/>
          <w:sz w:val="20"/>
          <w:szCs w:val="20"/>
        </w:rPr>
        <w:t>Спит непробудным сном отчизна, Русь святая!..</w:t>
      </w:r>
    </w:p>
    <w:p w:rsidR="008062B3" w:rsidRPr="00724C16" w:rsidRDefault="008062B3" w:rsidP="008062B3">
      <w:pPr>
        <w:rPr>
          <w:rFonts w:ascii="Times New Roman" w:hAnsi="Times New Roman" w:cs="Times New Roman"/>
          <w:sz w:val="24"/>
          <w:szCs w:val="24"/>
        </w:rPr>
      </w:pPr>
      <w:r w:rsidRPr="00724C16">
        <w:rPr>
          <w:rFonts w:ascii="Times New Roman" w:hAnsi="Times New Roman" w:cs="Times New Roman"/>
          <w:sz w:val="24"/>
          <w:szCs w:val="24"/>
        </w:rPr>
        <w:t>Гг., все это я вам приводил слова, мнения и изречения людей, не вооруженных медицинской наукой*;</w:t>
      </w:r>
    </w:p>
    <w:p w:rsidR="008062B3" w:rsidRPr="00C70E8A" w:rsidRDefault="008062B3" w:rsidP="008062B3">
      <w:pPr>
        <w:rPr>
          <w:rFonts w:ascii="Times New Roman" w:hAnsi="Times New Roman" w:cs="Times New Roman"/>
          <w:sz w:val="20"/>
          <w:szCs w:val="20"/>
        </w:rPr>
      </w:pPr>
      <w:r w:rsidRPr="00C70E8A">
        <w:rPr>
          <w:rFonts w:ascii="Times New Roman" w:hAnsi="Times New Roman" w:cs="Times New Roman"/>
          <w:sz w:val="20"/>
          <w:szCs w:val="20"/>
        </w:rPr>
        <w:t>*) Здесь уместно вспомнить хоть часть из тех многочисленных пословиц и поговорок, которыми народный опыт отметил вредное влияние спиртных «напитков». Этих пословиц и поговорок тысячи, но мы удовольствуемся немногими, чтобы, хотя отчасти, показать отношение самого порода к алкогольным «напиткам».</w:t>
      </w:r>
    </w:p>
    <w:p w:rsidR="008062B3" w:rsidRPr="00C70E8A" w:rsidRDefault="008062B3" w:rsidP="008062B3">
      <w:pPr>
        <w:rPr>
          <w:rFonts w:ascii="Times New Roman" w:hAnsi="Times New Roman" w:cs="Times New Roman"/>
          <w:sz w:val="24"/>
          <w:szCs w:val="24"/>
        </w:rPr>
      </w:pPr>
      <w:r w:rsidRPr="00C70E8A">
        <w:rPr>
          <w:rFonts w:ascii="Times New Roman" w:hAnsi="Times New Roman" w:cs="Times New Roman"/>
          <w:sz w:val="24"/>
          <w:szCs w:val="24"/>
        </w:rPr>
        <w:t>все это только их наблюдение и заключение; но за последнее время ес</w:t>
      </w:r>
      <w:r>
        <w:rPr>
          <w:rFonts w:ascii="Times New Roman" w:hAnsi="Times New Roman" w:cs="Times New Roman"/>
          <w:sz w:val="24"/>
          <w:szCs w:val="24"/>
        </w:rPr>
        <w:t>т</w:t>
      </w:r>
      <w:r w:rsidRPr="00C70E8A">
        <w:rPr>
          <w:rFonts w:ascii="Times New Roman" w:hAnsi="Times New Roman" w:cs="Times New Roman"/>
          <w:sz w:val="24"/>
          <w:szCs w:val="24"/>
        </w:rPr>
        <w:t>ь хорошо вооруженная и правильно поставленная медицинская наука, на ней я хочу остановиться подробно и посмотреть, что говорят ученые медики и ученые исследователи, как они смотрят на этот вопрос. Такую оценку влияния вина и пьянства на все стороны человеческой жизни находим мы в древних летописях, в Священном Писании, у великих мыслителей-реформаторов. С течением времени наука обогатилась массой инструментов, бл</w:t>
      </w:r>
      <w:r>
        <w:rPr>
          <w:rFonts w:ascii="Times New Roman" w:hAnsi="Times New Roman" w:cs="Times New Roman"/>
          <w:sz w:val="24"/>
          <w:szCs w:val="24"/>
        </w:rPr>
        <w:t>а</w:t>
      </w:r>
      <w:r w:rsidRPr="00C70E8A">
        <w:rPr>
          <w:rFonts w:ascii="Times New Roman" w:hAnsi="Times New Roman" w:cs="Times New Roman"/>
          <w:sz w:val="24"/>
          <w:szCs w:val="24"/>
        </w:rPr>
        <w:t xml:space="preserve">годаря которым можно узнавать, что делается в организме человека и какую роль играет водка в его жизни и его потомства. Я постараюсь познакомить вас с ними и доказать, что </w:t>
      </w:r>
      <w:r>
        <w:rPr>
          <w:rFonts w:ascii="Times New Roman" w:hAnsi="Times New Roman" w:cs="Times New Roman"/>
          <w:sz w:val="24"/>
          <w:szCs w:val="24"/>
        </w:rPr>
        <w:t>«</w:t>
      </w:r>
      <w:r w:rsidRPr="00C70E8A">
        <w:rPr>
          <w:rFonts w:ascii="Times New Roman" w:hAnsi="Times New Roman" w:cs="Times New Roman"/>
          <w:sz w:val="24"/>
          <w:szCs w:val="24"/>
        </w:rPr>
        <w:t>напиток</w:t>
      </w:r>
      <w:r>
        <w:rPr>
          <w:rFonts w:ascii="Times New Roman" w:hAnsi="Times New Roman" w:cs="Times New Roman"/>
          <w:sz w:val="24"/>
          <w:szCs w:val="24"/>
        </w:rPr>
        <w:t>»</w:t>
      </w:r>
      <w:r w:rsidRPr="00C70E8A">
        <w:rPr>
          <w:rFonts w:ascii="Times New Roman" w:hAnsi="Times New Roman" w:cs="Times New Roman"/>
          <w:sz w:val="24"/>
          <w:szCs w:val="24"/>
        </w:rPr>
        <w:t xml:space="preserve"> этот неправильно носит название спиртного </w:t>
      </w:r>
      <w:r>
        <w:rPr>
          <w:rFonts w:ascii="Times New Roman" w:hAnsi="Times New Roman" w:cs="Times New Roman"/>
          <w:sz w:val="24"/>
          <w:szCs w:val="24"/>
        </w:rPr>
        <w:t>«</w:t>
      </w:r>
      <w:r w:rsidRPr="00C70E8A">
        <w:rPr>
          <w:rFonts w:ascii="Times New Roman" w:hAnsi="Times New Roman" w:cs="Times New Roman"/>
          <w:sz w:val="24"/>
          <w:szCs w:val="24"/>
        </w:rPr>
        <w:t>напитка</w:t>
      </w:r>
      <w:r>
        <w:rPr>
          <w:rFonts w:ascii="Times New Roman" w:hAnsi="Times New Roman" w:cs="Times New Roman"/>
          <w:sz w:val="24"/>
          <w:szCs w:val="24"/>
        </w:rPr>
        <w:t>»</w:t>
      </w:r>
      <w:r w:rsidRPr="00C70E8A">
        <w:rPr>
          <w:rFonts w:ascii="Times New Roman" w:hAnsi="Times New Roman" w:cs="Times New Roman"/>
          <w:sz w:val="24"/>
          <w:szCs w:val="24"/>
        </w:rPr>
        <w:t xml:space="preserve">, это яд ужасный и яд, не только губящий живущих, но и передающийся потомству, ведущий, в конце концов, к вымиранию его. </w:t>
      </w:r>
    </w:p>
    <w:p w:rsidR="008062B3"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C70E8A">
        <w:rPr>
          <w:rFonts w:ascii="Times New Roman" w:hAnsi="Times New Roman" w:cs="Times New Roman"/>
          <w:sz w:val="20"/>
          <w:szCs w:val="20"/>
        </w:rPr>
        <w:t>Хлеб на ноги ставит, а вино валит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Вином жажды не запьешь, разве больше наживешь</w:t>
      </w:r>
      <w:r>
        <w:rPr>
          <w:rFonts w:ascii="Times New Roman" w:hAnsi="Times New Roman" w:cs="Times New Roman"/>
          <w:sz w:val="20"/>
          <w:szCs w:val="20"/>
        </w:rPr>
        <w:t>»</w:t>
      </w:r>
      <w:r w:rsidRPr="00C70E8A">
        <w:rPr>
          <w:rFonts w:ascii="Times New Roman" w:hAnsi="Times New Roman" w:cs="Times New Roman"/>
          <w:sz w:val="20"/>
          <w:szCs w:val="20"/>
        </w:rPr>
        <w:t xml:space="preserve">. </w:t>
      </w:r>
      <w:r>
        <w:rPr>
          <w:rFonts w:ascii="Times New Roman" w:hAnsi="Times New Roman" w:cs="Times New Roman"/>
          <w:sz w:val="20"/>
          <w:szCs w:val="20"/>
        </w:rPr>
        <w:t>– «</w:t>
      </w:r>
      <w:r w:rsidRPr="00C70E8A">
        <w:rPr>
          <w:rFonts w:ascii="Times New Roman" w:hAnsi="Times New Roman" w:cs="Times New Roman"/>
          <w:sz w:val="20"/>
          <w:szCs w:val="20"/>
        </w:rPr>
        <w:t>Кто чарку допивает, тот веку не доживает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Пьяному море по колено, а лужа по уши</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Вино уму не товарищ</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„Не жаль вина</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жаль ума</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Хмель шумит</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ум молчит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Вино сперва веселит, а там без ума творит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Пьян храбрится, а проспится</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свиньи боится</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Кто много пьет вина, тот скоро сойдет с ума</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 «</w:t>
      </w:r>
      <w:r w:rsidRPr="00C70E8A">
        <w:rPr>
          <w:rFonts w:ascii="Times New Roman" w:hAnsi="Times New Roman" w:cs="Times New Roman"/>
          <w:sz w:val="20"/>
          <w:szCs w:val="20"/>
        </w:rPr>
        <w:t>Выпить чарок с десять, так поневоле взбесит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Много пить</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добру не быть</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Много вина пить</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беде быть</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Пить до дна</w:t>
      </w:r>
      <w:r>
        <w:rPr>
          <w:rFonts w:ascii="Times New Roman" w:hAnsi="Times New Roman" w:cs="Times New Roman"/>
          <w:sz w:val="20"/>
          <w:szCs w:val="20"/>
        </w:rPr>
        <w:t xml:space="preserve"> </w:t>
      </w:r>
      <w:r w:rsidRPr="00C70E8A">
        <w:rPr>
          <w:rFonts w:ascii="Times New Roman" w:hAnsi="Times New Roman" w:cs="Times New Roman"/>
          <w:sz w:val="20"/>
          <w:szCs w:val="20"/>
        </w:rPr>
        <w:t>— не видать добра</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Кто винцо любит, тот сам себя губит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Полно пить</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пора ум копить</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Душа дороже ковша</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Трудами кормись, с грехами борись, да Богу молись</w:t>
      </w:r>
      <w:r>
        <w:rPr>
          <w:rFonts w:ascii="Times New Roman" w:hAnsi="Times New Roman" w:cs="Times New Roman"/>
          <w:sz w:val="20"/>
          <w:szCs w:val="20"/>
        </w:rPr>
        <w:t xml:space="preserve"> </w:t>
      </w:r>
      <w:r w:rsidRPr="00C70E8A">
        <w:rPr>
          <w:rFonts w:ascii="Times New Roman" w:hAnsi="Times New Roman" w:cs="Times New Roman"/>
          <w:sz w:val="20"/>
          <w:szCs w:val="20"/>
        </w:rPr>
        <w:t>- три дела дано; нельзя бросить ни одно</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В стаканах больше погибает, чем в море утопает</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Пьянство разоряет царство</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Без вина одно горе, с в</w:t>
      </w:r>
      <w:r>
        <w:rPr>
          <w:rFonts w:ascii="Times New Roman" w:hAnsi="Times New Roman" w:cs="Times New Roman"/>
          <w:sz w:val="20"/>
          <w:szCs w:val="20"/>
        </w:rPr>
        <w:t>и</w:t>
      </w:r>
      <w:r w:rsidRPr="00C70E8A">
        <w:rPr>
          <w:rFonts w:ascii="Times New Roman" w:hAnsi="Times New Roman" w:cs="Times New Roman"/>
          <w:sz w:val="20"/>
          <w:szCs w:val="20"/>
        </w:rPr>
        <w:t>ном</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старое одно, да новых два:</w:t>
      </w:r>
      <w:r>
        <w:rPr>
          <w:rFonts w:ascii="Times New Roman" w:hAnsi="Times New Roman" w:cs="Times New Roman"/>
          <w:sz w:val="20"/>
          <w:szCs w:val="20"/>
        </w:rPr>
        <w:t xml:space="preserve"> и</w:t>
      </w:r>
      <w:r w:rsidRPr="00C70E8A">
        <w:rPr>
          <w:rFonts w:ascii="Times New Roman" w:hAnsi="Times New Roman" w:cs="Times New Roman"/>
          <w:sz w:val="20"/>
          <w:szCs w:val="20"/>
        </w:rPr>
        <w:t xml:space="preserve"> пьян и бит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В кабаке родился, в вине крестился</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С хмел</w:t>
      </w:r>
      <w:r>
        <w:rPr>
          <w:rFonts w:ascii="Times New Roman" w:hAnsi="Times New Roman" w:cs="Times New Roman"/>
          <w:sz w:val="20"/>
          <w:szCs w:val="20"/>
        </w:rPr>
        <w:t>и</w:t>
      </w:r>
      <w:r w:rsidRPr="00C70E8A">
        <w:rPr>
          <w:rFonts w:ascii="Times New Roman" w:hAnsi="Times New Roman" w:cs="Times New Roman"/>
          <w:sz w:val="20"/>
          <w:szCs w:val="20"/>
        </w:rPr>
        <w:t>ной спознался, с честью расстался</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За ковш</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так за нож, за чарку</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так и за драку</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Вино вину творит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Муж пьет</w:t>
      </w:r>
      <w:r>
        <w:rPr>
          <w:rFonts w:ascii="Times New Roman" w:hAnsi="Times New Roman" w:cs="Times New Roman"/>
          <w:sz w:val="20"/>
          <w:szCs w:val="20"/>
        </w:rPr>
        <w:t xml:space="preserve"> </w:t>
      </w:r>
      <w:r w:rsidRPr="00C70E8A">
        <w:rPr>
          <w:rFonts w:ascii="Times New Roman" w:hAnsi="Times New Roman" w:cs="Times New Roman"/>
          <w:sz w:val="20"/>
          <w:szCs w:val="20"/>
        </w:rPr>
        <w:t>— пол дома горят, жена пьет</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lastRenderedPageBreak/>
        <w:t>весь дом горит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Пьянство</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души потопление, семейству разорение</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Хорошо было ремесло, да хмелем заросло</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С вином поводи</w:t>
      </w:r>
      <w:r>
        <w:rPr>
          <w:rFonts w:ascii="Times New Roman" w:hAnsi="Times New Roman" w:cs="Times New Roman"/>
          <w:sz w:val="20"/>
          <w:szCs w:val="20"/>
        </w:rPr>
        <w:t>ш</w:t>
      </w:r>
      <w:r w:rsidRPr="00C70E8A">
        <w:rPr>
          <w:rFonts w:ascii="Times New Roman" w:hAnsi="Times New Roman" w:cs="Times New Roman"/>
          <w:sz w:val="20"/>
          <w:szCs w:val="20"/>
        </w:rPr>
        <w:t>ься</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нагишом находишься</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Пропойное рыло в конец разорило</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Гулять с молоду</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помирать под старость с голоду</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Пьяного грехи, а трезво</w:t>
      </w:r>
      <w:r>
        <w:rPr>
          <w:rFonts w:ascii="Times New Roman" w:hAnsi="Times New Roman" w:cs="Times New Roman"/>
          <w:sz w:val="20"/>
          <w:szCs w:val="20"/>
        </w:rPr>
        <w:t>го</w:t>
      </w:r>
      <w:r w:rsidRPr="00C70E8A">
        <w:rPr>
          <w:rFonts w:ascii="Times New Roman" w:hAnsi="Times New Roman" w:cs="Times New Roman"/>
          <w:sz w:val="20"/>
          <w:szCs w:val="20"/>
        </w:rPr>
        <w:t xml:space="preserve"> ответ</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Вином упиваться</w:t>
      </w:r>
      <w:r>
        <w:rPr>
          <w:rFonts w:ascii="Times New Roman" w:hAnsi="Times New Roman" w:cs="Times New Roman"/>
          <w:sz w:val="20"/>
          <w:szCs w:val="20"/>
        </w:rPr>
        <w:t xml:space="preserve"> </w:t>
      </w:r>
      <w:r w:rsidRPr="00C70E8A">
        <w:rPr>
          <w:rFonts w:ascii="Times New Roman" w:hAnsi="Times New Roman" w:cs="Times New Roman"/>
          <w:sz w:val="20"/>
          <w:szCs w:val="20"/>
        </w:rPr>
        <w:t>— бесу предаваться</w:t>
      </w:r>
      <w:r>
        <w:rPr>
          <w:rFonts w:ascii="Times New Roman" w:hAnsi="Times New Roman" w:cs="Times New Roman"/>
          <w:sz w:val="20"/>
          <w:szCs w:val="20"/>
        </w:rPr>
        <w:t>»</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Пьяного молитва до </w:t>
      </w:r>
      <w:r>
        <w:rPr>
          <w:rFonts w:ascii="Times New Roman" w:hAnsi="Times New Roman" w:cs="Times New Roman"/>
          <w:sz w:val="20"/>
          <w:szCs w:val="20"/>
        </w:rPr>
        <w:t>Б</w:t>
      </w:r>
      <w:r w:rsidRPr="00C70E8A">
        <w:rPr>
          <w:rFonts w:ascii="Times New Roman" w:hAnsi="Times New Roman" w:cs="Times New Roman"/>
          <w:sz w:val="20"/>
          <w:szCs w:val="20"/>
        </w:rPr>
        <w:t>o</w:t>
      </w:r>
      <w:r>
        <w:rPr>
          <w:rFonts w:ascii="Times New Roman" w:hAnsi="Times New Roman" w:cs="Times New Roman"/>
          <w:sz w:val="20"/>
          <w:szCs w:val="20"/>
        </w:rPr>
        <w:t>г</w:t>
      </w:r>
      <w:r w:rsidRPr="00C70E8A">
        <w:rPr>
          <w:rFonts w:ascii="Times New Roman" w:hAnsi="Times New Roman" w:cs="Times New Roman"/>
          <w:sz w:val="20"/>
          <w:szCs w:val="20"/>
        </w:rPr>
        <w:t>a не доходит</w:t>
      </w:r>
      <w:r>
        <w:rPr>
          <w:rFonts w:ascii="Times New Roman" w:hAnsi="Times New Roman" w:cs="Times New Roman"/>
          <w:sz w:val="20"/>
          <w:szCs w:val="20"/>
        </w:rPr>
        <w:t>»</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 xml:space="preserve"> </w:t>
      </w:r>
      <w:r>
        <w:rPr>
          <w:rFonts w:ascii="Times New Roman" w:hAnsi="Times New Roman" w:cs="Times New Roman"/>
          <w:sz w:val="20"/>
          <w:szCs w:val="20"/>
        </w:rPr>
        <w:t>«</w:t>
      </w:r>
      <w:r w:rsidRPr="00C70E8A">
        <w:rPr>
          <w:rFonts w:ascii="Times New Roman" w:hAnsi="Times New Roman" w:cs="Times New Roman"/>
          <w:sz w:val="20"/>
          <w:szCs w:val="20"/>
        </w:rPr>
        <w:t>Пьянство</w:t>
      </w:r>
      <w:r>
        <w:rPr>
          <w:rFonts w:ascii="Times New Roman" w:hAnsi="Times New Roman" w:cs="Times New Roman"/>
          <w:sz w:val="20"/>
          <w:szCs w:val="20"/>
        </w:rPr>
        <w:t xml:space="preserve"> </w:t>
      </w:r>
      <w:r w:rsidRPr="00C70E8A">
        <w:rPr>
          <w:rFonts w:ascii="Times New Roman" w:hAnsi="Times New Roman" w:cs="Times New Roman"/>
          <w:sz w:val="20"/>
          <w:szCs w:val="20"/>
        </w:rPr>
        <w:t>—</w:t>
      </w:r>
      <w:r>
        <w:rPr>
          <w:rFonts w:ascii="Times New Roman" w:hAnsi="Times New Roman" w:cs="Times New Roman"/>
          <w:sz w:val="20"/>
          <w:szCs w:val="20"/>
        </w:rPr>
        <w:t xml:space="preserve"> </w:t>
      </w:r>
      <w:r w:rsidRPr="00C70E8A">
        <w:rPr>
          <w:rFonts w:ascii="Times New Roman" w:hAnsi="Times New Roman" w:cs="Times New Roman"/>
          <w:sz w:val="20"/>
          <w:szCs w:val="20"/>
        </w:rPr>
        <w:t xml:space="preserve"> окаянство</w:t>
      </w:r>
      <w:r>
        <w:rPr>
          <w:rFonts w:ascii="Times New Roman" w:hAnsi="Times New Roman" w:cs="Times New Roman"/>
          <w:sz w:val="20"/>
          <w:szCs w:val="20"/>
        </w:rPr>
        <w:t>»</w:t>
      </w:r>
      <w:r w:rsidRPr="00C70E8A">
        <w:rPr>
          <w:rFonts w:ascii="Times New Roman" w:hAnsi="Times New Roman" w:cs="Times New Roman"/>
          <w:sz w:val="20"/>
          <w:szCs w:val="20"/>
        </w:rPr>
        <w:t>.</w:t>
      </w:r>
    </w:p>
    <w:p w:rsidR="008062B3" w:rsidRPr="000B2823" w:rsidRDefault="008062B3" w:rsidP="008062B3">
      <w:pPr>
        <w:rPr>
          <w:rFonts w:ascii="Times New Roman" w:hAnsi="Times New Roman" w:cs="Times New Roman"/>
          <w:sz w:val="24"/>
          <w:szCs w:val="24"/>
        </w:rPr>
      </w:pPr>
      <w:r w:rsidRPr="00017E07">
        <w:rPr>
          <w:rFonts w:ascii="Times New Roman" w:hAnsi="Times New Roman" w:cs="Times New Roman"/>
          <w:sz w:val="24"/>
          <w:szCs w:val="24"/>
        </w:rPr>
        <w:t>Современная наука говорит, во-первых, что алкоголь есть типичный яд для всей нервной системы пьющих; во-вторых, что алкоголь есть яд для пьющих в самых чувствительных и важнейших частях их организма; в-третьих, что алкоголь есть яд для мозга, души, чувств, умственных и нравственных способностей человека и вообще для всех отправлений духа и тела человека; в-четвертых, что алкоголь есть яд, отравляющий не только живущих в настоящее время, но и будущее потомство, и ведущий к вырождению родов, наций и всего человечества как количественно, так и качественно; в-пятых, что рождаемость детей у пьющих</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меньше, а мертворожденно</w:t>
      </w:r>
      <w:r>
        <w:rPr>
          <w:rFonts w:ascii="Times New Roman" w:hAnsi="Times New Roman" w:cs="Times New Roman"/>
          <w:sz w:val="24"/>
          <w:szCs w:val="24"/>
        </w:rPr>
        <w:t>сть</w:t>
      </w:r>
      <w:r w:rsidRPr="00017E07">
        <w:rPr>
          <w:rFonts w:ascii="Times New Roman" w:hAnsi="Times New Roman" w:cs="Times New Roman"/>
          <w:sz w:val="24"/>
          <w:szCs w:val="24"/>
        </w:rPr>
        <w:t xml:space="preserve"> и смертность</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 xml:space="preserve">больше; в-шестых, что влечение к спиртным </w:t>
      </w:r>
      <w:r>
        <w:rPr>
          <w:rFonts w:ascii="Times New Roman" w:hAnsi="Times New Roman" w:cs="Times New Roman"/>
          <w:sz w:val="24"/>
          <w:szCs w:val="24"/>
        </w:rPr>
        <w:t>«</w:t>
      </w:r>
      <w:r w:rsidRPr="00017E07">
        <w:rPr>
          <w:rFonts w:ascii="Times New Roman" w:hAnsi="Times New Roman" w:cs="Times New Roman"/>
          <w:sz w:val="24"/>
          <w:szCs w:val="24"/>
        </w:rPr>
        <w:t>напиткам</w:t>
      </w:r>
      <w:r>
        <w:rPr>
          <w:rFonts w:ascii="Times New Roman" w:hAnsi="Times New Roman" w:cs="Times New Roman"/>
          <w:sz w:val="24"/>
          <w:szCs w:val="24"/>
        </w:rPr>
        <w:t>»</w:t>
      </w:r>
      <w:r w:rsidRPr="00017E07">
        <w:rPr>
          <w:rFonts w:ascii="Times New Roman" w:hAnsi="Times New Roman" w:cs="Times New Roman"/>
          <w:sz w:val="24"/>
          <w:szCs w:val="24"/>
        </w:rPr>
        <w:t xml:space="preserve"> передается по наследственности; в-седьмых, что по наследственности пьющими передаются нервные болезни, падучая, судор</w:t>
      </w:r>
      <w:r>
        <w:rPr>
          <w:rFonts w:ascii="Times New Roman" w:hAnsi="Times New Roman" w:cs="Times New Roman"/>
          <w:sz w:val="24"/>
          <w:szCs w:val="24"/>
        </w:rPr>
        <w:t>о</w:t>
      </w:r>
      <w:r w:rsidRPr="00017E07">
        <w:rPr>
          <w:rFonts w:ascii="Times New Roman" w:hAnsi="Times New Roman" w:cs="Times New Roman"/>
          <w:sz w:val="24"/>
          <w:szCs w:val="24"/>
        </w:rPr>
        <w:t>ги, уродливости организма, глухонемота, душевные заболевания, безвольность, неустойчивость и преступность; в-восьмых, что вредны даже самые малые дозы алкоголя, содержащи</w:t>
      </w:r>
      <w:r>
        <w:rPr>
          <w:rFonts w:ascii="Times New Roman" w:hAnsi="Times New Roman" w:cs="Times New Roman"/>
          <w:sz w:val="24"/>
          <w:szCs w:val="24"/>
        </w:rPr>
        <w:t>е</w:t>
      </w:r>
      <w:r w:rsidRPr="00017E07">
        <w:rPr>
          <w:rFonts w:ascii="Times New Roman" w:hAnsi="Times New Roman" w:cs="Times New Roman"/>
          <w:sz w:val="24"/>
          <w:szCs w:val="24"/>
        </w:rPr>
        <w:t>ся в водке, вине и пиве. Чтобы не быть голословным, гг., я опять-таки перейду к материалам, которые буду цитировать подробно по подлинникам. Эта оценка есть плод научных трудов многих современных медицинских светил. Я не могу приводить их все перед вами, так как одно перечисление этих имен заняло бы слишком много времени: их около 600. Среди них вы найдете профессоров -</w:t>
      </w:r>
      <w:r>
        <w:rPr>
          <w:rFonts w:ascii="Times New Roman" w:hAnsi="Times New Roman" w:cs="Times New Roman"/>
          <w:sz w:val="24"/>
          <w:szCs w:val="24"/>
        </w:rPr>
        <w:t xml:space="preserve"> </w:t>
      </w:r>
      <w:r w:rsidRPr="00017E07">
        <w:rPr>
          <w:rFonts w:ascii="Times New Roman" w:hAnsi="Times New Roman" w:cs="Times New Roman"/>
          <w:sz w:val="24"/>
          <w:szCs w:val="24"/>
        </w:rPr>
        <w:t>Мореля, Лансеро, Бунге, Форел</w:t>
      </w:r>
      <w:r>
        <w:rPr>
          <w:rFonts w:ascii="Times New Roman" w:hAnsi="Times New Roman" w:cs="Times New Roman"/>
          <w:sz w:val="24"/>
          <w:szCs w:val="24"/>
        </w:rPr>
        <w:t>я</w:t>
      </w:r>
      <w:r w:rsidRPr="00017E07">
        <w:rPr>
          <w:rFonts w:ascii="Times New Roman" w:hAnsi="Times New Roman" w:cs="Times New Roman"/>
          <w:sz w:val="24"/>
          <w:szCs w:val="24"/>
        </w:rPr>
        <w:t>, Лайтинена и др.; из русских я укажу на Сикорского, Бехтерева, Данилевского, Мержеевского, Никольского, Тарханова, Червинск</w:t>
      </w:r>
      <w:r>
        <w:rPr>
          <w:rFonts w:ascii="Times New Roman" w:hAnsi="Times New Roman" w:cs="Times New Roman"/>
          <w:sz w:val="24"/>
          <w:szCs w:val="24"/>
        </w:rPr>
        <w:t>ог</w:t>
      </w:r>
      <w:r w:rsidRPr="00017E07">
        <w:rPr>
          <w:rFonts w:ascii="Times New Roman" w:hAnsi="Times New Roman" w:cs="Times New Roman"/>
          <w:sz w:val="24"/>
          <w:szCs w:val="24"/>
        </w:rPr>
        <w:t>о и многих других. Я укажу лишь на диссертацию доктора Сажина</w:t>
      </w:r>
      <w:r>
        <w:rPr>
          <w:rFonts w:ascii="Times New Roman" w:hAnsi="Times New Roman" w:cs="Times New Roman"/>
          <w:sz w:val="24"/>
          <w:szCs w:val="24"/>
        </w:rPr>
        <w:t xml:space="preserve"> </w:t>
      </w:r>
      <w:r w:rsidRPr="00017E07">
        <w:rPr>
          <w:rFonts w:ascii="Times New Roman" w:hAnsi="Times New Roman" w:cs="Times New Roman"/>
          <w:sz w:val="24"/>
          <w:szCs w:val="24"/>
        </w:rPr>
        <w:t>«О влиянии алкоголя на развивающийся организм». Эта диссертация является научным ценным трудом и, когда она была написана, ее выслушали профессора</w:t>
      </w:r>
      <w:r>
        <w:rPr>
          <w:rFonts w:ascii="Times New Roman" w:hAnsi="Times New Roman" w:cs="Times New Roman"/>
          <w:sz w:val="24"/>
          <w:szCs w:val="24"/>
        </w:rPr>
        <w:t xml:space="preserve"> </w:t>
      </w:r>
      <w:r w:rsidRPr="00017E07">
        <w:rPr>
          <w:rFonts w:ascii="Times New Roman" w:hAnsi="Times New Roman" w:cs="Times New Roman"/>
          <w:sz w:val="24"/>
          <w:szCs w:val="24"/>
        </w:rPr>
        <w:t>— русские академики</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Данилевский и академик Гундобин. Труд доктора Сажина ценен в том отношении, что обнимает широкий кругозор, обзор медицины о влиянии алкоголя, и полагаю, небезынтересен членам Государственной Думы, в виду того, что закон пойдет долгое время. Работы эти небольши</w:t>
      </w:r>
      <w:r>
        <w:rPr>
          <w:rFonts w:ascii="Times New Roman" w:hAnsi="Times New Roman" w:cs="Times New Roman"/>
          <w:sz w:val="24"/>
          <w:szCs w:val="24"/>
        </w:rPr>
        <w:t>е</w:t>
      </w:r>
      <w:r w:rsidRPr="00017E07">
        <w:rPr>
          <w:rFonts w:ascii="Times New Roman" w:hAnsi="Times New Roman" w:cs="Times New Roman"/>
          <w:sz w:val="24"/>
          <w:szCs w:val="24"/>
        </w:rPr>
        <w:t xml:space="preserve"> и популярно написаны (</w:t>
      </w:r>
      <w:r w:rsidRPr="00017E07">
        <w:rPr>
          <w:rFonts w:ascii="Times New Roman" w:hAnsi="Times New Roman" w:cs="Times New Roman"/>
          <w:sz w:val="20"/>
          <w:szCs w:val="20"/>
        </w:rPr>
        <w:t>Читает</w:t>
      </w:r>
      <w:r w:rsidRPr="00017E07">
        <w:rPr>
          <w:rFonts w:ascii="Times New Roman" w:hAnsi="Times New Roman" w:cs="Times New Roman"/>
          <w:sz w:val="24"/>
          <w:szCs w:val="24"/>
        </w:rPr>
        <w:t xml:space="preserve">): 1) «Влияние алкоголя на нервную систему». 2) «Наследственность и спиртные </w:t>
      </w:r>
      <w:r>
        <w:rPr>
          <w:rFonts w:ascii="Times New Roman" w:hAnsi="Times New Roman" w:cs="Times New Roman"/>
          <w:sz w:val="24"/>
          <w:szCs w:val="24"/>
        </w:rPr>
        <w:t>«</w:t>
      </w:r>
      <w:r w:rsidRPr="00017E07">
        <w:rPr>
          <w:rFonts w:ascii="Times New Roman" w:hAnsi="Times New Roman" w:cs="Times New Roman"/>
          <w:sz w:val="24"/>
          <w:szCs w:val="24"/>
        </w:rPr>
        <w:t xml:space="preserve">напитки». 3) «Алкоголизм в армии». 4) «Умеренное употребление спиртных </w:t>
      </w:r>
      <w:r>
        <w:rPr>
          <w:rFonts w:ascii="Times New Roman" w:hAnsi="Times New Roman" w:cs="Times New Roman"/>
          <w:sz w:val="24"/>
          <w:szCs w:val="24"/>
        </w:rPr>
        <w:t>«</w:t>
      </w:r>
      <w:r w:rsidRPr="00017E07">
        <w:rPr>
          <w:rFonts w:ascii="Times New Roman" w:hAnsi="Times New Roman" w:cs="Times New Roman"/>
          <w:sz w:val="24"/>
          <w:szCs w:val="24"/>
        </w:rPr>
        <w:t>напитков». 5) «Может ли алкоголь быть признан пищевым веществом»? Из этих работ вы можете убедиться, какое влияние спирт приносит организму. Но скажут, это говорить постоянно один Челышов. Челышов не основательно говорит, ка</w:t>
      </w:r>
      <w:r>
        <w:rPr>
          <w:rFonts w:ascii="Times New Roman" w:hAnsi="Times New Roman" w:cs="Times New Roman"/>
          <w:sz w:val="24"/>
          <w:szCs w:val="24"/>
        </w:rPr>
        <w:t>к</w:t>
      </w:r>
      <w:r w:rsidRPr="00017E07">
        <w:rPr>
          <w:rFonts w:ascii="Times New Roman" w:hAnsi="Times New Roman" w:cs="Times New Roman"/>
          <w:sz w:val="24"/>
          <w:szCs w:val="24"/>
        </w:rPr>
        <w:t xml:space="preserve"> фанатик, и просто, как увлекающийся человек. Чтобы опровергнуть это мнение, я буду приводить вам мнения людей науки, именно на медицинском поприще. Я вам сейчас прочту из диссертации доктора Сажина первый основной вывод, который гласит (</w:t>
      </w:r>
      <w:r w:rsidRPr="00017E07">
        <w:rPr>
          <w:rFonts w:ascii="Times New Roman" w:hAnsi="Times New Roman" w:cs="Times New Roman"/>
          <w:sz w:val="20"/>
          <w:szCs w:val="20"/>
        </w:rPr>
        <w:t>Читает</w:t>
      </w:r>
      <w:r w:rsidRPr="00017E07">
        <w:rPr>
          <w:rFonts w:ascii="Times New Roman" w:hAnsi="Times New Roman" w:cs="Times New Roman"/>
          <w:sz w:val="24"/>
          <w:szCs w:val="24"/>
        </w:rPr>
        <w:t>): «Алкоголь не может быть признан ни возбуждающим, ни питательным средством для здорового организма.</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Седьмой вывод: даже случайное, однократное опьянение кого-либо из родителей в момент зачатия может обусловливать собой различные более или менее тяжелые болезненные расстройства, в особенности в области нервной системы у зачатого.</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Восьмой вывод: при современном распространении алкоголизма неисчислимые гибельные последствия алкогольного отравления для потомства</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 xml:space="preserve">факт, прочно, непоколебимо, научно установленный путем статистических данных, клинических наблюдений и экспериментальных исследований. В настоящее время алкоголь является </w:t>
      </w:r>
      <w:r w:rsidRPr="00017E07">
        <w:rPr>
          <w:rFonts w:ascii="Times New Roman" w:hAnsi="Times New Roman" w:cs="Times New Roman"/>
          <w:sz w:val="24"/>
          <w:szCs w:val="24"/>
        </w:rPr>
        <w:lastRenderedPageBreak/>
        <w:t xml:space="preserve">одним из выдающихся факторов духовного и физического вырождения потомства. Игнорирование того обстоятельства, что не только пьяницы в резком смысле этого слова, но и умеренно, но регулярно, постоянно пьющие могут наносить этим существенным ущерб своему потомству, усиленно развивающийся алкоголизм среди женщин и обычай употребления беременными различных спиртных </w:t>
      </w:r>
      <w:r>
        <w:rPr>
          <w:rFonts w:ascii="Times New Roman" w:hAnsi="Times New Roman" w:cs="Times New Roman"/>
          <w:sz w:val="24"/>
          <w:szCs w:val="24"/>
        </w:rPr>
        <w:t>«</w:t>
      </w:r>
      <w:r w:rsidRPr="00017E07">
        <w:rPr>
          <w:rFonts w:ascii="Times New Roman" w:hAnsi="Times New Roman" w:cs="Times New Roman"/>
          <w:sz w:val="24"/>
          <w:szCs w:val="24"/>
        </w:rPr>
        <w:t>напитков</w:t>
      </w:r>
      <w:r>
        <w:rPr>
          <w:rFonts w:ascii="Times New Roman" w:hAnsi="Times New Roman" w:cs="Times New Roman"/>
          <w:sz w:val="24"/>
          <w:szCs w:val="24"/>
        </w:rPr>
        <w:t>»</w:t>
      </w:r>
      <w:r w:rsidRPr="00017E07">
        <w:rPr>
          <w:rFonts w:ascii="Times New Roman" w:hAnsi="Times New Roman" w:cs="Times New Roman"/>
          <w:sz w:val="24"/>
          <w:szCs w:val="24"/>
        </w:rPr>
        <w:t xml:space="preserve"> для «укрепления»</w:t>
      </w:r>
      <w:r>
        <w:rPr>
          <w:rFonts w:ascii="Times New Roman" w:hAnsi="Times New Roman" w:cs="Times New Roman"/>
          <w:sz w:val="24"/>
          <w:szCs w:val="24"/>
        </w:rPr>
        <w:t xml:space="preserve"> </w:t>
      </w:r>
      <w:r w:rsidRPr="00017E07">
        <w:rPr>
          <w:rFonts w:ascii="Times New Roman" w:hAnsi="Times New Roman" w:cs="Times New Roman"/>
          <w:sz w:val="24"/>
          <w:szCs w:val="24"/>
        </w:rPr>
        <w:t>—</w:t>
      </w:r>
      <w:r>
        <w:rPr>
          <w:rFonts w:ascii="Times New Roman" w:hAnsi="Times New Roman" w:cs="Times New Roman"/>
          <w:sz w:val="24"/>
          <w:szCs w:val="24"/>
        </w:rPr>
        <w:t xml:space="preserve"> </w:t>
      </w:r>
      <w:r w:rsidRPr="00017E07">
        <w:rPr>
          <w:rFonts w:ascii="Times New Roman" w:hAnsi="Times New Roman" w:cs="Times New Roman"/>
          <w:sz w:val="24"/>
          <w:szCs w:val="24"/>
        </w:rPr>
        <w:t>все это делает необъятно широкой область вредоносного влияния алкогольной наследственности. — Одиннадцатый</w:t>
      </w:r>
      <w:r>
        <w:rPr>
          <w:rFonts w:ascii="Times New Roman" w:hAnsi="Times New Roman" w:cs="Times New Roman"/>
          <w:sz w:val="24"/>
          <w:szCs w:val="24"/>
        </w:rPr>
        <w:t xml:space="preserve"> </w:t>
      </w:r>
      <w:r w:rsidRPr="000B2823">
        <w:rPr>
          <w:rFonts w:ascii="Times New Roman" w:hAnsi="Times New Roman" w:cs="Times New Roman"/>
          <w:sz w:val="24"/>
          <w:szCs w:val="24"/>
        </w:rPr>
        <w:t xml:space="preserve">вывод: но наиболее резкое токсическое действие спиртных </w:t>
      </w:r>
      <w:r>
        <w:rPr>
          <w:rFonts w:ascii="Times New Roman" w:hAnsi="Times New Roman" w:cs="Times New Roman"/>
          <w:sz w:val="24"/>
          <w:szCs w:val="24"/>
        </w:rPr>
        <w:t>«</w:t>
      </w:r>
      <w:r w:rsidRPr="000B2823">
        <w:rPr>
          <w:rFonts w:ascii="Times New Roman" w:hAnsi="Times New Roman" w:cs="Times New Roman"/>
          <w:sz w:val="24"/>
          <w:szCs w:val="24"/>
        </w:rPr>
        <w:t>напитков</w:t>
      </w:r>
      <w:r>
        <w:rPr>
          <w:rFonts w:ascii="Times New Roman" w:hAnsi="Times New Roman" w:cs="Times New Roman"/>
          <w:sz w:val="24"/>
          <w:szCs w:val="24"/>
        </w:rPr>
        <w:t>»</w:t>
      </w:r>
      <w:r w:rsidRPr="000B2823">
        <w:rPr>
          <w:rFonts w:ascii="Times New Roman" w:hAnsi="Times New Roman" w:cs="Times New Roman"/>
          <w:sz w:val="24"/>
          <w:szCs w:val="24"/>
        </w:rPr>
        <w:t xml:space="preserve"> проявляется по отношению к центральной нервной системе развивающ</w:t>
      </w:r>
      <w:r>
        <w:rPr>
          <w:rFonts w:ascii="Times New Roman" w:hAnsi="Times New Roman" w:cs="Times New Roman"/>
          <w:sz w:val="24"/>
          <w:szCs w:val="24"/>
        </w:rPr>
        <w:t>е</w:t>
      </w:r>
      <w:r w:rsidRPr="000B2823">
        <w:rPr>
          <w:rFonts w:ascii="Times New Roman" w:hAnsi="Times New Roman" w:cs="Times New Roman"/>
          <w:sz w:val="24"/>
          <w:szCs w:val="24"/>
        </w:rPr>
        <w:t>гося организма. Алкоголь, будучи наркотическим, парализующим ядом для нервной системы вообще, даже в весьма незначительных количествах может оказывать глубоко разрушительное влияние на нервную систему, проходящую различные стадии энергического развития в детс</w:t>
      </w:r>
      <w:r>
        <w:rPr>
          <w:rFonts w:ascii="Times New Roman" w:hAnsi="Times New Roman" w:cs="Times New Roman"/>
          <w:sz w:val="24"/>
          <w:szCs w:val="24"/>
        </w:rPr>
        <w:t>к</w:t>
      </w:r>
      <w:r w:rsidRPr="000B2823">
        <w:rPr>
          <w:rFonts w:ascii="Times New Roman" w:hAnsi="Times New Roman" w:cs="Times New Roman"/>
          <w:sz w:val="24"/>
          <w:szCs w:val="24"/>
        </w:rPr>
        <w:t>ом, отроческом, и юношеском возрасте. Прежде всего</w:t>
      </w:r>
      <w:r>
        <w:rPr>
          <w:rFonts w:ascii="Times New Roman" w:hAnsi="Times New Roman" w:cs="Times New Roman"/>
          <w:sz w:val="24"/>
          <w:szCs w:val="24"/>
        </w:rPr>
        <w:t>,</w:t>
      </w:r>
      <w:r w:rsidRPr="000B2823">
        <w:rPr>
          <w:rFonts w:ascii="Times New Roman" w:hAnsi="Times New Roman" w:cs="Times New Roman"/>
          <w:sz w:val="24"/>
          <w:szCs w:val="24"/>
        </w:rPr>
        <w:t xml:space="preserve"> поражается область высшей психической деятельности</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нравственные, волевые, интеллектуальные способности, находящи</w:t>
      </w:r>
      <w:r>
        <w:rPr>
          <w:rFonts w:ascii="Times New Roman" w:hAnsi="Times New Roman" w:cs="Times New Roman"/>
          <w:sz w:val="24"/>
          <w:szCs w:val="24"/>
        </w:rPr>
        <w:t>е</w:t>
      </w:r>
      <w:r w:rsidRPr="000B2823">
        <w:rPr>
          <w:rFonts w:ascii="Times New Roman" w:hAnsi="Times New Roman" w:cs="Times New Roman"/>
          <w:sz w:val="24"/>
          <w:szCs w:val="24"/>
        </w:rPr>
        <w:t>ся в периоде энергичной эволюция. Если широко распространенные в современном обществе нервность, неврастения</w:t>
      </w:r>
      <w:r>
        <w:rPr>
          <w:rFonts w:ascii="Times New Roman" w:hAnsi="Times New Roman" w:cs="Times New Roman"/>
          <w:sz w:val="24"/>
          <w:szCs w:val="24"/>
        </w:rPr>
        <w:t>,</w:t>
      </w:r>
      <w:r w:rsidRPr="000B2823">
        <w:rPr>
          <w:rFonts w:ascii="Times New Roman" w:hAnsi="Times New Roman" w:cs="Times New Roman"/>
          <w:sz w:val="24"/>
          <w:szCs w:val="24"/>
        </w:rPr>
        <w:t xml:space="preserve"> пессимизм, слабоволие, преждевременное разочарование в жизни и эгоистически</w:t>
      </w:r>
      <w:r>
        <w:rPr>
          <w:rFonts w:ascii="Times New Roman" w:hAnsi="Times New Roman" w:cs="Times New Roman"/>
          <w:sz w:val="24"/>
          <w:szCs w:val="24"/>
        </w:rPr>
        <w:t>е</w:t>
      </w:r>
      <w:r w:rsidRPr="000B2823">
        <w:rPr>
          <w:rFonts w:ascii="Times New Roman" w:hAnsi="Times New Roman" w:cs="Times New Roman"/>
          <w:sz w:val="24"/>
          <w:szCs w:val="24"/>
        </w:rPr>
        <w:t xml:space="preserve"> начала обусловливаются многочисленными и разнообразными социально-экономическим причинами, то раннее употребление спиртных </w:t>
      </w:r>
      <w:r>
        <w:rPr>
          <w:rFonts w:ascii="Times New Roman" w:hAnsi="Times New Roman" w:cs="Times New Roman"/>
          <w:sz w:val="24"/>
          <w:szCs w:val="24"/>
        </w:rPr>
        <w:t>«</w:t>
      </w:r>
      <w:r w:rsidRPr="000B2823">
        <w:rPr>
          <w:rFonts w:ascii="Times New Roman" w:hAnsi="Times New Roman" w:cs="Times New Roman"/>
          <w:sz w:val="24"/>
          <w:szCs w:val="24"/>
        </w:rPr>
        <w:t>напитков</w:t>
      </w:r>
      <w:r>
        <w:rPr>
          <w:rFonts w:ascii="Times New Roman" w:hAnsi="Times New Roman" w:cs="Times New Roman"/>
          <w:sz w:val="24"/>
          <w:szCs w:val="24"/>
        </w:rPr>
        <w:t>»</w:t>
      </w:r>
      <w:r w:rsidRPr="000B2823">
        <w:rPr>
          <w:rFonts w:ascii="Times New Roman" w:hAnsi="Times New Roman" w:cs="Times New Roman"/>
          <w:sz w:val="24"/>
          <w:szCs w:val="24"/>
        </w:rPr>
        <w:t xml:space="preserve"> и тем более </w:t>
      </w:r>
      <w:r>
        <w:rPr>
          <w:rFonts w:ascii="Times New Roman" w:hAnsi="Times New Roman" w:cs="Times New Roman"/>
          <w:sz w:val="24"/>
          <w:szCs w:val="24"/>
        </w:rPr>
        <w:t>«</w:t>
      </w:r>
      <w:r w:rsidRPr="000B2823">
        <w:rPr>
          <w:rFonts w:ascii="Times New Roman" w:hAnsi="Times New Roman" w:cs="Times New Roman"/>
          <w:sz w:val="24"/>
          <w:szCs w:val="24"/>
        </w:rPr>
        <w:t>злоупотребление</w:t>
      </w:r>
      <w:r>
        <w:rPr>
          <w:rFonts w:ascii="Times New Roman" w:hAnsi="Times New Roman" w:cs="Times New Roman"/>
          <w:sz w:val="24"/>
          <w:szCs w:val="24"/>
        </w:rPr>
        <w:t>»</w:t>
      </w:r>
      <w:r w:rsidRPr="000B2823">
        <w:rPr>
          <w:rFonts w:ascii="Times New Roman" w:hAnsi="Times New Roman" w:cs="Times New Roman"/>
          <w:sz w:val="24"/>
          <w:szCs w:val="24"/>
        </w:rPr>
        <w:t xml:space="preserve"> ими играет в этом отношении далеко не маловажную и, может быть, даже выдающуюся роль.</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 xml:space="preserve">Четырнадцатый вывод: употребление спиртных </w:t>
      </w:r>
      <w:r>
        <w:rPr>
          <w:rFonts w:ascii="Times New Roman" w:hAnsi="Times New Roman" w:cs="Times New Roman"/>
          <w:sz w:val="24"/>
          <w:szCs w:val="24"/>
        </w:rPr>
        <w:t>«</w:t>
      </w:r>
      <w:r w:rsidRPr="000B2823">
        <w:rPr>
          <w:rFonts w:ascii="Times New Roman" w:hAnsi="Times New Roman" w:cs="Times New Roman"/>
          <w:sz w:val="24"/>
          <w:szCs w:val="24"/>
        </w:rPr>
        <w:t>напитков</w:t>
      </w:r>
      <w:r>
        <w:rPr>
          <w:rFonts w:ascii="Times New Roman" w:hAnsi="Times New Roman" w:cs="Times New Roman"/>
          <w:sz w:val="24"/>
          <w:szCs w:val="24"/>
        </w:rPr>
        <w:t>»</w:t>
      </w:r>
      <w:r w:rsidRPr="000B2823">
        <w:rPr>
          <w:rFonts w:ascii="Times New Roman" w:hAnsi="Times New Roman" w:cs="Times New Roman"/>
          <w:sz w:val="24"/>
          <w:szCs w:val="24"/>
        </w:rPr>
        <w:t>, в каком бы то ни было количестве и какого бы то ни было качества, безусловно</w:t>
      </w:r>
      <w:r>
        <w:rPr>
          <w:rFonts w:ascii="Times New Roman" w:hAnsi="Times New Roman" w:cs="Times New Roman"/>
          <w:sz w:val="24"/>
          <w:szCs w:val="24"/>
        </w:rPr>
        <w:t>,</w:t>
      </w:r>
      <w:r w:rsidRPr="000B2823">
        <w:rPr>
          <w:rFonts w:ascii="Times New Roman" w:hAnsi="Times New Roman" w:cs="Times New Roman"/>
          <w:sz w:val="24"/>
          <w:szCs w:val="24"/>
        </w:rPr>
        <w:t xml:space="preserve"> не должно иметь места в детском, отроческом и юношес</w:t>
      </w:r>
      <w:r>
        <w:rPr>
          <w:rFonts w:ascii="Times New Roman" w:hAnsi="Times New Roman" w:cs="Times New Roman"/>
          <w:sz w:val="24"/>
          <w:szCs w:val="24"/>
        </w:rPr>
        <w:t>ком</w:t>
      </w:r>
      <w:r w:rsidRPr="000B2823">
        <w:rPr>
          <w:rFonts w:ascii="Times New Roman" w:hAnsi="Times New Roman" w:cs="Times New Roman"/>
          <w:sz w:val="24"/>
          <w:szCs w:val="24"/>
        </w:rPr>
        <w:t xml:space="preserve"> возрасте, у беременных и кормящих грудью»</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И, наконец, одно из положений диссертации доктора Сажина гласит: «борьба с алкоголизмом при современном его распространении является од</w:t>
      </w:r>
      <w:r>
        <w:rPr>
          <w:rFonts w:ascii="Times New Roman" w:hAnsi="Times New Roman" w:cs="Times New Roman"/>
          <w:sz w:val="24"/>
          <w:szCs w:val="24"/>
        </w:rPr>
        <w:t>н</w:t>
      </w:r>
      <w:r w:rsidRPr="000B2823">
        <w:rPr>
          <w:rFonts w:ascii="Times New Roman" w:hAnsi="Times New Roman" w:cs="Times New Roman"/>
          <w:sz w:val="24"/>
          <w:szCs w:val="24"/>
        </w:rPr>
        <w:t>им из наиболее рациональных и неотложных мероприятий, удовле</w:t>
      </w:r>
      <w:r>
        <w:rPr>
          <w:rFonts w:ascii="Times New Roman" w:hAnsi="Times New Roman" w:cs="Times New Roman"/>
          <w:sz w:val="24"/>
          <w:szCs w:val="24"/>
        </w:rPr>
        <w:t>тв</w:t>
      </w:r>
      <w:r w:rsidRPr="000B2823">
        <w:rPr>
          <w:rFonts w:ascii="Times New Roman" w:hAnsi="Times New Roman" w:cs="Times New Roman"/>
          <w:sz w:val="24"/>
          <w:szCs w:val="24"/>
        </w:rPr>
        <w:t>оряющих задачам профилактики в самом широком смысле этого слова. Уменьшение алкоголизма должно иметь своим последствием предупреждение многочисленных и разнообразных заболеваний и существенное улучшение экономических и общест</w:t>
      </w:r>
      <w:r>
        <w:rPr>
          <w:rFonts w:ascii="Times New Roman" w:hAnsi="Times New Roman" w:cs="Times New Roman"/>
          <w:sz w:val="24"/>
          <w:szCs w:val="24"/>
        </w:rPr>
        <w:t>в</w:t>
      </w:r>
      <w:r w:rsidRPr="000B2823">
        <w:rPr>
          <w:rFonts w:ascii="Times New Roman" w:hAnsi="Times New Roman" w:cs="Times New Roman"/>
          <w:sz w:val="24"/>
          <w:szCs w:val="24"/>
        </w:rPr>
        <w:t>енно-санитарных условий».</w:t>
      </w:r>
    </w:p>
    <w:p w:rsidR="008062B3" w:rsidRPr="006B7277" w:rsidRDefault="008062B3" w:rsidP="008062B3">
      <w:pPr>
        <w:rPr>
          <w:rFonts w:ascii="Times New Roman" w:hAnsi="Times New Roman" w:cs="Times New Roman"/>
          <w:sz w:val="24"/>
          <w:szCs w:val="24"/>
        </w:rPr>
      </w:pPr>
      <w:r w:rsidRPr="000B2823">
        <w:rPr>
          <w:rFonts w:ascii="Times New Roman" w:hAnsi="Times New Roman" w:cs="Times New Roman"/>
          <w:sz w:val="24"/>
          <w:szCs w:val="24"/>
        </w:rPr>
        <w:t>Это, гг., не голос чувства, не слово проповеди,</w:t>
      </w:r>
      <w:r>
        <w:rPr>
          <w:rFonts w:ascii="Times New Roman" w:hAnsi="Times New Roman" w:cs="Times New Roman"/>
          <w:sz w:val="24"/>
          <w:szCs w:val="24"/>
        </w:rPr>
        <w:t xml:space="preserve"> </w:t>
      </w:r>
      <w:r w:rsidRPr="000B2823">
        <w:rPr>
          <w:rFonts w:ascii="Times New Roman" w:hAnsi="Times New Roman" w:cs="Times New Roman"/>
          <w:sz w:val="24"/>
          <w:szCs w:val="24"/>
        </w:rPr>
        <w:t>это результат лишь строго бе</w:t>
      </w:r>
      <w:r>
        <w:rPr>
          <w:rFonts w:ascii="Times New Roman" w:hAnsi="Times New Roman" w:cs="Times New Roman"/>
          <w:sz w:val="24"/>
          <w:szCs w:val="24"/>
        </w:rPr>
        <w:t>с</w:t>
      </w:r>
      <w:r w:rsidRPr="000B2823">
        <w:rPr>
          <w:rFonts w:ascii="Times New Roman" w:hAnsi="Times New Roman" w:cs="Times New Roman"/>
          <w:sz w:val="24"/>
          <w:szCs w:val="24"/>
        </w:rPr>
        <w:t>пристрастных, точных научных исследований многих сотен ученых, результат, изложенный в научном же труде. Гг., я обращаю внимание на выше</w:t>
      </w:r>
      <w:r>
        <w:rPr>
          <w:rFonts w:ascii="Times New Roman" w:hAnsi="Times New Roman" w:cs="Times New Roman"/>
          <w:sz w:val="24"/>
          <w:szCs w:val="24"/>
        </w:rPr>
        <w:t xml:space="preserve"> </w:t>
      </w:r>
      <w:r w:rsidRPr="000B2823">
        <w:rPr>
          <w:rFonts w:ascii="Times New Roman" w:hAnsi="Times New Roman" w:cs="Times New Roman"/>
          <w:sz w:val="24"/>
          <w:szCs w:val="24"/>
        </w:rPr>
        <w:t>прочитанное: здесь ясно говорится, что алкоголь есть яд, что в каких бы то ни было дозах он не потреблялся, он вреден. Ясно, неопр</w:t>
      </w:r>
      <w:r>
        <w:rPr>
          <w:rFonts w:ascii="Times New Roman" w:hAnsi="Times New Roman" w:cs="Times New Roman"/>
          <w:sz w:val="24"/>
          <w:szCs w:val="24"/>
        </w:rPr>
        <w:t>о</w:t>
      </w:r>
      <w:r w:rsidRPr="000B2823">
        <w:rPr>
          <w:rFonts w:ascii="Times New Roman" w:hAnsi="Times New Roman" w:cs="Times New Roman"/>
          <w:sz w:val="24"/>
          <w:szCs w:val="24"/>
        </w:rPr>
        <w:t>вержимо доказано, что отравление передается потомству, ведя его к вырождению. Но, гг., я позволю себе еще далее привести взгляды некоторых профессоров и врачей на алкоголь. Вот, что говорят известные ученые. Известный психиатр Морель, при помощи клинических документов, проследил в многочисленных семействах обычное вырождение, наблюдаемое под влиянием алкоголизма (</w:t>
      </w:r>
      <w:r w:rsidRPr="00D43D48">
        <w:rPr>
          <w:rFonts w:ascii="Times New Roman" w:hAnsi="Times New Roman" w:cs="Times New Roman"/>
          <w:sz w:val="20"/>
          <w:szCs w:val="20"/>
        </w:rPr>
        <w:t>Читает</w:t>
      </w:r>
      <w:r w:rsidRPr="000B2823">
        <w:rPr>
          <w:rFonts w:ascii="Times New Roman" w:hAnsi="Times New Roman" w:cs="Times New Roman"/>
          <w:sz w:val="24"/>
          <w:szCs w:val="24"/>
        </w:rPr>
        <w:t>): «Первое поколение</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нравственная испорченность, спиртные излишества; второе поколение</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обычное пьянство, приступы бешенства, размягчение мозга; третье поколение</w:t>
      </w:r>
      <w:r>
        <w:rPr>
          <w:rFonts w:ascii="Times New Roman" w:hAnsi="Times New Roman" w:cs="Times New Roman"/>
          <w:sz w:val="24"/>
          <w:szCs w:val="24"/>
        </w:rPr>
        <w:t xml:space="preserve"> </w:t>
      </w:r>
      <w:r w:rsidRPr="000B2823">
        <w:rPr>
          <w:rFonts w:ascii="Times New Roman" w:hAnsi="Times New Roman" w:cs="Times New Roman"/>
          <w:sz w:val="24"/>
          <w:szCs w:val="24"/>
        </w:rPr>
        <w:t>—</w:t>
      </w:r>
      <w:r>
        <w:rPr>
          <w:rFonts w:ascii="Times New Roman" w:hAnsi="Times New Roman" w:cs="Times New Roman"/>
          <w:sz w:val="24"/>
          <w:szCs w:val="24"/>
        </w:rPr>
        <w:t xml:space="preserve"> </w:t>
      </w:r>
      <w:r w:rsidRPr="000B2823">
        <w:rPr>
          <w:rFonts w:ascii="Times New Roman" w:hAnsi="Times New Roman" w:cs="Times New Roman"/>
          <w:sz w:val="24"/>
          <w:szCs w:val="24"/>
        </w:rPr>
        <w:t>ипохондрия, меланхолия, убийства и самоубийства, и четвертое поколение</w:t>
      </w:r>
      <w:r>
        <w:rPr>
          <w:rFonts w:ascii="Times New Roman" w:hAnsi="Times New Roman" w:cs="Times New Roman"/>
          <w:sz w:val="24"/>
          <w:szCs w:val="24"/>
        </w:rPr>
        <w:t xml:space="preserve"> </w:t>
      </w:r>
      <w:r w:rsidRPr="000B2823">
        <w:rPr>
          <w:rFonts w:ascii="Times New Roman" w:hAnsi="Times New Roman" w:cs="Times New Roman"/>
          <w:sz w:val="24"/>
          <w:szCs w:val="24"/>
        </w:rPr>
        <w:t>— тупость,</w:t>
      </w:r>
      <w:r>
        <w:rPr>
          <w:rFonts w:ascii="Times New Roman" w:hAnsi="Times New Roman" w:cs="Times New Roman"/>
          <w:sz w:val="24"/>
          <w:szCs w:val="24"/>
        </w:rPr>
        <w:t xml:space="preserve"> </w:t>
      </w:r>
      <w:r w:rsidRPr="000B2823">
        <w:rPr>
          <w:rFonts w:ascii="Times New Roman" w:hAnsi="Times New Roman" w:cs="Times New Roman"/>
          <w:sz w:val="24"/>
          <w:szCs w:val="24"/>
        </w:rPr>
        <w:t>идиотизм, бе</w:t>
      </w:r>
      <w:r>
        <w:rPr>
          <w:rFonts w:ascii="Times New Roman" w:hAnsi="Times New Roman" w:cs="Times New Roman"/>
          <w:sz w:val="24"/>
          <w:szCs w:val="24"/>
        </w:rPr>
        <w:t>с</w:t>
      </w:r>
      <w:r w:rsidRPr="000B2823">
        <w:rPr>
          <w:rFonts w:ascii="Times New Roman" w:hAnsi="Times New Roman" w:cs="Times New Roman"/>
          <w:sz w:val="24"/>
          <w:szCs w:val="24"/>
        </w:rPr>
        <w:t>плодие, пресечение потомства».</w:t>
      </w:r>
      <w:r>
        <w:rPr>
          <w:rFonts w:ascii="Times New Roman" w:hAnsi="Times New Roman" w:cs="Times New Roman"/>
          <w:sz w:val="24"/>
          <w:szCs w:val="24"/>
        </w:rPr>
        <w:t xml:space="preserve"> </w:t>
      </w:r>
      <w:r w:rsidRPr="000B2823">
        <w:rPr>
          <w:rFonts w:ascii="Times New Roman" w:hAnsi="Times New Roman" w:cs="Times New Roman"/>
          <w:sz w:val="24"/>
          <w:szCs w:val="24"/>
        </w:rPr>
        <w:t>Это, опять повторяю, слова науки, которые опровергнуть никто не может: эти слова должны громом поразить всех, кто любит народ, верит в Бога и имеет совесть. Проф. Легрэн говорит (</w:t>
      </w:r>
      <w:r w:rsidRPr="00D43D48">
        <w:rPr>
          <w:rFonts w:ascii="Times New Roman" w:hAnsi="Times New Roman" w:cs="Times New Roman"/>
          <w:sz w:val="20"/>
          <w:szCs w:val="20"/>
        </w:rPr>
        <w:t>Читает</w:t>
      </w:r>
      <w:r w:rsidRPr="000B2823">
        <w:rPr>
          <w:rFonts w:ascii="Times New Roman" w:hAnsi="Times New Roman" w:cs="Times New Roman"/>
          <w:sz w:val="24"/>
          <w:szCs w:val="24"/>
        </w:rPr>
        <w:t xml:space="preserve">): «В первом поколении все потомство гуляки страдает или умственными недугами, или общими болезнями. Налицо всегда или слабоумие, или более или менее резкие недочеты: </w:t>
      </w:r>
      <w:r w:rsidRPr="000B2823">
        <w:rPr>
          <w:rFonts w:ascii="Times New Roman" w:hAnsi="Times New Roman" w:cs="Times New Roman"/>
          <w:sz w:val="24"/>
          <w:szCs w:val="24"/>
        </w:rPr>
        <w:lastRenderedPageBreak/>
        <w:t>лживость, бешенная вспыльчивость, наклон</w:t>
      </w:r>
      <w:r>
        <w:rPr>
          <w:rFonts w:ascii="Times New Roman" w:hAnsi="Times New Roman" w:cs="Times New Roman"/>
          <w:sz w:val="24"/>
          <w:szCs w:val="24"/>
        </w:rPr>
        <w:t>н</w:t>
      </w:r>
      <w:r w:rsidRPr="000B2823">
        <w:rPr>
          <w:rFonts w:ascii="Times New Roman" w:hAnsi="Times New Roman" w:cs="Times New Roman"/>
          <w:sz w:val="24"/>
          <w:szCs w:val="24"/>
        </w:rPr>
        <w:t xml:space="preserve">ость к воровству, пьянству и распутству. Во втором поколении явления вырождения еще ужаснее: выкидыши, мертворожденные, усиленная смертность; тут же глухонемые, косоглазые, шепелявые, постоянно водянка мозга, грыжа, тупость и отсталость. Третье поколение ведет к безусловному вымиранию семьи; дети поражены неизлечимыми болезнями или полные идиоты». Гг., не есть ли результат спиртных </w:t>
      </w:r>
      <w:r>
        <w:rPr>
          <w:rFonts w:ascii="Times New Roman" w:hAnsi="Times New Roman" w:cs="Times New Roman"/>
          <w:sz w:val="24"/>
          <w:szCs w:val="24"/>
        </w:rPr>
        <w:t>«</w:t>
      </w:r>
      <w:r w:rsidRPr="000B2823">
        <w:rPr>
          <w:rFonts w:ascii="Times New Roman" w:hAnsi="Times New Roman" w:cs="Times New Roman"/>
          <w:sz w:val="24"/>
          <w:szCs w:val="24"/>
        </w:rPr>
        <w:t>напитков</w:t>
      </w:r>
      <w:r>
        <w:rPr>
          <w:rFonts w:ascii="Times New Roman" w:hAnsi="Times New Roman" w:cs="Times New Roman"/>
          <w:sz w:val="24"/>
          <w:szCs w:val="24"/>
        </w:rPr>
        <w:t>»</w:t>
      </w:r>
      <w:r w:rsidRPr="000B2823">
        <w:rPr>
          <w:rFonts w:ascii="Times New Roman" w:hAnsi="Times New Roman" w:cs="Times New Roman"/>
          <w:sz w:val="24"/>
          <w:szCs w:val="24"/>
        </w:rPr>
        <w:t xml:space="preserve"> нами переживаемое вымирание народа, не есть ли результат их наша нервность, отсталость наших детей в школах, смерт</w:t>
      </w:r>
      <w:r w:rsidRPr="008C676F">
        <w:rPr>
          <w:rFonts w:ascii="Times New Roman" w:hAnsi="Times New Roman" w:cs="Times New Roman"/>
          <w:sz w:val="24"/>
          <w:szCs w:val="24"/>
        </w:rPr>
        <w:t xml:space="preserve">ность, самоубийства, не есть ли это все результат отравления народа спиртными </w:t>
      </w:r>
      <w:r>
        <w:rPr>
          <w:rFonts w:ascii="Times New Roman" w:hAnsi="Times New Roman" w:cs="Times New Roman"/>
          <w:sz w:val="24"/>
          <w:szCs w:val="24"/>
        </w:rPr>
        <w:t>«</w:t>
      </w:r>
      <w:r w:rsidRPr="008C676F">
        <w:rPr>
          <w:rFonts w:ascii="Times New Roman" w:hAnsi="Times New Roman" w:cs="Times New Roman"/>
          <w:sz w:val="24"/>
          <w:szCs w:val="24"/>
        </w:rPr>
        <w:t>напитками</w:t>
      </w:r>
      <w:r>
        <w:rPr>
          <w:rFonts w:ascii="Times New Roman" w:hAnsi="Times New Roman" w:cs="Times New Roman"/>
          <w:sz w:val="24"/>
          <w:szCs w:val="24"/>
        </w:rPr>
        <w:t>»</w:t>
      </w:r>
      <w:r w:rsidRPr="008C676F">
        <w:rPr>
          <w:rFonts w:ascii="Times New Roman" w:hAnsi="Times New Roman" w:cs="Times New Roman"/>
          <w:sz w:val="24"/>
          <w:szCs w:val="24"/>
        </w:rPr>
        <w:t>? Дарвин, гг., говорит следующее (</w:t>
      </w:r>
      <w:r w:rsidRPr="008C676F">
        <w:rPr>
          <w:rFonts w:ascii="Times New Roman" w:hAnsi="Times New Roman" w:cs="Times New Roman"/>
          <w:sz w:val="20"/>
          <w:szCs w:val="20"/>
        </w:rPr>
        <w:t>Читает</w:t>
      </w:r>
      <w:r w:rsidRPr="008C676F">
        <w:rPr>
          <w:rFonts w:ascii="Times New Roman" w:hAnsi="Times New Roman" w:cs="Times New Roman"/>
          <w:sz w:val="24"/>
          <w:szCs w:val="24"/>
        </w:rPr>
        <w:t>): «Многолетний опыт моих предков, опыт на протяжени</w:t>
      </w:r>
      <w:r>
        <w:rPr>
          <w:rFonts w:ascii="Times New Roman" w:hAnsi="Times New Roman" w:cs="Times New Roman"/>
          <w:sz w:val="24"/>
          <w:szCs w:val="24"/>
        </w:rPr>
        <w:t>и</w:t>
      </w:r>
      <w:r w:rsidRPr="008C676F">
        <w:rPr>
          <w:rFonts w:ascii="Times New Roman" w:hAnsi="Times New Roman" w:cs="Times New Roman"/>
          <w:sz w:val="24"/>
          <w:szCs w:val="24"/>
        </w:rPr>
        <w:t xml:space="preserve"> более 100 лет привел меня к убеждению, что нет другой причины, порождающей столь много страданий, болезней и бедствий, как употребление охмеляющих </w:t>
      </w:r>
      <w:r>
        <w:rPr>
          <w:rFonts w:ascii="Times New Roman" w:hAnsi="Times New Roman" w:cs="Times New Roman"/>
          <w:sz w:val="24"/>
          <w:szCs w:val="24"/>
        </w:rPr>
        <w:t>«</w:t>
      </w:r>
      <w:r w:rsidRPr="008C676F">
        <w:rPr>
          <w:rFonts w:ascii="Times New Roman" w:hAnsi="Times New Roman" w:cs="Times New Roman"/>
          <w:sz w:val="24"/>
          <w:szCs w:val="24"/>
        </w:rPr>
        <w:t>напитков</w:t>
      </w:r>
      <w:r>
        <w:rPr>
          <w:rFonts w:ascii="Times New Roman" w:hAnsi="Times New Roman" w:cs="Times New Roman"/>
          <w:sz w:val="24"/>
          <w:szCs w:val="24"/>
        </w:rPr>
        <w:t>»</w:t>
      </w:r>
      <w:r w:rsidRPr="008C676F">
        <w:rPr>
          <w:rFonts w:ascii="Times New Roman" w:hAnsi="Times New Roman" w:cs="Times New Roman"/>
          <w:sz w:val="24"/>
          <w:szCs w:val="24"/>
        </w:rPr>
        <w:t>. Болезни, возникающи</w:t>
      </w:r>
      <w:r>
        <w:rPr>
          <w:rFonts w:ascii="Times New Roman" w:hAnsi="Times New Roman" w:cs="Times New Roman"/>
          <w:sz w:val="24"/>
          <w:szCs w:val="24"/>
        </w:rPr>
        <w:t>е</w:t>
      </w:r>
      <w:r w:rsidRPr="008C676F">
        <w:rPr>
          <w:rFonts w:ascii="Times New Roman" w:hAnsi="Times New Roman" w:cs="Times New Roman"/>
          <w:sz w:val="24"/>
          <w:szCs w:val="24"/>
        </w:rPr>
        <w:t xml:space="preserve"> бл</w:t>
      </w:r>
      <w:r>
        <w:rPr>
          <w:rFonts w:ascii="Times New Roman" w:hAnsi="Times New Roman" w:cs="Times New Roman"/>
          <w:sz w:val="24"/>
          <w:szCs w:val="24"/>
        </w:rPr>
        <w:t>а</w:t>
      </w:r>
      <w:r w:rsidRPr="008C676F">
        <w:rPr>
          <w:rFonts w:ascii="Times New Roman" w:hAnsi="Times New Roman" w:cs="Times New Roman"/>
          <w:sz w:val="24"/>
          <w:szCs w:val="24"/>
        </w:rPr>
        <w:t>годаря алкоголю, наследуются до треть</w:t>
      </w:r>
      <w:r>
        <w:rPr>
          <w:rFonts w:ascii="Times New Roman" w:hAnsi="Times New Roman" w:cs="Times New Roman"/>
          <w:sz w:val="24"/>
          <w:szCs w:val="24"/>
        </w:rPr>
        <w:t>е</w:t>
      </w:r>
      <w:r w:rsidRPr="008C676F">
        <w:rPr>
          <w:rFonts w:ascii="Times New Roman" w:hAnsi="Times New Roman" w:cs="Times New Roman"/>
          <w:sz w:val="24"/>
          <w:szCs w:val="24"/>
        </w:rPr>
        <w:t>го и четвертого поколений и обусловливают, в ко</w:t>
      </w:r>
      <w:r>
        <w:rPr>
          <w:rFonts w:ascii="Times New Roman" w:hAnsi="Times New Roman" w:cs="Times New Roman"/>
          <w:sz w:val="24"/>
          <w:szCs w:val="24"/>
        </w:rPr>
        <w:t>н</w:t>
      </w:r>
      <w:r w:rsidRPr="008C676F">
        <w:rPr>
          <w:rFonts w:ascii="Times New Roman" w:hAnsi="Times New Roman" w:cs="Times New Roman"/>
          <w:sz w:val="24"/>
          <w:szCs w:val="24"/>
        </w:rPr>
        <w:t xml:space="preserve">це концов, вымирание рода». Не это ли, гг., причина того, что у нас не прерываются эпидемии? Здесь красноречиво вам доказал депутат Шингарев, что в России существуют эпидемии, которых в Западной Европе почти что не знают, и для того, чтобы изучить эпидемию, командируют ученых к нам в Россию. Это есть результат того, что наша страна, вследствие применения системы взимания налогов Правительством через спиртные </w:t>
      </w:r>
      <w:r>
        <w:rPr>
          <w:rFonts w:ascii="Times New Roman" w:hAnsi="Times New Roman" w:cs="Times New Roman"/>
          <w:sz w:val="24"/>
          <w:szCs w:val="24"/>
        </w:rPr>
        <w:t>«</w:t>
      </w:r>
      <w:r w:rsidRPr="008C676F">
        <w:rPr>
          <w:rFonts w:ascii="Times New Roman" w:hAnsi="Times New Roman" w:cs="Times New Roman"/>
          <w:sz w:val="24"/>
          <w:szCs w:val="24"/>
        </w:rPr>
        <w:t>напитки</w:t>
      </w:r>
      <w:r>
        <w:rPr>
          <w:rFonts w:ascii="Times New Roman" w:hAnsi="Times New Roman" w:cs="Times New Roman"/>
          <w:sz w:val="24"/>
          <w:szCs w:val="24"/>
        </w:rPr>
        <w:t>»</w:t>
      </w:r>
      <w:r w:rsidRPr="008C676F">
        <w:rPr>
          <w:rFonts w:ascii="Times New Roman" w:hAnsi="Times New Roman" w:cs="Times New Roman"/>
          <w:sz w:val="24"/>
          <w:szCs w:val="24"/>
        </w:rPr>
        <w:t>, носит в себе зачатки слабого здоровья и подвержена всяким эпидемиям. Дальше, гг., приват-доцент Московского университета Рыбаков, психиатр, на основании своих многолетних наблюдений высказывается, что наследственное расположение к пьянству или нервно-психическим заболеваниям встречается у 94</w:t>
      </w:r>
      <w:r>
        <w:rPr>
          <w:rFonts w:ascii="Times New Roman" w:hAnsi="Times New Roman" w:cs="Times New Roman"/>
          <w:sz w:val="24"/>
          <w:szCs w:val="24"/>
        </w:rPr>
        <w:t>%</w:t>
      </w:r>
      <w:r w:rsidRPr="008C676F">
        <w:rPr>
          <w:rFonts w:ascii="Times New Roman" w:hAnsi="Times New Roman" w:cs="Times New Roman"/>
          <w:sz w:val="24"/>
          <w:szCs w:val="24"/>
        </w:rPr>
        <w:t xml:space="preserve"> всех алкоголиков. Рыбаков ясно доказывает, что пьянство, потребление спиртных </w:t>
      </w:r>
      <w:r>
        <w:rPr>
          <w:rFonts w:ascii="Times New Roman" w:hAnsi="Times New Roman" w:cs="Times New Roman"/>
          <w:sz w:val="24"/>
          <w:szCs w:val="24"/>
        </w:rPr>
        <w:t>«</w:t>
      </w:r>
      <w:r w:rsidRPr="008C676F">
        <w:rPr>
          <w:rFonts w:ascii="Times New Roman" w:hAnsi="Times New Roman" w:cs="Times New Roman"/>
          <w:sz w:val="24"/>
          <w:szCs w:val="24"/>
        </w:rPr>
        <w:t>напитков</w:t>
      </w:r>
      <w:r>
        <w:rPr>
          <w:rFonts w:ascii="Times New Roman" w:hAnsi="Times New Roman" w:cs="Times New Roman"/>
          <w:sz w:val="24"/>
          <w:szCs w:val="24"/>
        </w:rPr>
        <w:t>»</w:t>
      </w:r>
      <w:r w:rsidRPr="008C676F">
        <w:rPr>
          <w:rFonts w:ascii="Times New Roman" w:hAnsi="Times New Roman" w:cs="Times New Roman"/>
          <w:sz w:val="24"/>
          <w:szCs w:val="24"/>
        </w:rPr>
        <w:t xml:space="preserve"> ведет за собой наследственную болезнь. Запойное пьянство наследуется у 92</w:t>
      </w:r>
      <w:r>
        <w:rPr>
          <w:rFonts w:ascii="Times New Roman" w:hAnsi="Times New Roman" w:cs="Times New Roman"/>
          <w:sz w:val="24"/>
          <w:szCs w:val="24"/>
        </w:rPr>
        <w:t>%</w:t>
      </w:r>
      <w:r w:rsidRPr="008C676F">
        <w:rPr>
          <w:rFonts w:ascii="Times New Roman" w:hAnsi="Times New Roman" w:cs="Times New Roman"/>
          <w:sz w:val="24"/>
          <w:szCs w:val="24"/>
        </w:rPr>
        <w:t xml:space="preserve"> алкоголиков, смешанное пьянство у 83</w:t>
      </w:r>
      <w:r>
        <w:rPr>
          <w:rFonts w:ascii="Times New Roman" w:hAnsi="Times New Roman" w:cs="Times New Roman"/>
          <w:sz w:val="24"/>
          <w:szCs w:val="24"/>
        </w:rPr>
        <w:t>%</w:t>
      </w:r>
      <w:r w:rsidRPr="008C676F">
        <w:rPr>
          <w:rFonts w:ascii="Times New Roman" w:hAnsi="Times New Roman" w:cs="Times New Roman"/>
          <w:sz w:val="24"/>
          <w:szCs w:val="24"/>
        </w:rPr>
        <w:t>, привычное пьянство у</w:t>
      </w:r>
      <w:r>
        <w:rPr>
          <w:rFonts w:ascii="Times New Roman" w:hAnsi="Times New Roman" w:cs="Times New Roman"/>
          <w:sz w:val="24"/>
          <w:szCs w:val="24"/>
        </w:rPr>
        <w:t xml:space="preserve"> </w:t>
      </w:r>
      <w:r w:rsidRPr="008C676F">
        <w:rPr>
          <w:rFonts w:ascii="Times New Roman" w:hAnsi="Times New Roman" w:cs="Times New Roman"/>
          <w:sz w:val="24"/>
          <w:szCs w:val="24"/>
        </w:rPr>
        <w:t>88</w:t>
      </w:r>
      <w:r>
        <w:rPr>
          <w:rFonts w:ascii="Times New Roman" w:hAnsi="Times New Roman" w:cs="Times New Roman"/>
          <w:sz w:val="24"/>
          <w:szCs w:val="24"/>
        </w:rPr>
        <w:t>%</w:t>
      </w:r>
      <w:r w:rsidRPr="008C676F">
        <w:rPr>
          <w:rFonts w:ascii="Times New Roman" w:hAnsi="Times New Roman" w:cs="Times New Roman"/>
          <w:sz w:val="24"/>
          <w:szCs w:val="24"/>
        </w:rPr>
        <w:t>, случайное пьянство у 70</w:t>
      </w:r>
      <w:r>
        <w:rPr>
          <w:rFonts w:ascii="Times New Roman" w:hAnsi="Times New Roman" w:cs="Times New Roman"/>
          <w:sz w:val="24"/>
          <w:szCs w:val="24"/>
        </w:rPr>
        <w:t>%</w:t>
      </w:r>
      <w:r w:rsidRPr="008C676F">
        <w:rPr>
          <w:rFonts w:ascii="Times New Roman" w:hAnsi="Times New Roman" w:cs="Times New Roman"/>
          <w:sz w:val="24"/>
          <w:szCs w:val="24"/>
        </w:rPr>
        <w:t>. «Лица,</w:t>
      </w:r>
      <w:r>
        <w:rPr>
          <w:rFonts w:ascii="Times New Roman" w:hAnsi="Times New Roman" w:cs="Times New Roman"/>
          <w:sz w:val="24"/>
          <w:szCs w:val="24"/>
        </w:rPr>
        <w:t xml:space="preserve"> </w:t>
      </w:r>
      <w:r w:rsidRPr="008C676F">
        <w:rPr>
          <w:rFonts w:ascii="Times New Roman" w:hAnsi="Times New Roman" w:cs="Times New Roman"/>
          <w:sz w:val="24"/>
          <w:szCs w:val="24"/>
        </w:rPr>
        <w:t>—</w:t>
      </w:r>
      <w:r>
        <w:rPr>
          <w:rFonts w:ascii="Times New Roman" w:hAnsi="Times New Roman" w:cs="Times New Roman"/>
          <w:sz w:val="24"/>
          <w:szCs w:val="24"/>
        </w:rPr>
        <w:t xml:space="preserve"> </w:t>
      </w:r>
      <w:r w:rsidRPr="008C676F">
        <w:rPr>
          <w:rFonts w:ascii="Times New Roman" w:hAnsi="Times New Roman" w:cs="Times New Roman"/>
          <w:sz w:val="24"/>
          <w:szCs w:val="24"/>
        </w:rPr>
        <w:t>говорит</w:t>
      </w:r>
      <w:r>
        <w:rPr>
          <w:rFonts w:ascii="Times New Roman" w:hAnsi="Times New Roman" w:cs="Times New Roman"/>
          <w:sz w:val="24"/>
          <w:szCs w:val="24"/>
        </w:rPr>
        <w:t xml:space="preserve"> </w:t>
      </w:r>
      <w:r w:rsidRPr="008C676F">
        <w:rPr>
          <w:rFonts w:ascii="Times New Roman" w:hAnsi="Times New Roman" w:cs="Times New Roman"/>
          <w:sz w:val="24"/>
          <w:szCs w:val="24"/>
        </w:rPr>
        <w:t>проф. Рыбаков,</w:t>
      </w:r>
      <w:r>
        <w:rPr>
          <w:rFonts w:ascii="Times New Roman" w:hAnsi="Times New Roman" w:cs="Times New Roman"/>
          <w:sz w:val="24"/>
          <w:szCs w:val="24"/>
        </w:rPr>
        <w:t xml:space="preserve"> </w:t>
      </w:r>
      <w:r w:rsidRPr="008C676F">
        <w:rPr>
          <w:rFonts w:ascii="Times New Roman" w:hAnsi="Times New Roman" w:cs="Times New Roman"/>
          <w:sz w:val="24"/>
          <w:szCs w:val="24"/>
        </w:rPr>
        <w:t>—</w:t>
      </w:r>
      <w:r>
        <w:rPr>
          <w:rFonts w:ascii="Times New Roman" w:hAnsi="Times New Roman" w:cs="Times New Roman"/>
          <w:sz w:val="24"/>
          <w:szCs w:val="24"/>
        </w:rPr>
        <w:t xml:space="preserve"> </w:t>
      </w:r>
      <w:r w:rsidRPr="008C676F">
        <w:rPr>
          <w:rFonts w:ascii="Times New Roman" w:hAnsi="Times New Roman" w:cs="Times New Roman"/>
          <w:sz w:val="24"/>
          <w:szCs w:val="24"/>
        </w:rPr>
        <w:t>имеющи</w:t>
      </w:r>
      <w:r>
        <w:rPr>
          <w:rFonts w:ascii="Times New Roman" w:hAnsi="Times New Roman" w:cs="Times New Roman"/>
          <w:sz w:val="24"/>
          <w:szCs w:val="24"/>
        </w:rPr>
        <w:t>е</w:t>
      </w:r>
      <w:r w:rsidRPr="008C676F">
        <w:rPr>
          <w:rFonts w:ascii="Times New Roman" w:hAnsi="Times New Roman" w:cs="Times New Roman"/>
          <w:sz w:val="24"/>
          <w:szCs w:val="24"/>
        </w:rPr>
        <w:t xml:space="preserve"> несчастье прибегать к алкоголю, должны</w:t>
      </w:r>
      <w:r>
        <w:rPr>
          <w:rFonts w:ascii="Times New Roman" w:hAnsi="Times New Roman" w:cs="Times New Roman"/>
          <w:sz w:val="24"/>
          <w:szCs w:val="24"/>
        </w:rPr>
        <w:t>,</w:t>
      </w:r>
      <w:r w:rsidRPr="008C676F">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8C676F">
        <w:rPr>
          <w:rFonts w:ascii="Times New Roman" w:hAnsi="Times New Roman" w:cs="Times New Roman"/>
          <w:sz w:val="24"/>
          <w:szCs w:val="24"/>
        </w:rPr>
        <w:t xml:space="preserve"> остерегаться возможности зачатия потомства в момент опьянения, и лица, имеющи</w:t>
      </w:r>
      <w:r>
        <w:rPr>
          <w:rFonts w:ascii="Times New Roman" w:hAnsi="Times New Roman" w:cs="Times New Roman"/>
          <w:sz w:val="24"/>
          <w:szCs w:val="24"/>
        </w:rPr>
        <w:t>е</w:t>
      </w:r>
      <w:r w:rsidRPr="008C676F">
        <w:rPr>
          <w:rFonts w:ascii="Times New Roman" w:hAnsi="Times New Roman" w:cs="Times New Roman"/>
          <w:sz w:val="24"/>
          <w:szCs w:val="24"/>
        </w:rPr>
        <w:t xml:space="preserve"> наследственное предрасположение к пьянству, должны обречь себя на полное воздержание»*. Гг., поучительно составлена доктором Бецолла по датам дней рожде</w:t>
      </w:r>
      <w:r w:rsidRPr="006B7277">
        <w:rPr>
          <w:rFonts w:ascii="Times New Roman" w:hAnsi="Times New Roman" w:cs="Times New Roman"/>
          <w:sz w:val="24"/>
          <w:szCs w:val="24"/>
        </w:rPr>
        <w:t>ния, на основании обильного материала в 8.196 случаев, кривая рождаемости идиотов и слабоумных в Швейцарии. Значительный подъем е</w:t>
      </w:r>
      <w:r>
        <w:rPr>
          <w:rFonts w:ascii="Times New Roman" w:hAnsi="Times New Roman" w:cs="Times New Roman"/>
          <w:sz w:val="24"/>
          <w:szCs w:val="24"/>
        </w:rPr>
        <w:t>ё</w:t>
      </w:r>
      <w:r w:rsidRPr="006B7277">
        <w:rPr>
          <w:rFonts w:ascii="Times New Roman" w:hAnsi="Times New Roman" w:cs="Times New Roman"/>
          <w:sz w:val="24"/>
          <w:szCs w:val="24"/>
        </w:rPr>
        <w:t xml:space="preserve"> приходится на февраль</w:t>
      </w:r>
      <w:r>
        <w:rPr>
          <w:rFonts w:ascii="Times New Roman" w:hAnsi="Times New Roman" w:cs="Times New Roman"/>
          <w:sz w:val="24"/>
          <w:szCs w:val="24"/>
        </w:rPr>
        <w:t xml:space="preserve"> </w:t>
      </w:r>
      <w:r w:rsidRPr="006B7277">
        <w:rPr>
          <w:rFonts w:ascii="Times New Roman" w:hAnsi="Times New Roman" w:cs="Times New Roman"/>
          <w:sz w:val="24"/>
          <w:szCs w:val="24"/>
        </w:rPr>
        <w:t>—</w:t>
      </w:r>
      <w:r>
        <w:rPr>
          <w:rFonts w:ascii="Times New Roman" w:hAnsi="Times New Roman" w:cs="Times New Roman"/>
          <w:sz w:val="24"/>
          <w:szCs w:val="24"/>
        </w:rPr>
        <w:t xml:space="preserve"> </w:t>
      </w:r>
      <w:r w:rsidRPr="006B7277">
        <w:rPr>
          <w:rFonts w:ascii="Times New Roman" w:hAnsi="Times New Roman" w:cs="Times New Roman"/>
          <w:sz w:val="24"/>
          <w:szCs w:val="24"/>
        </w:rPr>
        <w:t>масленица, еще резче идет повышение в апреле-июне</w:t>
      </w:r>
      <w:r>
        <w:rPr>
          <w:rFonts w:ascii="Times New Roman" w:hAnsi="Times New Roman" w:cs="Times New Roman"/>
          <w:sz w:val="24"/>
          <w:szCs w:val="24"/>
        </w:rPr>
        <w:t xml:space="preserve"> </w:t>
      </w:r>
      <w:r w:rsidRPr="006B7277">
        <w:rPr>
          <w:rFonts w:ascii="Times New Roman" w:hAnsi="Times New Roman" w:cs="Times New Roman"/>
          <w:sz w:val="24"/>
          <w:szCs w:val="24"/>
        </w:rPr>
        <w:t>—</w:t>
      </w:r>
      <w:r>
        <w:rPr>
          <w:rFonts w:ascii="Times New Roman" w:hAnsi="Times New Roman" w:cs="Times New Roman"/>
          <w:sz w:val="24"/>
          <w:szCs w:val="24"/>
        </w:rPr>
        <w:t xml:space="preserve"> </w:t>
      </w:r>
      <w:r w:rsidRPr="006B7277">
        <w:rPr>
          <w:rFonts w:ascii="Times New Roman" w:hAnsi="Times New Roman" w:cs="Times New Roman"/>
          <w:sz w:val="24"/>
          <w:szCs w:val="24"/>
        </w:rPr>
        <w:t>время свадеб и затем несколько меньший в октябре</w:t>
      </w:r>
      <w:r>
        <w:rPr>
          <w:rFonts w:ascii="Times New Roman" w:hAnsi="Times New Roman" w:cs="Times New Roman"/>
          <w:sz w:val="24"/>
          <w:szCs w:val="24"/>
        </w:rPr>
        <w:t xml:space="preserve"> </w:t>
      </w:r>
      <w:r w:rsidRPr="006B7277">
        <w:rPr>
          <w:rFonts w:ascii="Times New Roman" w:hAnsi="Times New Roman" w:cs="Times New Roman"/>
          <w:sz w:val="24"/>
          <w:szCs w:val="24"/>
        </w:rPr>
        <w:t>—</w:t>
      </w:r>
      <w:r>
        <w:rPr>
          <w:rFonts w:ascii="Times New Roman" w:hAnsi="Times New Roman" w:cs="Times New Roman"/>
          <w:sz w:val="24"/>
          <w:szCs w:val="24"/>
        </w:rPr>
        <w:t xml:space="preserve"> </w:t>
      </w:r>
      <w:r w:rsidRPr="006B7277">
        <w:rPr>
          <w:rFonts w:ascii="Times New Roman" w:hAnsi="Times New Roman" w:cs="Times New Roman"/>
          <w:sz w:val="24"/>
          <w:szCs w:val="24"/>
        </w:rPr>
        <w:t>сбор винограда. На основании своих исследований доктор Бецолла говорит: «Каждая капля принятого родителем алкоголя предвещает каплю тупости у рождаемого потомка » (</w:t>
      </w:r>
      <w:r w:rsidRPr="006B7277">
        <w:rPr>
          <w:rFonts w:ascii="Times New Roman" w:hAnsi="Times New Roman" w:cs="Times New Roman"/>
          <w:sz w:val="20"/>
          <w:szCs w:val="20"/>
        </w:rPr>
        <w:t>Шум; звонок Председательствующ</w:t>
      </w:r>
      <w:r>
        <w:rPr>
          <w:rFonts w:ascii="Times New Roman" w:hAnsi="Times New Roman" w:cs="Times New Roman"/>
          <w:sz w:val="20"/>
          <w:szCs w:val="20"/>
        </w:rPr>
        <w:t>е</w:t>
      </w:r>
      <w:r w:rsidRPr="006B7277">
        <w:rPr>
          <w:rFonts w:ascii="Times New Roman" w:hAnsi="Times New Roman" w:cs="Times New Roman"/>
          <w:sz w:val="20"/>
          <w:szCs w:val="20"/>
        </w:rPr>
        <w:t>го</w:t>
      </w:r>
      <w:r w:rsidRPr="006B7277">
        <w:rPr>
          <w:rFonts w:ascii="Times New Roman" w:hAnsi="Times New Roman" w:cs="Times New Roman"/>
          <w:sz w:val="24"/>
          <w:szCs w:val="24"/>
        </w:rPr>
        <w:t>).</w:t>
      </w:r>
    </w:p>
    <w:p w:rsidR="008062B3" w:rsidRPr="00C126DB" w:rsidRDefault="008062B3" w:rsidP="008062B3">
      <w:pPr>
        <w:rPr>
          <w:rFonts w:ascii="Times New Roman" w:hAnsi="Times New Roman" w:cs="Times New Roman"/>
          <w:sz w:val="20"/>
          <w:szCs w:val="20"/>
        </w:rPr>
      </w:pPr>
      <w:r w:rsidRPr="00C126DB">
        <w:rPr>
          <w:rFonts w:ascii="Times New Roman" w:hAnsi="Times New Roman" w:cs="Times New Roman"/>
          <w:sz w:val="20"/>
          <w:szCs w:val="20"/>
        </w:rPr>
        <w:t>*) Д-р Рич на 1-ом антиалкогольном съезде докладывал, что уже на Пироговском съезде в Москве, в 1892 г., он дал отчет о700 хронических алкоголиках. 672 чел. или 88% оказались обремененными алкогольной наследственностью по прямой восходящей и по боковым линиям. Из 1500 хронических алкоголиков 88% обременены алкогольной наследственностью. Из 1122 мужчин — 88% и из 122  женщин 85% алкоголики наследственные. Из 10.804 детей старше 17 лет в 2.500 семействах, алкоголиками оказались 4.700 сыновей и дочерей (44°/о). Из сыновей алкоголиками оказались 3.943 или 63%.</w:t>
      </w:r>
    </w:p>
    <w:p w:rsidR="008062B3" w:rsidRPr="00E6330D" w:rsidRDefault="008062B3" w:rsidP="008062B3">
      <w:pPr>
        <w:rPr>
          <w:rFonts w:ascii="Times New Roman" w:hAnsi="Times New Roman" w:cs="Times New Roman"/>
          <w:sz w:val="24"/>
          <w:szCs w:val="24"/>
        </w:rPr>
      </w:pPr>
      <w:r w:rsidRPr="006B7277">
        <w:rPr>
          <w:rFonts w:ascii="Times New Roman" w:hAnsi="Times New Roman" w:cs="Times New Roman"/>
          <w:sz w:val="24"/>
          <w:szCs w:val="24"/>
        </w:rPr>
        <w:t>У нас в России наибольшее число зачатий совпадает с повышением потребления алкоголя</w:t>
      </w:r>
      <w:r>
        <w:rPr>
          <w:rFonts w:ascii="Times New Roman" w:hAnsi="Times New Roman" w:cs="Times New Roman"/>
          <w:sz w:val="24"/>
          <w:szCs w:val="24"/>
        </w:rPr>
        <w:t xml:space="preserve"> </w:t>
      </w:r>
      <w:r w:rsidRPr="006B7277">
        <w:rPr>
          <w:rFonts w:ascii="Times New Roman" w:hAnsi="Times New Roman" w:cs="Times New Roman"/>
          <w:sz w:val="24"/>
          <w:szCs w:val="24"/>
        </w:rPr>
        <w:t>—</w:t>
      </w:r>
      <w:r>
        <w:rPr>
          <w:rFonts w:ascii="Times New Roman" w:hAnsi="Times New Roman" w:cs="Times New Roman"/>
          <w:sz w:val="24"/>
          <w:szCs w:val="24"/>
        </w:rPr>
        <w:t xml:space="preserve"> </w:t>
      </w:r>
      <w:r w:rsidRPr="006B7277">
        <w:rPr>
          <w:rFonts w:ascii="Times New Roman" w:hAnsi="Times New Roman" w:cs="Times New Roman"/>
          <w:sz w:val="24"/>
          <w:szCs w:val="24"/>
        </w:rPr>
        <w:t xml:space="preserve">в октябре и ноябре. Проф. Сикорский отмечает это явление. «Наука не знает, говорит проф. Сикорский, другого яда, который обладал бы свойствами алкоголя влиять на потомство при зачатии в опьянении». Нотнагель и Россбах относят алкоголь </w:t>
      </w:r>
      <w:r>
        <w:rPr>
          <w:rFonts w:ascii="Times New Roman" w:hAnsi="Times New Roman" w:cs="Times New Roman"/>
          <w:sz w:val="24"/>
          <w:szCs w:val="24"/>
        </w:rPr>
        <w:t>к</w:t>
      </w:r>
      <w:r w:rsidRPr="006B7277">
        <w:rPr>
          <w:rFonts w:ascii="Times New Roman" w:hAnsi="Times New Roman" w:cs="Times New Roman"/>
          <w:sz w:val="24"/>
          <w:szCs w:val="24"/>
        </w:rPr>
        <w:t xml:space="preserve"> </w:t>
      </w:r>
      <w:r w:rsidRPr="006B7277">
        <w:rPr>
          <w:rFonts w:ascii="Times New Roman" w:hAnsi="Times New Roman" w:cs="Times New Roman"/>
          <w:sz w:val="24"/>
          <w:szCs w:val="24"/>
        </w:rPr>
        <w:lastRenderedPageBreak/>
        <w:t>сильнейшим наркотическим средствам, нам вообще известным, и ставят его в одну группу с хлороформом, хлоралом, эфиром, сивухой и т. д. «Действие алкоголя, говорят они, и хлороформа качественно очень близки дру</w:t>
      </w:r>
      <w:r>
        <w:rPr>
          <w:rFonts w:ascii="Times New Roman" w:hAnsi="Times New Roman" w:cs="Times New Roman"/>
          <w:sz w:val="24"/>
          <w:szCs w:val="24"/>
        </w:rPr>
        <w:t>г</w:t>
      </w:r>
      <w:r w:rsidRPr="006B7277">
        <w:rPr>
          <w:rFonts w:ascii="Times New Roman" w:hAnsi="Times New Roman" w:cs="Times New Roman"/>
          <w:sz w:val="24"/>
          <w:szCs w:val="24"/>
        </w:rPr>
        <w:t xml:space="preserve"> к другу. До нашего знакомства с хлороформом, алкоголь был употребляем с целью производства наркоза при хирургических операциях». Доктор Койне говорит: «Алкоголь принадлежит к числу самых злых вр</w:t>
      </w:r>
      <w:r>
        <w:rPr>
          <w:rFonts w:ascii="Times New Roman" w:hAnsi="Times New Roman" w:cs="Times New Roman"/>
          <w:sz w:val="24"/>
          <w:szCs w:val="24"/>
        </w:rPr>
        <w:t>а</w:t>
      </w:r>
      <w:r w:rsidRPr="006B7277">
        <w:rPr>
          <w:rFonts w:ascii="Times New Roman" w:hAnsi="Times New Roman" w:cs="Times New Roman"/>
          <w:sz w:val="24"/>
          <w:szCs w:val="24"/>
        </w:rPr>
        <w:t>гов человеческого организма, к числу самых сильных наркотических ядов, которые нам вообще известны. Алкоголь, как и всякие другие яды</w:t>
      </w:r>
      <w:r>
        <w:rPr>
          <w:rFonts w:ascii="Times New Roman" w:hAnsi="Times New Roman" w:cs="Times New Roman"/>
          <w:sz w:val="24"/>
          <w:szCs w:val="24"/>
        </w:rPr>
        <w:t xml:space="preserve"> </w:t>
      </w:r>
      <w:r w:rsidRPr="006B7277">
        <w:rPr>
          <w:rFonts w:ascii="Times New Roman" w:hAnsi="Times New Roman" w:cs="Times New Roman"/>
          <w:sz w:val="24"/>
          <w:szCs w:val="24"/>
        </w:rPr>
        <w:t>— соответственно понятию об ядовитости</w:t>
      </w:r>
      <w:r>
        <w:rPr>
          <w:rFonts w:ascii="Times New Roman" w:hAnsi="Times New Roman" w:cs="Times New Roman"/>
          <w:sz w:val="24"/>
          <w:szCs w:val="24"/>
        </w:rPr>
        <w:t xml:space="preserve"> </w:t>
      </w:r>
      <w:r w:rsidRPr="006B7277">
        <w:rPr>
          <w:rFonts w:ascii="Times New Roman" w:hAnsi="Times New Roman" w:cs="Times New Roman"/>
          <w:sz w:val="24"/>
          <w:szCs w:val="24"/>
        </w:rPr>
        <w:t>—</w:t>
      </w:r>
      <w:r>
        <w:rPr>
          <w:rFonts w:ascii="Times New Roman" w:hAnsi="Times New Roman" w:cs="Times New Roman"/>
          <w:sz w:val="24"/>
          <w:szCs w:val="24"/>
        </w:rPr>
        <w:t xml:space="preserve"> </w:t>
      </w:r>
      <w:r w:rsidRPr="006B7277">
        <w:rPr>
          <w:rFonts w:ascii="Times New Roman" w:hAnsi="Times New Roman" w:cs="Times New Roman"/>
          <w:sz w:val="24"/>
          <w:szCs w:val="24"/>
        </w:rPr>
        <w:t>разрушает ткани нашего тела». Доктор Фридман говорить: «50</w:t>
      </w:r>
      <w:r>
        <w:rPr>
          <w:rFonts w:ascii="Times New Roman" w:hAnsi="Times New Roman" w:cs="Times New Roman"/>
          <w:sz w:val="24"/>
          <w:szCs w:val="24"/>
        </w:rPr>
        <w:t>%</w:t>
      </w:r>
      <w:r w:rsidRPr="006B7277">
        <w:rPr>
          <w:rFonts w:ascii="Times New Roman" w:hAnsi="Times New Roman" w:cs="Times New Roman"/>
          <w:sz w:val="24"/>
          <w:szCs w:val="24"/>
        </w:rPr>
        <w:t xml:space="preserve"> алкоголя остается в мозгу». Проф. Кравков говорит: «Всасываясь в кровь, алкоголь, подобно хлороформу,</w:t>
      </w:r>
      <w:r>
        <w:rPr>
          <w:rFonts w:ascii="Times New Roman" w:hAnsi="Times New Roman" w:cs="Times New Roman"/>
          <w:sz w:val="24"/>
          <w:szCs w:val="24"/>
        </w:rPr>
        <w:t xml:space="preserve"> </w:t>
      </w:r>
      <w:r w:rsidRPr="00C126DB">
        <w:rPr>
          <w:rFonts w:ascii="Times New Roman" w:hAnsi="Times New Roman" w:cs="Times New Roman"/>
          <w:sz w:val="24"/>
          <w:szCs w:val="24"/>
        </w:rPr>
        <w:t>действует парализующим образом на центральную нервную систему, причем сперва поражается головной мозг, затем продолговатый и спинной». Всемирно извест</w:t>
      </w:r>
      <w:r>
        <w:rPr>
          <w:rFonts w:ascii="Times New Roman" w:hAnsi="Times New Roman" w:cs="Times New Roman"/>
          <w:sz w:val="24"/>
          <w:szCs w:val="24"/>
        </w:rPr>
        <w:t>н</w:t>
      </w:r>
      <w:r w:rsidRPr="00C126DB">
        <w:rPr>
          <w:rFonts w:ascii="Times New Roman" w:hAnsi="Times New Roman" w:cs="Times New Roman"/>
          <w:sz w:val="24"/>
          <w:szCs w:val="24"/>
        </w:rPr>
        <w:t xml:space="preserve">ый ученый Форель говорит следующее: «Все спиртные </w:t>
      </w:r>
      <w:r>
        <w:rPr>
          <w:rFonts w:ascii="Times New Roman" w:hAnsi="Times New Roman" w:cs="Times New Roman"/>
          <w:sz w:val="24"/>
          <w:szCs w:val="24"/>
        </w:rPr>
        <w:t>«</w:t>
      </w:r>
      <w:r w:rsidRPr="00C126DB">
        <w:rPr>
          <w:rFonts w:ascii="Times New Roman" w:hAnsi="Times New Roman" w:cs="Times New Roman"/>
          <w:sz w:val="24"/>
          <w:szCs w:val="24"/>
        </w:rPr>
        <w:t>напитки</w:t>
      </w:r>
      <w:r>
        <w:rPr>
          <w:rFonts w:ascii="Times New Roman" w:hAnsi="Times New Roman" w:cs="Times New Roman"/>
          <w:sz w:val="24"/>
          <w:szCs w:val="24"/>
        </w:rPr>
        <w:t>»</w:t>
      </w:r>
      <w:r w:rsidRPr="00C126DB">
        <w:rPr>
          <w:rFonts w:ascii="Times New Roman" w:hAnsi="Times New Roman" w:cs="Times New Roman"/>
          <w:sz w:val="24"/>
          <w:szCs w:val="24"/>
        </w:rPr>
        <w:t>, даже сильно разбавленные водой, как пиво и фруктовые ви</w:t>
      </w:r>
      <w:r>
        <w:rPr>
          <w:rFonts w:ascii="Times New Roman" w:hAnsi="Times New Roman" w:cs="Times New Roman"/>
          <w:sz w:val="24"/>
          <w:szCs w:val="24"/>
        </w:rPr>
        <w:t>н</w:t>
      </w:r>
      <w:r w:rsidRPr="00C126DB">
        <w:rPr>
          <w:rFonts w:ascii="Times New Roman" w:hAnsi="Times New Roman" w:cs="Times New Roman"/>
          <w:sz w:val="24"/>
          <w:szCs w:val="24"/>
        </w:rPr>
        <w:t xml:space="preserve">а, суть яды, такие же, как опиум, морфий, кокаин и т. д. Вполне воздерживающиеся от спиртных </w:t>
      </w:r>
      <w:r>
        <w:rPr>
          <w:rFonts w:ascii="Times New Roman" w:hAnsi="Times New Roman" w:cs="Times New Roman"/>
          <w:sz w:val="24"/>
          <w:szCs w:val="24"/>
        </w:rPr>
        <w:t>«</w:t>
      </w:r>
      <w:r w:rsidRPr="00C126DB">
        <w:rPr>
          <w:rFonts w:ascii="Times New Roman" w:hAnsi="Times New Roman" w:cs="Times New Roman"/>
          <w:sz w:val="24"/>
          <w:szCs w:val="24"/>
        </w:rPr>
        <w:t>напитков</w:t>
      </w:r>
      <w:r>
        <w:rPr>
          <w:rFonts w:ascii="Times New Roman" w:hAnsi="Times New Roman" w:cs="Times New Roman"/>
          <w:sz w:val="24"/>
          <w:szCs w:val="24"/>
        </w:rPr>
        <w:t>»</w:t>
      </w:r>
      <w:r w:rsidRPr="00C126DB">
        <w:rPr>
          <w:rFonts w:ascii="Times New Roman" w:hAnsi="Times New Roman" w:cs="Times New Roman"/>
          <w:sz w:val="24"/>
          <w:szCs w:val="24"/>
        </w:rPr>
        <w:t xml:space="preserve"> живут дольше, болеют меньше дней в течение своей жизни, чем умеренно пьющие. Алкоголь в связи с идолопоклонством золотому тельцу есть истинный дьявол XIX века. Алкоголь</w:t>
      </w:r>
      <w:r>
        <w:rPr>
          <w:rFonts w:ascii="Times New Roman" w:hAnsi="Times New Roman" w:cs="Times New Roman"/>
          <w:sz w:val="24"/>
          <w:szCs w:val="24"/>
        </w:rPr>
        <w:t xml:space="preserve"> </w:t>
      </w:r>
      <w:r w:rsidRPr="00C126DB">
        <w:rPr>
          <w:rFonts w:ascii="Times New Roman" w:hAnsi="Times New Roman" w:cs="Times New Roman"/>
          <w:sz w:val="24"/>
          <w:szCs w:val="24"/>
        </w:rPr>
        <w:t>- самый заклятый враг будущности человеческого рода. Стремятся уничтожить производство фосфорных спичек, потому что оно вызывает ужасную болезнь. Но</w:t>
      </w:r>
      <w:r>
        <w:rPr>
          <w:rFonts w:ascii="Times New Roman" w:hAnsi="Times New Roman" w:cs="Times New Roman"/>
          <w:sz w:val="24"/>
          <w:szCs w:val="24"/>
        </w:rPr>
        <w:t>,</w:t>
      </w:r>
      <w:r w:rsidRPr="00C126DB">
        <w:rPr>
          <w:rFonts w:ascii="Times New Roman" w:hAnsi="Times New Roman" w:cs="Times New Roman"/>
          <w:sz w:val="24"/>
          <w:szCs w:val="24"/>
        </w:rPr>
        <w:t xml:space="preserve"> какими ничтожными кажутся его дурные последствия для общества в сравнении с производством спиртных </w:t>
      </w:r>
      <w:r>
        <w:rPr>
          <w:rFonts w:ascii="Times New Roman" w:hAnsi="Times New Roman" w:cs="Times New Roman"/>
          <w:sz w:val="24"/>
          <w:szCs w:val="24"/>
        </w:rPr>
        <w:t>«</w:t>
      </w:r>
      <w:r w:rsidRPr="00C126DB">
        <w:rPr>
          <w:rFonts w:ascii="Times New Roman" w:hAnsi="Times New Roman" w:cs="Times New Roman"/>
          <w:sz w:val="24"/>
          <w:szCs w:val="24"/>
        </w:rPr>
        <w:t>напитков</w:t>
      </w:r>
      <w:r>
        <w:rPr>
          <w:rFonts w:ascii="Times New Roman" w:hAnsi="Times New Roman" w:cs="Times New Roman"/>
          <w:sz w:val="24"/>
          <w:szCs w:val="24"/>
        </w:rPr>
        <w:t>»</w:t>
      </w:r>
      <w:r w:rsidRPr="00C126DB">
        <w:rPr>
          <w:rFonts w:ascii="Times New Roman" w:hAnsi="Times New Roman" w:cs="Times New Roman"/>
          <w:sz w:val="24"/>
          <w:szCs w:val="24"/>
        </w:rPr>
        <w:t xml:space="preserve">! Если одинаково относиться к обеим отраслям промышленности, то следовало бы завтра же запретить все производство спиртных </w:t>
      </w:r>
      <w:r>
        <w:rPr>
          <w:rFonts w:ascii="Times New Roman" w:hAnsi="Times New Roman" w:cs="Times New Roman"/>
          <w:sz w:val="24"/>
          <w:szCs w:val="24"/>
        </w:rPr>
        <w:t>«</w:t>
      </w:r>
      <w:r w:rsidRPr="00C126DB">
        <w:rPr>
          <w:rFonts w:ascii="Times New Roman" w:hAnsi="Times New Roman" w:cs="Times New Roman"/>
          <w:sz w:val="24"/>
          <w:szCs w:val="24"/>
        </w:rPr>
        <w:t>напитков</w:t>
      </w:r>
      <w:r>
        <w:rPr>
          <w:rFonts w:ascii="Times New Roman" w:hAnsi="Times New Roman" w:cs="Times New Roman"/>
          <w:sz w:val="24"/>
          <w:szCs w:val="24"/>
        </w:rPr>
        <w:t>»</w:t>
      </w:r>
      <w:r w:rsidRPr="00C126DB">
        <w:rPr>
          <w:rFonts w:ascii="Times New Roman" w:hAnsi="Times New Roman" w:cs="Times New Roman"/>
          <w:sz w:val="24"/>
          <w:szCs w:val="24"/>
        </w:rPr>
        <w:t xml:space="preserve"> и всякую торговлю ими». Я процитирую еще одно его письмо: «Не одна Россия, и моя родина, Швейцария, и Франция, и Германия, и вообще все страны средней Европы поражены тем же алкогольным недугом. Становится страшно глядеть, как вырождается наше население под влиянием этих ужасных алкогольных обычаев. Если правительства и народы Европы не воспрянут духом и не примут радикальных мер против этого общественного зла, то мы в очень недалеком будущем будем побеждены как в материальном, так и в физическом и духовном отношениях трезвой монгольской расой (японцами и китайцами) и, пожалуй, даже уничтожены е</w:t>
      </w:r>
      <w:r>
        <w:rPr>
          <w:rFonts w:ascii="Times New Roman" w:hAnsi="Times New Roman" w:cs="Times New Roman"/>
          <w:sz w:val="24"/>
          <w:szCs w:val="24"/>
        </w:rPr>
        <w:t>ю</w:t>
      </w:r>
      <w:r w:rsidRPr="00C126DB">
        <w:rPr>
          <w:rFonts w:ascii="Times New Roman" w:hAnsi="Times New Roman" w:cs="Times New Roman"/>
          <w:sz w:val="24"/>
          <w:szCs w:val="24"/>
        </w:rPr>
        <w:t>. У нас видят лишь совсем близкие источники дохода, легкую наживу, легкое взимание податей с совращенной народной массы, но не замечают, что этим совершается массовое самоубийство. Я говорю, как психиатр, проработавший 24 года в психиатрических больницах и</w:t>
      </w:r>
      <w:r>
        <w:rPr>
          <w:rFonts w:ascii="Times New Roman" w:hAnsi="Times New Roman" w:cs="Times New Roman"/>
          <w:sz w:val="24"/>
          <w:szCs w:val="24"/>
        </w:rPr>
        <w:t xml:space="preserve"> </w:t>
      </w:r>
      <w:r w:rsidRPr="00C3547E">
        <w:rPr>
          <w:rFonts w:ascii="Times New Roman" w:hAnsi="Times New Roman" w:cs="Times New Roman"/>
          <w:sz w:val="24"/>
          <w:szCs w:val="24"/>
        </w:rPr>
        <w:t>управлявший 19 лет одной из них, который, кроме того, много занимался научно и за последни</w:t>
      </w:r>
      <w:r>
        <w:rPr>
          <w:rFonts w:ascii="Times New Roman" w:hAnsi="Times New Roman" w:cs="Times New Roman"/>
          <w:sz w:val="24"/>
          <w:szCs w:val="24"/>
        </w:rPr>
        <w:t>е</w:t>
      </w:r>
      <w:r w:rsidRPr="00C3547E">
        <w:rPr>
          <w:rFonts w:ascii="Times New Roman" w:hAnsi="Times New Roman" w:cs="Times New Roman"/>
          <w:sz w:val="24"/>
          <w:szCs w:val="24"/>
        </w:rPr>
        <w:t xml:space="preserve"> 25 лет уделял особенное внимание вопросу алкоголизма». Дальше он говорит: «Научная сторона алкогольного вопроса значительно подвинулась вперед, бл</w:t>
      </w:r>
      <w:r>
        <w:rPr>
          <w:rFonts w:ascii="Times New Roman" w:hAnsi="Times New Roman" w:cs="Times New Roman"/>
          <w:sz w:val="24"/>
          <w:szCs w:val="24"/>
        </w:rPr>
        <w:t>а</w:t>
      </w:r>
      <w:r w:rsidRPr="00C3547E">
        <w:rPr>
          <w:rFonts w:ascii="Times New Roman" w:hAnsi="Times New Roman" w:cs="Times New Roman"/>
          <w:sz w:val="24"/>
          <w:szCs w:val="24"/>
        </w:rPr>
        <w:t>годаря из ряда вон выдающимся трудам проф. Крепелина в Мюнхене и его школы, а также проф. Лайтинена в Гельсингфорсе. Оба эти ученые доказали, как даже самые умеренные количества вина и пива влияют на наши мыслительные способности и постоянно подрывают жизненные силы</w:t>
      </w:r>
      <w:r>
        <w:rPr>
          <w:rFonts w:ascii="Times New Roman" w:hAnsi="Times New Roman" w:cs="Times New Roman"/>
          <w:sz w:val="24"/>
          <w:szCs w:val="24"/>
        </w:rPr>
        <w:t>,</w:t>
      </w:r>
      <w:r w:rsidRPr="00C3547E">
        <w:rPr>
          <w:rFonts w:ascii="Times New Roman" w:hAnsi="Times New Roman" w:cs="Times New Roman"/>
          <w:sz w:val="24"/>
          <w:szCs w:val="24"/>
        </w:rPr>
        <w:t xml:space="preserve"> как отдельного индивидуума, так и целой расы». Это, гг., говорит проф. Форель, который имеет мировую известность. Послушаем теперь дальше, что говорит проф. Бунг</w:t>
      </w:r>
      <w:r>
        <w:rPr>
          <w:rFonts w:ascii="Times New Roman" w:hAnsi="Times New Roman" w:cs="Times New Roman"/>
          <w:sz w:val="24"/>
          <w:szCs w:val="24"/>
        </w:rPr>
        <w:t>е</w:t>
      </w:r>
      <w:r w:rsidRPr="00C3547E">
        <w:rPr>
          <w:rFonts w:ascii="Times New Roman" w:hAnsi="Times New Roman" w:cs="Times New Roman"/>
          <w:sz w:val="24"/>
          <w:szCs w:val="24"/>
        </w:rPr>
        <w:t>. «Алкоголь делает человека невосприимчивым к самым бл</w:t>
      </w:r>
      <w:r>
        <w:rPr>
          <w:rFonts w:ascii="Times New Roman" w:hAnsi="Times New Roman" w:cs="Times New Roman"/>
          <w:sz w:val="24"/>
          <w:szCs w:val="24"/>
        </w:rPr>
        <w:t>а</w:t>
      </w:r>
      <w:r w:rsidRPr="00C3547E">
        <w:rPr>
          <w:rFonts w:ascii="Times New Roman" w:hAnsi="Times New Roman" w:cs="Times New Roman"/>
          <w:sz w:val="24"/>
          <w:szCs w:val="24"/>
        </w:rPr>
        <w:t>городным наслаждениям жизни, он ведет к общему отупению. Алкоголь становится сильнейшим торм</w:t>
      </w:r>
      <w:r>
        <w:rPr>
          <w:rFonts w:ascii="Times New Roman" w:hAnsi="Times New Roman" w:cs="Times New Roman"/>
          <w:sz w:val="24"/>
          <w:szCs w:val="24"/>
        </w:rPr>
        <w:t>о</w:t>
      </w:r>
      <w:r w:rsidRPr="00C3547E">
        <w:rPr>
          <w:rFonts w:ascii="Times New Roman" w:hAnsi="Times New Roman" w:cs="Times New Roman"/>
          <w:sz w:val="24"/>
          <w:szCs w:val="24"/>
        </w:rPr>
        <w:t xml:space="preserve">зом нравственного прогресса человечества. Хронический наркоз, сивушное отупение не позволяют даже возникнуть в народе сознанию отсутствия в нем нравственного начала. А где проснется хоть какой-либо голос совести, там зальют его вином. Где проявится хоть какое-нибудь стремление </w:t>
      </w:r>
      <w:r>
        <w:rPr>
          <w:rFonts w:ascii="Times New Roman" w:hAnsi="Times New Roman" w:cs="Times New Roman"/>
          <w:sz w:val="24"/>
          <w:szCs w:val="24"/>
        </w:rPr>
        <w:t>к</w:t>
      </w:r>
      <w:r w:rsidRPr="00C3547E">
        <w:rPr>
          <w:rFonts w:ascii="Times New Roman" w:hAnsi="Times New Roman" w:cs="Times New Roman"/>
          <w:sz w:val="24"/>
          <w:szCs w:val="24"/>
        </w:rPr>
        <w:t xml:space="preserve"> бл</w:t>
      </w:r>
      <w:r>
        <w:rPr>
          <w:rFonts w:ascii="Times New Roman" w:hAnsi="Times New Roman" w:cs="Times New Roman"/>
          <w:sz w:val="24"/>
          <w:szCs w:val="24"/>
        </w:rPr>
        <w:t>а</w:t>
      </w:r>
      <w:r w:rsidRPr="00C3547E">
        <w:rPr>
          <w:rFonts w:ascii="Times New Roman" w:hAnsi="Times New Roman" w:cs="Times New Roman"/>
          <w:sz w:val="24"/>
          <w:szCs w:val="24"/>
        </w:rPr>
        <w:t xml:space="preserve">городным наслаждениям, там зальют его потоком пива». Все это говорить меня </w:t>
      </w:r>
      <w:r w:rsidRPr="00C3547E">
        <w:rPr>
          <w:rFonts w:ascii="Times New Roman" w:hAnsi="Times New Roman" w:cs="Times New Roman"/>
          <w:sz w:val="24"/>
          <w:szCs w:val="24"/>
        </w:rPr>
        <w:lastRenderedPageBreak/>
        <w:t xml:space="preserve">заставляет то ужасное положение, которое переживает страна. Но я слышал возражения, что все эти указания науки относятся будто бы только к пьянству, т. е., как говорит финансовая комиссия, к неумеренному потреблению спиртных </w:t>
      </w:r>
      <w:r>
        <w:rPr>
          <w:rFonts w:ascii="Times New Roman" w:hAnsi="Times New Roman" w:cs="Times New Roman"/>
          <w:sz w:val="24"/>
          <w:szCs w:val="24"/>
        </w:rPr>
        <w:t>«</w:t>
      </w:r>
      <w:r w:rsidRPr="00C3547E">
        <w:rPr>
          <w:rFonts w:ascii="Times New Roman" w:hAnsi="Times New Roman" w:cs="Times New Roman"/>
          <w:sz w:val="24"/>
          <w:szCs w:val="24"/>
        </w:rPr>
        <w:t>напитков</w:t>
      </w:r>
      <w:r>
        <w:rPr>
          <w:rFonts w:ascii="Times New Roman" w:hAnsi="Times New Roman" w:cs="Times New Roman"/>
          <w:sz w:val="24"/>
          <w:szCs w:val="24"/>
        </w:rPr>
        <w:t>»</w:t>
      </w:r>
      <w:r w:rsidRPr="00C3547E">
        <w:rPr>
          <w:rFonts w:ascii="Times New Roman" w:hAnsi="Times New Roman" w:cs="Times New Roman"/>
          <w:sz w:val="24"/>
          <w:szCs w:val="24"/>
        </w:rPr>
        <w:t>. Это неверно. Наука говорить, что даже умеренное потребление одинаково, почти</w:t>
      </w:r>
      <w:r>
        <w:rPr>
          <w:rFonts w:ascii="Times New Roman" w:hAnsi="Times New Roman" w:cs="Times New Roman"/>
          <w:sz w:val="24"/>
          <w:szCs w:val="24"/>
        </w:rPr>
        <w:t xml:space="preserve"> </w:t>
      </w:r>
      <w:r w:rsidRPr="00C3547E">
        <w:rPr>
          <w:rFonts w:ascii="Times New Roman" w:hAnsi="Times New Roman" w:cs="Times New Roman"/>
          <w:sz w:val="24"/>
          <w:szCs w:val="24"/>
        </w:rPr>
        <w:t xml:space="preserve">что так же разрушает здоровье, влияет на нравственность человека. Я укажу вам, что говорит финансовая комиссия. «Опыт наблюдения над действием алкоголя на органам человека, говорит комиссия, не дал еще возможности установить, какое количество спиртных </w:t>
      </w:r>
      <w:r>
        <w:rPr>
          <w:rFonts w:ascii="Times New Roman" w:hAnsi="Times New Roman" w:cs="Times New Roman"/>
          <w:sz w:val="24"/>
          <w:szCs w:val="24"/>
        </w:rPr>
        <w:t>«</w:t>
      </w:r>
      <w:r w:rsidRPr="00C3547E">
        <w:rPr>
          <w:rFonts w:ascii="Times New Roman" w:hAnsi="Times New Roman" w:cs="Times New Roman"/>
          <w:sz w:val="24"/>
          <w:szCs w:val="24"/>
        </w:rPr>
        <w:t>напитков</w:t>
      </w:r>
      <w:r>
        <w:rPr>
          <w:rFonts w:ascii="Times New Roman" w:hAnsi="Times New Roman" w:cs="Times New Roman"/>
          <w:sz w:val="24"/>
          <w:szCs w:val="24"/>
        </w:rPr>
        <w:t>»,</w:t>
      </w:r>
      <w:r w:rsidRPr="00C3547E">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C3547E">
        <w:rPr>
          <w:rFonts w:ascii="Times New Roman" w:hAnsi="Times New Roman" w:cs="Times New Roman"/>
          <w:sz w:val="24"/>
          <w:szCs w:val="24"/>
        </w:rPr>
        <w:t xml:space="preserve"> вредно отзывается на здоровье и какое</w:t>
      </w:r>
      <w:r>
        <w:rPr>
          <w:rFonts w:ascii="Times New Roman" w:hAnsi="Times New Roman" w:cs="Times New Roman"/>
          <w:sz w:val="24"/>
          <w:szCs w:val="24"/>
        </w:rPr>
        <w:t xml:space="preserve"> </w:t>
      </w:r>
      <w:r w:rsidRPr="00B418F1">
        <w:rPr>
          <w:rFonts w:ascii="Times New Roman" w:hAnsi="Times New Roman" w:cs="Times New Roman"/>
          <w:sz w:val="24"/>
          <w:szCs w:val="24"/>
        </w:rPr>
        <w:t>минимальное количество алкоголя не оказывает еще вредного влияния. Наука не установила еще этой грани, и спор сторонников того и другого взгляда еще не разрешен в категорическом смысле». Это, гг., в докладе финансовой комиссии говорится. По этому вопросу я дальше вам укажу мнения врачей, профессоров, ученых, как они смотрят на этот вопрос и согласны ли они с заключениями финансовой комиссии, которая медицинскими познаниями не блещет и даже не имеет их. И поэтому печатать таки</w:t>
      </w:r>
      <w:r>
        <w:rPr>
          <w:rFonts w:ascii="Times New Roman" w:hAnsi="Times New Roman" w:cs="Times New Roman"/>
          <w:sz w:val="24"/>
          <w:szCs w:val="24"/>
        </w:rPr>
        <w:t>е</w:t>
      </w:r>
      <w:r w:rsidRPr="00B418F1">
        <w:rPr>
          <w:rFonts w:ascii="Times New Roman" w:hAnsi="Times New Roman" w:cs="Times New Roman"/>
          <w:sz w:val="24"/>
          <w:szCs w:val="24"/>
        </w:rPr>
        <w:t xml:space="preserve"> заключения, не указывая источников, в документах Государственной Думы, заключения, которые могут ввести некоторых людей, не сведущих в медицинской науке, в заблуждение, не следовало бы. Проф. </w:t>
      </w:r>
      <w:r>
        <w:rPr>
          <w:rFonts w:ascii="Times New Roman" w:hAnsi="Times New Roman" w:cs="Times New Roman"/>
          <w:sz w:val="24"/>
          <w:szCs w:val="24"/>
        </w:rPr>
        <w:t>Б</w:t>
      </w:r>
      <w:r w:rsidRPr="00B418F1">
        <w:rPr>
          <w:rFonts w:ascii="Times New Roman" w:hAnsi="Times New Roman" w:cs="Times New Roman"/>
          <w:sz w:val="24"/>
          <w:szCs w:val="24"/>
        </w:rPr>
        <w:t xml:space="preserve">ехтерев говорить: «Для врача вообще, и в частности для психиатра, было бы совершенно излишним повторять в сотый раз о том, с какой губительной отравой мы встречаемся при употреблении алкоголя и каким страшным злом является распространение алкоголя в населении». Это русский профессор, известный ученый говорит, что врачам известно, какую роль играет алкоголь в расшатывали здоровья народного. Сторонники умеренного потребления ссылались на известного американского физиолога Атватера. Они говорят, что он признавал умеренное употребление спиртных </w:t>
      </w:r>
      <w:r>
        <w:rPr>
          <w:rFonts w:ascii="Times New Roman" w:hAnsi="Times New Roman" w:cs="Times New Roman"/>
          <w:sz w:val="24"/>
          <w:szCs w:val="24"/>
        </w:rPr>
        <w:t>«</w:t>
      </w:r>
      <w:r w:rsidRPr="00B418F1">
        <w:rPr>
          <w:rFonts w:ascii="Times New Roman" w:hAnsi="Times New Roman" w:cs="Times New Roman"/>
          <w:sz w:val="24"/>
          <w:szCs w:val="24"/>
        </w:rPr>
        <w:t>напитков</w:t>
      </w:r>
      <w:r>
        <w:rPr>
          <w:rFonts w:ascii="Times New Roman" w:hAnsi="Times New Roman" w:cs="Times New Roman"/>
          <w:sz w:val="24"/>
          <w:szCs w:val="24"/>
        </w:rPr>
        <w:t>»</w:t>
      </w:r>
      <w:r w:rsidRPr="00B418F1">
        <w:rPr>
          <w:rFonts w:ascii="Times New Roman" w:hAnsi="Times New Roman" w:cs="Times New Roman"/>
          <w:sz w:val="24"/>
          <w:szCs w:val="24"/>
        </w:rPr>
        <w:t xml:space="preserve"> даже полезным. Мне известен этот авторитет медицины, Атватер. Послушаем, что говорит Атватер, на авторитет которого ссылались сторонники и защитники умеренного употребления алкоголя, считавшие его питательным продуктом. Сам Атватер умер. Ныне проф. В</w:t>
      </w:r>
      <w:r>
        <w:rPr>
          <w:rFonts w:ascii="Times New Roman" w:hAnsi="Times New Roman" w:cs="Times New Roman"/>
          <w:sz w:val="24"/>
          <w:szCs w:val="24"/>
        </w:rPr>
        <w:t>е</w:t>
      </w:r>
      <w:r w:rsidRPr="00B418F1">
        <w:rPr>
          <w:rFonts w:ascii="Times New Roman" w:hAnsi="Times New Roman" w:cs="Times New Roman"/>
          <w:sz w:val="24"/>
          <w:szCs w:val="24"/>
        </w:rPr>
        <w:t>йс опубликовал посмертный труд Атватера, в котором Атватер восстает против ошибочного толкования его научных работ и свидетельствует, что алкоголь не только бе</w:t>
      </w:r>
      <w:r>
        <w:rPr>
          <w:rFonts w:ascii="Times New Roman" w:hAnsi="Times New Roman" w:cs="Times New Roman"/>
          <w:sz w:val="24"/>
          <w:szCs w:val="24"/>
        </w:rPr>
        <w:t>с</w:t>
      </w:r>
      <w:r w:rsidRPr="00B418F1">
        <w:rPr>
          <w:rFonts w:ascii="Times New Roman" w:hAnsi="Times New Roman" w:cs="Times New Roman"/>
          <w:sz w:val="24"/>
          <w:szCs w:val="24"/>
        </w:rPr>
        <w:t>полезен, но и вреден для человека: «это дурной пищевой продукт, говорит он, и крайне вредное вещество». Русский проф. Червинский</w:t>
      </w:r>
      <w:r>
        <w:rPr>
          <w:rFonts w:ascii="Times New Roman" w:hAnsi="Times New Roman" w:cs="Times New Roman"/>
          <w:sz w:val="24"/>
          <w:szCs w:val="24"/>
        </w:rPr>
        <w:t xml:space="preserve"> </w:t>
      </w:r>
      <w:r w:rsidRPr="007A0017">
        <w:rPr>
          <w:rFonts w:ascii="Times New Roman" w:hAnsi="Times New Roman" w:cs="Times New Roman"/>
          <w:sz w:val="24"/>
          <w:szCs w:val="24"/>
        </w:rPr>
        <w:t xml:space="preserve">в Москве доказывал следующее: «алкоголь, в отношении врачебных и питательных свойств, на основании собранных материалов, не имеет почти никакого врачебного значения и может употребляться только как наркотическое средство. Что </w:t>
      </w:r>
      <w:r>
        <w:rPr>
          <w:rFonts w:ascii="Times New Roman" w:hAnsi="Times New Roman" w:cs="Times New Roman"/>
          <w:sz w:val="24"/>
          <w:szCs w:val="24"/>
        </w:rPr>
        <w:t>к</w:t>
      </w:r>
      <w:r w:rsidRPr="007A0017">
        <w:rPr>
          <w:rFonts w:ascii="Times New Roman" w:hAnsi="Times New Roman" w:cs="Times New Roman"/>
          <w:sz w:val="24"/>
          <w:szCs w:val="24"/>
        </w:rPr>
        <w:t xml:space="preserve">асается питательности алкоголя, то прекрасно выяснен безусловный вред алкоголя». Гг., я отнимаю у вас время, но считаю, что я имею на это право, чтобы познакомить членов Государственной Думы с этим вопросом подробно. Я считаю, что этот вопрос настолько серьезен, настолько важен и настолько нуждается в освещении, что эта трибуна для него должна быть открыта без ограничения времени. Я продолжаю знакомить с мнениями профессоров и врачей по этому вопросу. Профессор гигиены Эрисман так высказывается: «Сказка об укрепляющем действии алкоголя была причиной неисчислимого количества роковых ошибок и несчастий многих людей». Относительно алкоголя, как пищевого вещества, доктор Сажин пишет: «Естественно, насколько опасность от алкоголя возрастает, когда к действительным, соблазнительным, но пагубным наркотическим свойствам такого оригинального яда склоняются, по роковому недоразумению, присоединить еще, хотя бы лишь теоретически, и мнимые полезные питательные свойства». Часто в народе распространяется мнение, что надо выпить для подкрепления, для поддержания сил и от усталости. Наука же говорит </w:t>
      </w:r>
      <w:r w:rsidRPr="007A0017">
        <w:rPr>
          <w:rFonts w:ascii="Times New Roman" w:hAnsi="Times New Roman" w:cs="Times New Roman"/>
          <w:sz w:val="24"/>
          <w:szCs w:val="24"/>
        </w:rPr>
        <w:lastRenderedPageBreak/>
        <w:t>совершенно против</w:t>
      </w:r>
      <w:r>
        <w:rPr>
          <w:rFonts w:ascii="Times New Roman" w:hAnsi="Times New Roman" w:cs="Times New Roman"/>
          <w:sz w:val="24"/>
          <w:szCs w:val="24"/>
        </w:rPr>
        <w:t>ополож</w:t>
      </w:r>
      <w:r w:rsidRPr="007A0017">
        <w:rPr>
          <w:rFonts w:ascii="Times New Roman" w:hAnsi="Times New Roman" w:cs="Times New Roman"/>
          <w:sz w:val="24"/>
          <w:szCs w:val="24"/>
        </w:rPr>
        <w:t>ное: алкоголь не питает, не укрепляет, не согревает. Далее Сажин говорит: «даже весьма небольши</w:t>
      </w:r>
      <w:r>
        <w:rPr>
          <w:rFonts w:ascii="Times New Roman" w:hAnsi="Times New Roman" w:cs="Times New Roman"/>
          <w:sz w:val="24"/>
          <w:szCs w:val="24"/>
        </w:rPr>
        <w:t>е</w:t>
      </w:r>
      <w:r w:rsidRPr="007A0017">
        <w:rPr>
          <w:rFonts w:ascii="Times New Roman" w:hAnsi="Times New Roman" w:cs="Times New Roman"/>
          <w:sz w:val="24"/>
          <w:szCs w:val="24"/>
        </w:rPr>
        <w:t xml:space="preserve"> количества спиртных </w:t>
      </w:r>
      <w:r>
        <w:rPr>
          <w:rFonts w:ascii="Times New Roman" w:hAnsi="Times New Roman" w:cs="Times New Roman"/>
          <w:sz w:val="24"/>
          <w:szCs w:val="24"/>
        </w:rPr>
        <w:t>«</w:t>
      </w:r>
      <w:r w:rsidRPr="007A0017">
        <w:rPr>
          <w:rFonts w:ascii="Times New Roman" w:hAnsi="Times New Roman" w:cs="Times New Roman"/>
          <w:sz w:val="24"/>
          <w:szCs w:val="24"/>
        </w:rPr>
        <w:t>напитков</w:t>
      </w:r>
      <w:r>
        <w:rPr>
          <w:rFonts w:ascii="Times New Roman" w:hAnsi="Times New Roman" w:cs="Times New Roman"/>
          <w:sz w:val="24"/>
          <w:szCs w:val="24"/>
        </w:rPr>
        <w:t>»</w:t>
      </w:r>
      <w:r w:rsidRPr="007A0017">
        <w:rPr>
          <w:rFonts w:ascii="Times New Roman" w:hAnsi="Times New Roman" w:cs="Times New Roman"/>
          <w:sz w:val="24"/>
          <w:szCs w:val="24"/>
        </w:rPr>
        <w:t xml:space="preserve"> могут резко нарушать нормальное течение психических процессов: нравственное чувство, воля, разум претерпевают значительный ущерб от таких доз алкоголя, каки</w:t>
      </w:r>
      <w:r>
        <w:rPr>
          <w:rFonts w:ascii="Times New Roman" w:hAnsi="Times New Roman" w:cs="Times New Roman"/>
          <w:sz w:val="24"/>
          <w:szCs w:val="24"/>
        </w:rPr>
        <w:t>е</w:t>
      </w:r>
      <w:r w:rsidRPr="007A0017">
        <w:rPr>
          <w:rFonts w:ascii="Times New Roman" w:hAnsi="Times New Roman" w:cs="Times New Roman"/>
          <w:sz w:val="24"/>
          <w:szCs w:val="24"/>
        </w:rPr>
        <w:t xml:space="preserve"> в общежитии считаются очень умеренными и даже, по роковому недоразумению, ди</w:t>
      </w:r>
      <w:r>
        <w:rPr>
          <w:rFonts w:ascii="Times New Roman" w:hAnsi="Times New Roman" w:cs="Times New Roman"/>
          <w:sz w:val="24"/>
          <w:szCs w:val="24"/>
        </w:rPr>
        <w:t>е</w:t>
      </w:r>
      <w:r w:rsidRPr="007A0017">
        <w:rPr>
          <w:rFonts w:ascii="Times New Roman" w:hAnsi="Times New Roman" w:cs="Times New Roman"/>
          <w:sz w:val="24"/>
          <w:szCs w:val="24"/>
        </w:rPr>
        <w:t>тическими». Доктор Сажин ясно говорит, что всякая доза яда, какая бы она ни</w:t>
      </w:r>
      <w:r>
        <w:rPr>
          <w:rFonts w:ascii="Times New Roman" w:hAnsi="Times New Roman" w:cs="Times New Roman"/>
          <w:sz w:val="24"/>
          <w:szCs w:val="24"/>
        </w:rPr>
        <w:t xml:space="preserve"> </w:t>
      </w:r>
      <w:r w:rsidRPr="007A0017">
        <w:rPr>
          <w:rFonts w:ascii="Times New Roman" w:hAnsi="Times New Roman" w:cs="Times New Roman"/>
          <w:sz w:val="24"/>
          <w:szCs w:val="24"/>
        </w:rPr>
        <w:t>была с нашей точки зрения умеренная, при употреблении разрушает здоровье и ведет в потомстве к ужасным последствиям. Далее Сажин говорит: «Неисчислимые гибельные последствия алкогольной наследственности не гипотеза и не предположение, а непоколебимо, научно установленный факт. Алкоголь в настоящее время одна из выдающихся причин духовного и физического вырождения потомства. Слишком мало придается значения тому обстоятельству, что не только пьяницы, в узком смысле этого слова, но и умеренно, регулярно пьющие могут наносить этим существенный вред своему потомству». Гг., над этими словами надо задуматься, эти слова, повторяю, надо взвесить и проверить, кто в них сомневается, но не верить им мы не имеем основания. Если мы, вопреки науке, вопреки голосу совести, будем отвергать закон, внесенный комиссией, мы, повторяю, совершим не дело государственное, а совершим ошибку, которая приведет к гибельным последствиям русский народ. К уверениям, что умеренное потребление безвредно, что оно неопасно, на чем будет настаивать проект закона Министра Финансов, и что указывает в своем докладе финансовая комиссия, я приведу еще авторитеты некоторых врачей об алкогольном вопросе для всего человечества. Бельгийский министр земледелия и общественных работ Leon do B</w:t>
      </w:r>
      <w:r>
        <w:rPr>
          <w:rFonts w:ascii="Times New Roman" w:hAnsi="Times New Roman" w:cs="Times New Roman"/>
          <w:sz w:val="24"/>
          <w:szCs w:val="24"/>
          <w:lang w:val="en-US"/>
        </w:rPr>
        <w:t>ru</w:t>
      </w:r>
      <w:r w:rsidRPr="007A0017">
        <w:rPr>
          <w:rFonts w:ascii="Times New Roman" w:hAnsi="Times New Roman" w:cs="Times New Roman"/>
          <w:sz w:val="24"/>
          <w:szCs w:val="24"/>
        </w:rPr>
        <w:t>gn говорит, что если бы обществу удалось выяснить, что умеренное потребление так же вредно, то был бы правильно разрешен вопрос. Многие говорят: много ли я пью. Но это «много ли я пью» ведь в самом начале поражает лучши</w:t>
      </w:r>
      <w:r>
        <w:rPr>
          <w:rFonts w:ascii="Times New Roman" w:hAnsi="Times New Roman" w:cs="Times New Roman"/>
          <w:sz w:val="24"/>
          <w:szCs w:val="24"/>
        </w:rPr>
        <w:t>е</w:t>
      </w:r>
      <w:r w:rsidRPr="007A0017">
        <w:rPr>
          <w:rFonts w:ascii="Times New Roman" w:hAnsi="Times New Roman" w:cs="Times New Roman"/>
          <w:sz w:val="24"/>
          <w:szCs w:val="24"/>
        </w:rPr>
        <w:t xml:space="preserve"> функции мозга, поражает волю, лучши</w:t>
      </w:r>
      <w:r>
        <w:rPr>
          <w:rFonts w:ascii="Times New Roman" w:hAnsi="Times New Roman" w:cs="Times New Roman"/>
          <w:sz w:val="24"/>
          <w:szCs w:val="24"/>
        </w:rPr>
        <w:t>е</w:t>
      </w:r>
      <w:r w:rsidRPr="007A0017">
        <w:rPr>
          <w:rFonts w:ascii="Times New Roman" w:hAnsi="Times New Roman" w:cs="Times New Roman"/>
          <w:sz w:val="24"/>
          <w:szCs w:val="24"/>
        </w:rPr>
        <w:t xml:space="preserve"> проявления души и нравственных начал, и человек звереет, как Достоевский говорить: «скотине</w:t>
      </w:r>
      <w:r>
        <w:rPr>
          <w:rFonts w:ascii="Times New Roman" w:hAnsi="Times New Roman" w:cs="Times New Roman"/>
          <w:sz w:val="24"/>
          <w:szCs w:val="24"/>
        </w:rPr>
        <w:t>е</w:t>
      </w:r>
      <w:r w:rsidRPr="007A0017">
        <w:rPr>
          <w:rFonts w:ascii="Times New Roman" w:hAnsi="Times New Roman" w:cs="Times New Roman"/>
          <w:sz w:val="24"/>
          <w:szCs w:val="24"/>
        </w:rPr>
        <w:t>т». Против умеренного употребления врачи высказывались самым решительным образом. Ричардсон говорит: «Почему же делается исключение для столь разрушительного и пагуб</w:t>
      </w:r>
      <w:r w:rsidRPr="007B1770">
        <w:rPr>
          <w:rFonts w:ascii="Times New Roman" w:hAnsi="Times New Roman" w:cs="Times New Roman"/>
          <w:sz w:val="24"/>
          <w:szCs w:val="24"/>
        </w:rPr>
        <w:t>н</w:t>
      </w:r>
      <w:r>
        <w:rPr>
          <w:rFonts w:ascii="Times New Roman" w:hAnsi="Times New Roman" w:cs="Times New Roman"/>
          <w:sz w:val="24"/>
          <w:szCs w:val="24"/>
        </w:rPr>
        <w:t>о</w:t>
      </w:r>
      <w:r w:rsidRPr="007B1770">
        <w:rPr>
          <w:rFonts w:ascii="Times New Roman" w:hAnsi="Times New Roman" w:cs="Times New Roman"/>
          <w:sz w:val="24"/>
          <w:szCs w:val="24"/>
        </w:rPr>
        <w:t>г</w:t>
      </w:r>
      <w:r>
        <w:rPr>
          <w:rFonts w:ascii="Times New Roman" w:hAnsi="Times New Roman" w:cs="Times New Roman"/>
          <w:sz w:val="24"/>
          <w:szCs w:val="24"/>
        </w:rPr>
        <w:t>о</w:t>
      </w:r>
      <w:r w:rsidRPr="007B1770">
        <w:rPr>
          <w:rFonts w:ascii="Times New Roman" w:hAnsi="Times New Roman" w:cs="Times New Roman"/>
          <w:sz w:val="24"/>
          <w:szCs w:val="24"/>
        </w:rPr>
        <w:t xml:space="preserve"> яда, как алкоголь? Говорить об умеренном употреблении алкоголя так же логично, как говорить об умеренном потреблении эфира, морфия и т. п.». Современные научные данные допускают лишь такое положение, высказываемое проф. Никольским. Он не допускает безвредного действия алкоголя. Проф. Никольский говорит: «</w:t>
      </w:r>
      <w:r>
        <w:rPr>
          <w:rFonts w:ascii="Times New Roman" w:hAnsi="Times New Roman" w:cs="Times New Roman"/>
          <w:sz w:val="24"/>
          <w:szCs w:val="24"/>
        </w:rPr>
        <w:t>Н</w:t>
      </w:r>
      <w:r w:rsidRPr="007B1770">
        <w:rPr>
          <w:rFonts w:ascii="Times New Roman" w:hAnsi="Times New Roman" w:cs="Times New Roman"/>
          <w:sz w:val="24"/>
          <w:szCs w:val="24"/>
        </w:rPr>
        <w:t>е существует безвредных действий алкоголя при продолжительном употреблении его даже в очень незначительных приемах. Можно говорить только о большей или меньшей выносливости различных людей по отношению к этому сильному яду, но никак не о пользе от него». Это, гг., мнение русского проф. Никольского. Ансти допускает употребление не более 30 грамм алкоголя в течение 24 часов. Американское Общество страхования жизни в Нью-</w:t>
      </w:r>
      <w:r>
        <w:rPr>
          <w:rFonts w:ascii="Times New Roman" w:hAnsi="Times New Roman" w:cs="Times New Roman"/>
          <w:sz w:val="24"/>
          <w:szCs w:val="24"/>
        </w:rPr>
        <w:t>Й</w:t>
      </w:r>
      <w:r w:rsidRPr="007B1770">
        <w:rPr>
          <w:rFonts w:ascii="Times New Roman" w:hAnsi="Times New Roman" w:cs="Times New Roman"/>
          <w:sz w:val="24"/>
          <w:szCs w:val="24"/>
        </w:rPr>
        <w:t>орке не принимает лиц, пьющих более 30 грамм, растворенных в воде, на страх</w:t>
      </w:r>
      <w:r>
        <w:rPr>
          <w:rFonts w:ascii="Times New Roman" w:hAnsi="Times New Roman" w:cs="Times New Roman"/>
          <w:sz w:val="24"/>
          <w:szCs w:val="24"/>
        </w:rPr>
        <w:t>ование</w:t>
      </w:r>
      <w:r w:rsidRPr="007B1770">
        <w:rPr>
          <w:rFonts w:ascii="Times New Roman" w:hAnsi="Times New Roman" w:cs="Times New Roman"/>
          <w:sz w:val="24"/>
          <w:szCs w:val="24"/>
        </w:rPr>
        <w:t xml:space="preserve">. Такой ярый защитник умеренного употребления спиртных </w:t>
      </w:r>
      <w:r>
        <w:rPr>
          <w:rFonts w:ascii="Times New Roman" w:hAnsi="Times New Roman" w:cs="Times New Roman"/>
          <w:sz w:val="24"/>
          <w:szCs w:val="24"/>
        </w:rPr>
        <w:t>«</w:t>
      </w:r>
      <w:r w:rsidRPr="007B1770">
        <w:rPr>
          <w:rFonts w:ascii="Times New Roman" w:hAnsi="Times New Roman" w:cs="Times New Roman"/>
          <w:sz w:val="24"/>
          <w:szCs w:val="24"/>
        </w:rPr>
        <w:t>напитков</w:t>
      </w:r>
      <w:r>
        <w:rPr>
          <w:rFonts w:ascii="Times New Roman" w:hAnsi="Times New Roman" w:cs="Times New Roman"/>
          <w:sz w:val="24"/>
          <w:szCs w:val="24"/>
        </w:rPr>
        <w:t>»</w:t>
      </w:r>
      <w:r w:rsidRPr="007B1770">
        <w:rPr>
          <w:rFonts w:ascii="Times New Roman" w:hAnsi="Times New Roman" w:cs="Times New Roman"/>
          <w:sz w:val="24"/>
          <w:szCs w:val="24"/>
        </w:rPr>
        <w:t xml:space="preserve">, как Клюсс, берет для взрослого человека от 30 до 40 грамм алкоголя в форме легких спиртных </w:t>
      </w:r>
      <w:r>
        <w:rPr>
          <w:rFonts w:ascii="Times New Roman" w:hAnsi="Times New Roman" w:cs="Times New Roman"/>
          <w:sz w:val="24"/>
          <w:szCs w:val="24"/>
        </w:rPr>
        <w:t>«</w:t>
      </w:r>
      <w:r w:rsidRPr="007B1770">
        <w:rPr>
          <w:rFonts w:ascii="Times New Roman" w:hAnsi="Times New Roman" w:cs="Times New Roman"/>
          <w:sz w:val="24"/>
          <w:szCs w:val="24"/>
        </w:rPr>
        <w:t>напитков</w:t>
      </w:r>
      <w:r>
        <w:rPr>
          <w:rFonts w:ascii="Times New Roman" w:hAnsi="Times New Roman" w:cs="Times New Roman"/>
          <w:sz w:val="24"/>
          <w:szCs w:val="24"/>
        </w:rPr>
        <w:t>»</w:t>
      </w:r>
      <w:r w:rsidRPr="007B1770">
        <w:rPr>
          <w:rFonts w:ascii="Times New Roman" w:hAnsi="Times New Roman" w:cs="Times New Roman"/>
          <w:sz w:val="24"/>
          <w:szCs w:val="24"/>
        </w:rPr>
        <w:t>, Бьенфе полагает, что наивысший предел 25 грамм в сутки. Но исследования Райджа показали, что дозы в 4—8 — 15 грамм вызывают заметное нарушение нормальных функций органов чувств. «Пьющий рюмку перед завтраком, обедом и ужином делает алкоголь, по выражению проф. Ковалевского, частицей своего существа, без которой он уже не целый человек. По существу это дефектный человек, хотя дефект его и ничтожен». Проф. Кре</w:t>
      </w:r>
      <w:r>
        <w:rPr>
          <w:rFonts w:ascii="Times New Roman" w:hAnsi="Times New Roman" w:cs="Times New Roman"/>
          <w:sz w:val="24"/>
          <w:szCs w:val="24"/>
        </w:rPr>
        <w:t>пе</w:t>
      </w:r>
      <w:r w:rsidRPr="007B1770">
        <w:rPr>
          <w:rFonts w:ascii="Times New Roman" w:hAnsi="Times New Roman" w:cs="Times New Roman"/>
          <w:sz w:val="24"/>
          <w:szCs w:val="24"/>
        </w:rPr>
        <w:t>лин говорит следующее (</w:t>
      </w:r>
      <w:r w:rsidRPr="007B1770">
        <w:rPr>
          <w:rFonts w:ascii="Times New Roman" w:hAnsi="Times New Roman" w:cs="Times New Roman"/>
          <w:sz w:val="20"/>
          <w:szCs w:val="20"/>
        </w:rPr>
        <w:t>Читает</w:t>
      </w:r>
      <w:r w:rsidRPr="007B1770">
        <w:rPr>
          <w:rFonts w:ascii="Times New Roman" w:hAnsi="Times New Roman" w:cs="Times New Roman"/>
          <w:sz w:val="24"/>
          <w:szCs w:val="24"/>
        </w:rPr>
        <w:t>): «Бе</w:t>
      </w:r>
      <w:r>
        <w:rPr>
          <w:rFonts w:ascii="Times New Roman" w:hAnsi="Times New Roman" w:cs="Times New Roman"/>
          <w:sz w:val="24"/>
          <w:szCs w:val="24"/>
        </w:rPr>
        <w:t>с</w:t>
      </w:r>
      <w:r w:rsidRPr="007B1770">
        <w:rPr>
          <w:rFonts w:ascii="Times New Roman" w:hAnsi="Times New Roman" w:cs="Times New Roman"/>
          <w:sz w:val="24"/>
          <w:szCs w:val="24"/>
        </w:rPr>
        <w:t xml:space="preserve">численное множество людей постоянно наносит вред своей </w:t>
      </w:r>
      <w:r w:rsidRPr="007B1770">
        <w:rPr>
          <w:rFonts w:ascii="Times New Roman" w:hAnsi="Times New Roman" w:cs="Times New Roman"/>
          <w:sz w:val="24"/>
          <w:szCs w:val="24"/>
        </w:rPr>
        <w:lastRenderedPageBreak/>
        <w:t>работоспособности регулярным употреблением таких доз алкоголя, каки</w:t>
      </w:r>
      <w:r>
        <w:rPr>
          <w:rFonts w:ascii="Times New Roman" w:hAnsi="Times New Roman" w:cs="Times New Roman"/>
          <w:sz w:val="24"/>
          <w:szCs w:val="24"/>
        </w:rPr>
        <w:t>е</w:t>
      </w:r>
      <w:r w:rsidRPr="007B1770">
        <w:rPr>
          <w:rFonts w:ascii="Times New Roman" w:hAnsi="Times New Roman" w:cs="Times New Roman"/>
          <w:sz w:val="24"/>
          <w:szCs w:val="24"/>
        </w:rPr>
        <w:t xml:space="preserve"> в повседневной жизни считаются еще за совершенно безвредны</w:t>
      </w:r>
      <w:r>
        <w:rPr>
          <w:rFonts w:ascii="Times New Roman" w:hAnsi="Times New Roman" w:cs="Times New Roman"/>
          <w:sz w:val="24"/>
          <w:szCs w:val="24"/>
        </w:rPr>
        <w:t>е</w:t>
      </w:r>
      <w:r w:rsidRPr="007B1770">
        <w:rPr>
          <w:rFonts w:ascii="Times New Roman" w:hAnsi="Times New Roman" w:cs="Times New Roman"/>
          <w:sz w:val="24"/>
          <w:szCs w:val="24"/>
        </w:rPr>
        <w:t xml:space="preserve">». Знаток алкоголизма, Петерс, констатирует, что употребление алкоголя непосредственно ведет к </w:t>
      </w:r>
      <w:r>
        <w:rPr>
          <w:rFonts w:ascii="Times New Roman" w:hAnsi="Times New Roman" w:cs="Times New Roman"/>
          <w:sz w:val="24"/>
          <w:szCs w:val="24"/>
        </w:rPr>
        <w:t>«</w:t>
      </w:r>
      <w:r w:rsidRPr="007B1770">
        <w:rPr>
          <w:rFonts w:ascii="Times New Roman" w:hAnsi="Times New Roman" w:cs="Times New Roman"/>
          <w:sz w:val="24"/>
          <w:szCs w:val="24"/>
        </w:rPr>
        <w:t>злоупотреблению</w:t>
      </w:r>
      <w:r>
        <w:rPr>
          <w:rFonts w:ascii="Times New Roman" w:hAnsi="Times New Roman" w:cs="Times New Roman"/>
          <w:sz w:val="24"/>
          <w:szCs w:val="24"/>
        </w:rPr>
        <w:t>»</w:t>
      </w:r>
      <w:r w:rsidRPr="007B1770">
        <w:rPr>
          <w:rFonts w:ascii="Times New Roman" w:hAnsi="Times New Roman" w:cs="Times New Roman"/>
          <w:sz w:val="24"/>
          <w:szCs w:val="24"/>
        </w:rPr>
        <w:t>. Проф. Гауле, признавая, что всякая малая доза алкоголя влечет за</w:t>
      </w:r>
      <w:r>
        <w:rPr>
          <w:rFonts w:ascii="Times New Roman" w:hAnsi="Times New Roman" w:cs="Times New Roman"/>
          <w:sz w:val="24"/>
          <w:szCs w:val="24"/>
        </w:rPr>
        <w:t xml:space="preserve"> </w:t>
      </w:r>
      <w:r w:rsidRPr="00E6330D">
        <w:rPr>
          <w:rFonts w:ascii="Times New Roman" w:hAnsi="Times New Roman" w:cs="Times New Roman"/>
          <w:sz w:val="24"/>
          <w:szCs w:val="24"/>
        </w:rPr>
        <w:t>собой известную степень отравления, самое желание выпить вновь рассматривает, как остаток этого отравляющ</w:t>
      </w:r>
      <w:r>
        <w:rPr>
          <w:rFonts w:ascii="Times New Roman" w:hAnsi="Times New Roman" w:cs="Times New Roman"/>
          <w:sz w:val="24"/>
          <w:szCs w:val="24"/>
        </w:rPr>
        <w:t>е</w:t>
      </w:r>
      <w:r w:rsidRPr="00E6330D">
        <w:rPr>
          <w:rFonts w:ascii="Times New Roman" w:hAnsi="Times New Roman" w:cs="Times New Roman"/>
          <w:sz w:val="24"/>
          <w:szCs w:val="24"/>
        </w:rPr>
        <w:t xml:space="preserve">го действия яда. Опасность отравления от спиртных </w:t>
      </w:r>
      <w:r>
        <w:rPr>
          <w:rFonts w:ascii="Times New Roman" w:hAnsi="Times New Roman" w:cs="Times New Roman"/>
          <w:sz w:val="24"/>
          <w:szCs w:val="24"/>
        </w:rPr>
        <w:t>«</w:t>
      </w:r>
      <w:r w:rsidRPr="00E6330D">
        <w:rPr>
          <w:rFonts w:ascii="Times New Roman" w:hAnsi="Times New Roman" w:cs="Times New Roman"/>
          <w:sz w:val="24"/>
          <w:szCs w:val="24"/>
        </w:rPr>
        <w:t>напитков</w:t>
      </w:r>
      <w:r>
        <w:rPr>
          <w:rFonts w:ascii="Times New Roman" w:hAnsi="Times New Roman" w:cs="Times New Roman"/>
          <w:sz w:val="24"/>
          <w:szCs w:val="24"/>
        </w:rPr>
        <w:t>»</w:t>
      </w:r>
      <w:r w:rsidRPr="00E6330D">
        <w:rPr>
          <w:rFonts w:ascii="Times New Roman" w:hAnsi="Times New Roman" w:cs="Times New Roman"/>
          <w:sz w:val="24"/>
          <w:szCs w:val="24"/>
        </w:rPr>
        <w:t xml:space="preserve"> состоит в том, что если человек выпил немножко, то сейчас же у него является потребность выпить больше, чем и опасен этот яд для населения. Этот яд имеет одну ужасную сторону. Все яды не имеют к себе влечения, все яды не имеют силы притяжения, но яд алкоголь, т. е. наша водка 40</w:t>
      </w:r>
      <w:r>
        <w:rPr>
          <w:rFonts w:ascii="Times New Roman" w:hAnsi="Times New Roman" w:cs="Times New Roman"/>
          <w:sz w:val="24"/>
          <w:szCs w:val="24"/>
        </w:rPr>
        <w:t>%</w:t>
      </w:r>
      <w:r w:rsidRPr="00E6330D">
        <w:rPr>
          <w:rFonts w:ascii="Times New Roman" w:hAnsi="Times New Roman" w:cs="Times New Roman"/>
          <w:sz w:val="24"/>
          <w:szCs w:val="24"/>
        </w:rPr>
        <w:t>, имеет ужасную магическую, волшебную силу притягивать к себе того, кто хоть раз ее выпил. Человек выпил рюмочку и не удерживается, теряет силу воли, пьет до бе</w:t>
      </w:r>
      <w:r>
        <w:rPr>
          <w:rFonts w:ascii="Times New Roman" w:hAnsi="Times New Roman" w:cs="Times New Roman"/>
          <w:sz w:val="24"/>
          <w:szCs w:val="24"/>
        </w:rPr>
        <w:t>с</w:t>
      </w:r>
      <w:r w:rsidRPr="00E6330D">
        <w:rPr>
          <w:rFonts w:ascii="Times New Roman" w:hAnsi="Times New Roman" w:cs="Times New Roman"/>
          <w:sz w:val="24"/>
          <w:szCs w:val="24"/>
        </w:rPr>
        <w:t>чувствия, пока у него есть деньги, потому что, когда денег нет</w:t>
      </w:r>
      <w:r>
        <w:rPr>
          <w:rFonts w:ascii="Times New Roman" w:hAnsi="Times New Roman" w:cs="Times New Roman"/>
          <w:sz w:val="24"/>
          <w:szCs w:val="24"/>
        </w:rPr>
        <w:t xml:space="preserve"> </w:t>
      </w:r>
      <w:r w:rsidRPr="00E6330D">
        <w:rPr>
          <w:rFonts w:ascii="Times New Roman" w:hAnsi="Times New Roman" w:cs="Times New Roman"/>
          <w:sz w:val="24"/>
          <w:szCs w:val="24"/>
        </w:rPr>
        <w:t>—</w:t>
      </w:r>
      <w:r>
        <w:rPr>
          <w:rFonts w:ascii="Times New Roman" w:hAnsi="Times New Roman" w:cs="Times New Roman"/>
          <w:sz w:val="24"/>
          <w:szCs w:val="24"/>
        </w:rPr>
        <w:t xml:space="preserve"> </w:t>
      </w:r>
      <w:r w:rsidRPr="00E6330D">
        <w:rPr>
          <w:rFonts w:ascii="Times New Roman" w:hAnsi="Times New Roman" w:cs="Times New Roman"/>
          <w:sz w:val="24"/>
          <w:szCs w:val="24"/>
        </w:rPr>
        <w:t>он перестает пить. По наблюдениям проф. Форел</w:t>
      </w:r>
      <w:r>
        <w:rPr>
          <w:rFonts w:ascii="Times New Roman" w:hAnsi="Times New Roman" w:cs="Times New Roman"/>
          <w:sz w:val="24"/>
          <w:szCs w:val="24"/>
        </w:rPr>
        <w:t>я</w:t>
      </w:r>
      <w:r w:rsidRPr="00E6330D">
        <w:rPr>
          <w:rFonts w:ascii="Times New Roman" w:hAnsi="Times New Roman" w:cs="Times New Roman"/>
          <w:sz w:val="24"/>
          <w:szCs w:val="24"/>
        </w:rPr>
        <w:t>, существует не мало субъектов,</w:t>
      </w:r>
      <w:r>
        <w:rPr>
          <w:rFonts w:ascii="Times New Roman" w:hAnsi="Times New Roman" w:cs="Times New Roman"/>
          <w:sz w:val="24"/>
          <w:szCs w:val="24"/>
        </w:rPr>
        <w:t xml:space="preserve"> </w:t>
      </w:r>
      <w:r w:rsidRPr="00E6330D">
        <w:rPr>
          <w:rFonts w:ascii="Times New Roman" w:hAnsi="Times New Roman" w:cs="Times New Roman"/>
          <w:sz w:val="24"/>
          <w:szCs w:val="24"/>
        </w:rPr>
        <w:t>представляющих весьма бл</w:t>
      </w:r>
      <w:r>
        <w:rPr>
          <w:rFonts w:ascii="Times New Roman" w:hAnsi="Times New Roman" w:cs="Times New Roman"/>
          <w:sz w:val="24"/>
          <w:szCs w:val="24"/>
        </w:rPr>
        <w:t>а</w:t>
      </w:r>
      <w:r w:rsidRPr="00E6330D">
        <w:rPr>
          <w:rFonts w:ascii="Times New Roman" w:hAnsi="Times New Roman" w:cs="Times New Roman"/>
          <w:sz w:val="24"/>
          <w:szCs w:val="24"/>
        </w:rPr>
        <w:t>годарную почву для развития жажды, влечения к алкоголю, сопряженного с потребностью увеличить дозу для получения желанного эф</w:t>
      </w:r>
      <w:r>
        <w:rPr>
          <w:rFonts w:ascii="Times New Roman" w:hAnsi="Times New Roman" w:cs="Times New Roman"/>
          <w:sz w:val="24"/>
          <w:szCs w:val="24"/>
        </w:rPr>
        <w:t>ф</w:t>
      </w:r>
      <w:r w:rsidRPr="00E6330D">
        <w:rPr>
          <w:rFonts w:ascii="Times New Roman" w:hAnsi="Times New Roman" w:cs="Times New Roman"/>
          <w:sz w:val="24"/>
          <w:szCs w:val="24"/>
        </w:rPr>
        <w:t xml:space="preserve">екта. Проф. Розенталь образно и справедливо уподобляет регулярное употребление спиртных </w:t>
      </w:r>
      <w:r>
        <w:rPr>
          <w:rFonts w:ascii="Times New Roman" w:hAnsi="Times New Roman" w:cs="Times New Roman"/>
          <w:sz w:val="24"/>
          <w:szCs w:val="24"/>
        </w:rPr>
        <w:t>«</w:t>
      </w:r>
      <w:r w:rsidRPr="00E6330D">
        <w:rPr>
          <w:rFonts w:ascii="Times New Roman" w:hAnsi="Times New Roman" w:cs="Times New Roman"/>
          <w:sz w:val="24"/>
          <w:szCs w:val="24"/>
        </w:rPr>
        <w:t>напитков</w:t>
      </w:r>
      <w:r>
        <w:rPr>
          <w:rFonts w:ascii="Times New Roman" w:hAnsi="Times New Roman" w:cs="Times New Roman"/>
          <w:sz w:val="24"/>
          <w:szCs w:val="24"/>
        </w:rPr>
        <w:t>»</w:t>
      </w:r>
      <w:r w:rsidRPr="00E6330D">
        <w:rPr>
          <w:rFonts w:ascii="Times New Roman" w:hAnsi="Times New Roman" w:cs="Times New Roman"/>
          <w:sz w:val="24"/>
          <w:szCs w:val="24"/>
        </w:rPr>
        <w:t xml:space="preserve"> прибеганию к ростовщику, берущему непосильные проценты; постепенно приходится одолжаться все чаще и чаще, идя к окончательному разорению. Морель, в своем труде о вырождении, относил алкоголь на</w:t>
      </w:r>
      <w:r>
        <w:rPr>
          <w:rFonts w:ascii="Times New Roman" w:hAnsi="Times New Roman" w:cs="Times New Roman"/>
          <w:sz w:val="24"/>
          <w:szCs w:val="24"/>
        </w:rPr>
        <w:t xml:space="preserve"> </w:t>
      </w:r>
      <w:r w:rsidRPr="00E6330D">
        <w:rPr>
          <w:rFonts w:ascii="Times New Roman" w:hAnsi="Times New Roman" w:cs="Times New Roman"/>
          <w:sz w:val="24"/>
          <w:szCs w:val="24"/>
        </w:rPr>
        <w:t>ряду с другими наркотическими ядами к числу «тем более опасных веществ, что он доступен всякому, одобрен обычаем, восхваляется модой, внедряется силой привычки и в большом числе случаев проникает в обиход юношества, часто даже со времени первого детства, по примеру снисходительности и бе</w:t>
      </w:r>
      <w:r>
        <w:rPr>
          <w:rFonts w:ascii="Times New Roman" w:hAnsi="Times New Roman" w:cs="Times New Roman"/>
          <w:sz w:val="24"/>
          <w:szCs w:val="24"/>
        </w:rPr>
        <w:t>с</w:t>
      </w:r>
      <w:r w:rsidRPr="00E6330D">
        <w:rPr>
          <w:rFonts w:ascii="Times New Roman" w:hAnsi="Times New Roman" w:cs="Times New Roman"/>
          <w:sz w:val="24"/>
          <w:szCs w:val="24"/>
        </w:rPr>
        <w:t>печности родителей». Гг., действительно, в народе существует ужасный обычай, под влиянием которого дети пьют водку, глядя на родителей. Пьют водку и на свадьбе, и при рождении, пьют водку, даже когда хоронят. Слава Богу, в нашей Самарской губ. этот обычай начинает и</w:t>
      </w:r>
      <w:r>
        <w:rPr>
          <w:rFonts w:ascii="Times New Roman" w:hAnsi="Times New Roman" w:cs="Times New Roman"/>
          <w:sz w:val="24"/>
          <w:szCs w:val="24"/>
        </w:rPr>
        <w:t>с</w:t>
      </w:r>
      <w:r w:rsidRPr="00E6330D">
        <w:rPr>
          <w:rFonts w:ascii="Times New Roman" w:hAnsi="Times New Roman" w:cs="Times New Roman"/>
          <w:sz w:val="24"/>
          <w:szCs w:val="24"/>
        </w:rPr>
        <w:t>чезать. Но на помощь к этому обычаю идет другое</w:t>
      </w:r>
      <w:r>
        <w:rPr>
          <w:rFonts w:ascii="Times New Roman" w:hAnsi="Times New Roman" w:cs="Times New Roman"/>
          <w:sz w:val="24"/>
          <w:szCs w:val="24"/>
        </w:rPr>
        <w:t xml:space="preserve"> </w:t>
      </w:r>
      <w:r w:rsidRPr="00E6330D">
        <w:rPr>
          <w:rFonts w:ascii="Times New Roman" w:hAnsi="Times New Roman" w:cs="Times New Roman"/>
          <w:sz w:val="24"/>
          <w:szCs w:val="24"/>
        </w:rPr>
        <w:t>положение: народ не знает, что это есть яд, народ не знает, что это есть отрава не только для него самого, но и для будущ</w:t>
      </w:r>
      <w:r>
        <w:rPr>
          <w:rFonts w:ascii="Times New Roman" w:hAnsi="Times New Roman" w:cs="Times New Roman"/>
          <w:sz w:val="24"/>
          <w:szCs w:val="24"/>
        </w:rPr>
        <w:t>е</w:t>
      </w:r>
      <w:r w:rsidRPr="00E6330D">
        <w:rPr>
          <w:rFonts w:ascii="Times New Roman" w:hAnsi="Times New Roman" w:cs="Times New Roman"/>
          <w:sz w:val="24"/>
          <w:szCs w:val="24"/>
        </w:rPr>
        <w:t xml:space="preserve">го </w:t>
      </w:r>
      <w:r>
        <w:rPr>
          <w:rFonts w:ascii="Times New Roman" w:hAnsi="Times New Roman" w:cs="Times New Roman"/>
          <w:sz w:val="24"/>
          <w:szCs w:val="24"/>
        </w:rPr>
        <w:t>е</w:t>
      </w:r>
      <w:r w:rsidRPr="00E6330D">
        <w:rPr>
          <w:rFonts w:ascii="Times New Roman" w:hAnsi="Times New Roman" w:cs="Times New Roman"/>
          <w:sz w:val="24"/>
          <w:szCs w:val="24"/>
        </w:rPr>
        <w:t>го любимого потомства, народ не знает, потому что об этом никто не говорил ему: школа молчит, Правительство умышленно замалчивает, скажу даже больше, если об этом старались говорить, то Правительство ро</w:t>
      </w:r>
      <w:r>
        <w:rPr>
          <w:rFonts w:ascii="Times New Roman" w:hAnsi="Times New Roman" w:cs="Times New Roman"/>
          <w:sz w:val="24"/>
          <w:szCs w:val="24"/>
        </w:rPr>
        <w:t>т</w:t>
      </w:r>
      <w:r w:rsidRPr="00E6330D">
        <w:rPr>
          <w:rFonts w:ascii="Times New Roman" w:hAnsi="Times New Roman" w:cs="Times New Roman"/>
          <w:sz w:val="24"/>
          <w:szCs w:val="24"/>
        </w:rPr>
        <w:t xml:space="preserve"> зажимало: не смей говорить, что отраву употребляют. Дальше мы видим, в некоторых газетах пишут, что не надо </w:t>
      </w:r>
      <w:r>
        <w:rPr>
          <w:rFonts w:ascii="Times New Roman" w:hAnsi="Times New Roman" w:cs="Times New Roman"/>
          <w:sz w:val="24"/>
          <w:szCs w:val="24"/>
        </w:rPr>
        <w:t>«</w:t>
      </w:r>
      <w:r w:rsidRPr="00E6330D">
        <w:rPr>
          <w:rFonts w:ascii="Times New Roman" w:hAnsi="Times New Roman" w:cs="Times New Roman"/>
          <w:sz w:val="24"/>
          <w:szCs w:val="24"/>
        </w:rPr>
        <w:t>злоупотреблять</w:t>
      </w:r>
      <w:r>
        <w:rPr>
          <w:rFonts w:ascii="Times New Roman" w:hAnsi="Times New Roman" w:cs="Times New Roman"/>
          <w:sz w:val="24"/>
          <w:szCs w:val="24"/>
        </w:rPr>
        <w:t>»</w:t>
      </w:r>
      <w:r w:rsidRPr="00E6330D">
        <w:rPr>
          <w:rFonts w:ascii="Times New Roman" w:hAnsi="Times New Roman" w:cs="Times New Roman"/>
          <w:sz w:val="24"/>
          <w:szCs w:val="24"/>
        </w:rPr>
        <w:t xml:space="preserve"> лишь спиртными </w:t>
      </w:r>
      <w:r>
        <w:rPr>
          <w:rFonts w:ascii="Times New Roman" w:hAnsi="Times New Roman" w:cs="Times New Roman"/>
          <w:sz w:val="24"/>
          <w:szCs w:val="24"/>
        </w:rPr>
        <w:t>«</w:t>
      </w:r>
      <w:r w:rsidRPr="00E6330D">
        <w:rPr>
          <w:rFonts w:ascii="Times New Roman" w:hAnsi="Times New Roman" w:cs="Times New Roman"/>
          <w:sz w:val="24"/>
          <w:szCs w:val="24"/>
        </w:rPr>
        <w:t>напитками</w:t>
      </w:r>
      <w:r>
        <w:rPr>
          <w:rFonts w:ascii="Times New Roman" w:hAnsi="Times New Roman" w:cs="Times New Roman"/>
          <w:sz w:val="24"/>
          <w:szCs w:val="24"/>
        </w:rPr>
        <w:t>»</w:t>
      </w:r>
      <w:r w:rsidRPr="00E6330D">
        <w:rPr>
          <w:rFonts w:ascii="Times New Roman" w:hAnsi="Times New Roman" w:cs="Times New Roman"/>
          <w:sz w:val="24"/>
          <w:szCs w:val="24"/>
        </w:rPr>
        <w:t xml:space="preserve">, что опасны </w:t>
      </w:r>
      <w:r>
        <w:rPr>
          <w:rFonts w:ascii="Times New Roman" w:hAnsi="Times New Roman" w:cs="Times New Roman"/>
          <w:sz w:val="24"/>
          <w:szCs w:val="24"/>
        </w:rPr>
        <w:t>«</w:t>
      </w:r>
      <w:r w:rsidRPr="00E6330D">
        <w:rPr>
          <w:rFonts w:ascii="Times New Roman" w:hAnsi="Times New Roman" w:cs="Times New Roman"/>
          <w:sz w:val="24"/>
          <w:szCs w:val="24"/>
        </w:rPr>
        <w:t>напитки</w:t>
      </w:r>
      <w:r>
        <w:rPr>
          <w:rFonts w:ascii="Times New Roman" w:hAnsi="Times New Roman" w:cs="Times New Roman"/>
          <w:sz w:val="24"/>
          <w:szCs w:val="24"/>
        </w:rPr>
        <w:t>»</w:t>
      </w:r>
      <w:r w:rsidRPr="00E6330D">
        <w:rPr>
          <w:rFonts w:ascii="Times New Roman" w:hAnsi="Times New Roman" w:cs="Times New Roman"/>
          <w:sz w:val="24"/>
          <w:szCs w:val="24"/>
        </w:rPr>
        <w:t xml:space="preserve"> с большим процентом алкоголя, что вредно неумеренное потребление крепких </w:t>
      </w:r>
      <w:r>
        <w:rPr>
          <w:rFonts w:ascii="Times New Roman" w:hAnsi="Times New Roman" w:cs="Times New Roman"/>
          <w:sz w:val="24"/>
          <w:szCs w:val="24"/>
        </w:rPr>
        <w:t>«</w:t>
      </w:r>
      <w:r w:rsidRPr="00E6330D">
        <w:rPr>
          <w:rFonts w:ascii="Times New Roman" w:hAnsi="Times New Roman" w:cs="Times New Roman"/>
          <w:sz w:val="24"/>
          <w:szCs w:val="24"/>
        </w:rPr>
        <w:t>напитков</w:t>
      </w:r>
      <w:r>
        <w:rPr>
          <w:rFonts w:ascii="Times New Roman" w:hAnsi="Times New Roman" w:cs="Times New Roman"/>
          <w:sz w:val="24"/>
          <w:szCs w:val="24"/>
        </w:rPr>
        <w:t>»</w:t>
      </w:r>
      <w:r w:rsidRPr="00E6330D">
        <w:rPr>
          <w:rFonts w:ascii="Times New Roman" w:hAnsi="Times New Roman" w:cs="Times New Roman"/>
          <w:sz w:val="24"/>
          <w:szCs w:val="24"/>
        </w:rPr>
        <w:t>, а что умеренное потребление не вредно и даже полезно. Но гг., уже приведенных мной мнений достаточно, чтобы рассеять это мнимое представление о пользе алкоголя в умеренных дозах, тем более, что все приведенные мной мнения ученых касаются, в большинстве случаев, именно умеренного потребления.</w:t>
      </w:r>
    </w:p>
    <w:p w:rsidR="008062B3" w:rsidRPr="00BA5F49" w:rsidRDefault="008062B3" w:rsidP="008062B3">
      <w:pPr>
        <w:rPr>
          <w:rFonts w:ascii="Times New Roman" w:hAnsi="Times New Roman" w:cs="Times New Roman"/>
          <w:sz w:val="24"/>
          <w:szCs w:val="24"/>
        </w:rPr>
      </w:pPr>
      <w:r w:rsidRPr="00E6330D">
        <w:rPr>
          <w:rFonts w:ascii="Times New Roman" w:hAnsi="Times New Roman" w:cs="Times New Roman"/>
          <w:sz w:val="24"/>
          <w:szCs w:val="24"/>
        </w:rPr>
        <w:t>Но, гг., все, что я здесь вам приводил, это были мнения отдельных лиц, это были мнения ученых, которые работали, может быть, в известном направлении, и, может быть, были лица, которые находились под влиянием кого-нибудь, возможно, что эти лица односторонне смотрят на дело, поэтому я считаю необходимым довести до сведения Думы таки</w:t>
      </w:r>
      <w:r>
        <w:rPr>
          <w:rFonts w:ascii="Times New Roman" w:hAnsi="Times New Roman" w:cs="Times New Roman"/>
          <w:sz w:val="24"/>
          <w:szCs w:val="24"/>
        </w:rPr>
        <w:t>е</w:t>
      </w:r>
      <w:r w:rsidRPr="00E6330D">
        <w:rPr>
          <w:rFonts w:ascii="Times New Roman" w:hAnsi="Times New Roman" w:cs="Times New Roman"/>
          <w:sz w:val="24"/>
          <w:szCs w:val="24"/>
        </w:rPr>
        <w:t xml:space="preserve"> коллективные резолюции, которые обсуждались на съездах, которые выносились людьми науки коллективно, где они на этом вопросе сходились как один человек, он</w:t>
      </w:r>
      <w:r>
        <w:rPr>
          <w:rFonts w:ascii="Times New Roman" w:hAnsi="Times New Roman" w:cs="Times New Roman"/>
          <w:sz w:val="24"/>
          <w:szCs w:val="24"/>
        </w:rPr>
        <w:t>и</w:t>
      </w:r>
      <w:r w:rsidRPr="00E6330D">
        <w:rPr>
          <w:rFonts w:ascii="Times New Roman" w:hAnsi="Times New Roman" w:cs="Times New Roman"/>
          <w:sz w:val="24"/>
          <w:szCs w:val="24"/>
        </w:rPr>
        <w:t xml:space="preserve"> имеют для нас решающее значение. Я вам укажу сейчас на одну резолюцию, которая была вынесена съездом по борьбе с пьянством. Там был сделан доклад доктора </w:t>
      </w:r>
      <w:r w:rsidRPr="00E6330D">
        <w:rPr>
          <w:rFonts w:ascii="Times New Roman" w:hAnsi="Times New Roman" w:cs="Times New Roman"/>
          <w:sz w:val="24"/>
          <w:szCs w:val="24"/>
        </w:rPr>
        <w:lastRenderedPageBreak/>
        <w:t xml:space="preserve">Сажина, который, по постановлению съезда, был напечатан и роздан всем участникам съезда. Доклад этот говорит в пользу полного воздержания, и </w:t>
      </w:r>
      <w:r>
        <w:rPr>
          <w:rFonts w:ascii="Times New Roman" w:hAnsi="Times New Roman" w:cs="Times New Roman"/>
          <w:sz w:val="24"/>
          <w:szCs w:val="24"/>
        </w:rPr>
        <w:t>в</w:t>
      </w:r>
      <w:r w:rsidRPr="00E6330D">
        <w:rPr>
          <w:rFonts w:ascii="Times New Roman" w:hAnsi="Times New Roman" w:cs="Times New Roman"/>
          <w:sz w:val="24"/>
          <w:szCs w:val="24"/>
        </w:rPr>
        <w:t>от резолюция съезда по борьбе с пьянством, высказавш</w:t>
      </w:r>
      <w:r>
        <w:rPr>
          <w:rFonts w:ascii="Times New Roman" w:hAnsi="Times New Roman" w:cs="Times New Roman"/>
          <w:sz w:val="24"/>
          <w:szCs w:val="24"/>
        </w:rPr>
        <w:t>е</w:t>
      </w:r>
      <w:r w:rsidRPr="00E6330D">
        <w:rPr>
          <w:rFonts w:ascii="Times New Roman" w:hAnsi="Times New Roman" w:cs="Times New Roman"/>
          <w:sz w:val="24"/>
          <w:szCs w:val="24"/>
        </w:rPr>
        <w:t>гося</w:t>
      </w:r>
      <w:r>
        <w:rPr>
          <w:rFonts w:ascii="Times New Roman" w:hAnsi="Times New Roman" w:cs="Times New Roman"/>
          <w:sz w:val="24"/>
          <w:szCs w:val="24"/>
        </w:rPr>
        <w:t xml:space="preserve"> </w:t>
      </w:r>
      <w:r w:rsidRPr="00DF7C12">
        <w:rPr>
          <w:rFonts w:ascii="Times New Roman" w:hAnsi="Times New Roman" w:cs="Times New Roman"/>
          <w:sz w:val="24"/>
          <w:szCs w:val="24"/>
        </w:rPr>
        <w:t>единогла</w:t>
      </w:r>
      <w:r>
        <w:rPr>
          <w:rFonts w:ascii="Times New Roman" w:hAnsi="Times New Roman" w:cs="Times New Roman"/>
          <w:sz w:val="24"/>
          <w:szCs w:val="24"/>
        </w:rPr>
        <w:t>с</w:t>
      </w:r>
      <w:r w:rsidRPr="00DF7C12">
        <w:rPr>
          <w:rFonts w:ascii="Times New Roman" w:hAnsi="Times New Roman" w:cs="Times New Roman"/>
          <w:sz w:val="24"/>
          <w:szCs w:val="24"/>
        </w:rPr>
        <w:t>но за принцип абсолютного воздержания от потребления алкоголя и принявш</w:t>
      </w:r>
      <w:r>
        <w:rPr>
          <w:rFonts w:ascii="Times New Roman" w:hAnsi="Times New Roman" w:cs="Times New Roman"/>
          <w:sz w:val="24"/>
          <w:szCs w:val="24"/>
        </w:rPr>
        <w:t>е</w:t>
      </w:r>
      <w:r w:rsidRPr="00DF7C12">
        <w:rPr>
          <w:rFonts w:ascii="Times New Roman" w:hAnsi="Times New Roman" w:cs="Times New Roman"/>
          <w:sz w:val="24"/>
          <w:szCs w:val="24"/>
        </w:rPr>
        <w:t>го следующее постановление (</w:t>
      </w:r>
      <w:r w:rsidRPr="00DF7C12">
        <w:rPr>
          <w:rFonts w:ascii="Times New Roman" w:hAnsi="Times New Roman" w:cs="Times New Roman"/>
          <w:sz w:val="20"/>
          <w:szCs w:val="20"/>
        </w:rPr>
        <w:t>Читает</w:t>
      </w:r>
      <w:r w:rsidRPr="00DF7C12">
        <w:rPr>
          <w:rFonts w:ascii="Times New Roman" w:hAnsi="Times New Roman" w:cs="Times New Roman"/>
          <w:sz w:val="24"/>
          <w:szCs w:val="24"/>
        </w:rPr>
        <w:t xml:space="preserve">): «Первый Всероссийский съезд по борьбе с пьянством провозглашает своим руководящим принципом и руководящим началом общественного движения против пьянства полное воздержание от потребления спиртных </w:t>
      </w:r>
      <w:r>
        <w:rPr>
          <w:rFonts w:ascii="Times New Roman" w:hAnsi="Times New Roman" w:cs="Times New Roman"/>
          <w:sz w:val="24"/>
          <w:szCs w:val="24"/>
        </w:rPr>
        <w:t>«</w:t>
      </w:r>
      <w:r w:rsidRPr="00DF7C12">
        <w:rPr>
          <w:rFonts w:ascii="Times New Roman" w:hAnsi="Times New Roman" w:cs="Times New Roman"/>
          <w:sz w:val="24"/>
          <w:szCs w:val="24"/>
        </w:rPr>
        <w:t>напитков</w:t>
      </w:r>
      <w:r>
        <w:rPr>
          <w:rFonts w:ascii="Times New Roman" w:hAnsi="Times New Roman" w:cs="Times New Roman"/>
          <w:sz w:val="24"/>
          <w:szCs w:val="24"/>
        </w:rPr>
        <w:t>»</w:t>
      </w:r>
      <w:r w:rsidRPr="00DF7C12">
        <w:rPr>
          <w:rFonts w:ascii="Times New Roman" w:hAnsi="Times New Roman" w:cs="Times New Roman"/>
          <w:sz w:val="24"/>
          <w:szCs w:val="24"/>
        </w:rPr>
        <w:t>. Здесь съезд предлагает полное воздержание; съезд мог только указать, что полное воздержание приведет к счастью страну, он не мо</w:t>
      </w:r>
      <w:r>
        <w:rPr>
          <w:rFonts w:ascii="Times New Roman" w:hAnsi="Times New Roman" w:cs="Times New Roman"/>
          <w:sz w:val="24"/>
          <w:szCs w:val="24"/>
        </w:rPr>
        <w:t>г</w:t>
      </w:r>
      <w:r w:rsidRPr="00DF7C12">
        <w:rPr>
          <w:rFonts w:ascii="Times New Roman" w:hAnsi="Times New Roman" w:cs="Times New Roman"/>
          <w:sz w:val="24"/>
          <w:szCs w:val="24"/>
        </w:rPr>
        <w:t xml:space="preserve"> говорить об искоренении спиртных </w:t>
      </w:r>
      <w:r>
        <w:rPr>
          <w:rFonts w:ascii="Times New Roman" w:hAnsi="Times New Roman" w:cs="Times New Roman"/>
          <w:sz w:val="24"/>
          <w:szCs w:val="24"/>
        </w:rPr>
        <w:t>«</w:t>
      </w:r>
      <w:r w:rsidRPr="00DF7C12">
        <w:rPr>
          <w:rFonts w:ascii="Times New Roman" w:hAnsi="Times New Roman" w:cs="Times New Roman"/>
          <w:sz w:val="24"/>
          <w:szCs w:val="24"/>
        </w:rPr>
        <w:t>напитков</w:t>
      </w:r>
      <w:r>
        <w:rPr>
          <w:rFonts w:ascii="Times New Roman" w:hAnsi="Times New Roman" w:cs="Times New Roman"/>
          <w:sz w:val="24"/>
          <w:szCs w:val="24"/>
        </w:rPr>
        <w:t>»</w:t>
      </w:r>
      <w:r w:rsidRPr="00DF7C12">
        <w:rPr>
          <w:rFonts w:ascii="Times New Roman" w:hAnsi="Times New Roman" w:cs="Times New Roman"/>
          <w:sz w:val="24"/>
          <w:szCs w:val="24"/>
        </w:rPr>
        <w:t xml:space="preserve">, он на </w:t>
      </w:r>
      <w:r>
        <w:rPr>
          <w:rFonts w:ascii="Times New Roman" w:hAnsi="Times New Roman" w:cs="Times New Roman"/>
          <w:sz w:val="24"/>
          <w:szCs w:val="24"/>
        </w:rPr>
        <w:t>эт</w:t>
      </w:r>
      <w:r w:rsidRPr="00DF7C12">
        <w:rPr>
          <w:rFonts w:ascii="Times New Roman" w:hAnsi="Times New Roman" w:cs="Times New Roman"/>
          <w:sz w:val="24"/>
          <w:szCs w:val="24"/>
        </w:rPr>
        <w:t xml:space="preserve">o права не имел, но он говорит; что только полное воздержание, только полный запрет сделает человечество здоровым и счастливым. Далее, § 2: «Согласно современным научным данным о влиянии алкоголя на нервную систему, съезд указывает, что даже очень малые дозы (умеренное употребление спиртных </w:t>
      </w:r>
      <w:r>
        <w:rPr>
          <w:rFonts w:ascii="Times New Roman" w:hAnsi="Times New Roman" w:cs="Times New Roman"/>
          <w:sz w:val="24"/>
          <w:szCs w:val="24"/>
        </w:rPr>
        <w:t>«</w:t>
      </w:r>
      <w:r w:rsidRPr="00DF7C12">
        <w:rPr>
          <w:rFonts w:ascii="Times New Roman" w:hAnsi="Times New Roman" w:cs="Times New Roman"/>
          <w:sz w:val="24"/>
          <w:szCs w:val="24"/>
        </w:rPr>
        <w:t>напитков</w:t>
      </w:r>
      <w:r>
        <w:rPr>
          <w:rFonts w:ascii="Times New Roman" w:hAnsi="Times New Roman" w:cs="Times New Roman"/>
          <w:sz w:val="24"/>
          <w:szCs w:val="24"/>
        </w:rPr>
        <w:t>»</w:t>
      </w:r>
      <w:r w:rsidRPr="00DF7C12">
        <w:rPr>
          <w:rFonts w:ascii="Times New Roman" w:hAnsi="Times New Roman" w:cs="Times New Roman"/>
          <w:sz w:val="24"/>
          <w:szCs w:val="24"/>
        </w:rPr>
        <w:t xml:space="preserve"> в общежитейском смысле) вызывают уже заметно вредное действие на человеческий организм». Это, гг., мнение съезда. Многие могут сказать, что на съезде были не все врачи, съезд состоял из массы лиц, которые не получили медицинского образования, там были учителя, там были просто жители, там было духовенство, рабочие, так что это не есть голос науки. Но вот я хочу указать, что об этом говорят одни врачи. Недавно, в апреле месяце прошлого года, был Пироговский съезд, на котором было 2.000 врачей, 2.000 людей, получивших медицинское образование, и вот что они говорят (</w:t>
      </w:r>
      <w:r w:rsidRPr="00DF7C12">
        <w:rPr>
          <w:rFonts w:ascii="Times New Roman" w:hAnsi="Times New Roman" w:cs="Times New Roman"/>
          <w:sz w:val="20"/>
          <w:szCs w:val="20"/>
        </w:rPr>
        <w:t>Читает</w:t>
      </w:r>
      <w:r w:rsidRPr="00DF7C12">
        <w:rPr>
          <w:rFonts w:ascii="Times New Roman" w:hAnsi="Times New Roman" w:cs="Times New Roman"/>
          <w:sz w:val="24"/>
          <w:szCs w:val="24"/>
        </w:rPr>
        <w:t>): «Алкоголизм при современных условиях является одним из важнейших факторов, разрушающих народное здоровье и настоящ</w:t>
      </w:r>
      <w:r>
        <w:rPr>
          <w:rFonts w:ascii="Times New Roman" w:hAnsi="Times New Roman" w:cs="Times New Roman"/>
          <w:sz w:val="24"/>
          <w:szCs w:val="24"/>
        </w:rPr>
        <w:t>е</w:t>
      </w:r>
      <w:r w:rsidRPr="00DF7C12">
        <w:rPr>
          <w:rFonts w:ascii="Times New Roman" w:hAnsi="Times New Roman" w:cs="Times New Roman"/>
          <w:sz w:val="24"/>
          <w:szCs w:val="24"/>
        </w:rPr>
        <w:t>го, и даже будущ</w:t>
      </w:r>
      <w:r>
        <w:rPr>
          <w:rFonts w:ascii="Times New Roman" w:hAnsi="Times New Roman" w:cs="Times New Roman"/>
          <w:sz w:val="24"/>
          <w:szCs w:val="24"/>
        </w:rPr>
        <w:t>е</w:t>
      </w:r>
      <w:r w:rsidRPr="00DF7C12">
        <w:rPr>
          <w:rFonts w:ascii="Times New Roman" w:hAnsi="Times New Roman" w:cs="Times New Roman"/>
          <w:sz w:val="24"/>
          <w:szCs w:val="24"/>
        </w:rPr>
        <w:t>го поколений. Широко</w:t>
      </w:r>
      <w:r>
        <w:rPr>
          <w:rFonts w:ascii="Times New Roman" w:hAnsi="Times New Roman" w:cs="Times New Roman"/>
          <w:sz w:val="24"/>
          <w:szCs w:val="24"/>
        </w:rPr>
        <w:t xml:space="preserve"> </w:t>
      </w:r>
      <w:r w:rsidRPr="00DF7C12">
        <w:rPr>
          <w:rFonts w:ascii="Times New Roman" w:hAnsi="Times New Roman" w:cs="Times New Roman"/>
          <w:sz w:val="24"/>
          <w:szCs w:val="24"/>
        </w:rPr>
        <w:t xml:space="preserve">распространенное ложное представление о питательных будто бы свойствах спиртных </w:t>
      </w:r>
      <w:r>
        <w:rPr>
          <w:rFonts w:ascii="Times New Roman" w:hAnsi="Times New Roman" w:cs="Times New Roman"/>
          <w:sz w:val="24"/>
          <w:szCs w:val="24"/>
        </w:rPr>
        <w:t>«</w:t>
      </w:r>
      <w:r w:rsidRPr="00DF7C12">
        <w:rPr>
          <w:rFonts w:ascii="Times New Roman" w:hAnsi="Times New Roman" w:cs="Times New Roman"/>
          <w:sz w:val="24"/>
          <w:szCs w:val="24"/>
        </w:rPr>
        <w:t>напитков</w:t>
      </w:r>
      <w:r>
        <w:rPr>
          <w:rFonts w:ascii="Times New Roman" w:hAnsi="Times New Roman" w:cs="Times New Roman"/>
          <w:sz w:val="24"/>
          <w:szCs w:val="24"/>
        </w:rPr>
        <w:t>»</w:t>
      </w:r>
      <w:r w:rsidRPr="00DF7C12">
        <w:rPr>
          <w:rFonts w:ascii="Times New Roman" w:hAnsi="Times New Roman" w:cs="Times New Roman"/>
          <w:sz w:val="24"/>
          <w:szCs w:val="24"/>
        </w:rPr>
        <w:t xml:space="preserve"> значительно содействует развитию алкоголизма. В виду того, что нет основания для отнесения алкоголя </w:t>
      </w:r>
      <w:r>
        <w:rPr>
          <w:rFonts w:ascii="Times New Roman" w:hAnsi="Times New Roman" w:cs="Times New Roman"/>
          <w:sz w:val="24"/>
          <w:szCs w:val="24"/>
        </w:rPr>
        <w:t>к</w:t>
      </w:r>
      <w:r w:rsidRPr="00DF7C12">
        <w:rPr>
          <w:rFonts w:ascii="Times New Roman" w:hAnsi="Times New Roman" w:cs="Times New Roman"/>
          <w:sz w:val="24"/>
          <w:szCs w:val="24"/>
        </w:rPr>
        <w:t xml:space="preserve"> ряду пищевых веществ, особенно в практическом общежитейском</w:t>
      </w:r>
      <w:r>
        <w:rPr>
          <w:rFonts w:ascii="Times New Roman" w:hAnsi="Times New Roman" w:cs="Times New Roman"/>
          <w:sz w:val="24"/>
          <w:szCs w:val="24"/>
        </w:rPr>
        <w:t xml:space="preserve"> </w:t>
      </w:r>
      <w:r w:rsidRPr="00010FA4">
        <w:rPr>
          <w:rFonts w:ascii="Times New Roman" w:hAnsi="Times New Roman" w:cs="Times New Roman"/>
          <w:sz w:val="24"/>
          <w:szCs w:val="24"/>
        </w:rPr>
        <w:t xml:space="preserve">смысле этого слова, врачам, в целях плодотворной профилактики, необходимо всеми доступными для них мерами искоренять существующее в широких массах ложное представление о питательных якобы свойствах спиртных </w:t>
      </w:r>
      <w:r>
        <w:rPr>
          <w:rFonts w:ascii="Times New Roman" w:hAnsi="Times New Roman" w:cs="Times New Roman"/>
          <w:sz w:val="24"/>
          <w:szCs w:val="24"/>
        </w:rPr>
        <w:t>«</w:t>
      </w:r>
      <w:r w:rsidRPr="00010FA4">
        <w:rPr>
          <w:rFonts w:ascii="Times New Roman" w:hAnsi="Times New Roman" w:cs="Times New Roman"/>
          <w:sz w:val="24"/>
          <w:szCs w:val="24"/>
        </w:rPr>
        <w:t>напитков</w:t>
      </w:r>
      <w:r>
        <w:rPr>
          <w:rFonts w:ascii="Times New Roman" w:hAnsi="Times New Roman" w:cs="Times New Roman"/>
          <w:sz w:val="24"/>
          <w:szCs w:val="24"/>
        </w:rPr>
        <w:t>»</w:t>
      </w:r>
      <w:r w:rsidRPr="00010FA4">
        <w:rPr>
          <w:rFonts w:ascii="Times New Roman" w:hAnsi="Times New Roman" w:cs="Times New Roman"/>
          <w:sz w:val="24"/>
          <w:szCs w:val="24"/>
        </w:rPr>
        <w:t xml:space="preserve"> и выяснять истинное значение алкоголя, как типического наркотического ядовитого вещества». Повторяю, гг., это резолюция, это труд, это работа целого съезда русских врачей, в количестве нескольких тысяч человек. На это, гг., опять могут сказать, что это есть доклад, что это есть резолюция врачей России, может быть, находящихся под влиянием известных проповедей, может быть, опять зажженных каким-нибудь фанатиком, но, гг., я считаю необходимым указать вам на то, что и все врачи мира в своих союзах при обсуждении вопроса выносят таки</w:t>
      </w:r>
      <w:r>
        <w:rPr>
          <w:rFonts w:ascii="Times New Roman" w:hAnsi="Times New Roman" w:cs="Times New Roman"/>
          <w:sz w:val="24"/>
          <w:szCs w:val="24"/>
        </w:rPr>
        <w:t>е</w:t>
      </w:r>
      <w:r w:rsidRPr="00010FA4">
        <w:rPr>
          <w:rFonts w:ascii="Times New Roman" w:hAnsi="Times New Roman" w:cs="Times New Roman"/>
          <w:sz w:val="24"/>
          <w:szCs w:val="24"/>
        </w:rPr>
        <w:t xml:space="preserve"> резолюции. Я хочу указать на интернациональный медицинский манифест, являющийся выражением взглядов Америки, Англии, Германии и Франции, он говорит следующее (</w:t>
      </w:r>
      <w:r w:rsidRPr="00010FA4">
        <w:rPr>
          <w:rFonts w:ascii="Times New Roman" w:hAnsi="Times New Roman" w:cs="Times New Roman"/>
          <w:sz w:val="20"/>
          <w:szCs w:val="20"/>
        </w:rPr>
        <w:t>Читает</w:t>
      </w:r>
      <w:r w:rsidRPr="00010FA4">
        <w:rPr>
          <w:rFonts w:ascii="Times New Roman" w:hAnsi="Times New Roman" w:cs="Times New Roman"/>
          <w:sz w:val="24"/>
          <w:szCs w:val="24"/>
        </w:rPr>
        <w:t>): «В виду страшного зла, приносимого потреблением алкоголя, зла, которое увеличивается во многих частях света, мы, члены медицинского сословия, будучи в некотором смысле охранителями общественного здравия, чувствуем себя обязанными ясно высказаться, как относительно природы алкоголя и вреда, приносимого им каждому индивиду</w:t>
      </w:r>
      <w:r>
        <w:rPr>
          <w:rFonts w:ascii="Times New Roman" w:hAnsi="Times New Roman" w:cs="Times New Roman"/>
          <w:sz w:val="24"/>
          <w:szCs w:val="24"/>
        </w:rPr>
        <w:t>у</w:t>
      </w:r>
      <w:r w:rsidRPr="00010FA4">
        <w:rPr>
          <w:rFonts w:ascii="Times New Roman" w:hAnsi="Times New Roman" w:cs="Times New Roman"/>
          <w:sz w:val="24"/>
          <w:szCs w:val="24"/>
        </w:rPr>
        <w:t xml:space="preserve">му отдельно, так и об опасности, грозящей всему обществу от потребления опьяняющих </w:t>
      </w:r>
      <w:r>
        <w:rPr>
          <w:rFonts w:ascii="Times New Roman" w:hAnsi="Times New Roman" w:cs="Times New Roman"/>
          <w:sz w:val="24"/>
          <w:szCs w:val="24"/>
        </w:rPr>
        <w:t>«</w:t>
      </w:r>
      <w:r w:rsidRPr="00010FA4">
        <w:rPr>
          <w:rFonts w:ascii="Times New Roman" w:hAnsi="Times New Roman" w:cs="Times New Roman"/>
          <w:sz w:val="24"/>
          <w:szCs w:val="24"/>
        </w:rPr>
        <w:t>напитков</w:t>
      </w:r>
      <w:r>
        <w:rPr>
          <w:rFonts w:ascii="Times New Roman" w:hAnsi="Times New Roman" w:cs="Times New Roman"/>
          <w:sz w:val="24"/>
          <w:szCs w:val="24"/>
        </w:rPr>
        <w:t>»</w:t>
      </w:r>
      <w:r w:rsidRPr="00010FA4">
        <w:rPr>
          <w:rFonts w:ascii="Times New Roman" w:hAnsi="Times New Roman" w:cs="Times New Roman"/>
          <w:sz w:val="24"/>
          <w:szCs w:val="24"/>
        </w:rPr>
        <w:t xml:space="preserve">. Мы полагаем, что всем полезно знать нижеследующее: 1) Опыты показали, что потребление спиртных </w:t>
      </w:r>
      <w:r>
        <w:rPr>
          <w:rFonts w:ascii="Times New Roman" w:hAnsi="Times New Roman" w:cs="Times New Roman"/>
          <w:sz w:val="24"/>
          <w:szCs w:val="24"/>
        </w:rPr>
        <w:t>«</w:t>
      </w:r>
      <w:r w:rsidRPr="00010FA4">
        <w:rPr>
          <w:rFonts w:ascii="Times New Roman" w:hAnsi="Times New Roman" w:cs="Times New Roman"/>
          <w:sz w:val="24"/>
          <w:szCs w:val="24"/>
        </w:rPr>
        <w:t>напитков</w:t>
      </w:r>
      <w:r>
        <w:rPr>
          <w:rFonts w:ascii="Times New Roman" w:hAnsi="Times New Roman" w:cs="Times New Roman"/>
          <w:sz w:val="24"/>
          <w:szCs w:val="24"/>
        </w:rPr>
        <w:t>»</w:t>
      </w:r>
      <w:r w:rsidRPr="00010FA4">
        <w:rPr>
          <w:rFonts w:ascii="Times New Roman" w:hAnsi="Times New Roman" w:cs="Times New Roman"/>
          <w:sz w:val="24"/>
          <w:szCs w:val="24"/>
        </w:rPr>
        <w:t>, даже в небольшом количестве, препятству</w:t>
      </w:r>
      <w:r>
        <w:rPr>
          <w:rFonts w:ascii="Times New Roman" w:hAnsi="Times New Roman" w:cs="Times New Roman"/>
          <w:sz w:val="24"/>
          <w:szCs w:val="24"/>
        </w:rPr>
        <w:t>е</w:t>
      </w:r>
      <w:r w:rsidRPr="00010FA4">
        <w:rPr>
          <w:rFonts w:ascii="Times New Roman" w:hAnsi="Times New Roman" w:cs="Times New Roman"/>
          <w:sz w:val="24"/>
          <w:szCs w:val="24"/>
        </w:rPr>
        <w:t>т</w:t>
      </w:r>
      <w:r>
        <w:rPr>
          <w:rFonts w:ascii="Times New Roman" w:hAnsi="Times New Roman" w:cs="Times New Roman"/>
          <w:sz w:val="24"/>
          <w:szCs w:val="24"/>
        </w:rPr>
        <w:t xml:space="preserve"> </w:t>
      </w:r>
      <w:r w:rsidRPr="00010FA4">
        <w:rPr>
          <w:rFonts w:ascii="Times New Roman" w:hAnsi="Times New Roman" w:cs="Times New Roman"/>
          <w:sz w:val="24"/>
          <w:szCs w:val="24"/>
        </w:rPr>
        <w:t>—</w:t>
      </w:r>
      <w:r>
        <w:rPr>
          <w:rFonts w:ascii="Times New Roman" w:hAnsi="Times New Roman" w:cs="Times New Roman"/>
          <w:sz w:val="24"/>
          <w:szCs w:val="24"/>
        </w:rPr>
        <w:t xml:space="preserve"> </w:t>
      </w:r>
      <w:r w:rsidRPr="00010FA4">
        <w:rPr>
          <w:rFonts w:ascii="Times New Roman" w:hAnsi="Times New Roman" w:cs="Times New Roman"/>
          <w:sz w:val="24"/>
          <w:szCs w:val="24"/>
        </w:rPr>
        <w:t>или немедленно, или через короткий промежуток времени</w:t>
      </w:r>
      <w:r>
        <w:rPr>
          <w:rFonts w:ascii="Times New Roman" w:hAnsi="Times New Roman" w:cs="Times New Roman"/>
          <w:sz w:val="24"/>
          <w:szCs w:val="24"/>
        </w:rPr>
        <w:t xml:space="preserve"> </w:t>
      </w:r>
      <w:r w:rsidRPr="00010FA4">
        <w:rPr>
          <w:rFonts w:ascii="Times New Roman" w:hAnsi="Times New Roman" w:cs="Times New Roman"/>
          <w:sz w:val="24"/>
          <w:szCs w:val="24"/>
        </w:rPr>
        <w:t xml:space="preserve">— правильной умственной деятельности, а также отправлению тканей и клеток организма, подрывает самообладание путем прогрессивного ослабления сознательности и </w:t>
      </w:r>
      <w:r w:rsidRPr="00010FA4">
        <w:rPr>
          <w:rFonts w:ascii="Times New Roman" w:hAnsi="Times New Roman" w:cs="Times New Roman"/>
          <w:sz w:val="24"/>
          <w:szCs w:val="24"/>
        </w:rPr>
        <w:lastRenderedPageBreak/>
        <w:t>воли и оказывает еще многи</w:t>
      </w:r>
      <w:r>
        <w:rPr>
          <w:rFonts w:ascii="Times New Roman" w:hAnsi="Times New Roman" w:cs="Times New Roman"/>
          <w:sz w:val="24"/>
          <w:szCs w:val="24"/>
        </w:rPr>
        <w:t>е</w:t>
      </w:r>
      <w:r w:rsidRPr="00010FA4">
        <w:rPr>
          <w:rFonts w:ascii="Times New Roman" w:hAnsi="Times New Roman" w:cs="Times New Roman"/>
          <w:sz w:val="24"/>
          <w:szCs w:val="24"/>
        </w:rPr>
        <w:t xml:space="preserve"> други</w:t>
      </w:r>
      <w:r>
        <w:rPr>
          <w:rFonts w:ascii="Times New Roman" w:hAnsi="Times New Roman" w:cs="Times New Roman"/>
          <w:sz w:val="24"/>
          <w:szCs w:val="24"/>
        </w:rPr>
        <w:t>е</w:t>
      </w:r>
      <w:r w:rsidRPr="00010FA4">
        <w:rPr>
          <w:rFonts w:ascii="Times New Roman" w:hAnsi="Times New Roman" w:cs="Times New Roman"/>
          <w:sz w:val="24"/>
          <w:szCs w:val="24"/>
        </w:rPr>
        <w:t xml:space="preserve"> вредные влияния. Поэтому алкоголь следует считать ядом,</w:t>
      </w:r>
      <w:r>
        <w:rPr>
          <w:rFonts w:ascii="Times New Roman" w:hAnsi="Times New Roman" w:cs="Times New Roman"/>
          <w:sz w:val="24"/>
          <w:szCs w:val="24"/>
        </w:rPr>
        <w:t xml:space="preserve"> </w:t>
      </w:r>
      <w:r w:rsidRPr="001D5BAA">
        <w:rPr>
          <w:rFonts w:ascii="Times New Roman" w:hAnsi="Times New Roman" w:cs="Times New Roman"/>
          <w:sz w:val="24"/>
          <w:szCs w:val="24"/>
        </w:rPr>
        <w:t xml:space="preserve">который не должен входить в состав пищевых веществ. 2) Наблюдение устанавливает тот факт, что умеренное потребление алкогольных </w:t>
      </w:r>
      <w:r>
        <w:rPr>
          <w:rFonts w:ascii="Times New Roman" w:hAnsi="Times New Roman" w:cs="Times New Roman"/>
          <w:sz w:val="24"/>
          <w:szCs w:val="24"/>
        </w:rPr>
        <w:t>«</w:t>
      </w:r>
      <w:r w:rsidRPr="001D5BAA">
        <w:rPr>
          <w:rFonts w:ascii="Times New Roman" w:hAnsi="Times New Roman" w:cs="Times New Roman"/>
          <w:sz w:val="24"/>
          <w:szCs w:val="24"/>
        </w:rPr>
        <w:t>напитков</w:t>
      </w:r>
      <w:r>
        <w:rPr>
          <w:rFonts w:ascii="Times New Roman" w:hAnsi="Times New Roman" w:cs="Times New Roman"/>
          <w:sz w:val="24"/>
          <w:szCs w:val="24"/>
        </w:rPr>
        <w:t>»</w:t>
      </w:r>
      <w:r w:rsidRPr="001D5BAA">
        <w:rPr>
          <w:rFonts w:ascii="Times New Roman" w:hAnsi="Times New Roman" w:cs="Times New Roman"/>
          <w:sz w:val="24"/>
          <w:szCs w:val="24"/>
        </w:rPr>
        <w:t xml:space="preserve"> в течение известного количества лет производит постепенное разрушение тканей организма, ускоряет регрессивный метаморфоз, увеличивает среднюю предрасположенность к болезням (преимущественно к заразным) и сокращает продолжительность жизни.</w:t>
      </w:r>
      <w:r>
        <w:rPr>
          <w:rFonts w:ascii="Times New Roman" w:hAnsi="Times New Roman" w:cs="Times New Roman"/>
          <w:sz w:val="24"/>
          <w:szCs w:val="24"/>
        </w:rPr>
        <w:t xml:space="preserve"> </w:t>
      </w:r>
      <w:r w:rsidRPr="001D5BAA">
        <w:rPr>
          <w:rFonts w:ascii="Times New Roman" w:hAnsi="Times New Roman" w:cs="Times New Roman"/>
          <w:sz w:val="24"/>
          <w:szCs w:val="24"/>
        </w:rPr>
        <w:t xml:space="preserve">3) Трезвенники, при одинаковости остальных условий, могут гораздо больше работать, обладают большей выносливостью, в среднем гораздо менее болеют и выздоравливают скорее, чем </w:t>
      </w:r>
      <w:r>
        <w:rPr>
          <w:rFonts w:ascii="Times New Roman" w:hAnsi="Times New Roman" w:cs="Times New Roman"/>
          <w:sz w:val="24"/>
          <w:szCs w:val="24"/>
        </w:rPr>
        <w:t>не</w:t>
      </w:r>
      <w:r w:rsidRPr="001D5BAA">
        <w:rPr>
          <w:rFonts w:ascii="Times New Roman" w:hAnsi="Times New Roman" w:cs="Times New Roman"/>
          <w:sz w:val="24"/>
          <w:szCs w:val="24"/>
        </w:rPr>
        <w:t xml:space="preserve">трезвенники, особенно от заразных болезней; в то же время они избегают тех болезней, которые причиняет сам алкоголь. 4) Вся деятельность человеческого организма так же, как и организма животного, функционирует гораздо лучше при отсутствии алкоголя; убеждение в противном тех, которые потребляют спиртные </w:t>
      </w:r>
      <w:r>
        <w:rPr>
          <w:rFonts w:ascii="Times New Roman" w:hAnsi="Times New Roman" w:cs="Times New Roman"/>
          <w:sz w:val="24"/>
          <w:szCs w:val="24"/>
        </w:rPr>
        <w:t>«</w:t>
      </w:r>
      <w:r w:rsidRPr="001D5BAA">
        <w:rPr>
          <w:rFonts w:ascii="Times New Roman" w:hAnsi="Times New Roman" w:cs="Times New Roman"/>
          <w:sz w:val="24"/>
          <w:szCs w:val="24"/>
        </w:rPr>
        <w:t>напитки</w:t>
      </w:r>
      <w:r>
        <w:rPr>
          <w:rFonts w:ascii="Times New Roman" w:hAnsi="Times New Roman" w:cs="Times New Roman"/>
          <w:sz w:val="24"/>
          <w:szCs w:val="24"/>
        </w:rPr>
        <w:t>»</w:t>
      </w:r>
      <w:r w:rsidRPr="001D5BAA">
        <w:rPr>
          <w:rFonts w:ascii="Times New Roman" w:hAnsi="Times New Roman" w:cs="Times New Roman"/>
          <w:sz w:val="24"/>
          <w:szCs w:val="24"/>
        </w:rPr>
        <w:t xml:space="preserve">, основано на ложных ощущениях, обусловленных действием алкоголя на нервные центры. 5) Алкоголь способствует тому, что потомство алкоголиков обладает неустойчивой нервной системой, понижая его умственный, нравственный и физический уровень. Таким образом, нам грозит дегенерация, и опасность эта усиливается быстро возрастающим количеством пьющих женщин, которые мало были до сих пор этому подвержены. С тех пор, как матери будущих поколений вовлечены в этот порок, значение этой возрастающей опасности не может быть преувеличено. Наблюдая, что обычное потребление спиртных </w:t>
      </w:r>
      <w:r>
        <w:rPr>
          <w:rFonts w:ascii="Times New Roman" w:hAnsi="Times New Roman" w:cs="Times New Roman"/>
          <w:sz w:val="24"/>
          <w:szCs w:val="24"/>
        </w:rPr>
        <w:t>«</w:t>
      </w:r>
      <w:r w:rsidRPr="001D5BAA">
        <w:rPr>
          <w:rFonts w:ascii="Times New Roman" w:hAnsi="Times New Roman" w:cs="Times New Roman"/>
          <w:sz w:val="24"/>
          <w:szCs w:val="24"/>
        </w:rPr>
        <w:t>напитков</w:t>
      </w:r>
      <w:r>
        <w:rPr>
          <w:rFonts w:ascii="Times New Roman" w:hAnsi="Times New Roman" w:cs="Times New Roman"/>
          <w:sz w:val="24"/>
          <w:szCs w:val="24"/>
        </w:rPr>
        <w:t>»</w:t>
      </w:r>
      <w:r w:rsidRPr="001D5BAA">
        <w:rPr>
          <w:rFonts w:ascii="Times New Roman" w:hAnsi="Times New Roman" w:cs="Times New Roman"/>
          <w:sz w:val="24"/>
          <w:szCs w:val="24"/>
        </w:rPr>
        <w:t xml:space="preserve"> всегда и всюду, рано или поздно, сопровождается самыми серьезными нравственными, физическими и общественными последствиями, и признав это потребление в значительной степени прямой и косвенной причиной бедности, страданий, порочности, преступности, умопомешательству болезней и смертей не только для потребляющих такие</w:t>
      </w:r>
      <w:r>
        <w:rPr>
          <w:rFonts w:ascii="Times New Roman" w:hAnsi="Times New Roman" w:cs="Times New Roman"/>
          <w:sz w:val="24"/>
          <w:szCs w:val="24"/>
        </w:rPr>
        <w:t xml:space="preserve"> «</w:t>
      </w:r>
      <w:r w:rsidRPr="001D5BAA">
        <w:rPr>
          <w:rFonts w:ascii="Times New Roman" w:hAnsi="Times New Roman" w:cs="Times New Roman"/>
          <w:sz w:val="24"/>
          <w:szCs w:val="24"/>
        </w:rPr>
        <w:t>напитки</w:t>
      </w:r>
      <w:r>
        <w:rPr>
          <w:rFonts w:ascii="Times New Roman" w:hAnsi="Times New Roman" w:cs="Times New Roman"/>
          <w:sz w:val="24"/>
          <w:szCs w:val="24"/>
        </w:rPr>
        <w:t>»</w:t>
      </w:r>
      <w:r w:rsidRPr="001D5BAA">
        <w:rPr>
          <w:rFonts w:ascii="Times New Roman" w:hAnsi="Times New Roman" w:cs="Times New Roman"/>
          <w:sz w:val="24"/>
          <w:szCs w:val="24"/>
        </w:rPr>
        <w:t xml:space="preserve">, но и для тех, </w:t>
      </w:r>
      <w:r>
        <w:rPr>
          <w:rFonts w:ascii="Times New Roman" w:hAnsi="Times New Roman" w:cs="Times New Roman"/>
          <w:sz w:val="24"/>
          <w:szCs w:val="24"/>
        </w:rPr>
        <w:t>кт</w:t>
      </w:r>
      <w:r w:rsidRPr="001D5BAA">
        <w:rPr>
          <w:rFonts w:ascii="Times New Roman" w:hAnsi="Times New Roman" w:cs="Times New Roman"/>
          <w:sz w:val="24"/>
          <w:szCs w:val="24"/>
        </w:rPr>
        <w:t>о неизбежно живет с алкоголиками,</w:t>
      </w:r>
      <w:r>
        <w:rPr>
          <w:rFonts w:ascii="Times New Roman" w:hAnsi="Times New Roman" w:cs="Times New Roman"/>
          <w:sz w:val="24"/>
          <w:szCs w:val="24"/>
        </w:rPr>
        <w:t xml:space="preserve"> </w:t>
      </w:r>
      <w:r w:rsidRPr="001D5BAA">
        <w:rPr>
          <w:rFonts w:ascii="Times New Roman" w:hAnsi="Times New Roman" w:cs="Times New Roman"/>
          <w:sz w:val="24"/>
          <w:szCs w:val="24"/>
        </w:rPr>
        <w:t>—</w:t>
      </w:r>
      <w:r>
        <w:rPr>
          <w:rFonts w:ascii="Times New Roman" w:hAnsi="Times New Roman" w:cs="Times New Roman"/>
          <w:sz w:val="24"/>
          <w:szCs w:val="24"/>
        </w:rPr>
        <w:t xml:space="preserve"> </w:t>
      </w:r>
      <w:r w:rsidRPr="001D5BAA">
        <w:rPr>
          <w:rFonts w:ascii="Times New Roman" w:hAnsi="Times New Roman" w:cs="Times New Roman"/>
          <w:sz w:val="24"/>
          <w:szCs w:val="24"/>
        </w:rPr>
        <w:t>мы чувствуем себя в праве, даже неизбежно обязанными, настаивать на необходимости всеобщ</w:t>
      </w:r>
      <w:r>
        <w:rPr>
          <w:rFonts w:ascii="Times New Roman" w:hAnsi="Times New Roman" w:cs="Times New Roman"/>
          <w:sz w:val="24"/>
          <w:szCs w:val="24"/>
        </w:rPr>
        <w:t>е</w:t>
      </w:r>
      <w:r w:rsidRPr="001D5BAA">
        <w:rPr>
          <w:rFonts w:ascii="Times New Roman" w:hAnsi="Times New Roman" w:cs="Times New Roman"/>
          <w:sz w:val="24"/>
          <w:szCs w:val="24"/>
        </w:rPr>
        <w:t>го установления полного абстинентства (трезвости), как вернейш</w:t>
      </w:r>
      <w:r>
        <w:rPr>
          <w:rFonts w:ascii="Times New Roman" w:hAnsi="Times New Roman" w:cs="Times New Roman"/>
          <w:sz w:val="24"/>
          <w:szCs w:val="24"/>
        </w:rPr>
        <w:t>е</w:t>
      </w:r>
      <w:r w:rsidRPr="001D5BAA">
        <w:rPr>
          <w:rFonts w:ascii="Times New Roman" w:hAnsi="Times New Roman" w:cs="Times New Roman"/>
          <w:sz w:val="24"/>
          <w:szCs w:val="24"/>
        </w:rPr>
        <w:t>го, простейш</w:t>
      </w:r>
      <w:r>
        <w:rPr>
          <w:rFonts w:ascii="Times New Roman" w:hAnsi="Times New Roman" w:cs="Times New Roman"/>
          <w:sz w:val="24"/>
          <w:szCs w:val="24"/>
        </w:rPr>
        <w:t>е</w:t>
      </w:r>
      <w:r w:rsidRPr="001D5BAA">
        <w:rPr>
          <w:rFonts w:ascii="Times New Roman" w:hAnsi="Times New Roman" w:cs="Times New Roman"/>
          <w:sz w:val="24"/>
          <w:szCs w:val="24"/>
        </w:rPr>
        <w:t>го и скорейш</w:t>
      </w:r>
      <w:r>
        <w:rPr>
          <w:rFonts w:ascii="Times New Roman" w:hAnsi="Times New Roman" w:cs="Times New Roman"/>
          <w:sz w:val="24"/>
          <w:szCs w:val="24"/>
        </w:rPr>
        <w:t>е</w:t>
      </w:r>
      <w:r w:rsidRPr="001D5BAA">
        <w:rPr>
          <w:rFonts w:ascii="Times New Roman" w:hAnsi="Times New Roman" w:cs="Times New Roman"/>
          <w:sz w:val="24"/>
          <w:szCs w:val="24"/>
        </w:rPr>
        <w:t xml:space="preserve">го средства устранить все бедствия, причиняемые употреблением спиртных </w:t>
      </w:r>
      <w:r>
        <w:rPr>
          <w:rFonts w:ascii="Times New Roman" w:hAnsi="Times New Roman" w:cs="Times New Roman"/>
          <w:sz w:val="24"/>
          <w:szCs w:val="24"/>
        </w:rPr>
        <w:t>«</w:t>
      </w:r>
      <w:r w:rsidRPr="001D5BAA">
        <w:rPr>
          <w:rFonts w:ascii="Times New Roman" w:hAnsi="Times New Roman" w:cs="Times New Roman"/>
          <w:sz w:val="24"/>
          <w:szCs w:val="24"/>
        </w:rPr>
        <w:t>напитков</w:t>
      </w:r>
      <w:r>
        <w:rPr>
          <w:rFonts w:ascii="Times New Roman" w:hAnsi="Times New Roman" w:cs="Times New Roman"/>
          <w:sz w:val="24"/>
          <w:szCs w:val="24"/>
        </w:rPr>
        <w:t>»</w:t>
      </w:r>
      <w:r w:rsidRPr="001D5BAA">
        <w:rPr>
          <w:rFonts w:ascii="Times New Roman" w:hAnsi="Times New Roman" w:cs="Times New Roman"/>
          <w:sz w:val="24"/>
          <w:szCs w:val="24"/>
        </w:rPr>
        <w:t>. Такой путь не только самый правильный, но и самый естественный. Мы полагаем, что эра здоровья, счастья и бл</w:t>
      </w:r>
      <w:r>
        <w:rPr>
          <w:rFonts w:ascii="Times New Roman" w:hAnsi="Times New Roman" w:cs="Times New Roman"/>
          <w:sz w:val="24"/>
          <w:szCs w:val="24"/>
        </w:rPr>
        <w:t>а</w:t>
      </w:r>
      <w:r w:rsidRPr="001D5BAA">
        <w:rPr>
          <w:rFonts w:ascii="Times New Roman" w:hAnsi="Times New Roman" w:cs="Times New Roman"/>
          <w:sz w:val="24"/>
          <w:szCs w:val="24"/>
        </w:rPr>
        <w:t>годенствия настанет лишь с введением полной трезвости, разрешающей многи</w:t>
      </w:r>
      <w:r>
        <w:rPr>
          <w:rFonts w:ascii="Times New Roman" w:hAnsi="Times New Roman" w:cs="Times New Roman"/>
          <w:sz w:val="24"/>
          <w:szCs w:val="24"/>
        </w:rPr>
        <w:t>е</w:t>
      </w:r>
      <w:r w:rsidRPr="001D5BAA">
        <w:rPr>
          <w:rFonts w:ascii="Times New Roman" w:hAnsi="Times New Roman" w:cs="Times New Roman"/>
          <w:sz w:val="24"/>
          <w:szCs w:val="24"/>
        </w:rPr>
        <w:t xml:space="preserve"> социальные проблемы». Гг., это уже мнение союза мировых врачей; повторяю опять, это слова не какой-нибудь проповеди, это слова людей, изучивших вопрос, исследовавших его со всех сторон и вынесших такое единогласное постановление. Мне кажется, что существование современной медицинской науки дает таки</w:t>
      </w:r>
      <w:r>
        <w:rPr>
          <w:rFonts w:ascii="Times New Roman" w:hAnsi="Times New Roman" w:cs="Times New Roman"/>
          <w:sz w:val="24"/>
          <w:szCs w:val="24"/>
        </w:rPr>
        <w:t>е</w:t>
      </w:r>
      <w:r w:rsidRPr="001D5BAA">
        <w:rPr>
          <w:rFonts w:ascii="Times New Roman" w:hAnsi="Times New Roman" w:cs="Times New Roman"/>
          <w:sz w:val="24"/>
          <w:szCs w:val="24"/>
        </w:rPr>
        <w:t xml:space="preserve"> данные об алкоголе, что тот, </w:t>
      </w:r>
      <w:r>
        <w:rPr>
          <w:rFonts w:ascii="Times New Roman" w:hAnsi="Times New Roman" w:cs="Times New Roman"/>
          <w:sz w:val="24"/>
          <w:szCs w:val="24"/>
        </w:rPr>
        <w:t>кт</w:t>
      </w:r>
      <w:r w:rsidRPr="001D5BAA">
        <w:rPr>
          <w:rFonts w:ascii="Times New Roman" w:hAnsi="Times New Roman" w:cs="Times New Roman"/>
          <w:sz w:val="24"/>
          <w:szCs w:val="24"/>
        </w:rPr>
        <w:t>о осведомлен об этих данных, не вправе отрицать следующих твердо установленных положений; во</w:t>
      </w:r>
      <w:r>
        <w:rPr>
          <w:rFonts w:ascii="Times New Roman" w:hAnsi="Times New Roman" w:cs="Times New Roman"/>
          <w:sz w:val="24"/>
          <w:szCs w:val="24"/>
        </w:rPr>
        <w:t>-</w:t>
      </w:r>
      <w:r w:rsidRPr="001D5BAA">
        <w:rPr>
          <w:rFonts w:ascii="Times New Roman" w:hAnsi="Times New Roman" w:cs="Times New Roman"/>
          <w:sz w:val="24"/>
          <w:szCs w:val="24"/>
        </w:rPr>
        <w:t>первых, алкоголь есть наркотический яд, опасный по своим соблазнительным, увлекающим свойствам даже и при умеренном употреблении; яд, отравляющий настоящее и будущее потомства; яд, порождающий своим отравлением болезни, нищету, преступность, разврат, самоубийства и смерть и вырывающий у человечества больше жертв, чем войны, голод и эпидемии. Это, гг., действительно сильный яд; если мы все</w:t>
      </w:r>
      <w:r>
        <w:rPr>
          <w:rFonts w:ascii="Times New Roman" w:hAnsi="Times New Roman" w:cs="Times New Roman"/>
          <w:sz w:val="24"/>
          <w:szCs w:val="24"/>
        </w:rPr>
        <w:t>-</w:t>
      </w:r>
      <w:r w:rsidRPr="001D5BAA">
        <w:rPr>
          <w:rFonts w:ascii="Times New Roman" w:hAnsi="Times New Roman" w:cs="Times New Roman"/>
          <w:sz w:val="24"/>
          <w:szCs w:val="24"/>
        </w:rPr>
        <w:t xml:space="preserve">таки знаем, что Правительство сильно озабочено оставлением такого яда в народе, то причина ясна; пьянство служит, по выражению проф. Янжула, очень прибыльным и удобным способом взимать налоги, хотя и весьма нежелательным. «Нравственная обязанность Правительства, говорит проф. Янжул, дает нам право ожидать, что оно не может руководствоваться исключительно фискальными интересами данной минуты». Из изложенного, гг., ясно, что спиртные </w:t>
      </w:r>
      <w:r>
        <w:rPr>
          <w:rFonts w:ascii="Times New Roman" w:hAnsi="Times New Roman" w:cs="Times New Roman"/>
          <w:sz w:val="24"/>
          <w:szCs w:val="24"/>
        </w:rPr>
        <w:t>«</w:t>
      </w:r>
      <w:r w:rsidRPr="001D5BAA">
        <w:rPr>
          <w:rFonts w:ascii="Times New Roman" w:hAnsi="Times New Roman" w:cs="Times New Roman"/>
          <w:sz w:val="24"/>
          <w:szCs w:val="24"/>
        </w:rPr>
        <w:t>напитки</w:t>
      </w:r>
      <w:r>
        <w:rPr>
          <w:rFonts w:ascii="Times New Roman" w:hAnsi="Times New Roman" w:cs="Times New Roman"/>
          <w:sz w:val="24"/>
          <w:szCs w:val="24"/>
        </w:rPr>
        <w:t>»</w:t>
      </w:r>
      <w:r w:rsidRPr="001D5BAA">
        <w:rPr>
          <w:rFonts w:ascii="Times New Roman" w:hAnsi="Times New Roman" w:cs="Times New Roman"/>
          <w:sz w:val="24"/>
          <w:szCs w:val="24"/>
        </w:rPr>
        <w:t xml:space="preserve">, которые вызвали доклад финансовой комиссии и вследствие которых внесен закон Министерством </w:t>
      </w:r>
      <w:r w:rsidRPr="001D5BAA">
        <w:rPr>
          <w:rFonts w:ascii="Times New Roman" w:hAnsi="Times New Roman" w:cs="Times New Roman"/>
          <w:sz w:val="24"/>
          <w:szCs w:val="24"/>
        </w:rPr>
        <w:lastRenderedPageBreak/>
        <w:t>Финансов, есть не напитки, а раствор яда, яда, ужасного по с</w:t>
      </w:r>
      <w:r>
        <w:rPr>
          <w:rFonts w:ascii="Times New Roman" w:hAnsi="Times New Roman" w:cs="Times New Roman"/>
          <w:sz w:val="24"/>
          <w:szCs w:val="24"/>
        </w:rPr>
        <w:t>в</w:t>
      </w:r>
      <w:r w:rsidRPr="001D5BAA">
        <w:rPr>
          <w:rFonts w:ascii="Times New Roman" w:hAnsi="Times New Roman" w:cs="Times New Roman"/>
          <w:sz w:val="24"/>
          <w:szCs w:val="24"/>
        </w:rPr>
        <w:t>ои</w:t>
      </w:r>
      <w:r>
        <w:rPr>
          <w:rFonts w:ascii="Times New Roman" w:hAnsi="Times New Roman" w:cs="Times New Roman"/>
          <w:sz w:val="24"/>
          <w:szCs w:val="24"/>
        </w:rPr>
        <w:t>м</w:t>
      </w:r>
      <w:r w:rsidRPr="001D5BAA">
        <w:rPr>
          <w:rFonts w:ascii="Times New Roman" w:hAnsi="Times New Roman" w:cs="Times New Roman"/>
          <w:sz w:val="24"/>
          <w:szCs w:val="24"/>
        </w:rPr>
        <w:t xml:space="preserve"> последствиям. Он ужасен не только для тех, кто пьет его неумеренно, он ужасен и для тех, кто пьет понемногу, умеренно. Он ужасен и отравляет не только живущих, а он содействует вырождению. Гг., это должно быть не нашим делом, и не нам нужно было бы затрачивать столько времени, столько труда на это, ибо это дело Правительства. Правительству это известно, но Правительство на это не обращает внимания, оно сознательно это делает, оно ни пред чем не останавливалось, чтобы развить как можно больше винокуренную промышленность и распространить эту отраву среди населения. Правительство преследовало две цели: во-первых, иметь еще способ, иметь средство, аппарат, посредством которого можно было бы брать налоги и в тоже время служить хорошим посредником для винокуренных заводчиков сбывать ими свой водку. Но этим дело не оканчивается; ведь Правительство имеет свои намерения, о которых я скажу словами одного из великих людей: «Мы не можем забыть, что кроме интересов винокуренных заводчиков есть еще народ, есть стомиллионное крестьянство, есть десятки миллионов рабочих, которые от этого стонут и от этого разоряются. Эта отрава, спиртные </w:t>
      </w:r>
      <w:r>
        <w:rPr>
          <w:rFonts w:ascii="Times New Roman" w:hAnsi="Times New Roman" w:cs="Times New Roman"/>
          <w:sz w:val="24"/>
          <w:szCs w:val="24"/>
        </w:rPr>
        <w:t>«</w:t>
      </w:r>
      <w:r w:rsidRPr="001D5BAA">
        <w:rPr>
          <w:rFonts w:ascii="Times New Roman" w:hAnsi="Times New Roman" w:cs="Times New Roman"/>
          <w:sz w:val="24"/>
          <w:szCs w:val="24"/>
        </w:rPr>
        <w:t>напитки</w:t>
      </w:r>
      <w:r>
        <w:rPr>
          <w:rFonts w:ascii="Times New Roman" w:hAnsi="Times New Roman" w:cs="Times New Roman"/>
          <w:sz w:val="24"/>
          <w:szCs w:val="24"/>
        </w:rPr>
        <w:t>»</w:t>
      </w:r>
      <w:r w:rsidRPr="001D5BAA">
        <w:rPr>
          <w:rFonts w:ascii="Times New Roman" w:hAnsi="Times New Roman" w:cs="Times New Roman"/>
          <w:sz w:val="24"/>
          <w:szCs w:val="24"/>
        </w:rPr>
        <w:t>, довели страну до ужаснейших последствий. У нас ужасная смертность, ужасная заболеваемость, ужасные преступления». Дальше я хочу познакомить вас с тем, какие результаты от этой отравы народ переживает. Я вижу результаты следующие: у нас страшно растет преступность; преступнос</w:t>
      </w:r>
      <w:r>
        <w:rPr>
          <w:rFonts w:ascii="Times New Roman" w:hAnsi="Times New Roman" w:cs="Times New Roman"/>
          <w:sz w:val="24"/>
          <w:szCs w:val="24"/>
        </w:rPr>
        <w:t>т</w:t>
      </w:r>
      <w:r w:rsidRPr="001D5BAA">
        <w:rPr>
          <w:rFonts w:ascii="Times New Roman" w:hAnsi="Times New Roman" w:cs="Times New Roman"/>
          <w:sz w:val="24"/>
          <w:szCs w:val="24"/>
        </w:rPr>
        <w:t>ь настолько велика, что, за последни</w:t>
      </w:r>
      <w:r>
        <w:rPr>
          <w:rFonts w:ascii="Times New Roman" w:hAnsi="Times New Roman" w:cs="Times New Roman"/>
          <w:sz w:val="24"/>
          <w:szCs w:val="24"/>
        </w:rPr>
        <w:t>е</w:t>
      </w:r>
      <w:r w:rsidRPr="001D5BAA">
        <w:rPr>
          <w:rFonts w:ascii="Times New Roman" w:hAnsi="Times New Roman" w:cs="Times New Roman"/>
          <w:sz w:val="24"/>
          <w:szCs w:val="24"/>
        </w:rPr>
        <w:t xml:space="preserve"> пять лет, тюрьмы наполнены чуть ли не в пять раз больше, чем были. Судьи завалены делами, и дела не могут поступать на очередь по несколько месяцев. Не хватает рук. Преступность исходить из кабака и приходит в кабак, другими словами все преступления, и если</w:t>
      </w:r>
      <w:r>
        <w:rPr>
          <w:rFonts w:ascii="Times New Roman" w:hAnsi="Times New Roman" w:cs="Times New Roman"/>
          <w:sz w:val="24"/>
          <w:szCs w:val="24"/>
        </w:rPr>
        <w:t xml:space="preserve"> </w:t>
      </w:r>
      <w:r w:rsidRPr="00692D39">
        <w:rPr>
          <w:rFonts w:ascii="Times New Roman" w:hAnsi="Times New Roman" w:cs="Times New Roman"/>
          <w:sz w:val="24"/>
          <w:szCs w:val="24"/>
        </w:rPr>
        <w:t>не все, то 99</w:t>
      </w:r>
      <w:r>
        <w:rPr>
          <w:rFonts w:ascii="Times New Roman" w:hAnsi="Times New Roman" w:cs="Times New Roman"/>
          <w:sz w:val="24"/>
          <w:szCs w:val="24"/>
        </w:rPr>
        <w:t>%</w:t>
      </w:r>
      <w:r w:rsidRPr="00692D39">
        <w:rPr>
          <w:rFonts w:ascii="Times New Roman" w:hAnsi="Times New Roman" w:cs="Times New Roman"/>
          <w:sz w:val="24"/>
          <w:szCs w:val="24"/>
        </w:rPr>
        <w:t>, совершаются через кабак. Спросите судей, адвокатов, присяжных заседателей, пред их глазами проходят сотни тысяч преступных людей; спросите их: —</w:t>
      </w:r>
      <w:r>
        <w:rPr>
          <w:rFonts w:ascii="Times New Roman" w:hAnsi="Times New Roman" w:cs="Times New Roman"/>
          <w:sz w:val="24"/>
          <w:szCs w:val="24"/>
        </w:rPr>
        <w:t xml:space="preserve"> </w:t>
      </w:r>
      <w:r w:rsidRPr="00692D39">
        <w:rPr>
          <w:rFonts w:ascii="Times New Roman" w:hAnsi="Times New Roman" w:cs="Times New Roman"/>
          <w:sz w:val="24"/>
          <w:szCs w:val="24"/>
        </w:rPr>
        <w:t>какая причина, откуда при</w:t>
      </w:r>
      <w:r>
        <w:rPr>
          <w:rFonts w:ascii="Times New Roman" w:hAnsi="Times New Roman" w:cs="Times New Roman"/>
          <w:sz w:val="24"/>
          <w:szCs w:val="24"/>
        </w:rPr>
        <w:t>шел</w:t>
      </w:r>
      <w:r w:rsidRPr="00692D39">
        <w:rPr>
          <w:rFonts w:ascii="Times New Roman" w:hAnsi="Times New Roman" w:cs="Times New Roman"/>
          <w:sz w:val="24"/>
          <w:szCs w:val="24"/>
        </w:rPr>
        <w:t>, куда пошел? Все это</w:t>
      </w:r>
      <w:r>
        <w:rPr>
          <w:rFonts w:ascii="Times New Roman" w:hAnsi="Times New Roman" w:cs="Times New Roman"/>
          <w:sz w:val="24"/>
          <w:szCs w:val="24"/>
        </w:rPr>
        <w:t xml:space="preserve"> </w:t>
      </w:r>
      <w:r w:rsidRPr="00692D39">
        <w:rPr>
          <w:rFonts w:ascii="Times New Roman" w:hAnsi="Times New Roman" w:cs="Times New Roman"/>
          <w:sz w:val="24"/>
          <w:szCs w:val="24"/>
        </w:rPr>
        <w:t>—</w:t>
      </w:r>
      <w:r>
        <w:rPr>
          <w:rFonts w:ascii="Times New Roman" w:hAnsi="Times New Roman" w:cs="Times New Roman"/>
          <w:sz w:val="24"/>
          <w:szCs w:val="24"/>
        </w:rPr>
        <w:t xml:space="preserve"> </w:t>
      </w:r>
      <w:r w:rsidRPr="00692D39">
        <w:rPr>
          <w:rFonts w:ascii="Times New Roman" w:hAnsi="Times New Roman" w:cs="Times New Roman"/>
          <w:sz w:val="24"/>
          <w:szCs w:val="24"/>
        </w:rPr>
        <w:t>кабак и все для кабака. Чтобы не быть голословным, я приведу вам мнения ученых. По</w:t>
      </w:r>
      <w:r>
        <w:rPr>
          <w:rFonts w:ascii="Times New Roman" w:hAnsi="Times New Roman" w:cs="Times New Roman"/>
          <w:sz w:val="24"/>
          <w:szCs w:val="24"/>
        </w:rPr>
        <w:t>-</w:t>
      </w:r>
      <w:r w:rsidRPr="00692D39">
        <w:rPr>
          <w:rFonts w:ascii="Times New Roman" w:hAnsi="Times New Roman" w:cs="Times New Roman"/>
          <w:sz w:val="24"/>
          <w:szCs w:val="24"/>
        </w:rPr>
        <w:t>моему, гг., мнения ученых, сравнения —</w:t>
      </w:r>
      <w:r>
        <w:rPr>
          <w:rFonts w:ascii="Times New Roman" w:hAnsi="Times New Roman" w:cs="Times New Roman"/>
          <w:sz w:val="24"/>
          <w:szCs w:val="24"/>
        </w:rPr>
        <w:t xml:space="preserve"> </w:t>
      </w:r>
      <w:r w:rsidRPr="00692D39">
        <w:rPr>
          <w:rFonts w:ascii="Times New Roman" w:hAnsi="Times New Roman" w:cs="Times New Roman"/>
          <w:sz w:val="24"/>
          <w:szCs w:val="24"/>
        </w:rPr>
        <w:t>это самый лучший доказательный материал. Я от себя говорить не буду. Я буду приводить те мнения, которые интеллигентное и ученое общество признают и которым верят. По мнению проф. Ломброзо (</w:t>
      </w:r>
      <w:r w:rsidRPr="00692D39">
        <w:rPr>
          <w:rFonts w:ascii="Times New Roman" w:hAnsi="Times New Roman" w:cs="Times New Roman"/>
          <w:sz w:val="20"/>
          <w:szCs w:val="20"/>
        </w:rPr>
        <w:t>Читает</w:t>
      </w:r>
      <w:r w:rsidRPr="00692D39">
        <w:rPr>
          <w:rFonts w:ascii="Times New Roman" w:hAnsi="Times New Roman" w:cs="Times New Roman"/>
          <w:sz w:val="24"/>
          <w:szCs w:val="24"/>
        </w:rPr>
        <w:t>): «есть такие преступники, которые родятся с наклонностью к совершению преступлений, и в происхождении этих выродков рода человеческого выдающуюся роль играет пьянство родителей и предков». По исследованию Ломброзо в Германии 41</w:t>
      </w:r>
      <w:r>
        <w:rPr>
          <w:rFonts w:ascii="Times New Roman" w:hAnsi="Times New Roman" w:cs="Times New Roman"/>
          <w:sz w:val="24"/>
          <w:szCs w:val="24"/>
        </w:rPr>
        <w:t>%</w:t>
      </w:r>
      <w:r w:rsidRPr="00692D39">
        <w:rPr>
          <w:rFonts w:ascii="Times New Roman" w:hAnsi="Times New Roman" w:cs="Times New Roman"/>
          <w:sz w:val="24"/>
          <w:szCs w:val="24"/>
        </w:rPr>
        <w:t>, а во Франция 50</w:t>
      </w:r>
      <w:r>
        <w:rPr>
          <w:rFonts w:ascii="Times New Roman" w:hAnsi="Times New Roman" w:cs="Times New Roman"/>
          <w:sz w:val="24"/>
          <w:szCs w:val="24"/>
        </w:rPr>
        <w:t>%</w:t>
      </w:r>
      <w:r w:rsidRPr="00692D39">
        <w:rPr>
          <w:rFonts w:ascii="Times New Roman" w:hAnsi="Times New Roman" w:cs="Times New Roman"/>
          <w:sz w:val="24"/>
          <w:szCs w:val="24"/>
        </w:rPr>
        <w:t xml:space="preserve"> преступников являются по причине алкоголизма. «Алкоголь есть двигатель проступков и преступлений, ибо у пьяницы рождаются дети преступники». На антиалкогольном съезде делегат русской группы Международного Союза Криминалистов заявил (</w:t>
      </w:r>
      <w:r w:rsidRPr="00692D39">
        <w:rPr>
          <w:rFonts w:ascii="Times New Roman" w:hAnsi="Times New Roman" w:cs="Times New Roman"/>
          <w:sz w:val="20"/>
          <w:szCs w:val="20"/>
        </w:rPr>
        <w:t>Читает</w:t>
      </w:r>
      <w:r w:rsidRPr="00692D39">
        <w:rPr>
          <w:rFonts w:ascii="Times New Roman" w:hAnsi="Times New Roman" w:cs="Times New Roman"/>
          <w:sz w:val="24"/>
          <w:szCs w:val="24"/>
        </w:rPr>
        <w:t>): «Бороться с преступностью значит бороться с факторами, ее производящими. Давний опыт, повседневное наблюдение с неотразимой убедительностью свидетельствуют, что одним из первых таких факторов следуе</w:t>
      </w:r>
      <w:r>
        <w:rPr>
          <w:rFonts w:ascii="Times New Roman" w:hAnsi="Times New Roman" w:cs="Times New Roman"/>
          <w:sz w:val="24"/>
          <w:szCs w:val="24"/>
        </w:rPr>
        <w:t>т</w:t>
      </w:r>
      <w:r w:rsidRPr="00692D39">
        <w:rPr>
          <w:rFonts w:ascii="Times New Roman" w:hAnsi="Times New Roman" w:cs="Times New Roman"/>
          <w:sz w:val="24"/>
          <w:szCs w:val="24"/>
        </w:rPr>
        <w:t xml:space="preserve"> признать алкогольное отравление». По статистическим данным различных авторов, из 19.987 преступников наследственный алкоголизм установлен в среднем у 26,9</w:t>
      </w:r>
      <w:r>
        <w:rPr>
          <w:rFonts w:ascii="Times New Roman" w:hAnsi="Times New Roman" w:cs="Times New Roman"/>
          <w:sz w:val="24"/>
          <w:szCs w:val="24"/>
        </w:rPr>
        <w:t>%</w:t>
      </w:r>
      <w:r w:rsidRPr="00692D39">
        <w:rPr>
          <w:rFonts w:ascii="Times New Roman" w:hAnsi="Times New Roman" w:cs="Times New Roman"/>
          <w:sz w:val="24"/>
          <w:szCs w:val="24"/>
        </w:rPr>
        <w:t>. Наименьшее число 23</w:t>
      </w:r>
      <w:r>
        <w:rPr>
          <w:rFonts w:ascii="Times New Roman" w:hAnsi="Times New Roman" w:cs="Times New Roman"/>
          <w:sz w:val="24"/>
          <w:szCs w:val="24"/>
        </w:rPr>
        <w:t>,</w:t>
      </w:r>
      <w:r w:rsidRPr="00692D39">
        <w:rPr>
          <w:rFonts w:ascii="Times New Roman" w:hAnsi="Times New Roman" w:cs="Times New Roman"/>
          <w:sz w:val="24"/>
          <w:szCs w:val="24"/>
        </w:rPr>
        <w:t>6</w:t>
      </w:r>
      <w:r>
        <w:rPr>
          <w:rFonts w:ascii="Times New Roman" w:hAnsi="Times New Roman" w:cs="Times New Roman"/>
          <w:sz w:val="24"/>
          <w:szCs w:val="24"/>
        </w:rPr>
        <w:t>%</w:t>
      </w:r>
      <w:r w:rsidRPr="00692D39">
        <w:rPr>
          <w:rFonts w:ascii="Times New Roman" w:hAnsi="Times New Roman" w:cs="Times New Roman"/>
          <w:sz w:val="24"/>
          <w:szCs w:val="24"/>
        </w:rPr>
        <w:t xml:space="preserve"> у Бэра и наибольшее</w:t>
      </w:r>
      <w:r>
        <w:rPr>
          <w:rFonts w:ascii="Times New Roman" w:hAnsi="Times New Roman" w:cs="Times New Roman"/>
          <w:sz w:val="24"/>
          <w:szCs w:val="24"/>
        </w:rPr>
        <w:t xml:space="preserve"> </w:t>
      </w:r>
      <w:r w:rsidRPr="00692D39">
        <w:rPr>
          <w:rFonts w:ascii="Times New Roman" w:hAnsi="Times New Roman" w:cs="Times New Roman"/>
          <w:sz w:val="24"/>
          <w:szCs w:val="24"/>
        </w:rPr>
        <w:t>— 72</w:t>
      </w:r>
      <w:r>
        <w:rPr>
          <w:rFonts w:ascii="Times New Roman" w:hAnsi="Times New Roman" w:cs="Times New Roman"/>
          <w:sz w:val="24"/>
          <w:szCs w:val="24"/>
        </w:rPr>
        <w:t>%</w:t>
      </w:r>
      <w:r w:rsidRPr="00692D39">
        <w:rPr>
          <w:rFonts w:ascii="Times New Roman" w:hAnsi="Times New Roman" w:cs="Times New Roman"/>
          <w:sz w:val="24"/>
          <w:szCs w:val="24"/>
        </w:rPr>
        <w:t xml:space="preserve"> у Гоппе. В 1896 г. на четвер</w:t>
      </w:r>
      <w:r>
        <w:rPr>
          <w:rFonts w:ascii="Times New Roman" w:hAnsi="Times New Roman" w:cs="Times New Roman"/>
          <w:sz w:val="24"/>
          <w:szCs w:val="24"/>
        </w:rPr>
        <w:t>т</w:t>
      </w:r>
      <w:r w:rsidRPr="00692D39">
        <w:rPr>
          <w:rFonts w:ascii="Times New Roman" w:hAnsi="Times New Roman" w:cs="Times New Roman"/>
          <w:sz w:val="24"/>
          <w:szCs w:val="24"/>
        </w:rPr>
        <w:t>ом съезде по криминальной антропологии Легрэн говорил (</w:t>
      </w:r>
      <w:r w:rsidRPr="00692D39">
        <w:rPr>
          <w:rFonts w:ascii="Times New Roman" w:hAnsi="Times New Roman" w:cs="Times New Roman"/>
          <w:sz w:val="20"/>
          <w:szCs w:val="20"/>
        </w:rPr>
        <w:t>Читает</w:t>
      </w:r>
      <w:r w:rsidRPr="00692D39">
        <w:rPr>
          <w:rFonts w:ascii="Times New Roman" w:hAnsi="Times New Roman" w:cs="Times New Roman"/>
          <w:sz w:val="24"/>
          <w:szCs w:val="24"/>
        </w:rPr>
        <w:t>): «Если принять в расчет огромное число потомков алкоголиков, обреченных на преступные деяния, то можно утверждать, что исчезновение алкоголизма предков было бы равносильно закрытию большинства тюрем». Господа, я опять обращаю ваше внимание на то, что этот материал ученых исследований, а не</w:t>
      </w:r>
      <w:r>
        <w:rPr>
          <w:rFonts w:ascii="Times New Roman" w:hAnsi="Times New Roman" w:cs="Times New Roman"/>
          <w:sz w:val="24"/>
          <w:szCs w:val="24"/>
        </w:rPr>
        <w:t xml:space="preserve"> </w:t>
      </w:r>
      <w:r w:rsidRPr="00BA5F49">
        <w:rPr>
          <w:rFonts w:ascii="Times New Roman" w:hAnsi="Times New Roman" w:cs="Times New Roman"/>
          <w:sz w:val="24"/>
          <w:szCs w:val="24"/>
        </w:rPr>
        <w:t>просто слова фанатической проповеди. Диаграммы, выставленные на международном конгрес</w:t>
      </w:r>
      <w:r>
        <w:rPr>
          <w:rFonts w:ascii="Times New Roman" w:hAnsi="Times New Roman" w:cs="Times New Roman"/>
          <w:sz w:val="24"/>
          <w:szCs w:val="24"/>
        </w:rPr>
        <w:t>с</w:t>
      </w:r>
      <w:r w:rsidRPr="00BA5F49">
        <w:rPr>
          <w:rFonts w:ascii="Times New Roman" w:hAnsi="Times New Roman" w:cs="Times New Roman"/>
          <w:sz w:val="24"/>
          <w:szCs w:val="24"/>
        </w:rPr>
        <w:t xml:space="preserve">е в Лондоне, </w:t>
      </w:r>
      <w:r w:rsidRPr="00BA5F49">
        <w:rPr>
          <w:rFonts w:ascii="Times New Roman" w:hAnsi="Times New Roman" w:cs="Times New Roman"/>
          <w:sz w:val="24"/>
          <w:szCs w:val="24"/>
        </w:rPr>
        <w:lastRenderedPageBreak/>
        <w:t>показывали, что в Соединенных Штатах 95</w:t>
      </w:r>
      <w:r>
        <w:rPr>
          <w:rFonts w:ascii="Times New Roman" w:hAnsi="Times New Roman" w:cs="Times New Roman"/>
          <w:sz w:val="24"/>
          <w:szCs w:val="24"/>
        </w:rPr>
        <w:t>%</w:t>
      </w:r>
      <w:r w:rsidRPr="00BA5F49">
        <w:rPr>
          <w:rFonts w:ascii="Times New Roman" w:hAnsi="Times New Roman" w:cs="Times New Roman"/>
          <w:sz w:val="24"/>
          <w:szCs w:val="24"/>
        </w:rPr>
        <w:t xml:space="preserve"> осуждениях преступников</w:t>
      </w:r>
      <w:r>
        <w:rPr>
          <w:rFonts w:ascii="Times New Roman" w:hAnsi="Times New Roman" w:cs="Times New Roman"/>
          <w:sz w:val="24"/>
          <w:szCs w:val="24"/>
        </w:rPr>
        <w:t xml:space="preserve"> </w:t>
      </w:r>
      <w:r w:rsidRPr="00BA5F49">
        <w:rPr>
          <w:rFonts w:ascii="Times New Roman" w:hAnsi="Times New Roman" w:cs="Times New Roman"/>
          <w:sz w:val="24"/>
          <w:szCs w:val="24"/>
        </w:rPr>
        <w:t>—</w:t>
      </w:r>
      <w:r>
        <w:rPr>
          <w:rFonts w:ascii="Times New Roman" w:hAnsi="Times New Roman" w:cs="Times New Roman"/>
          <w:sz w:val="24"/>
          <w:szCs w:val="24"/>
        </w:rPr>
        <w:t xml:space="preserve"> </w:t>
      </w:r>
      <w:r w:rsidRPr="00BA5F49">
        <w:rPr>
          <w:rFonts w:ascii="Times New Roman" w:hAnsi="Times New Roman" w:cs="Times New Roman"/>
          <w:sz w:val="24"/>
          <w:szCs w:val="24"/>
        </w:rPr>
        <w:t>пьяницы. Полковник М. Харди на XII международном конгрессе в Лондоне дал следующи</w:t>
      </w:r>
      <w:r>
        <w:rPr>
          <w:rFonts w:ascii="Times New Roman" w:hAnsi="Times New Roman" w:cs="Times New Roman"/>
          <w:sz w:val="24"/>
          <w:szCs w:val="24"/>
        </w:rPr>
        <w:t>е</w:t>
      </w:r>
      <w:r w:rsidRPr="00BA5F49">
        <w:rPr>
          <w:rFonts w:ascii="Times New Roman" w:hAnsi="Times New Roman" w:cs="Times New Roman"/>
          <w:sz w:val="24"/>
          <w:szCs w:val="24"/>
        </w:rPr>
        <w:t xml:space="preserve"> числа для Шотландии: из 153 осужденных за убийства, грабежи и т. п. в 129 случаях или при 84</w:t>
      </w:r>
      <w:r>
        <w:rPr>
          <w:rFonts w:ascii="Times New Roman" w:hAnsi="Times New Roman" w:cs="Times New Roman"/>
          <w:sz w:val="24"/>
          <w:szCs w:val="24"/>
        </w:rPr>
        <w:t>%</w:t>
      </w:r>
      <w:r w:rsidRPr="00BA5F49">
        <w:rPr>
          <w:rFonts w:ascii="Times New Roman" w:hAnsi="Times New Roman" w:cs="Times New Roman"/>
          <w:sz w:val="24"/>
          <w:szCs w:val="24"/>
        </w:rPr>
        <w:t xml:space="preserve">  пьянство оказалось прямой причиной. Директор францу</w:t>
      </w:r>
      <w:r>
        <w:rPr>
          <w:rFonts w:ascii="Times New Roman" w:hAnsi="Times New Roman" w:cs="Times New Roman"/>
          <w:sz w:val="24"/>
          <w:szCs w:val="24"/>
        </w:rPr>
        <w:t>з</w:t>
      </w:r>
      <w:r w:rsidRPr="00BA5F49">
        <w:rPr>
          <w:rFonts w:ascii="Times New Roman" w:hAnsi="Times New Roman" w:cs="Times New Roman"/>
          <w:sz w:val="24"/>
          <w:szCs w:val="24"/>
        </w:rPr>
        <w:t>ского правительственного учреждения Мезюрер говорит (</w:t>
      </w:r>
      <w:r w:rsidRPr="00074BB2">
        <w:rPr>
          <w:rFonts w:ascii="Times New Roman" w:hAnsi="Times New Roman" w:cs="Times New Roman"/>
          <w:sz w:val="20"/>
          <w:szCs w:val="20"/>
        </w:rPr>
        <w:t>Читает</w:t>
      </w:r>
      <w:r w:rsidRPr="00BA5F49">
        <w:rPr>
          <w:rFonts w:ascii="Times New Roman" w:hAnsi="Times New Roman" w:cs="Times New Roman"/>
          <w:sz w:val="24"/>
          <w:szCs w:val="24"/>
        </w:rPr>
        <w:t>): «Сейчас в Париже на 100 тюремных арестантов 89 приходится на алкоголиков». Это, гг., материалы заграничные, а я познакомлю вас и с нашей статистикой, Передо мной лежит выписка наших судебных округов. Каким порядком идет увеличение преступности? Увеличение продажи водки с 486.000.000 р. в 1902 г. до 697.000.000 р. в 1907г., т. е. на 211.000.000 р. в пять лет увеличило число уголовных дел во всех судебных округах России; Данные журнала Министерства Юстиции следующи</w:t>
      </w:r>
      <w:r>
        <w:rPr>
          <w:rFonts w:ascii="Times New Roman" w:hAnsi="Times New Roman" w:cs="Times New Roman"/>
          <w:sz w:val="24"/>
          <w:szCs w:val="24"/>
        </w:rPr>
        <w:t>е</w:t>
      </w:r>
      <w:r w:rsidRPr="00BA5F49">
        <w:rPr>
          <w:rFonts w:ascii="Times New Roman" w:hAnsi="Times New Roman" w:cs="Times New Roman"/>
          <w:sz w:val="24"/>
          <w:szCs w:val="24"/>
        </w:rPr>
        <w:t>. Я не буду перечислять всех округов*, скажу только, что в 13 округах в 1899 г. число уголовных дел было 287.900, а в 1908 г.</w:t>
      </w:r>
      <w:r>
        <w:rPr>
          <w:rFonts w:ascii="Times New Roman" w:hAnsi="Times New Roman" w:cs="Times New Roman"/>
          <w:sz w:val="24"/>
          <w:szCs w:val="24"/>
        </w:rPr>
        <w:t xml:space="preserve"> </w:t>
      </w:r>
      <w:r w:rsidRPr="00BA5F49">
        <w:rPr>
          <w:rFonts w:ascii="Times New Roman" w:hAnsi="Times New Roman" w:cs="Times New Roman"/>
          <w:sz w:val="24"/>
          <w:szCs w:val="24"/>
        </w:rPr>
        <w:t>—</w:t>
      </w:r>
      <w:r>
        <w:rPr>
          <w:rFonts w:ascii="Times New Roman" w:hAnsi="Times New Roman" w:cs="Times New Roman"/>
          <w:sz w:val="24"/>
          <w:szCs w:val="24"/>
        </w:rPr>
        <w:t xml:space="preserve"> </w:t>
      </w:r>
      <w:r w:rsidRPr="00BA5F49">
        <w:rPr>
          <w:rFonts w:ascii="Times New Roman" w:hAnsi="Times New Roman" w:cs="Times New Roman"/>
          <w:sz w:val="24"/>
          <w:szCs w:val="24"/>
        </w:rPr>
        <w:t>411.788, т. е. у</w:t>
      </w:r>
      <w:r>
        <w:rPr>
          <w:rFonts w:ascii="Times New Roman" w:hAnsi="Times New Roman" w:cs="Times New Roman"/>
          <w:sz w:val="24"/>
          <w:szCs w:val="24"/>
        </w:rPr>
        <w:t>в</w:t>
      </w:r>
      <w:r w:rsidRPr="00BA5F49">
        <w:rPr>
          <w:rFonts w:ascii="Times New Roman" w:hAnsi="Times New Roman" w:cs="Times New Roman"/>
          <w:sz w:val="24"/>
          <w:szCs w:val="24"/>
        </w:rPr>
        <w:t>ел</w:t>
      </w:r>
      <w:r>
        <w:rPr>
          <w:rFonts w:ascii="Times New Roman" w:hAnsi="Times New Roman" w:cs="Times New Roman"/>
          <w:sz w:val="24"/>
          <w:szCs w:val="24"/>
        </w:rPr>
        <w:t>и</w:t>
      </w:r>
      <w:r w:rsidRPr="00BA5F49">
        <w:rPr>
          <w:rFonts w:ascii="Times New Roman" w:hAnsi="Times New Roman" w:cs="Times New Roman"/>
          <w:sz w:val="24"/>
          <w:szCs w:val="24"/>
        </w:rPr>
        <w:t>чилось на 130.000 слишком или на 50</w:t>
      </w:r>
      <w:r>
        <w:rPr>
          <w:rFonts w:ascii="Times New Roman" w:hAnsi="Times New Roman" w:cs="Times New Roman"/>
          <w:sz w:val="24"/>
          <w:szCs w:val="24"/>
        </w:rPr>
        <w:t>%</w:t>
      </w:r>
      <w:r w:rsidRPr="00BA5F49">
        <w:rPr>
          <w:rFonts w:ascii="Times New Roman" w:hAnsi="Times New Roman" w:cs="Times New Roman"/>
          <w:sz w:val="24"/>
          <w:szCs w:val="24"/>
        </w:rPr>
        <w:t xml:space="preserve"> **</w:t>
      </w:r>
      <w:r>
        <w:rPr>
          <w:rFonts w:ascii="Times New Roman" w:hAnsi="Times New Roman" w:cs="Times New Roman"/>
          <w:sz w:val="24"/>
          <w:szCs w:val="24"/>
        </w:rPr>
        <w:t>.</w:t>
      </w:r>
    </w:p>
    <w:p w:rsidR="008062B3" w:rsidRPr="00BA5F49" w:rsidRDefault="008062B3" w:rsidP="008062B3">
      <w:pPr>
        <w:rPr>
          <w:rFonts w:ascii="Times New Roman" w:hAnsi="Times New Roman" w:cs="Times New Roman"/>
          <w:sz w:val="24"/>
          <w:szCs w:val="24"/>
        </w:rPr>
      </w:pPr>
      <w:r>
        <w:rPr>
          <w:rFonts w:ascii="Times New Roman" w:hAnsi="Times New Roman" w:cs="Times New Roman"/>
          <w:sz w:val="24"/>
          <w:szCs w:val="24"/>
        </w:rPr>
        <w:t>_____________</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 Но округам число возникших уголовных дел представляется в таком виде:</w:t>
      </w:r>
    </w:p>
    <w:p w:rsidR="008062B3" w:rsidRDefault="008062B3" w:rsidP="008062B3">
      <w:pPr>
        <w:tabs>
          <w:tab w:val="left" w:pos="2085"/>
          <w:tab w:val="left" w:pos="3453"/>
        </w:tabs>
        <w:rPr>
          <w:rFonts w:ascii="Times New Roman" w:hAnsi="Times New Roman" w:cs="Times New Roman"/>
          <w:sz w:val="20"/>
          <w:szCs w:val="20"/>
        </w:rPr>
      </w:pPr>
      <w:r>
        <w:rPr>
          <w:rFonts w:ascii="Times New Roman" w:hAnsi="Times New Roman" w:cs="Times New Roman"/>
          <w:sz w:val="20"/>
          <w:szCs w:val="20"/>
        </w:rPr>
        <w:tab/>
      </w:r>
      <w:r w:rsidRPr="00074BB2">
        <w:rPr>
          <w:rFonts w:ascii="Times New Roman" w:hAnsi="Times New Roman" w:cs="Times New Roman"/>
          <w:sz w:val="20"/>
          <w:szCs w:val="20"/>
        </w:rPr>
        <w:t>в 1899 г.</w:t>
      </w:r>
      <w:r>
        <w:rPr>
          <w:rFonts w:ascii="Times New Roman" w:hAnsi="Times New Roman" w:cs="Times New Roman"/>
          <w:sz w:val="20"/>
          <w:szCs w:val="20"/>
        </w:rPr>
        <w:tab/>
      </w:r>
      <w:r w:rsidRPr="00074BB2">
        <w:rPr>
          <w:rFonts w:ascii="Times New Roman" w:hAnsi="Times New Roman" w:cs="Times New Roman"/>
          <w:sz w:val="20"/>
          <w:szCs w:val="20"/>
        </w:rPr>
        <w:t>в 1908 г.</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 xml:space="preserve">Ташкентский </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 2.655 </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 7.643</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 xml:space="preserve">Московский . ........ </w:t>
      </w:r>
      <w:r>
        <w:rPr>
          <w:rFonts w:ascii="Times New Roman" w:hAnsi="Times New Roman" w:cs="Times New Roman"/>
          <w:sz w:val="20"/>
          <w:szCs w:val="20"/>
        </w:rPr>
        <w:t>…….</w:t>
      </w:r>
      <w:r w:rsidRPr="00074BB2">
        <w:rPr>
          <w:rFonts w:ascii="Times New Roman" w:hAnsi="Times New Roman" w:cs="Times New Roman"/>
          <w:sz w:val="20"/>
          <w:szCs w:val="20"/>
        </w:rPr>
        <w:t xml:space="preserve">33.229 </w:t>
      </w:r>
      <w:r>
        <w:rPr>
          <w:rFonts w:ascii="Times New Roman" w:hAnsi="Times New Roman" w:cs="Times New Roman"/>
          <w:sz w:val="20"/>
          <w:szCs w:val="20"/>
        </w:rPr>
        <w:t xml:space="preserve">              </w:t>
      </w:r>
      <w:r w:rsidRPr="00074BB2">
        <w:rPr>
          <w:rFonts w:ascii="Times New Roman" w:hAnsi="Times New Roman" w:cs="Times New Roman"/>
          <w:sz w:val="20"/>
          <w:szCs w:val="20"/>
        </w:rPr>
        <w:t>59.739</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Т</w:t>
      </w:r>
      <w:r>
        <w:rPr>
          <w:rFonts w:ascii="Times New Roman" w:hAnsi="Times New Roman" w:cs="Times New Roman"/>
          <w:sz w:val="20"/>
          <w:szCs w:val="20"/>
        </w:rPr>
        <w:t>и</w:t>
      </w:r>
      <w:r w:rsidRPr="00074BB2">
        <w:rPr>
          <w:rFonts w:ascii="Times New Roman" w:hAnsi="Times New Roman" w:cs="Times New Roman"/>
          <w:sz w:val="20"/>
          <w:szCs w:val="20"/>
        </w:rPr>
        <w:t>флисский . ................</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30.186 </w:t>
      </w:r>
      <w:r>
        <w:rPr>
          <w:rFonts w:ascii="Times New Roman" w:hAnsi="Times New Roman" w:cs="Times New Roman"/>
          <w:sz w:val="20"/>
          <w:szCs w:val="20"/>
        </w:rPr>
        <w:t xml:space="preserve">              </w:t>
      </w:r>
      <w:r w:rsidRPr="00074BB2">
        <w:rPr>
          <w:rFonts w:ascii="Times New Roman" w:hAnsi="Times New Roman" w:cs="Times New Roman"/>
          <w:sz w:val="20"/>
          <w:szCs w:val="20"/>
        </w:rPr>
        <w:t>47.329</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Саратовский.................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18.423 </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 28.782</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Омский..................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 9.829 </w:t>
      </w:r>
      <w:r>
        <w:rPr>
          <w:rFonts w:ascii="Times New Roman" w:hAnsi="Times New Roman" w:cs="Times New Roman"/>
          <w:sz w:val="20"/>
          <w:szCs w:val="20"/>
        </w:rPr>
        <w:t xml:space="preserve">             </w:t>
      </w:r>
      <w:r w:rsidRPr="00074BB2">
        <w:rPr>
          <w:rFonts w:ascii="Times New Roman" w:hAnsi="Times New Roman" w:cs="Times New Roman"/>
          <w:sz w:val="20"/>
          <w:szCs w:val="20"/>
        </w:rPr>
        <w:t>14.821</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Харьковский...............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30.414 </w:t>
      </w:r>
      <w:r>
        <w:rPr>
          <w:rFonts w:ascii="Times New Roman" w:hAnsi="Times New Roman" w:cs="Times New Roman"/>
          <w:sz w:val="20"/>
          <w:szCs w:val="20"/>
        </w:rPr>
        <w:t xml:space="preserve">              </w:t>
      </w:r>
      <w:r w:rsidRPr="00074BB2">
        <w:rPr>
          <w:rFonts w:ascii="Times New Roman" w:hAnsi="Times New Roman" w:cs="Times New Roman"/>
          <w:sz w:val="20"/>
          <w:szCs w:val="20"/>
        </w:rPr>
        <w:t>46.027</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Одесский..........................22.919</w:t>
      </w:r>
      <w:r>
        <w:rPr>
          <w:rFonts w:ascii="Times New Roman" w:hAnsi="Times New Roman" w:cs="Times New Roman"/>
          <w:sz w:val="20"/>
          <w:szCs w:val="20"/>
        </w:rPr>
        <w:t xml:space="preserve">               </w:t>
      </w:r>
      <w:r w:rsidRPr="00074BB2">
        <w:rPr>
          <w:rFonts w:ascii="Times New Roman" w:hAnsi="Times New Roman" w:cs="Times New Roman"/>
          <w:sz w:val="20"/>
          <w:szCs w:val="20"/>
        </w:rPr>
        <w:t>31.430</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Петербургский.................25.883</w:t>
      </w:r>
      <w:r>
        <w:rPr>
          <w:rFonts w:ascii="Times New Roman" w:hAnsi="Times New Roman" w:cs="Times New Roman"/>
          <w:sz w:val="20"/>
          <w:szCs w:val="20"/>
        </w:rPr>
        <w:t xml:space="preserve">               </w:t>
      </w:r>
      <w:r w:rsidRPr="00074BB2">
        <w:rPr>
          <w:rFonts w:ascii="Times New Roman" w:hAnsi="Times New Roman" w:cs="Times New Roman"/>
          <w:sz w:val="20"/>
          <w:szCs w:val="20"/>
        </w:rPr>
        <w:t>33.788</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Варшавский...............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27.023 </w:t>
      </w:r>
      <w:r>
        <w:rPr>
          <w:rFonts w:ascii="Times New Roman" w:hAnsi="Times New Roman" w:cs="Times New Roman"/>
          <w:sz w:val="20"/>
          <w:szCs w:val="20"/>
        </w:rPr>
        <w:t xml:space="preserve">              </w:t>
      </w:r>
      <w:r w:rsidRPr="00074BB2">
        <w:rPr>
          <w:rFonts w:ascii="Times New Roman" w:hAnsi="Times New Roman" w:cs="Times New Roman"/>
          <w:sz w:val="20"/>
          <w:szCs w:val="20"/>
        </w:rPr>
        <w:t>35.206</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Иркутский.................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15.469 </w:t>
      </w:r>
      <w:r>
        <w:rPr>
          <w:rFonts w:ascii="Times New Roman" w:hAnsi="Times New Roman" w:cs="Times New Roman"/>
          <w:sz w:val="20"/>
          <w:szCs w:val="20"/>
        </w:rPr>
        <w:t xml:space="preserve">              </w:t>
      </w:r>
      <w:r w:rsidRPr="00074BB2">
        <w:rPr>
          <w:rFonts w:ascii="Times New Roman" w:hAnsi="Times New Roman" w:cs="Times New Roman"/>
          <w:sz w:val="20"/>
          <w:szCs w:val="20"/>
        </w:rPr>
        <w:t>19.923</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Киевский ..................</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29.147 </w:t>
      </w:r>
      <w:r>
        <w:rPr>
          <w:rFonts w:ascii="Times New Roman" w:hAnsi="Times New Roman" w:cs="Times New Roman"/>
          <w:sz w:val="20"/>
          <w:szCs w:val="20"/>
        </w:rPr>
        <w:t xml:space="preserve">              </w:t>
      </w:r>
      <w:r w:rsidRPr="00074BB2">
        <w:rPr>
          <w:rFonts w:ascii="Times New Roman" w:hAnsi="Times New Roman" w:cs="Times New Roman"/>
          <w:sz w:val="20"/>
          <w:szCs w:val="20"/>
        </w:rPr>
        <w:t>36.106</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В</w:t>
      </w:r>
      <w:r>
        <w:rPr>
          <w:rFonts w:ascii="Times New Roman" w:hAnsi="Times New Roman" w:cs="Times New Roman"/>
          <w:sz w:val="20"/>
          <w:szCs w:val="20"/>
        </w:rPr>
        <w:t>и</w:t>
      </w:r>
      <w:r w:rsidRPr="00074BB2">
        <w:rPr>
          <w:rFonts w:ascii="Times New Roman" w:hAnsi="Times New Roman" w:cs="Times New Roman"/>
          <w:sz w:val="20"/>
          <w:szCs w:val="20"/>
        </w:rPr>
        <w:t>ленский..................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17.864 </w:t>
      </w:r>
      <w:r>
        <w:rPr>
          <w:rFonts w:ascii="Times New Roman" w:hAnsi="Times New Roman" w:cs="Times New Roman"/>
          <w:sz w:val="20"/>
          <w:szCs w:val="20"/>
        </w:rPr>
        <w:t xml:space="preserve">              </w:t>
      </w:r>
      <w:r w:rsidRPr="00074BB2">
        <w:rPr>
          <w:rFonts w:ascii="Times New Roman" w:hAnsi="Times New Roman" w:cs="Times New Roman"/>
          <w:sz w:val="20"/>
          <w:szCs w:val="20"/>
        </w:rPr>
        <w:t>21.391</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Казанский.................</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24.749 </w:t>
      </w:r>
      <w:r>
        <w:rPr>
          <w:rFonts w:ascii="Times New Roman" w:hAnsi="Times New Roman" w:cs="Times New Roman"/>
          <w:sz w:val="20"/>
          <w:szCs w:val="20"/>
        </w:rPr>
        <w:t xml:space="preserve">              </w:t>
      </w:r>
      <w:r w:rsidRPr="00074BB2">
        <w:rPr>
          <w:rFonts w:ascii="Times New Roman" w:hAnsi="Times New Roman" w:cs="Times New Roman"/>
          <w:sz w:val="20"/>
          <w:szCs w:val="20"/>
        </w:rPr>
        <w:t>29.480</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Все округа..................</w:t>
      </w:r>
      <w:r>
        <w:rPr>
          <w:rFonts w:ascii="Times New Roman" w:hAnsi="Times New Roman" w:cs="Times New Roman"/>
          <w:sz w:val="20"/>
          <w:szCs w:val="20"/>
        </w:rPr>
        <w:t xml:space="preserve">     </w:t>
      </w:r>
      <w:r w:rsidRPr="00074BB2">
        <w:rPr>
          <w:rFonts w:ascii="Times New Roman" w:hAnsi="Times New Roman" w:cs="Times New Roman"/>
          <w:sz w:val="20"/>
          <w:szCs w:val="20"/>
        </w:rPr>
        <w:t>287.900</w:t>
      </w:r>
      <w:r>
        <w:rPr>
          <w:rFonts w:ascii="Times New Roman" w:hAnsi="Times New Roman" w:cs="Times New Roman"/>
          <w:sz w:val="20"/>
          <w:szCs w:val="20"/>
        </w:rPr>
        <w:t xml:space="preserve">             </w:t>
      </w:r>
      <w:r w:rsidRPr="00074BB2">
        <w:rPr>
          <w:rFonts w:ascii="Times New Roman" w:hAnsi="Times New Roman" w:cs="Times New Roman"/>
          <w:sz w:val="20"/>
          <w:szCs w:val="20"/>
        </w:rPr>
        <w:t xml:space="preserve"> 411.788</w:t>
      </w:r>
    </w:p>
    <w:p w:rsidR="008062B3" w:rsidRPr="00074BB2" w:rsidRDefault="008062B3" w:rsidP="008062B3">
      <w:pPr>
        <w:rPr>
          <w:rFonts w:ascii="Times New Roman" w:hAnsi="Times New Roman" w:cs="Times New Roman"/>
          <w:sz w:val="20"/>
          <w:szCs w:val="20"/>
        </w:rPr>
      </w:pPr>
      <w:r w:rsidRPr="00074BB2">
        <w:rPr>
          <w:rFonts w:ascii="Times New Roman" w:hAnsi="Times New Roman" w:cs="Times New Roman"/>
          <w:sz w:val="20"/>
          <w:szCs w:val="20"/>
        </w:rPr>
        <w:t>**) В 1904 г. было по сведениям, опубликовавшим М</w:t>
      </w:r>
      <w:r>
        <w:rPr>
          <w:rFonts w:ascii="Times New Roman" w:hAnsi="Times New Roman" w:cs="Times New Roman"/>
          <w:sz w:val="20"/>
          <w:szCs w:val="20"/>
        </w:rPr>
        <w:t>ин</w:t>
      </w:r>
      <w:r w:rsidRPr="00074BB2">
        <w:rPr>
          <w:rFonts w:ascii="Times New Roman" w:hAnsi="Times New Roman" w:cs="Times New Roman"/>
          <w:sz w:val="20"/>
          <w:szCs w:val="20"/>
        </w:rPr>
        <w:t>. Юстиции, совершено преступлений 16.281. Л</w:t>
      </w:r>
      <w:r>
        <w:rPr>
          <w:rFonts w:ascii="Times New Roman" w:hAnsi="Times New Roman" w:cs="Times New Roman"/>
          <w:sz w:val="20"/>
          <w:szCs w:val="20"/>
        </w:rPr>
        <w:t>иц</w:t>
      </w:r>
      <w:r w:rsidRPr="00074BB2">
        <w:rPr>
          <w:rFonts w:ascii="Times New Roman" w:hAnsi="Times New Roman" w:cs="Times New Roman"/>
          <w:sz w:val="20"/>
          <w:szCs w:val="20"/>
        </w:rPr>
        <w:t xml:space="preserve">ами мужского пола, подверженными привычному пьянству или хотя </w:t>
      </w:r>
      <w:r>
        <w:rPr>
          <w:rFonts w:ascii="Times New Roman" w:hAnsi="Times New Roman" w:cs="Times New Roman"/>
          <w:sz w:val="20"/>
          <w:szCs w:val="20"/>
        </w:rPr>
        <w:t>и</w:t>
      </w:r>
      <w:r w:rsidRPr="00074BB2">
        <w:rPr>
          <w:rFonts w:ascii="Times New Roman" w:hAnsi="Times New Roman" w:cs="Times New Roman"/>
          <w:sz w:val="20"/>
          <w:szCs w:val="20"/>
        </w:rPr>
        <w:t xml:space="preserve"> не привычному, но в состоянии</w:t>
      </w:r>
    </w:p>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FA28CE">
        <w:rPr>
          <w:rFonts w:ascii="Times New Roman" w:eastAsia="Times New Roman" w:hAnsi="Times New Roman" w:cs="Times New Roman"/>
          <w:color w:val="000000"/>
          <w:sz w:val="24"/>
          <w:szCs w:val="24"/>
          <w:lang w:eastAsia="ru-RU"/>
        </w:rPr>
        <w:t xml:space="preserve">Гг., укажу вам еще одно из доказательств, что трезвость влияет на преступность. Укажу на Америку. Статистика говорит, что в 46 штатах Северной Америки в 1906 г. было 9.350 убийств, а в штате Мэн, где продажа спиртных «напитков» запрещена 50 лет тому назад — 3 случая. Там, в среднем, более чем 200, а тут только 3*. Дальше идут сведения, что во всех штатах Америки, где прекращена продажа спиртных «напитков», некоторые тюрьмы </w:t>
      </w:r>
      <w:r w:rsidRPr="00FA28CE">
        <w:rPr>
          <w:rFonts w:ascii="Times New Roman" w:eastAsia="Times New Roman" w:hAnsi="Times New Roman" w:cs="Times New Roman"/>
          <w:color w:val="000000"/>
          <w:sz w:val="24"/>
          <w:szCs w:val="24"/>
          <w:lang w:eastAsia="ru-RU"/>
        </w:rPr>
        <w:lastRenderedPageBreak/>
        <w:t>пустуют. Но это не все. Я считаю необходимым познакомить с этим подробно. На преступность влияет употребление спиртных «напитков». Известный знаток по алкогольному вопросу Матти Гелениус был командирован из Финляндии в Северо-Американские Соединенные Штаты и пришел к выводам, не совпадающим с выводами г. Скаржинского, командированного Министром Финансов. Об Америке у нас имеются три сведения; одно сведение, которое приложено к докладу финансовой комиссии. Это</w:t>
      </w:r>
      <w:r>
        <w:rPr>
          <w:rFonts w:ascii="Times New Roman" w:eastAsia="Times New Roman" w:hAnsi="Times New Roman" w:cs="Times New Roman"/>
          <w:color w:val="000000"/>
          <w:sz w:val="24"/>
          <w:szCs w:val="24"/>
          <w:lang w:eastAsia="ru-RU"/>
        </w:rPr>
        <w:t xml:space="preserve"> </w:t>
      </w:r>
      <w:r w:rsidRPr="00FA28CE">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FA28CE">
        <w:rPr>
          <w:rFonts w:ascii="Times New Roman" w:eastAsia="Times New Roman" w:hAnsi="Times New Roman" w:cs="Times New Roman"/>
          <w:color w:val="000000"/>
          <w:sz w:val="24"/>
          <w:szCs w:val="24"/>
          <w:lang w:eastAsia="ru-RU"/>
        </w:rPr>
        <w:t>сведение г. Скаржинского, который был командирован Министром Финансов для собрания материалов, каких результатов достигла Америка в борьбе с пьянством. Я повторяю, это приложено к докладу. Когда доклад поступил в печать, на него появилась критика врача Американских Соединенных Штатов. Также из Финляндии был командирован Мат</w:t>
      </w:r>
      <w:r>
        <w:rPr>
          <w:rFonts w:ascii="Times New Roman" w:eastAsia="Times New Roman" w:hAnsi="Times New Roman" w:cs="Times New Roman"/>
          <w:color w:val="000000"/>
          <w:sz w:val="24"/>
          <w:szCs w:val="24"/>
          <w:lang w:eastAsia="ru-RU"/>
        </w:rPr>
        <w:t>т</w:t>
      </w:r>
      <w:r w:rsidRPr="00FA28CE">
        <w:rPr>
          <w:rFonts w:ascii="Times New Roman" w:eastAsia="Times New Roman" w:hAnsi="Times New Roman" w:cs="Times New Roman"/>
          <w:color w:val="000000"/>
          <w:sz w:val="24"/>
          <w:szCs w:val="24"/>
          <w:lang w:eastAsia="ru-RU"/>
        </w:rPr>
        <w:t>и Гелениус, который пробыл в Америке три месяца и пришел к другим результатам, в корне опровергающим мнение г. Скаржин-</w:t>
      </w:r>
    </w:p>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FA28CE">
        <w:rPr>
          <w:rFonts w:ascii="Times New Roman" w:eastAsia="Times New Roman" w:hAnsi="Times New Roman" w:cs="Times New Roman"/>
          <w:color w:val="000000"/>
          <w:sz w:val="20"/>
          <w:szCs w:val="20"/>
          <w:lang w:eastAsia="ru-RU"/>
        </w:rPr>
        <w:t>опьянения совершено из этого числа</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75</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я именно: -</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тяжких преступлений против</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рел</w:t>
      </w:r>
      <w:r>
        <w:rPr>
          <w:rFonts w:ascii="Times New Roman" w:eastAsia="Times New Roman" w:hAnsi="Times New Roman" w:cs="Times New Roman"/>
          <w:color w:val="000000"/>
          <w:sz w:val="20"/>
          <w:szCs w:val="20"/>
          <w:lang w:eastAsia="ru-RU"/>
        </w:rPr>
        <w:t>и</w:t>
      </w:r>
      <w:r w:rsidRPr="00FA28CE">
        <w:rPr>
          <w:rFonts w:ascii="Times New Roman" w:eastAsia="Times New Roman" w:hAnsi="Times New Roman" w:cs="Times New Roman"/>
          <w:color w:val="000000"/>
          <w:sz w:val="20"/>
          <w:szCs w:val="20"/>
          <w:lang w:eastAsia="ru-RU"/>
        </w:rPr>
        <w:t>гии и святотатств</w:t>
      </w:r>
      <w:r>
        <w:rPr>
          <w:rFonts w:ascii="Times New Roman" w:eastAsia="Times New Roman" w:hAnsi="Times New Roman" w:cs="Times New Roman"/>
          <w:color w:val="000000"/>
          <w:sz w:val="20"/>
          <w:szCs w:val="20"/>
          <w:lang w:eastAsia="ru-RU"/>
        </w:rPr>
        <w:t xml:space="preserve">о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190 лицами; убийств и смертельных повреждений</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648; повреждений, хотя и не смертельных</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530; нанесено оскорблений властям и совершено противодействий-6</w:t>
      </w:r>
      <w:r>
        <w:rPr>
          <w:rFonts w:ascii="Times New Roman" w:eastAsia="Times New Roman" w:hAnsi="Times New Roman" w:cs="Times New Roman"/>
          <w:color w:val="000000"/>
          <w:sz w:val="20"/>
          <w:szCs w:val="20"/>
          <w:lang w:eastAsia="ru-RU"/>
        </w:rPr>
        <w:t>6</w:t>
      </w:r>
      <w:r w:rsidRPr="00FA28CE">
        <w:rPr>
          <w:rFonts w:ascii="Times New Roman" w:eastAsia="Times New Roman" w:hAnsi="Times New Roman" w:cs="Times New Roman"/>
          <w:color w:val="000000"/>
          <w:sz w:val="20"/>
          <w:szCs w:val="20"/>
          <w:lang w:eastAsia="ru-RU"/>
        </w:rPr>
        <w:t>9; совершено разбоев и краж</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10.842 (Сельски</w:t>
      </w:r>
      <w:r>
        <w:rPr>
          <w:rFonts w:ascii="Times New Roman" w:eastAsia="Times New Roman" w:hAnsi="Times New Roman" w:cs="Times New Roman"/>
          <w:color w:val="000000"/>
          <w:sz w:val="20"/>
          <w:szCs w:val="20"/>
          <w:lang w:eastAsia="ru-RU"/>
        </w:rPr>
        <w:t>е</w:t>
      </w:r>
      <w:r w:rsidRPr="00FA28CE">
        <w:rPr>
          <w:rFonts w:ascii="Times New Roman" w:eastAsia="Times New Roman" w:hAnsi="Times New Roman" w:cs="Times New Roman"/>
          <w:color w:val="000000"/>
          <w:sz w:val="20"/>
          <w:szCs w:val="20"/>
          <w:lang w:eastAsia="ru-RU"/>
        </w:rPr>
        <w:t xml:space="preserve"> Вести.</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13 декабря 1908 г.).</w:t>
      </w:r>
    </w:p>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FA28CE">
        <w:rPr>
          <w:rFonts w:ascii="Times New Roman" w:eastAsia="Times New Roman" w:hAnsi="Times New Roman" w:cs="Times New Roman"/>
          <w:color w:val="000000"/>
          <w:sz w:val="20"/>
          <w:szCs w:val="20"/>
          <w:lang w:eastAsia="ru-RU"/>
        </w:rPr>
        <w:t xml:space="preserve">Д-р Прохоров на </w:t>
      </w:r>
      <w:r>
        <w:rPr>
          <w:rFonts w:ascii="Times New Roman" w:eastAsia="Times New Roman" w:hAnsi="Times New Roman" w:cs="Times New Roman"/>
          <w:color w:val="000000"/>
          <w:sz w:val="20"/>
          <w:szCs w:val="20"/>
          <w:lang w:val="en-US" w:eastAsia="ru-RU"/>
        </w:rPr>
        <w:t>I</w:t>
      </w:r>
      <w:r w:rsidRPr="00FA28CE">
        <w:rPr>
          <w:rFonts w:ascii="Times New Roman" w:eastAsia="Times New Roman" w:hAnsi="Times New Roman" w:cs="Times New Roman"/>
          <w:color w:val="000000"/>
          <w:sz w:val="20"/>
          <w:szCs w:val="20"/>
          <w:lang w:eastAsia="ru-RU"/>
        </w:rPr>
        <w:t>-м антиалкогольном съезде сообщил:</w:t>
      </w:r>
    </w:p>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FA28CE">
        <w:rPr>
          <w:rFonts w:ascii="Times New Roman" w:eastAsia="Times New Roman" w:hAnsi="Times New Roman" w:cs="Times New Roman"/>
          <w:color w:val="000000"/>
          <w:sz w:val="20"/>
          <w:szCs w:val="20"/>
          <w:lang w:eastAsia="ru-RU"/>
        </w:rPr>
        <w:t>В Ямбургском уезде (100.000 жителей) потребление 1</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3 ведра 40</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водки (15,6 литров, или 6,4 литра абсолютного алкоголя). Средняя семья из 6 душ пропивает 60 руб. в год. За 9 лет пьянство увеличилось на 30</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а количество арестованных</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FA28CE">
        <w:rPr>
          <w:rFonts w:ascii="Times New Roman" w:eastAsia="Times New Roman" w:hAnsi="Times New Roman" w:cs="Times New Roman"/>
          <w:color w:val="000000"/>
          <w:sz w:val="20"/>
          <w:szCs w:val="20"/>
          <w:lang w:eastAsia="ru-RU"/>
        </w:rPr>
        <w:t>в 5 ра</w:t>
      </w:r>
      <w:r>
        <w:rPr>
          <w:rFonts w:ascii="Times New Roman" w:eastAsia="Times New Roman" w:hAnsi="Times New Roman" w:cs="Times New Roman"/>
          <w:color w:val="000000"/>
          <w:sz w:val="20"/>
          <w:szCs w:val="20"/>
          <w:lang w:eastAsia="ru-RU"/>
        </w:rPr>
        <w:t>з</w:t>
      </w:r>
      <w:r w:rsidRPr="00FA28CE">
        <w:rPr>
          <w:rFonts w:ascii="Times New Roman" w:eastAsia="Times New Roman" w:hAnsi="Times New Roman" w:cs="Times New Roman"/>
          <w:color w:val="000000"/>
          <w:sz w:val="20"/>
          <w:szCs w:val="20"/>
          <w:lang w:eastAsia="ru-RU"/>
        </w:rPr>
        <w:t xml:space="preserve"> или на 500</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xml:space="preserve">. Число дней заключения увеличилось </w:t>
      </w:r>
      <w:r>
        <w:rPr>
          <w:rFonts w:ascii="Times New Roman" w:eastAsia="Times New Roman" w:hAnsi="Times New Roman" w:cs="Times New Roman"/>
          <w:color w:val="000000"/>
          <w:sz w:val="20"/>
          <w:szCs w:val="20"/>
          <w:lang w:eastAsia="ru-RU"/>
        </w:rPr>
        <w:t>н</w:t>
      </w:r>
      <w:r w:rsidRPr="00FA28CE">
        <w:rPr>
          <w:rFonts w:ascii="Times New Roman" w:eastAsia="Times New Roman" w:hAnsi="Times New Roman" w:cs="Times New Roman"/>
          <w:color w:val="000000"/>
          <w:sz w:val="20"/>
          <w:szCs w:val="20"/>
          <w:lang w:eastAsia="ru-RU"/>
        </w:rPr>
        <w:t>а 600</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Число содержащихся в земском арестант</w:t>
      </w:r>
      <w:r>
        <w:rPr>
          <w:rFonts w:ascii="Times New Roman" w:eastAsia="Times New Roman" w:hAnsi="Times New Roman" w:cs="Times New Roman"/>
          <w:color w:val="000000"/>
          <w:sz w:val="20"/>
          <w:szCs w:val="20"/>
          <w:lang w:eastAsia="ru-RU"/>
        </w:rPr>
        <w:t>ск</w:t>
      </w:r>
      <w:r w:rsidRPr="00FA28CE">
        <w:rPr>
          <w:rFonts w:ascii="Times New Roman" w:eastAsia="Times New Roman" w:hAnsi="Times New Roman" w:cs="Times New Roman"/>
          <w:color w:val="000000"/>
          <w:sz w:val="20"/>
          <w:szCs w:val="20"/>
          <w:lang w:eastAsia="ru-RU"/>
        </w:rPr>
        <w:t>ом доме представляется в следующем виде:</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5"/>
        <w:gridCol w:w="390"/>
        <w:gridCol w:w="816"/>
        <w:gridCol w:w="829"/>
        <w:gridCol w:w="131"/>
      </w:tblGrid>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133</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человек:</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2337 дней</w:t>
            </w: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 xml:space="preserve">1901 </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153</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after="0"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210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2899</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1903</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250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3414</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1004</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172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3335</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after="0"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1905</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162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4117</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195</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5662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1907</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272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5775</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 xml:space="preserve">1908 </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458</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10.932</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r w:rsidR="008062B3" w:rsidRPr="00FA28CE" w:rsidTr="009C6C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 xml:space="preserve">1909 </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550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r w:rsidRPr="00FA28CE">
              <w:rPr>
                <w:rFonts w:ascii="Times New Roman" w:eastAsia="Times New Roman" w:hAnsi="Times New Roman" w:cs="Times New Roman"/>
                <w:sz w:val="20"/>
                <w:szCs w:val="20"/>
                <w:lang w:eastAsia="ru-RU"/>
              </w:rPr>
              <w:t>11.000</w:t>
            </w:r>
          </w:p>
        </w:tc>
        <w:tc>
          <w:tcPr>
            <w:tcW w:w="0" w:type="auto"/>
            <w:tcBorders>
              <w:top w:val="outset" w:sz="6" w:space="0" w:color="auto"/>
              <w:left w:val="outset" w:sz="6" w:space="0" w:color="auto"/>
              <w:bottom w:val="outset" w:sz="6" w:space="0" w:color="auto"/>
              <w:right w:val="outset" w:sz="6" w:space="0" w:color="auto"/>
            </w:tcBorders>
            <w:vAlign w:val="center"/>
            <w:hideMark/>
          </w:tcPr>
          <w:p w:rsidR="008062B3" w:rsidRPr="00FA28CE" w:rsidRDefault="008062B3" w:rsidP="009C6C6F">
            <w:pPr>
              <w:spacing w:before="100" w:beforeAutospacing="1" w:after="100" w:afterAutospacing="1" w:line="240" w:lineRule="auto"/>
              <w:rPr>
                <w:rFonts w:ascii="Times New Roman" w:eastAsia="Times New Roman" w:hAnsi="Times New Roman" w:cs="Times New Roman"/>
                <w:sz w:val="20"/>
                <w:szCs w:val="20"/>
                <w:lang w:eastAsia="ru-RU"/>
              </w:rPr>
            </w:pPr>
          </w:p>
        </w:tc>
      </w:tr>
    </w:tbl>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FA28CE">
        <w:rPr>
          <w:rFonts w:ascii="Times New Roman" w:eastAsia="Times New Roman" w:hAnsi="Times New Roman" w:cs="Times New Roman"/>
          <w:color w:val="000000"/>
          <w:sz w:val="20"/>
          <w:szCs w:val="20"/>
          <w:lang w:eastAsia="ru-RU"/>
        </w:rPr>
        <w:t xml:space="preserve">Еп. Серафим в </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Витебск. губ. Ведомостях</w:t>
      </w:r>
      <w:r>
        <w:rPr>
          <w:rFonts w:ascii="Times New Roman" w:eastAsia="Times New Roman" w:hAnsi="Times New Roman" w:cs="Times New Roman"/>
          <w:color w:val="000000"/>
          <w:sz w:val="20"/>
          <w:szCs w:val="20"/>
          <w:lang w:eastAsia="ru-RU"/>
        </w:rPr>
        <w:t>»</w:t>
      </w:r>
      <w:r w:rsidRPr="00FA28CE">
        <w:rPr>
          <w:rFonts w:ascii="Times New Roman" w:eastAsia="Times New Roman" w:hAnsi="Times New Roman" w:cs="Times New Roman"/>
          <w:color w:val="000000"/>
          <w:sz w:val="20"/>
          <w:szCs w:val="20"/>
          <w:lang w:eastAsia="ru-RU"/>
        </w:rPr>
        <w:t xml:space="preserve"> 14 ноября 1908 г. пишет: В Витебской губерния в 1907 г., кроме миллиона всяких других грехов, было </w:t>
      </w:r>
      <w:r>
        <w:rPr>
          <w:rFonts w:ascii="Times New Roman" w:eastAsia="Times New Roman" w:hAnsi="Times New Roman" w:cs="Times New Roman"/>
          <w:color w:val="000000"/>
          <w:sz w:val="20"/>
          <w:szCs w:val="20"/>
          <w:lang w:eastAsia="ru-RU"/>
        </w:rPr>
        <w:t>7</w:t>
      </w:r>
      <w:r w:rsidRPr="00FA28CE">
        <w:rPr>
          <w:rFonts w:ascii="Times New Roman" w:eastAsia="Times New Roman" w:hAnsi="Times New Roman" w:cs="Times New Roman"/>
          <w:color w:val="000000"/>
          <w:sz w:val="20"/>
          <w:szCs w:val="20"/>
          <w:lang w:eastAsia="ru-RU"/>
        </w:rPr>
        <w:t>557 таких крупных преступлений, как убийства, грабежи, поджоги, изнасилования, побои и раны. В то же время в 1907 году в этой губернии при 1.498.418 душах христианского населения выпито на 5.338.570 р. одной водки.</w:t>
      </w:r>
    </w:p>
    <w:p w:rsidR="008062B3" w:rsidRPr="00FA28CE"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FA28CE">
        <w:rPr>
          <w:rFonts w:ascii="Times New Roman" w:eastAsia="Times New Roman" w:hAnsi="Times New Roman" w:cs="Times New Roman"/>
          <w:color w:val="000000"/>
          <w:sz w:val="20"/>
          <w:szCs w:val="20"/>
          <w:lang w:eastAsia="ru-RU"/>
        </w:rPr>
        <w:t>*) Из доклада присяжного поверенного г. См</w:t>
      </w:r>
      <w:r>
        <w:rPr>
          <w:rFonts w:ascii="Times New Roman" w:eastAsia="Times New Roman" w:hAnsi="Times New Roman" w:cs="Times New Roman"/>
          <w:color w:val="000000"/>
          <w:sz w:val="20"/>
          <w:szCs w:val="20"/>
          <w:lang w:eastAsia="ru-RU"/>
        </w:rPr>
        <w:t>ирн</w:t>
      </w:r>
      <w:r w:rsidRPr="00FA28CE">
        <w:rPr>
          <w:rFonts w:ascii="Times New Roman" w:eastAsia="Times New Roman" w:hAnsi="Times New Roman" w:cs="Times New Roman"/>
          <w:color w:val="000000"/>
          <w:sz w:val="20"/>
          <w:szCs w:val="20"/>
          <w:lang w:eastAsia="ru-RU"/>
        </w:rPr>
        <w:t>ова, побывавш</w:t>
      </w:r>
      <w:r>
        <w:rPr>
          <w:rFonts w:ascii="Times New Roman" w:eastAsia="Times New Roman" w:hAnsi="Times New Roman" w:cs="Times New Roman"/>
          <w:color w:val="000000"/>
          <w:sz w:val="20"/>
          <w:szCs w:val="20"/>
          <w:lang w:eastAsia="ru-RU"/>
        </w:rPr>
        <w:t>е</w:t>
      </w:r>
      <w:r w:rsidRPr="00FA28CE">
        <w:rPr>
          <w:rFonts w:ascii="Times New Roman" w:eastAsia="Times New Roman" w:hAnsi="Times New Roman" w:cs="Times New Roman"/>
          <w:color w:val="000000"/>
          <w:sz w:val="20"/>
          <w:szCs w:val="20"/>
          <w:lang w:eastAsia="ru-RU"/>
        </w:rPr>
        <w:t>го в Америке (доклад этот был сделан на 1-м антиалкогольном съезде и приложен к докладу комиссии по борьбе с пьянством):</w:t>
      </w:r>
    </w:p>
    <w:p w:rsidR="008062B3" w:rsidRPr="00FA28CE" w:rsidRDefault="008062B3" w:rsidP="008062B3">
      <w:pPr>
        <w:spacing w:before="100" w:beforeAutospacing="1" w:after="100" w:afterAutospacing="1" w:line="240" w:lineRule="auto"/>
        <w:rPr>
          <w:rFonts w:ascii="Times New Roman" w:hAnsi="Times New Roman" w:cs="Times New Roman"/>
          <w:sz w:val="20"/>
          <w:szCs w:val="20"/>
        </w:rPr>
      </w:pPr>
      <w:r w:rsidRPr="00FA28CE">
        <w:rPr>
          <w:rFonts w:ascii="Times New Roman" w:eastAsia="Times New Roman" w:hAnsi="Times New Roman" w:cs="Times New Roman"/>
          <w:color w:val="000000"/>
          <w:sz w:val="20"/>
          <w:szCs w:val="20"/>
          <w:lang w:eastAsia="ru-RU"/>
        </w:rPr>
        <w:t>В г. Бирм</w:t>
      </w:r>
      <w:r>
        <w:rPr>
          <w:rFonts w:ascii="Times New Roman" w:eastAsia="Times New Roman" w:hAnsi="Times New Roman" w:cs="Times New Roman"/>
          <w:color w:val="000000"/>
          <w:sz w:val="20"/>
          <w:szCs w:val="20"/>
          <w:lang w:eastAsia="ru-RU"/>
        </w:rPr>
        <w:t>инге</w:t>
      </w:r>
      <w:r w:rsidRPr="00FA28CE">
        <w:rPr>
          <w:rFonts w:ascii="Times New Roman" w:eastAsia="Times New Roman" w:hAnsi="Times New Roman" w:cs="Times New Roman"/>
          <w:color w:val="000000"/>
          <w:sz w:val="20"/>
          <w:szCs w:val="20"/>
          <w:lang w:eastAsia="ru-RU"/>
        </w:rPr>
        <w:t>ме к 1 января 1</w:t>
      </w:r>
      <w:r>
        <w:rPr>
          <w:rFonts w:ascii="Times New Roman" w:eastAsia="Times New Roman" w:hAnsi="Times New Roman" w:cs="Times New Roman"/>
          <w:color w:val="000000"/>
          <w:sz w:val="20"/>
          <w:szCs w:val="20"/>
          <w:lang w:eastAsia="ru-RU"/>
        </w:rPr>
        <w:t>9</w:t>
      </w:r>
      <w:r w:rsidRPr="00FA28CE">
        <w:rPr>
          <w:rFonts w:ascii="Times New Roman" w:eastAsia="Times New Roman" w:hAnsi="Times New Roman" w:cs="Times New Roman"/>
          <w:color w:val="000000"/>
          <w:sz w:val="20"/>
          <w:szCs w:val="20"/>
          <w:lang w:eastAsia="ru-RU"/>
        </w:rPr>
        <w:t>08 г., когда запретительный закон только что был проведен, в местной тюрьме было 300 человек. 7 марта того же года, т. е. после 67 дней действия нового закона, в</w:t>
      </w:r>
      <w:r>
        <w:rPr>
          <w:rFonts w:ascii="Times New Roman" w:eastAsia="Times New Roman" w:hAnsi="Times New Roman" w:cs="Times New Roman"/>
          <w:color w:val="000000"/>
          <w:sz w:val="20"/>
          <w:szCs w:val="20"/>
          <w:lang w:eastAsia="ru-RU"/>
        </w:rPr>
        <w:t xml:space="preserve"> </w:t>
      </w:r>
      <w:r w:rsidRPr="00FA28CE">
        <w:rPr>
          <w:rFonts w:ascii="Times New Roman" w:hAnsi="Times New Roman" w:cs="Times New Roman"/>
          <w:sz w:val="20"/>
          <w:szCs w:val="20"/>
        </w:rPr>
        <w:t xml:space="preserve">тюрьме осталось только 171 человек. И городской судья этого города свидетельствует, что число преступление </w:t>
      </w:r>
      <w:r>
        <w:rPr>
          <w:rFonts w:ascii="Times New Roman" w:hAnsi="Times New Roman" w:cs="Times New Roman"/>
          <w:sz w:val="20"/>
          <w:szCs w:val="20"/>
        </w:rPr>
        <w:t>з</w:t>
      </w:r>
      <w:r w:rsidRPr="00FA28CE">
        <w:rPr>
          <w:rFonts w:ascii="Times New Roman" w:hAnsi="Times New Roman" w:cs="Times New Roman"/>
          <w:sz w:val="20"/>
          <w:szCs w:val="20"/>
        </w:rPr>
        <w:t>а это время уменьшилось на 60</w:t>
      </w:r>
      <w:r>
        <w:rPr>
          <w:rFonts w:ascii="Times New Roman" w:hAnsi="Times New Roman" w:cs="Times New Roman"/>
          <w:sz w:val="20"/>
          <w:szCs w:val="20"/>
        </w:rPr>
        <w:t>%</w:t>
      </w:r>
      <w:r w:rsidRPr="00FA28CE">
        <w:rPr>
          <w:rFonts w:ascii="Times New Roman" w:hAnsi="Times New Roman" w:cs="Times New Roman"/>
          <w:sz w:val="20"/>
          <w:szCs w:val="20"/>
        </w:rPr>
        <w:t xml:space="preserve">, начальник </w:t>
      </w:r>
      <w:r>
        <w:rPr>
          <w:rFonts w:ascii="Times New Roman" w:hAnsi="Times New Roman" w:cs="Times New Roman"/>
          <w:sz w:val="20"/>
          <w:szCs w:val="20"/>
        </w:rPr>
        <w:t>ж</w:t>
      </w:r>
      <w:r w:rsidRPr="00FA28CE">
        <w:rPr>
          <w:rFonts w:ascii="Times New Roman" w:hAnsi="Times New Roman" w:cs="Times New Roman"/>
          <w:sz w:val="20"/>
          <w:szCs w:val="20"/>
        </w:rPr>
        <w:t>е полиции отмечает, что с введением запретительного закона число арестов сразу уменьшилось наполовину. Мы уже приводили цифровые да</w:t>
      </w:r>
      <w:r>
        <w:rPr>
          <w:rFonts w:ascii="Times New Roman" w:hAnsi="Times New Roman" w:cs="Times New Roman"/>
          <w:sz w:val="20"/>
          <w:szCs w:val="20"/>
        </w:rPr>
        <w:t>нн</w:t>
      </w:r>
      <w:r w:rsidRPr="00FA28CE">
        <w:rPr>
          <w:rFonts w:ascii="Times New Roman" w:hAnsi="Times New Roman" w:cs="Times New Roman"/>
          <w:sz w:val="20"/>
          <w:szCs w:val="20"/>
        </w:rPr>
        <w:t xml:space="preserve">ые относительно арестов в городах, где нет продажи спиртных </w:t>
      </w:r>
      <w:r>
        <w:rPr>
          <w:rFonts w:ascii="Times New Roman" w:hAnsi="Times New Roman" w:cs="Times New Roman"/>
          <w:sz w:val="20"/>
          <w:szCs w:val="20"/>
        </w:rPr>
        <w:t>«</w:t>
      </w:r>
      <w:r w:rsidRPr="00FA28CE">
        <w:rPr>
          <w:rFonts w:ascii="Times New Roman" w:hAnsi="Times New Roman" w:cs="Times New Roman"/>
          <w:sz w:val="20"/>
          <w:szCs w:val="20"/>
        </w:rPr>
        <w:t>напитков</w:t>
      </w:r>
      <w:r>
        <w:rPr>
          <w:rFonts w:ascii="Times New Roman" w:hAnsi="Times New Roman" w:cs="Times New Roman"/>
          <w:sz w:val="20"/>
          <w:szCs w:val="20"/>
        </w:rPr>
        <w:t>»</w:t>
      </w:r>
      <w:r w:rsidRPr="00FA28CE">
        <w:rPr>
          <w:rFonts w:ascii="Times New Roman" w:hAnsi="Times New Roman" w:cs="Times New Roman"/>
          <w:sz w:val="20"/>
          <w:szCs w:val="20"/>
        </w:rPr>
        <w:t xml:space="preserve"> и где есть, и повсюду преступность с введением запретительной системы становится значительно меньше; В г. Атланте за первые </w:t>
      </w:r>
      <w:r>
        <w:rPr>
          <w:rFonts w:ascii="Times New Roman" w:hAnsi="Times New Roman" w:cs="Times New Roman"/>
          <w:sz w:val="20"/>
          <w:szCs w:val="20"/>
        </w:rPr>
        <w:t>1,5</w:t>
      </w:r>
      <w:r w:rsidRPr="00FA28CE">
        <w:rPr>
          <w:rFonts w:ascii="Times New Roman" w:hAnsi="Times New Roman" w:cs="Times New Roman"/>
          <w:sz w:val="20"/>
          <w:szCs w:val="20"/>
        </w:rPr>
        <w:t xml:space="preserve"> месяца 1907 г. было всех арестов 2.684; год спустя, после введения закона о запрещении торговли спиртными </w:t>
      </w:r>
      <w:r>
        <w:rPr>
          <w:rFonts w:ascii="Times New Roman" w:hAnsi="Times New Roman" w:cs="Times New Roman"/>
          <w:sz w:val="20"/>
          <w:szCs w:val="20"/>
        </w:rPr>
        <w:t>«</w:t>
      </w:r>
      <w:r w:rsidRPr="00FA28CE">
        <w:rPr>
          <w:rFonts w:ascii="Times New Roman" w:hAnsi="Times New Roman" w:cs="Times New Roman"/>
          <w:sz w:val="20"/>
          <w:szCs w:val="20"/>
        </w:rPr>
        <w:t>напитками</w:t>
      </w:r>
      <w:r>
        <w:rPr>
          <w:rFonts w:ascii="Times New Roman" w:hAnsi="Times New Roman" w:cs="Times New Roman"/>
          <w:sz w:val="20"/>
          <w:szCs w:val="20"/>
        </w:rPr>
        <w:t>»</w:t>
      </w:r>
      <w:r w:rsidRPr="00FA28CE">
        <w:rPr>
          <w:rFonts w:ascii="Times New Roman" w:hAnsi="Times New Roman" w:cs="Times New Roman"/>
          <w:sz w:val="20"/>
          <w:szCs w:val="20"/>
        </w:rPr>
        <w:t>, за те же полтора месяца 1908 г. общее число арестов в городе упало сразу до 1.430. Начальник полиции в г. Ноквилле свидетельствует, что за 3 месяца до введения в городе запретительного закона общее число арестованных равнялось 1.045, за те же 3 месяца следующ</w:t>
      </w:r>
      <w:r>
        <w:rPr>
          <w:rFonts w:ascii="Times New Roman" w:hAnsi="Times New Roman" w:cs="Times New Roman"/>
          <w:sz w:val="20"/>
          <w:szCs w:val="20"/>
        </w:rPr>
        <w:t>е</w:t>
      </w:r>
      <w:r w:rsidRPr="00FA28CE">
        <w:rPr>
          <w:rFonts w:ascii="Times New Roman" w:hAnsi="Times New Roman" w:cs="Times New Roman"/>
          <w:sz w:val="20"/>
          <w:szCs w:val="20"/>
        </w:rPr>
        <w:t>го 1908 г., после введения закона о запреще</w:t>
      </w:r>
      <w:r>
        <w:rPr>
          <w:rFonts w:ascii="Times New Roman" w:hAnsi="Times New Roman" w:cs="Times New Roman"/>
          <w:sz w:val="20"/>
          <w:szCs w:val="20"/>
        </w:rPr>
        <w:t>н</w:t>
      </w:r>
      <w:r w:rsidRPr="00FA28CE">
        <w:rPr>
          <w:rFonts w:ascii="Times New Roman" w:hAnsi="Times New Roman" w:cs="Times New Roman"/>
          <w:sz w:val="20"/>
          <w:szCs w:val="20"/>
        </w:rPr>
        <w:t xml:space="preserve">ии </w:t>
      </w:r>
      <w:r w:rsidRPr="00FA28CE">
        <w:rPr>
          <w:rFonts w:ascii="Times New Roman" w:hAnsi="Times New Roman" w:cs="Times New Roman"/>
          <w:sz w:val="20"/>
          <w:szCs w:val="20"/>
        </w:rPr>
        <w:lastRenderedPageBreak/>
        <w:t xml:space="preserve">торговли спиртными </w:t>
      </w:r>
      <w:r>
        <w:rPr>
          <w:rFonts w:ascii="Times New Roman" w:hAnsi="Times New Roman" w:cs="Times New Roman"/>
          <w:sz w:val="20"/>
          <w:szCs w:val="20"/>
        </w:rPr>
        <w:t>«</w:t>
      </w:r>
      <w:r w:rsidRPr="00FA28CE">
        <w:rPr>
          <w:rFonts w:ascii="Times New Roman" w:hAnsi="Times New Roman" w:cs="Times New Roman"/>
          <w:sz w:val="20"/>
          <w:szCs w:val="20"/>
        </w:rPr>
        <w:t>напитками</w:t>
      </w:r>
      <w:r>
        <w:rPr>
          <w:rFonts w:ascii="Times New Roman" w:hAnsi="Times New Roman" w:cs="Times New Roman"/>
          <w:sz w:val="20"/>
          <w:szCs w:val="20"/>
        </w:rPr>
        <w:t>»</w:t>
      </w:r>
      <w:r w:rsidRPr="00FA28CE">
        <w:rPr>
          <w:rFonts w:ascii="Times New Roman" w:hAnsi="Times New Roman" w:cs="Times New Roman"/>
          <w:sz w:val="20"/>
          <w:szCs w:val="20"/>
        </w:rPr>
        <w:t xml:space="preserve">, число арестов понизилось до 549. И так почти повсюду. Из некоторых городов сообщают, что под влиянием запрещения торговли крепкими </w:t>
      </w:r>
      <w:r>
        <w:rPr>
          <w:rFonts w:ascii="Times New Roman" w:hAnsi="Times New Roman" w:cs="Times New Roman"/>
          <w:sz w:val="20"/>
          <w:szCs w:val="20"/>
        </w:rPr>
        <w:t>«</w:t>
      </w:r>
      <w:r w:rsidRPr="00FA28CE">
        <w:rPr>
          <w:rFonts w:ascii="Times New Roman" w:hAnsi="Times New Roman" w:cs="Times New Roman"/>
          <w:sz w:val="20"/>
          <w:szCs w:val="20"/>
        </w:rPr>
        <w:t>напитками</w:t>
      </w:r>
      <w:r>
        <w:rPr>
          <w:rFonts w:ascii="Times New Roman" w:hAnsi="Times New Roman" w:cs="Times New Roman"/>
          <w:sz w:val="20"/>
          <w:szCs w:val="20"/>
        </w:rPr>
        <w:t>»</w:t>
      </w:r>
      <w:r w:rsidRPr="00FA28CE">
        <w:rPr>
          <w:rFonts w:ascii="Times New Roman" w:hAnsi="Times New Roman" w:cs="Times New Roman"/>
          <w:sz w:val="20"/>
          <w:szCs w:val="20"/>
        </w:rPr>
        <w:t xml:space="preserve"> преступления почти исчезли. </w:t>
      </w:r>
      <w:r>
        <w:rPr>
          <w:rFonts w:ascii="Times New Roman" w:hAnsi="Times New Roman" w:cs="Times New Roman"/>
          <w:sz w:val="20"/>
          <w:szCs w:val="20"/>
        </w:rPr>
        <w:t>«</w:t>
      </w:r>
      <w:r w:rsidRPr="00FA28CE">
        <w:rPr>
          <w:rFonts w:ascii="Times New Roman" w:hAnsi="Times New Roman" w:cs="Times New Roman"/>
          <w:sz w:val="20"/>
          <w:szCs w:val="20"/>
        </w:rPr>
        <w:t>Тюремные двери,</w:t>
      </w:r>
      <w:r>
        <w:rPr>
          <w:rFonts w:ascii="Times New Roman" w:hAnsi="Times New Roman" w:cs="Times New Roman"/>
          <w:sz w:val="20"/>
          <w:szCs w:val="20"/>
        </w:rPr>
        <w:t xml:space="preserve"> </w:t>
      </w:r>
      <w:r w:rsidRPr="00FA28CE">
        <w:rPr>
          <w:rFonts w:ascii="Times New Roman" w:hAnsi="Times New Roman" w:cs="Times New Roman"/>
          <w:sz w:val="20"/>
          <w:szCs w:val="20"/>
        </w:rPr>
        <w:t>—</w:t>
      </w:r>
      <w:r>
        <w:rPr>
          <w:rFonts w:ascii="Times New Roman" w:hAnsi="Times New Roman" w:cs="Times New Roman"/>
          <w:sz w:val="20"/>
          <w:szCs w:val="20"/>
        </w:rPr>
        <w:t xml:space="preserve"> </w:t>
      </w:r>
      <w:r w:rsidRPr="00FA28CE">
        <w:rPr>
          <w:rFonts w:ascii="Times New Roman" w:hAnsi="Times New Roman" w:cs="Times New Roman"/>
          <w:sz w:val="20"/>
          <w:szCs w:val="20"/>
        </w:rPr>
        <w:t>пишет адвокат Триккет из г. Канзас,</w:t>
      </w:r>
      <w:r>
        <w:rPr>
          <w:rFonts w:ascii="Times New Roman" w:hAnsi="Times New Roman" w:cs="Times New Roman"/>
          <w:sz w:val="20"/>
          <w:szCs w:val="20"/>
        </w:rPr>
        <w:t xml:space="preserve"> </w:t>
      </w:r>
      <w:r w:rsidRPr="00FA28CE">
        <w:rPr>
          <w:rFonts w:ascii="Times New Roman" w:hAnsi="Times New Roman" w:cs="Times New Roman"/>
          <w:sz w:val="20"/>
          <w:szCs w:val="20"/>
        </w:rPr>
        <w:t>—</w:t>
      </w:r>
      <w:r>
        <w:rPr>
          <w:rFonts w:ascii="Times New Roman" w:hAnsi="Times New Roman" w:cs="Times New Roman"/>
          <w:sz w:val="20"/>
          <w:szCs w:val="20"/>
        </w:rPr>
        <w:t xml:space="preserve"> </w:t>
      </w:r>
      <w:r w:rsidRPr="00FA28CE">
        <w:rPr>
          <w:rFonts w:ascii="Times New Roman" w:hAnsi="Times New Roman" w:cs="Times New Roman"/>
          <w:sz w:val="20"/>
          <w:szCs w:val="20"/>
        </w:rPr>
        <w:t>растворяются ленивее на своих петлях, и, может быть, мы совсем перестанем скоро нуждаться в тюрьмах; здесь в городе со 100.000 населения собралось на карнавал 50.000 человек, и было произведено всего только 4 ареста</w:t>
      </w:r>
      <w:r>
        <w:rPr>
          <w:rFonts w:ascii="Times New Roman" w:hAnsi="Times New Roman" w:cs="Times New Roman"/>
          <w:sz w:val="20"/>
          <w:szCs w:val="20"/>
        </w:rPr>
        <w:t>»</w:t>
      </w:r>
      <w:r w:rsidRPr="00FA28CE">
        <w:rPr>
          <w:rFonts w:ascii="Times New Roman" w:hAnsi="Times New Roman" w:cs="Times New Roman"/>
          <w:sz w:val="20"/>
          <w:szCs w:val="20"/>
        </w:rPr>
        <w:t xml:space="preserve">. Губернатор штата Сев. Дакоты, Бурке, сказал в 1907 г.: </w:t>
      </w:r>
      <w:r>
        <w:rPr>
          <w:rFonts w:ascii="Times New Roman" w:hAnsi="Times New Roman" w:cs="Times New Roman"/>
          <w:sz w:val="20"/>
          <w:szCs w:val="20"/>
        </w:rPr>
        <w:t>«</w:t>
      </w:r>
      <w:r w:rsidRPr="00FA28CE">
        <w:rPr>
          <w:rFonts w:ascii="Times New Roman" w:hAnsi="Times New Roman" w:cs="Times New Roman"/>
          <w:sz w:val="20"/>
          <w:szCs w:val="20"/>
        </w:rPr>
        <w:t>Мы так долго живем при запретительной системе, что в некоторых округах совсем уже нет тюрем. Преступления исчезают из штата</w:t>
      </w:r>
      <w:r>
        <w:rPr>
          <w:rFonts w:ascii="Times New Roman" w:hAnsi="Times New Roman" w:cs="Times New Roman"/>
          <w:sz w:val="20"/>
          <w:szCs w:val="20"/>
        </w:rPr>
        <w:t>»</w:t>
      </w:r>
      <w:r w:rsidRPr="00FA28CE">
        <w:rPr>
          <w:rFonts w:ascii="Times New Roman" w:hAnsi="Times New Roman" w:cs="Times New Roman"/>
          <w:sz w:val="20"/>
          <w:szCs w:val="20"/>
        </w:rPr>
        <w:t>.</w:t>
      </w:r>
    </w:p>
    <w:p w:rsidR="008062B3" w:rsidRPr="00FA28CE" w:rsidRDefault="008062B3" w:rsidP="008062B3">
      <w:pPr>
        <w:rPr>
          <w:rFonts w:ascii="Times New Roman" w:hAnsi="Times New Roman" w:cs="Times New Roman"/>
          <w:sz w:val="20"/>
          <w:szCs w:val="20"/>
        </w:rPr>
      </w:pPr>
      <w:r w:rsidRPr="00FA28CE">
        <w:rPr>
          <w:rFonts w:ascii="Times New Roman" w:hAnsi="Times New Roman" w:cs="Times New Roman"/>
          <w:sz w:val="20"/>
          <w:szCs w:val="20"/>
        </w:rPr>
        <w:t xml:space="preserve">Д-р Прохоров на </w:t>
      </w:r>
      <w:r>
        <w:rPr>
          <w:rFonts w:ascii="Times New Roman" w:hAnsi="Times New Roman" w:cs="Times New Roman"/>
          <w:sz w:val="20"/>
          <w:szCs w:val="20"/>
          <w:lang w:val="en-US"/>
        </w:rPr>
        <w:t>I</w:t>
      </w:r>
      <w:r w:rsidRPr="00FA28CE">
        <w:rPr>
          <w:rFonts w:ascii="Times New Roman" w:hAnsi="Times New Roman" w:cs="Times New Roman"/>
          <w:sz w:val="20"/>
          <w:szCs w:val="20"/>
        </w:rPr>
        <w:t>-м антиалкогольном съезде сообщил:</w:t>
      </w:r>
    </w:p>
    <w:p w:rsidR="008062B3" w:rsidRDefault="008062B3" w:rsidP="008062B3">
      <w:pPr>
        <w:rPr>
          <w:rFonts w:ascii="Times New Roman" w:hAnsi="Times New Roman" w:cs="Times New Roman"/>
          <w:sz w:val="20"/>
          <w:szCs w:val="20"/>
        </w:rPr>
      </w:pPr>
      <w:r w:rsidRPr="00FA28CE">
        <w:rPr>
          <w:rFonts w:ascii="Times New Roman" w:hAnsi="Times New Roman" w:cs="Times New Roman"/>
          <w:sz w:val="20"/>
          <w:szCs w:val="20"/>
        </w:rPr>
        <w:t xml:space="preserve">В Норвегии на 100.000 жителей приходится: убийств, грабежей, изнасилований менее 1, бродяжничества и нищенства от 6 до 8, детоубийств </w:t>
      </w:r>
      <w:r>
        <w:rPr>
          <w:rFonts w:ascii="Times New Roman" w:hAnsi="Times New Roman" w:cs="Times New Roman"/>
          <w:sz w:val="20"/>
          <w:szCs w:val="20"/>
        </w:rPr>
        <w:t>и</w:t>
      </w:r>
      <w:r w:rsidRPr="00FA28CE">
        <w:rPr>
          <w:rFonts w:ascii="Times New Roman" w:hAnsi="Times New Roman" w:cs="Times New Roman"/>
          <w:sz w:val="20"/>
          <w:szCs w:val="20"/>
        </w:rPr>
        <w:t xml:space="preserve"> преступных выкидышей около 1, нарушений закона об обязательном обучении около </w:t>
      </w:r>
      <w:r>
        <w:rPr>
          <w:rFonts w:ascii="Times New Roman" w:hAnsi="Times New Roman" w:cs="Times New Roman"/>
          <w:sz w:val="20"/>
          <w:szCs w:val="20"/>
        </w:rPr>
        <w:t>10</w:t>
      </w:r>
      <w:r w:rsidRPr="00FA28CE">
        <w:rPr>
          <w:rFonts w:ascii="Times New Roman" w:hAnsi="Times New Roman" w:cs="Times New Roman"/>
          <w:sz w:val="20"/>
          <w:szCs w:val="20"/>
        </w:rPr>
        <w:t>. Незаконная торговля водкой и вином и други</w:t>
      </w:r>
      <w:r>
        <w:rPr>
          <w:rFonts w:ascii="Times New Roman" w:hAnsi="Times New Roman" w:cs="Times New Roman"/>
          <w:sz w:val="20"/>
          <w:szCs w:val="20"/>
        </w:rPr>
        <w:t>е</w:t>
      </w:r>
      <w:r w:rsidRPr="00FA28CE">
        <w:rPr>
          <w:rFonts w:ascii="Times New Roman" w:hAnsi="Times New Roman" w:cs="Times New Roman"/>
          <w:sz w:val="20"/>
          <w:szCs w:val="20"/>
        </w:rPr>
        <w:t xml:space="preserve"> нарушения полицейских правил на 100.000 жителей:</w:t>
      </w:r>
      <w:r>
        <w:rPr>
          <w:rFonts w:ascii="Times New Roman" w:hAnsi="Times New Roman" w:cs="Times New Roman"/>
          <w:sz w:val="20"/>
          <w:szCs w:val="20"/>
        </w:rPr>
        <w:t xml:space="preserve"> </w:t>
      </w:r>
      <w:r w:rsidRPr="00FA28CE">
        <w:rPr>
          <w:rFonts w:ascii="Times New Roman" w:hAnsi="Times New Roman" w:cs="Times New Roman"/>
          <w:sz w:val="20"/>
          <w:szCs w:val="20"/>
        </w:rPr>
        <w:t>—</w:t>
      </w:r>
      <w:r>
        <w:rPr>
          <w:rFonts w:ascii="Times New Roman" w:hAnsi="Times New Roman" w:cs="Times New Roman"/>
          <w:sz w:val="20"/>
          <w:szCs w:val="20"/>
        </w:rPr>
        <w:t xml:space="preserve"> </w:t>
      </w:r>
      <w:r w:rsidRPr="00FA28CE">
        <w:rPr>
          <w:rFonts w:ascii="Times New Roman" w:hAnsi="Times New Roman" w:cs="Times New Roman"/>
          <w:sz w:val="20"/>
          <w:szCs w:val="20"/>
        </w:rPr>
        <w:t>в 1901 — 139 случаев; в 1902</w:t>
      </w:r>
      <w:r>
        <w:rPr>
          <w:rFonts w:ascii="Times New Roman" w:hAnsi="Times New Roman" w:cs="Times New Roman"/>
          <w:sz w:val="20"/>
          <w:szCs w:val="20"/>
        </w:rPr>
        <w:t xml:space="preserve"> </w:t>
      </w:r>
      <w:r w:rsidRPr="00FA28CE">
        <w:rPr>
          <w:rFonts w:ascii="Times New Roman" w:hAnsi="Times New Roman" w:cs="Times New Roman"/>
          <w:sz w:val="20"/>
          <w:szCs w:val="20"/>
        </w:rPr>
        <w:t xml:space="preserve"> — 129; в 1903 — 114; в 1904 - 93; в 1905</w:t>
      </w:r>
      <w:r>
        <w:rPr>
          <w:rFonts w:ascii="Times New Roman" w:hAnsi="Times New Roman" w:cs="Times New Roman"/>
          <w:sz w:val="20"/>
          <w:szCs w:val="20"/>
        </w:rPr>
        <w:t xml:space="preserve"> </w:t>
      </w:r>
      <w:r w:rsidRPr="00FA28CE">
        <w:rPr>
          <w:rFonts w:ascii="Times New Roman" w:hAnsi="Times New Roman" w:cs="Times New Roman"/>
          <w:sz w:val="20"/>
          <w:szCs w:val="20"/>
        </w:rPr>
        <w:t>—</w:t>
      </w:r>
      <w:r>
        <w:rPr>
          <w:rFonts w:ascii="Times New Roman" w:hAnsi="Times New Roman" w:cs="Times New Roman"/>
          <w:sz w:val="20"/>
          <w:szCs w:val="20"/>
        </w:rPr>
        <w:t xml:space="preserve"> </w:t>
      </w:r>
      <w:r w:rsidRPr="00FA28CE">
        <w:rPr>
          <w:rFonts w:ascii="Times New Roman" w:hAnsi="Times New Roman" w:cs="Times New Roman"/>
          <w:sz w:val="20"/>
          <w:szCs w:val="20"/>
        </w:rPr>
        <w:t>нет, т.е. с каждым годом сокращается.</w:t>
      </w:r>
    </w:p>
    <w:p w:rsidR="008062B3" w:rsidRPr="00C24E8E" w:rsidRDefault="008062B3" w:rsidP="008062B3">
      <w:pPr>
        <w:rPr>
          <w:rFonts w:ascii="Times New Roman" w:hAnsi="Times New Roman" w:cs="Times New Roman"/>
          <w:sz w:val="24"/>
          <w:szCs w:val="24"/>
        </w:rPr>
      </w:pPr>
      <w:r w:rsidRPr="00707F70">
        <w:rPr>
          <w:rFonts w:ascii="Times New Roman" w:hAnsi="Times New Roman" w:cs="Times New Roman"/>
          <w:sz w:val="24"/>
          <w:szCs w:val="24"/>
        </w:rPr>
        <w:t>ского. Оно так и быть должно: г. Скаржинский чино</w:t>
      </w:r>
      <w:r>
        <w:rPr>
          <w:rFonts w:ascii="Times New Roman" w:hAnsi="Times New Roman" w:cs="Times New Roman"/>
          <w:sz w:val="24"/>
          <w:szCs w:val="24"/>
        </w:rPr>
        <w:t>в</w:t>
      </w:r>
      <w:r w:rsidRPr="00707F70">
        <w:rPr>
          <w:rFonts w:ascii="Times New Roman" w:hAnsi="Times New Roman" w:cs="Times New Roman"/>
          <w:sz w:val="24"/>
          <w:szCs w:val="24"/>
        </w:rPr>
        <w:t>ник Министерства Финансов по винному делу и смотрел на него глазами акцизного ведомства, а лицо бе</w:t>
      </w:r>
      <w:r>
        <w:rPr>
          <w:rFonts w:ascii="Times New Roman" w:hAnsi="Times New Roman" w:cs="Times New Roman"/>
          <w:sz w:val="24"/>
          <w:szCs w:val="24"/>
        </w:rPr>
        <w:t>с</w:t>
      </w:r>
      <w:r w:rsidRPr="00707F70">
        <w:rPr>
          <w:rFonts w:ascii="Times New Roman" w:hAnsi="Times New Roman" w:cs="Times New Roman"/>
          <w:sz w:val="24"/>
          <w:szCs w:val="24"/>
        </w:rPr>
        <w:t>пристрастное, расследовавшее вопрос прямо с научной стороны, говорит другое. Я укажу только на одно, а именно, что в Америке на 1.000.000 жителей в 1890 г. приходилось заключенных в тюрьмах во всех Соединенных Штатах 1.815 чел., а в штате Мэн, где запрещена продажа спиртных напитков, только</w:t>
      </w:r>
      <w:r>
        <w:rPr>
          <w:rFonts w:ascii="Times New Roman" w:hAnsi="Times New Roman" w:cs="Times New Roman"/>
          <w:sz w:val="24"/>
          <w:szCs w:val="24"/>
        </w:rPr>
        <w:t xml:space="preserve"> </w:t>
      </w:r>
      <w:r w:rsidRPr="00707F70">
        <w:rPr>
          <w:rFonts w:ascii="Times New Roman" w:hAnsi="Times New Roman" w:cs="Times New Roman"/>
          <w:sz w:val="24"/>
          <w:szCs w:val="24"/>
        </w:rPr>
        <w:t>—</w:t>
      </w:r>
      <w:r>
        <w:rPr>
          <w:rFonts w:ascii="Times New Roman" w:hAnsi="Times New Roman" w:cs="Times New Roman"/>
          <w:sz w:val="24"/>
          <w:szCs w:val="24"/>
        </w:rPr>
        <w:t xml:space="preserve"> </w:t>
      </w:r>
      <w:r w:rsidRPr="00707F70">
        <w:rPr>
          <w:rFonts w:ascii="Times New Roman" w:hAnsi="Times New Roman" w:cs="Times New Roman"/>
          <w:sz w:val="24"/>
          <w:szCs w:val="24"/>
        </w:rPr>
        <w:t xml:space="preserve">774 чел., т. е. другими словами в два раза меньше. В штате Северная Дакота, как пишет Чарльз Поллок, в округах штата Кассовском, Трайльском и </w:t>
      </w:r>
      <w:r>
        <w:rPr>
          <w:rFonts w:ascii="Times New Roman" w:hAnsi="Times New Roman" w:cs="Times New Roman"/>
          <w:sz w:val="24"/>
          <w:szCs w:val="24"/>
        </w:rPr>
        <w:t>С</w:t>
      </w:r>
      <w:r w:rsidRPr="00707F70">
        <w:rPr>
          <w:rFonts w:ascii="Times New Roman" w:hAnsi="Times New Roman" w:cs="Times New Roman"/>
          <w:sz w:val="24"/>
          <w:szCs w:val="24"/>
        </w:rPr>
        <w:t xml:space="preserve">тильском с населением с 51.000 чел. было так, что тюрьмы два раза были совершенно пусты. Так что ясно, что спиртные </w:t>
      </w:r>
      <w:r>
        <w:rPr>
          <w:rFonts w:ascii="Times New Roman" w:hAnsi="Times New Roman" w:cs="Times New Roman"/>
          <w:sz w:val="24"/>
          <w:szCs w:val="24"/>
        </w:rPr>
        <w:t>«</w:t>
      </w:r>
      <w:r w:rsidRPr="00707F70">
        <w:rPr>
          <w:rFonts w:ascii="Times New Roman" w:hAnsi="Times New Roman" w:cs="Times New Roman"/>
          <w:sz w:val="24"/>
          <w:szCs w:val="24"/>
        </w:rPr>
        <w:t>напитки</w:t>
      </w:r>
      <w:r>
        <w:rPr>
          <w:rFonts w:ascii="Times New Roman" w:hAnsi="Times New Roman" w:cs="Times New Roman"/>
          <w:sz w:val="24"/>
          <w:szCs w:val="24"/>
        </w:rPr>
        <w:t>»,</w:t>
      </w:r>
      <w:r w:rsidRPr="00707F70">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707F70">
        <w:rPr>
          <w:rFonts w:ascii="Times New Roman" w:hAnsi="Times New Roman" w:cs="Times New Roman"/>
          <w:sz w:val="24"/>
          <w:szCs w:val="24"/>
        </w:rPr>
        <w:t xml:space="preserve"> влияют на преступность. Я хочу познакомить вас с мелкими деталями, в каком размере влияет потребление спиртных </w:t>
      </w:r>
      <w:r>
        <w:rPr>
          <w:rFonts w:ascii="Times New Roman" w:hAnsi="Times New Roman" w:cs="Times New Roman"/>
          <w:sz w:val="24"/>
          <w:szCs w:val="24"/>
        </w:rPr>
        <w:t>«</w:t>
      </w:r>
      <w:r w:rsidRPr="00707F70">
        <w:rPr>
          <w:rFonts w:ascii="Times New Roman" w:hAnsi="Times New Roman" w:cs="Times New Roman"/>
          <w:sz w:val="24"/>
          <w:szCs w:val="24"/>
        </w:rPr>
        <w:t>напитков</w:t>
      </w:r>
      <w:r>
        <w:rPr>
          <w:rFonts w:ascii="Times New Roman" w:hAnsi="Times New Roman" w:cs="Times New Roman"/>
          <w:sz w:val="24"/>
          <w:szCs w:val="24"/>
        </w:rPr>
        <w:t>»</w:t>
      </w:r>
      <w:r w:rsidRPr="00707F70">
        <w:rPr>
          <w:rFonts w:ascii="Times New Roman" w:hAnsi="Times New Roman" w:cs="Times New Roman"/>
          <w:sz w:val="24"/>
          <w:szCs w:val="24"/>
        </w:rPr>
        <w:t xml:space="preserve"> на преступность. Предо мной лежит выписка, в которой говорится, в каких частях в Москве сколько пьют и, сообразно с этим, в каких размерах увеличивается судимость. В Москве на 100 жителей в год: в Стрелецком мировом участке судилось 15, потребление </w:t>
      </w:r>
      <w:r>
        <w:rPr>
          <w:rFonts w:ascii="Times New Roman" w:hAnsi="Times New Roman" w:cs="Times New Roman"/>
          <w:sz w:val="24"/>
          <w:szCs w:val="24"/>
        </w:rPr>
        <w:t xml:space="preserve">3 </w:t>
      </w:r>
      <w:r w:rsidRPr="0075595F">
        <w:rPr>
          <w:rFonts w:ascii="Times New Roman" w:hAnsi="Times New Roman" w:cs="Times New Roman"/>
          <w:sz w:val="18"/>
          <w:szCs w:val="18"/>
        </w:rPr>
        <w:t>1/3</w:t>
      </w:r>
      <w:r w:rsidRPr="00707F70">
        <w:rPr>
          <w:rFonts w:ascii="Times New Roman" w:hAnsi="Times New Roman" w:cs="Times New Roman"/>
          <w:sz w:val="24"/>
          <w:szCs w:val="24"/>
        </w:rPr>
        <w:t xml:space="preserve"> ведра, в Мещанском судилось 11 — это на 100 жителей</w:t>
      </w:r>
      <w:r>
        <w:rPr>
          <w:rFonts w:ascii="Times New Roman" w:hAnsi="Times New Roman" w:cs="Times New Roman"/>
          <w:sz w:val="24"/>
          <w:szCs w:val="24"/>
        </w:rPr>
        <w:t xml:space="preserve"> </w:t>
      </w:r>
      <w:r w:rsidRPr="00707F70">
        <w:rPr>
          <w:rFonts w:ascii="Times New Roman" w:hAnsi="Times New Roman" w:cs="Times New Roman"/>
          <w:sz w:val="24"/>
          <w:szCs w:val="24"/>
        </w:rPr>
        <w:t>—</w:t>
      </w:r>
      <w:r>
        <w:rPr>
          <w:rFonts w:ascii="Times New Roman" w:hAnsi="Times New Roman" w:cs="Times New Roman"/>
          <w:sz w:val="24"/>
          <w:szCs w:val="24"/>
        </w:rPr>
        <w:t xml:space="preserve"> </w:t>
      </w:r>
      <w:r w:rsidRPr="00707F70">
        <w:rPr>
          <w:rFonts w:ascii="Times New Roman" w:hAnsi="Times New Roman" w:cs="Times New Roman"/>
          <w:sz w:val="24"/>
          <w:szCs w:val="24"/>
        </w:rPr>
        <w:t>потребление 3</w:t>
      </w:r>
      <w:r>
        <w:rPr>
          <w:rFonts w:ascii="Times New Roman" w:hAnsi="Times New Roman" w:cs="Times New Roman"/>
          <w:sz w:val="24"/>
          <w:szCs w:val="24"/>
        </w:rPr>
        <w:t xml:space="preserve"> </w:t>
      </w:r>
      <w:r w:rsidRPr="0075595F">
        <w:rPr>
          <w:rFonts w:ascii="Times New Roman" w:hAnsi="Times New Roman" w:cs="Times New Roman"/>
          <w:sz w:val="18"/>
          <w:szCs w:val="18"/>
        </w:rPr>
        <w:t>1/5</w:t>
      </w:r>
      <w:r>
        <w:rPr>
          <w:rFonts w:ascii="Times New Roman" w:hAnsi="Times New Roman" w:cs="Times New Roman"/>
          <w:sz w:val="24"/>
          <w:szCs w:val="24"/>
        </w:rPr>
        <w:t xml:space="preserve"> </w:t>
      </w:r>
      <w:r w:rsidRPr="00707F70">
        <w:rPr>
          <w:rFonts w:ascii="Times New Roman" w:hAnsi="Times New Roman" w:cs="Times New Roman"/>
          <w:sz w:val="24"/>
          <w:szCs w:val="24"/>
        </w:rPr>
        <w:t xml:space="preserve">ведра; в Арбатском судилось 4, потребление </w:t>
      </w:r>
      <w:r>
        <w:rPr>
          <w:rFonts w:ascii="Times New Roman" w:hAnsi="Times New Roman" w:cs="Times New Roman"/>
          <w:sz w:val="24"/>
          <w:szCs w:val="24"/>
        </w:rPr>
        <w:t xml:space="preserve">1 </w:t>
      </w:r>
      <w:r w:rsidRPr="0075595F">
        <w:rPr>
          <w:rFonts w:ascii="Times New Roman" w:hAnsi="Times New Roman" w:cs="Times New Roman"/>
          <w:sz w:val="18"/>
          <w:szCs w:val="18"/>
        </w:rPr>
        <w:t>1/2</w:t>
      </w:r>
      <w:r w:rsidRPr="00707F70">
        <w:rPr>
          <w:rFonts w:ascii="Times New Roman" w:hAnsi="Times New Roman" w:cs="Times New Roman"/>
          <w:sz w:val="24"/>
          <w:szCs w:val="24"/>
        </w:rPr>
        <w:t xml:space="preserve"> ведра, т. е, другими словами—как потребление меньше, так и судимость падает в четыре раза. Но, гг., этим вопрос не оканчивается. Я не могу не привести свидетельства еще из другого источника: нам хорошо известно, что в суде присяжных заседателей, состоящих, как и члены Государственной Думы, из народа, развертывается весь ужас преступления уголовного. Каки</w:t>
      </w:r>
      <w:r>
        <w:rPr>
          <w:rFonts w:ascii="Times New Roman" w:hAnsi="Times New Roman" w:cs="Times New Roman"/>
          <w:sz w:val="24"/>
          <w:szCs w:val="24"/>
        </w:rPr>
        <w:t>е</w:t>
      </w:r>
      <w:r w:rsidRPr="00707F70">
        <w:rPr>
          <w:rFonts w:ascii="Times New Roman" w:hAnsi="Times New Roman" w:cs="Times New Roman"/>
          <w:sz w:val="24"/>
          <w:szCs w:val="24"/>
        </w:rPr>
        <w:t xml:space="preserve"> причины толкают наш народ, трудолюбивый, работящий, на преступность? Я вам прочту заключение присяжных заседателей г. Боровичей. С 7 по 11 апреля в Боровичах проис</w:t>
      </w:r>
      <w:r w:rsidRPr="00505A5C">
        <w:rPr>
          <w:rFonts w:ascii="Times New Roman" w:hAnsi="Times New Roman" w:cs="Times New Roman"/>
          <w:sz w:val="24"/>
          <w:szCs w:val="24"/>
        </w:rPr>
        <w:t>ходила выездная сессия Новгородского суда. При разборе дела выяснился интересный факт: почти все преступления были совершены обвиняемыми в возрасте от 17 до 20 лет и притом в пьяном виде. Видя такое ужасное положение, такое ненормальное явление, присяжные заседатели вынесли следующее заявление. С возобновлением заседания после перерыва, когда присяжные заседатели вышли из совещательной комнаты, один из них, старик купец, Иван Семенов Гомзин обратился к председательствующему с просьбой дозволить сделать заявление и сказал следующее (</w:t>
      </w:r>
      <w:r w:rsidRPr="00505A5C">
        <w:rPr>
          <w:rFonts w:ascii="Times New Roman" w:hAnsi="Times New Roman" w:cs="Times New Roman"/>
          <w:sz w:val="20"/>
          <w:szCs w:val="20"/>
        </w:rPr>
        <w:t>Читает</w:t>
      </w:r>
      <w:r w:rsidRPr="00505A5C">
        <w:rPr>
          <w:rFonts w:ascii="Times New Roman" w:hAnsi="Times New Roman" w:cs="Times New Roman"/>
          <w:sz w:val="24"/>
          <w:szCs w:val="24"/>
        </w:rPr>
        <w:t>): «Я и мои сотоварищи</w:t>
      </w:r>
      <w:r>
        <w:rPr>
          <w:rFonts w:ascii="Times New Roman" w:hAnsi="Times New Roman" w:cs="Times New Roman"/>
          <w:sz w:val="24"/>
          <w:szCs w:val="24"/>
        </w:rPr>
        <w:t xml:space="preserve"> </w:t>
      </w:r>
      <w:r w:rsidRPr="00505A5C">
        <w:rPr>
          <w:rFonts w:ascii="Times New Roman" w:hAnsi="Times New Roman" w:cs="Times New Roman"/>
          <w:sz w:val="24"/>
          <w:szCs w:val="24"/>
        </w:rPr>
        <w:t>—</w:t>
      </w:r>
      <w:r>
        <w:rPr>
          <w:rFonts w:ascii="Times New Roman" w:hAnsi="Times New Roman" w:cs="Times New Roman"/>
          <w:sz w:val="24"/>
          <w:szCs w:val="24"/>
        </w:rPr>
        <w:t xml:space="preserve"> </w:t>
      </w:r>
      <w:r w:rsidRPr="00505A5C">
        <w:rPr>
          <w:rFonts w:ascii="Times New Roman" w:hAnsi="Times New Roman" w:cs="Times New Roman"/>
          <w:sz w:val="24"/>
          <w:szCs w:val="24"/>
        </w:rPr>
        <w:t>присяжные заседатели слезно просим суд при</w:t>
      </w:r>
      <w:r>
        <w:rPr>
          <w:rFonts w:ascii="Times New Roman" w:hAnsi="Times New Roman" w:cs="Times New Roman"/>
          <w:sz w:val="24"/>
          <w:szCs w:val="24"/>
        </w:rPr>
        <w:t>й</w:t>
      </w:r>
      <w:r w:rsidRPr="00505A5C">
        <w:rPr>
          <w:rFonts w:ascii="Times New Roman" w:hAnsi="Times New Roman" w:cs="Times New Roman"/>
          <w:sz w:val="24"/>
          <w:szCs w:val="24"/>
        </w:rPr>
        <w:t>ти на помощь обществу и спасти погибающее наше молодое поколение от развращающ</w:t>
      </w:r>
      <w:r>
        <w:rPr>
          <w:rFonts w:ascii="Times New Roman" w:hAnsi="Times New Roman" w:cs="Times New Roman"/>
          <w:sz w:val="24"/>
          <w:szCs w:val="24"/>
        </w:rPr>
        <w:t>е</w:t>
      </w:r>
      <w:r w:rsidRPr="00505A5C">
        <w:rPr>
          <w:rFonts w:ascii="Times New Roman" w:hAnsi="Times New Roman" w:cs="Times New Roman"/>
          <w:sz w:val="24"/>
          <w:szCs w:val="24"/>
        </w:rPr>
        <w:t xml:space="preserve">го влияния пьянства, так как в продолжение всей настоящей сессии разбираемые нами дела по совершению преступлений были совершены обвиняемыми в пьяном виде; просим, чтобы суд вошел в Государственную Думу с ходатайством принять решительные меры к </w:t>
      </w:r>
      <w:r w:rsidRPr="00505A5C">
        <w:rPr>
          <w:rFonts w:ascii="Times New Roman" w:hAnsi="Times New Roman" w:cs="Times New Roman"/>
          <w:sz w:val="24"/>
          <w:szCs w:val="24"/>
        </w:rPr>
        <w:lastRenderedPageBreak/>
        <w:t>прекращению пьянства, бл</w:t>
      </w:r>
      <w:r>
        <w:rPr>
          <w:rFonts w:ascii="Times New Roman" w:hAnsi="Times New Roman" w:cs="Times New Roman"/>
          <w:sz w:val="24"/>
          <w:szCs w:val="24"/>
        </w:rPr>
        <w:t>а</w:t>
      </w:r>
      <w:r w:rsidRPr="00505A5C">
        <w:rPr>
          <w:rFonts w:ascii="Times New Roman" w:hAnsi="Times New Roman" w:cs="Times New Roman"/>
          <w:sz w:val="24"/>
          <w:szCs w:val="24"/>
        </w:rPr>
        <w:t>годаря которому общество терпит столь больши</w:t>
      </w:r>
      <w:r>
        <w:rPr>
          <w:rFonts w:ascii="Times New Roman" w:hAnsi="Times New Roman" w:cs="Times New Roman"/>
          <w:sz w:val="24"/>
          <w:szCs w:val="24"/>
        </w:rPr>
        <w:t>е</w:t>
      </w:r>
      <w:r w:rsidRPr="00505A5C">
        <w:rPr>
          <w:rFonts w:ascii="Times New Roman" w:hAnsi="Times New Roman" w:cs="Times New Roman"/>
          <w:sz w:val="24"/>
          <w:szCs w:val="24"/>
        </w:rPr>
        <w:t xml:space="preserve"> лишения. Мы, присяжные заседатели, выносим обвинительные вердикты подсудимым, суд их приговари</w:t>
      </w:r>
      <w:r>
        <w:rPr>
          <w:rFonts w:ascii="Times New Roman" w:hAnsi="Times New Roman" w:cs="Times New Roman"/>
          <w:sz w:val="24"/>
          <w:szCs w:val="24"/>
        </w:rPr>
        <w:t>в</w:t>
      </w:r>
      <w:r w:rsidRPr="00505A5C">
        <w:rPr>
          <w:rFonts w:ascii="Times New Roman" w:hAnsi="Times New Roman" w:cs="Times New Roman"/>
          <w:sz w:val="24"/>
          <w:szCs w:val="24"/>
        </w:rPr>
        <w:t>ает, по мере содеянн</w:t>
      </w:r>
      <w:r>
        <w:rPr>
          <w:rFonts w:ascii="Times New Roman" w:hAnsi="Times New Roman" w:cs="Times New Roman"/>
          <w:sz w:val="24"/>
          <w:szCs w:val="24"/>
        </w:rPr>
        <w:t>ого</w:t>
      </w:r>
      <w:r w:rsidRPr="00505A5C">
        <w:rPr>
          <w:rFonts w:ascii="Times New Roman" w:hAnsi="Times New Roman" w:cs="Times New Roman"/>
          <w:sz w:val="24"/>
          <w:szCs w:val="24"/>
        </w:rPr>
        <w:t>), к соответствующему наказанию. Таким образом, семьи лишаются трудоспособных работников, а если они обвинялись в преступлении против здравия человека, то посл</w:t>
      </w:r>
      <w:r>
        <w:rPr>
          <w:rFonts w:ascii="Times New Roman" w:hAnsi="Times New Roman" w:cs="Times New Roman"/>
          <w:sz w:val="24"/>
          <w:szCs w:val="24"/>
        </w:rPr>
        <w:t>е</w:t>
      </w:r>
      <w:r w:rsidRPr="00505A5C">
        <w:rPr>
          <w:rFonts w:ascii="Times New Roman" w:hAnsi="Times New Roman" w:cs="Times New Roman"/>
          <w:sz w:val="24"/>
          <w:szCs w:val="24"/>
        </w:rPr>
        <w:t xml:space="preserve"> убитого или изувеченного остаются сироты, нередко в числе 7—8 чел., воспитание которых, в большинстве случаев, тяжело отзывается на обществе, и все это</w:t>
      </w:r>
      <w:r>
        <w:rPr>
          <w:rFonts w:ascii="Times New Roman" w:hAnsi="Times New Roman" w:cs="Times New Roman"/>
          <w:sz w:val="24"/>
          <w:szCs w:val="24"/>
        </w:rPr>
        <w:t xml:space="preserve"> </w:t>
      </w:r>
      <w:r w:rsidRPr="00505A5C">
        <w:rPr>
          <w:rFonts w:ascii="Times New Roman" w:hAnsi="Times New Roman" w:cs="Times New Roman"/>
          <w:sz w:val="24"/>
          <w:szCs w:val="24"/>
        </w:rPr>
        <w:t>—</w:t>
      </w:r>
      <w:r>
        <w:rPr>
          <w:rFonts w:ascii="Times New Roman" w:hAnsi="Times New Roman" w:cs="Times New Roman"/>
          <w:sz w:val="24"/>
          <w:szCs w:val="24"/>
        </w:rPr>
        <w:t xml:space="preserve"> </w:t>
      </w:r>
      <w:r w:rsidRPr="00505A5C">
        <w:rPr>
          <w:rFonts w:ascii="Times New Roman" w:hAnsi="Times New Roman" w:cs="Times New Roman"/>
          <w:sz w:val="24"/>
          <w:szCs w:val="24"/>
        </w:rPr>
        <w:t>бл</w:t>
      </w:r>
      <w:r>
        <w:rPr>
          <w:rFonts w:ascii="Times New Roman" w:hAnsi="Times New Roman" w:cs="Times New Roman"/>
          <w:sz w:val="24"/>
          <w:szCs w:val="24"/>
        </w:rPr>
        <w:t>а</w:t>
      </w:r>
      <w:r w:rsidRPr="00505A5C">
        <w:rPr>
          <w:rFonts w:ascii="Times New Roman" w:hAnsi="Times New Roman" w:cs="Times New Roman"/>
          <w:sz w:val="24"/>
          <w:szCs w:val="24"/>
        </w:rPr>
        <w:t>годаря пагубной водке, а потому мы просим и умоляем суд при</w:t>
      </w:r>
      <w:r>
        <w:rPr>
          <w:rFonts w:ascii="Times New Roman" w:hAnsi="Times New Roman" w:cs="Times New Roman"/>
          <w:sz w:val="24"/>
          <w:szCs w:val="24"/>
        </w:rPr>
        <w:t>й</w:t>
      </w:r>
      <w:r w:rsidRPr="00505A5C">
        <w:rPr>
          <w:rFonts w:ascii="Times New Roman" w:hAnsi="Times New Roman" w:cs="Times New Roman"/>
          <w:sz w:val="24"/>
          <w:szCs w:val="24"/>
        </w:rPr>
        <w:t>ти, пока не поздно, на помощь обществу и спасти молодое поколение от гибели». В ответь на это заявление председательствующий сказал, что суд мнение присяжных заседателей разделяет и вполне им сочувствует. Нельзя не признать, что заявления присяжных заседателей —</w:t>
      </w:r>
      <w:r>
        <w:rPr>
          <w:rFonts w:ascii="Times New Roman" w:hAnsi="Times New Roman" w:cs="Times New Roman"/>
          <w:sz w:val="24"/>
          <w:szCs w:val="24"/>
        </w:rPr>
        <w:t xml:space="preserve"> </w:t>
      </w:r>
      <w:r w:rsidRPr="00505A5C">
        <w:rPr>
          <w:rFonts w:ascii="Times New Roman" w:hAnsi="Times New Roman" w:cs="Times New Roman"/>
          <w:sz w:val="24"/>
          <w:szCs w:val="24"/>
        </w:rPr>
        <w:t>голос честных</w:t>
      </w:r>
      <w:r>
        <w:rPr>
          <w:rFonts w:ascii="Times New Roman" w:hAnsi="Times New Roman" w:cs="Times New Roman"/>
          <w:sz w:val="24"/>
          <w:szCs w:val="24"/>
        </w:rPr>
        <w:t xml:space="preserve"> </w:t>
      </w:r>
      <w:r w:rsidRPr="00C24E8E">
        <w:rPr>
          <w:rFonts w:ascii="Times New Roman" w:hAnsi="Times New Roman" w:cs="Times New Roman"/>
          <w:sz w:val="24"/>
          <w:szCs w:val="24"/>
        </w:rPr>
        <w:t>и искренних людей, пораженных развернувшейся перед ними картиной неисчислимого горя, которое разливается по Руси вместе с чаркой «зелена вина»*.</w:t>
      </w:r>
    </w:p>
    <w:p w:rsidR="008062B3" w:rsidRPr="00C24E8E" w:rsidRDefault="008062B3" w:rsidP="008062B3">
      <w:pPr>
        <w:rPr>
          <w:rFonts w:ascii="Times New Roman" w:hAnsi="Times New Roman" w:cs="Times New Roman"/>
          <w:sz w:val="24"/>
          <w:szCs w:val="24"/>
        </w:rPr>
      </w:pPr>
      <w:r w:rsidRPr="00C24E8E">
        <w:rPr>
          <w:rFonts w:ascii="Times New Roman" w:hAnsi="Times New Roman" w:cs="Times New Roman"/>
          <w:sz w:val="24"/>
          <w:szCs w:val="24"/>
        </w:rPr>
        <w:t>*) «Голос Правды</w:t>
      </w:r>
      <w:r>
        <w:rPr>
          <w:rFonts w:ascii="Times New Roman" w:hAnsi="Times New Roman" w:cs="Times New Roman"/>
          <w:sz w:val="24"/>
          <w:szCs w:val="24"/>
        </w:rPr>
        <w:t>»</w:t>
      </w:r>
      <w:r w:rsidRPr="00C24E8E">
        <w:rPr>
          <w:rFonts w:ascii="Times New Roman" w:hAnsi="Times New Roman" w:cs="Times New Roman"/>
          <w:sz w:val="24"/>
          <w:szCs w:val="24"/>
        </w:rPr>
        <w:t>, 26 апреля 1909 г.</w:t>
      </w:r>
    </w:p>
    <w:p w:rsidR="008062B3" w:rsidRPr="00D23555" w:rsidRDefault="008062B3" w:rsidP="008062B3">
      <w:pPr>
        <w:rPr>
          <w:rFonts w:ascii="Times New Roman" w:hAnsi="Times New Roman" w:cs="Times New Roman"/>
          <w:sz w:val="24"/>
          <w:szCs w:val="24"/>
        </w:rPr>
      </w:pPr>
      <w:r w:rsidRPr="00C24E8E">
        <w:rPr>
          <w:rFonts w:ascii="Times New Roman" w:hAnsi="Times New Roman" w:cs="Times New Roman"/>
          <w:sz w:val="24"/>
          <w:szCs w:val="24"/>
        </w:rPr>
        <w:t>Кроме того я приведу депешу присяжных заседателей, присланную мне. Она говорит (</w:t>
      </w:r>
      <w:r w:rsidRPr="00C24E8E">
        <w:rPr>
          <w:rFonts w:ascii="Times New Roman" w:hAnsi="Times New Roman" w:cs="Times New Roman"/>
          <w:sz w:val="20"/>
          <w:szCs w:val="20"/>
        </w:rPr>
        <w:t>Читает</w:t>
      </w:r>
      <w:r w:rsidRPr="00C24E8E">
        <w:rPr>
          <w:rFonts w:ascii="Times New Roman" w:hAnsi="Times New Roman" w:cs="Times New Roman"/>
          <w:sz w:val="24"/>
          <w:szCs w:val="24"/>
        </w:rPr>
        <w:t>): «Состав присяжных заседателей, участвующих в разборе дел декабрьской сессии Тверского окружного суда в Вышнем Водочке, поражен тем, что почти все обвиняемые совершали преступления в пьяном виде. Видя вас, как инициатора, возбудивш</w:t>
      </w:r>
      <w:r>
        <w:rPr>
          <w:rFonts w:ascii="Times New Roman" w:hAnsi="Times New Roman" w:cs="Times New Roman"/>
          <w:sz w:val="24"/>
          <w:szCs w:val="24"/>
        </w:rPr>
        <w:t>е</w:t>
      </w:r>
      <w:r w:rsidRPr="00C24E8E">
        <w:rPr>
          <w:rFonts w:ascii="Times New Roman" w:hAnsi="Times New Roman" w:cs="Times New Roman"/>
          <w:sz w:val="24"/>
          <w:szCs w:val="24"/>
        </w:rPr>
        <w:t>го в Государственной Думе вопрос о принятии мер к прекращению пьянства, присяжные выражают вам сочувствие и желание полного успеха вашей идее». Гг., эти ве</w:t>
      </w:r>
      <w:r>
        <w:rPr>
          <w:rFonts w:ascii="Times New Roman" w:hAnsi="Times New Roman" w:cs="Times New Roman"/>
          <w:sz w:val="24"/>
          <w:szCs w:val="24"/>
        </w:rPr>
        <w:t>щ</w:t>
      </w:r>
      <w:r w:rsidRPr="00C24E8E">
        <w:rPr>
          <w:rFonts w:ascii="Times New Roman" w:hAnsi="Times New Roman" w:cs="Times New Roman"/>
          <w:sz w:val="24"/>
          <w:szCs w:val="24"/>
        </w:rPr>
        <w:t>и, эти письма и телеграммы у меня не единичны, я всех их приводить не буду, вы это сами знаете. Из вас все, конечно, были присяжными, все видели этот ужас, который переживает страна. Но, гг., я хочу остановиться на том, каки</w:t>
      </w:r>
      <w:r>
        <w:rPr>
          <w:rFonts w:ascii="Times New Roman" w:hAnsi="Times New Roman" w:cs="Times New Roman"/>
          <w:sz w:val="24"/>
          <w:szCs w:val="24"/>
        </w:rPr>
        <w:t>е</w:t>
      </w:r>
      <w:r w:rsidRPr="00C24E8E">
        <w:rPr>
          <w:rFonts w:ascii="Times New Roman" w:hAnsi="Times New Roman" w:cs="Times New Roman"/>
          <w:sz w:val="24"/>
          <w:szCs w:val="24"/>
        </w:rPr>
        <w:t xml:space="preserve"> же преступления совершаются этим отравленным населением. Я хочу указать на тот ужас, на то зверство, которое проявляет человек, отравленный ядом. Однажды 18-ти летний парень бил своего 60-ти летн</w:t>
      </w:r>
      <w:r>
        <w:rPr>
          <w:rFonts w:ascii="Times New Roman" w:hAnsi="Times New Roman" w:cs="Times New Roman"/>
          <w:sz w:val="24"/>
          <w:szCs w:val="24"/>
        </w:rPr>
        <w:t>е</w:t>
      </w:r>
      <w:r w:rsidRPr="00C24E8E">
        <w:rPr>
          <w:rFonts w:ascii="Times New Roman" w:hAnsi="Times New Roman" w:cs="Times New Roman"/>
          <w:sz w:val="24"/>
          <w:szCs w:val="24"/>
        </w:rPr>
        <w:t xml:space="preserve">го отца за то, что тот не дал ему проиграть птицу. В Сарапуле мещанин Рафаилов зарезал своего отца, который отказался дать ему </w:t>
      </w:r>
      <w:r>
        <w:rPr>
          <w:rFonts w:ascii="Times New Roman" w:hAnsi="Times New Roman" w:cs="Times New Roman"/>
          <w:sz w:val="24"/>
          <w:szCs w:val="24"/>
        </w:rPr>
        <w:t>10</w:t>
      </w:r>
      <w:r w:rsidRPr="00C24E8E">
        <w:rPr>
          <w:rFonts w:ascii="Times New Roman" w:hAnsi="Times New Roman" w:cs="Times New Roman"/>
          <w:sz w:val="24"/>
          <w:szCs w:val="24"/>
        </w:rPr>
        <w:t xml:space="preserve"> к. За </w:t>
      </w:r>
      <w:r>
        <w:rPr>
          <w:rFonts w:ascii="Times New Roman" w:hAnsi="Times New Roman" w:cs="Times New Roman"/>
          <w:sz w:val="24"/>
          <w:szCs w:val="24"/>
        </w:rPr>
        <w:t>10</w:t>
      </w:r>
      <w:r w:rsidRPr="00C24E8E">
        <w:rPr>
          <w:rFonts w:ascii="Times New Roman" w:hAnsi="Times New Roman" w:cs="Times New Roman"/>
          <w:sz w:val="24"/>
          <w:szCs w:val="24"/>
        </w:rPr>
        <w:t xml:space="preserve"> к. сын зарезал родного отца. Гг., да ведь этот озверелый народ всех перережет, если так продолжаться будет дальше. Вор</w:t>
      </w:r>
      <w:r>
        <w:rPr>
          <w:rFonts w:ascii="Times New Roman" w:hAnsi="Times New Roman" w:cs="Times New Roman"/>
          <w:sz w:val="24"/>
          <w:szCs w:val="24"/>
        </w:rPr>
        <w:t xml:space="preserve"> </w:t>
      </w:r>
      <w:r w:rsidRPr="00C24E8E">
        <w:rPr>
          <w:rFonts w:ascii="Times New Roman" w:hAnsi="Times New Roman" w:cs="Times New Roman"/>
          <w:sz w:val="24"/>
          <w:szCs w:val="24"/>
        </w:rPr>
        <w:t xml:space="preserve">рецидивист задушил веревкой крестьянку; убийца снял с задушенной башмаки и продал их за 25 к. Гг., в 25 к. ценится жизнь человеческая. Я недавно прочитал в </w:t>
      </w:r>
      <w:r>
        <w:rPr>
          <w:rFonts w:ascii="Times New Roman" w:hAnsi="Times New Roman" w:cs="Times New Roman"/>
          <w:sz w:val="24"/>
          <w:szCs w:val="24"/>
        </w:rPr>
        <w:t>га</w:t>
      </w:r>
      <w:r w:rsidRPr="00C24E8E">
        <w:rPr>
          <w:rFonts w:ascii="Times New Roman" w:hAnsi="Times New Roman" w:cs="Times New Roman"/>
          <w:sz w:val="24"/>
          <w:szCs w:val="24"/>
        </w:rPr>
        <w:t>зетах, что в Красноярске один разбойник зарезал 8 чел. семейства и нашел только всего 30 к., т. е. другими словами по 4 к. за душу. Гг., подумайте, что делается, какая причина этому? Естественная причина та, что у нас неудержимо,</w:t>
      </w:r>
      <w:r>
        <w:rPr>
          <w:rFonts w:ascii="Times New Roman" w:hAnsi="Times New Roman" w:cs="Times New Roman"/>
          <w:sz w:val="24"/>
          <w:szCs w:val="24"/>
        </w:rPr>
        <w:t xml:space="preserve"> </w:t>
      </w:r>
      <w:r w:rsidRPr="00D23555">
        <w:rPr>
          <w:rFonts w:ascii="Times New Roman" w:hAnsi="Times New Roman" w:cs="Times New Roman"/>
          <w:sz w:val="24"/>
          <w:szCs w:val="24"/>
        </w:rPr>
        <w:t>бе</w:t>
      </w:r>
      <w:r>
        <w:rPr>
          <w:rFonts w:ascii="Times New Roman" w:hAnsi="Times New Roman" w:cs="Times New Roman"/>
          <w:sz w:val="24"/>
          <w:szCs w:val="24"/>
        </w:rPr>
        <w:t>с</w:t>
      </w:r>
      <w:r w:rsidRPr="00D23555">
        <w:rPr>
          <w:rFonts w:ascii="Times New Roman" w:hAnsi="Times New Roman" w:cs="Times New Roman"/>
          <w:sz w:val="24"/>
          <w:szCs w:val="24"/>
        </w:rPr>
        <w:t xml:space="preserve">препятственно происходит отрава населения спиртными </w:t>
      </w:r>
      <w:r>
        <w:rPr>
          <w:rFonts w:ascii="Times New Roman" w:hAnsi="Times New Roman" w:cs="Times New Roman"/>
          <w:sz w:val="24"/>
          <w:szCs w:val="24"/>
        </w:rPr>
        <w:t>«</w:t>
      </w:r>
      <w:r w:rsidRPr="00D23555">
        <w:rPr>
          <w:rFonts w:ascii="Times New Roman" w:hAnsi="Times New Roman" w:cs="Times New Roman"/>
          <w:sz w:val="24"/>
          <w:szCs w:val="24"/>
        </w:rPr>
        <w:t>напитками</w:t>
      </w:r>
      <w:r>
        <w:rPr>
          <w:rFonts w:ascii="Times New Roman" w:hAnsi="Times New Roman" w:cs="Times New Roman"/>
          <w:sz w:val="24"/>
          <w:szCs w:val="24"/>
        </w:rPr>
        <w:t>»</w:t>
      </w:r>
      <w:r w:rsidRPr="00D23555">
        <w:rPr>
          <w:rFonts w:ascii="Times New Roman" w:hAnsi="Times New Roman" w:cs="Times New Roman"/>
          <w:sz w:val="24"/>
          <w:szCs w:val="24"/>
        </w:rPr>
        <w:t>. В Константинограде крестьянин Гончар повесил своего отца. Последний был признан скоропостижно умершим и похоронен, но теперь Гончар сознался, что отец был убить вследствие ссоры из-за раздела имущества. Сын родной повесил отца! Вдумайтесь в это положение. Ведь отец-то</w:t>
      </w:r>
      <w:r>
        <w:rPr>
          <w:rFonts w:ascii="Times New Roman" w:hAnsi="Times New Roman" w:cs="Times New Roman"/>
          <w:sz w:val="24"/>
          <w:szCs w:val="24"/>
        </w:rPr>
        <w:t>,</w:t>
      </w:r>
      <w:r w:rsidRPr="00D23555">
        <w:rPr>
          <w:rFonts w:ascii="Times New Roman" w:hAnsi="Times New Roman" w:cs="Times New Roman"/>
          <w:sz w:val="24"/>
          <w:szCs w:val="24"/>
        </w:rPr>
        <w:t xml:space="preserve"> наверное</w:t>
      </w:r>
      <w:r>
        <w:rPr>
          <w:rFonts w:ascii="Times New Roman" w:hAnsi="Times New Roman" w:cs="Times New Roman"/>
          <w:sz w:val="24"/>
          <w:szCs w:val="24"/>
        </w:rPr>
        <w:t>,</w:t>
      </w:r>
      <w:r w:rsidRPr="00D23555">
        <w:rPr>
          <w:rFonts w:ascii="Times New Roman" w:hAnsi="Times New Roman" w:cs="Times New Roman"/>
          <w:sz w:val="24"/>
          <w:szCs w:val="24"/>
        </w:rPr>
        <w:t xml:space="preserve"> упирался, он говорил ему что-нибудь. Что же за люди живут у нас в стране? Какая причина? Ученые доказывают, что это есть отрава спиртными </w:t>
      </w:r>
      <w:r>
        <w:rPr>
          <w:rFonts w:ascii="Times New Roman" w:hAnsi="Times New Roman" w:cs="Times New Roman"/>
          <w:sz w:val="24"/>
          <w:szCs w:val="24"/>
        </w:rPr>
        <w:t>«</w:t>
      </w:r>
      <w:r w:rsidRPr="00D23555">
        <w:rPr>
          <w:rFonts w:ascii="Times New Roman" w:hAnsi="Times New Roman" w:cs="Times New Roman"/>
          <w:sz w:val="24"/>
          <w:szCs w:val="24"/>
        </w:rPr>
        <w:t>напитками</w:t>
      </w:r>
      <w:r>
        <w:rPr>
          <w:rFonts w:ascii="Times New Roman" w:hAnsi="Times New Roman" w:cs="Times New Roman"/>
          <w:sz w:val="24"/>
          <w:szCs w:val="24"/>
        </w:rPr>
        <w:t>»</w:t>
      </w:r>
      <w:r w:rsidRPr="00D23555">
        <w:rPr>
          <w:rFonts w:ascii="Times New Roman" w:hAnsi="Times New Roman" w:cs="Times New Roman"/>
          <w:sz w:val="24"/>
          <w:szCs w:val="24"/>
        </w:rPr>
        <w:t>. В с. Недогарок крестьяне изнасиловали 75-ти летнюю старуху, предварительно напоив ее вином. Они были арестованы, и один из них оказался е</w:t>
      </w:r>
      <w:r>
        <w:rPr>
          <w:rFonts w:ascii="Times New Roman" w:hAnsi="Times New Roman" w:cs="Times New Roman"/>
          <w:sz w:val="24"/>
          <w:szCs w:val="24"/>
        </w:rPr>
        <w:t>ё</w:t>
      </w:r>
      <w:r w:rsidRPr="00D23555">
        <w:rPr>
          <w:rFonts w:ascii="Times New Roman" w:hAnsi="Times New Roman" w:cs="Times New Roman"/>
          <w:sz w:val="24"/>
          <w:szCs w:val="24"/>
        </w:rPr>
        <w:t xml:space="preserve"> пасынком. Внук насилует бабушку. Гг., подумать надо опять об этом*. Нарочно при-</w:t>
      </w:r>
    </w:p>
    <w:p w:rsidR="008062B3" w:rsidRPr="00D23555" w:rsidRDefault="008062B3" w:rsidP="008062B3">
      <w:pPr>
        <w:rPr>
          <w:rFonts w:ascii="Times New Roman" w:hAnsi="Times New Roman" w:cs="Times New Roman"/>
          <w:sz w:val="20"/>
          <w:szCs w:val="20"/>
        </w:rPr>
      </w:pPr>
      <w:r>
        <w:rPr>
          <w:rFonts w:ascii="Times New Roman" w:hAnsi="Times New Roman" w:cs="Times New Roman"/>
          <w:sz w:val="20"/>
          <w:szCs w:val="20"/>
        </w:rPr>
        <w:t>*) «</w:t>
      </w:r>
      <w:r w:rsidRPr="00D23555">
        <w:rPr>
          <w:rFonts w:ascii="Times New Roman" w:hAnsi="Times New Roman" w:cs="Times New Roman"/>
          <w:sz w:val="20"/>
          <w:szCs w:val="20"/>
        </w:rPr>
        <w:t>Свет</w:t>
      </w:r>
      <w:r>
        <w:rPr>
          <w:rFonts w:ascii="Times New Roman" w:hAnsi="Times New Roman" w:cs="Times New Roman"/>
          <w:sz w:val="20"/>
          <w:szCs w:val="20"/>
        </w:rPr>
        <w:t>»</w:t>
      </w:r>
      <w:r w:rsidRPr="00D23555">
        <w:rPr>
          <w:rFonts w:ascii="Times New Roman" w:hAnsi="Times New Roman" w:cs="Times New Roman"/>
          <w:sz w:val="20"/>
          <w:szCs w:val="20"/>
        </w:rPr>
        <w:t xml:space="preserve"> от </w:t>
      </w:r>
      <w:r>
        <w:rPr>
          <w:rFonts w:ascii="Times New Roman" w:hAnsi="Times New Roman" w:cs="Times New Roman"/>
          <w:sz w:val="20"/>
          <w:szCs w:val="20"/>
        </w:rPr>
        <w:t>10</w:t>
      </w:r>
      <w:r w:rsidRPr="00D23555">
        <w:rPr>
          <w:rFonts w:ascii="Times New Roman" w:hAnsi="Times New Roman" w:cs="Times New Roman"/>
          <w:sz w:val="20"/>
          <w:szCs w:val="20"/>
        </w:rPr>
        <w:t xml:space="preserve"> декабря 1910 г.:</w:t>
      </w:r>
    </w:p>
    <w:p w:rsidR="008062B3" w:rsidRPr="00D23555" w:rsidRDefault="008062B3" w:rsidP="008062B3">
      <w:pPr>
        <w:rPr>
          <w:rFonts w:ascii="Times New Roman" w:hAnsi="Times New Roman" w:cs="Times New Roman"/>
          <w:sz w:val="20"/>
          <w:szCs w:val="20"/>
        </w:rPr>
      </w:pPr>
      <w:r w:rsidRPr="00D23555">
        <w:rPr>
          <w:rFonts w:ascii="Times New Roman" w:hAnsi="Times New Roman" w:cs="Times New Roman"/>
          <w:sz w:val="20"/>
          <w:szCs w:val="20"/>
        </w:rPr>
        <w:lastRenderedPageBreak/>
        <w:t>В с. Хворостинке, Никол. уез., Сам. г., на улице села найде</w:t>
      </w:r>
      <w:r>
        <w:rPr>
          <w:rFonts w:ascii="Times New Roman" w:hAnsi="Times New Roman" w:cs="Times New Roman"/>
          <w:sz w:val="20"/>
          <w:szCs w:val="20"/>
        </w:rPr>
        <w:t>н</w:t>
      </w:r>
      <w:r w:rsidRPr="00D23555">
        <w:rPr>
          <w:rFonts w:ascii="Times New Roman" w:hAnsi="Times New Roman" w:cs="Times New Roman"/>
          <w:sz w:val="20"/>
          <w:szCs w:val="20"/>
        </w:rPr>
        <w:t xml:space="preserve"> труп мужчины с колотой раной на шее и перерезанной сонной артерией. В кармане убитого найдено 5 руб. 15 ко</w:t>
      </w:r>
      <w:r>
        <w:rPr>
          <w:rFonts w:ascii="Times New Roman" w:hAnsi="Times New Roman" w:cs="Times New Roman"/>
          <w:sz w:val="20"/>
          <w:szCs w:val="20"/>
        </w:rPr>
        <w:t>п</w:t>
      </w:r>
      <w:r w:rsidRPr="00D23555">
        <w:rPr>
          <w:rFonts w:ascii="Times New Roman" w:hAnsi="Times New Roman" w:cs="Times New Roman"/>
          <w:sz w:val="20"/>
          <w:szCs w:val="20"/>
        </w:rPr>
        <w:t xml:space="preserve">. и струна, употребляемая шерстобитами при работе. Через три дня в поле, в </w:t>
      </w:r>
      <w:r>
        <w:rPr>
          <w:rFonts w:ascii="Times New Roman" w:hAnsi="Times New Roman" w:cs="Times New Roman"/>
          <w:sz w:val="20"/>
          <w:szCs w:val="20"/>
        </w:rPr>
        <w:t>10</w:t>
      </w:r>
      <w:r w:rsidRPr="00D23555">
        <w:rPr>
          <w:rFonts w:ascii="Times New Roman" w:hAnsi="Times New Roman" w:cs="Times New Roman"/>
          <w:sz w:val="20"/>
          <w:szCs w:val="20"/>
        </w:rPr>
        <w:t xml:space="preserve"> верстах от села, в овраге </w:t>
      </w:r>
      <w:r>
        <w:rPr>
          <w:rFonts w:ascii="Times New Roman" w:hAnsi="Times New Roman" w:cs="Times New Roman"/>
          <w:sz w:val="20"/>
          <w:szCs w:val="20"/>
        </w:rPr>
        <w:t>«</w:t>
      </w:r>
      <w:r w:rsidRPr="00D23555">
        <w:rPr>
          <w:rFonts w:ascii="Times New Roman" w:hAnsi="Times New Roman" w:cs="Times New Roman"/>
          <w:sz w:val="20"/>
          <w:szCs w:val="20"/>
        </w:rPr>
        <w:t>Лазарев</w:t>
      </w:r>
      <w:r>
        <w:rPr>
          <w:rFonts w:ascii="Times New Roman" w:hAnsi="Times New Roman" w:cs="Times New Roman"/>
          <w:sz w:val="20"/>
          <w:szCs w:val="20"/>
        </w:rPr>
        <w:t>»</w:t>
      </w:r>
      <w:r w:rsidRPr="00D23555">
        <w:rPr>
          <w:rFonts w:ascii="Times New Roman" w:hAnsi="Times New Roman" w:cs="Times New Roman"/>
          <w:sz w:val="20"/>
          <w:szCs w:val="20"/>
        </w:rPr>
        <w:t xml:space="preserve"> найден другой труп с перерезанными дыхательным горлом и сонной артерией. При нем найдены предметы, употребляемые валял</w:t>
      </w:r>
      <w:r>
        <w:rPr>
          <w:rFonts w:ascii="Times New Roman" w:hAnsi="Times New Roman" w:cs="Times New Roman"/>
          <w:sz w:val="20"/>
          <w:szCs w:val="20"/>
        </w:rPr>
        <w:t>ьщ</w:t>
      </w:r>
      <w:r w:rsidRPr="00D23555">
        <w:rPr>
          <w:rFonts w:ascii="Times New Roman" w:hAnsi="Times New Roman" w:cs="Times New Roman"/>
          <w:sz w:val="20"/>
          <w:szCs w:val="20"/>
        </w:rPr>
        <w:t>иками. В кармане найден бумажник с 79-ю рублями и двумя паспортами, выданными на имя крестьян с. Селиксы, Городищ. у., Якова Казева, 60 лет, и Василия Норовяшкива, 65 лет. Выяснилось, что убийство Ка</w:t>
      </w:r>
      <w:r>
        <w:rPr>
          <w:rFonts w:ascii="Times New Roman" w:hAnsi="Times New Roman" w:cs="Times New Roman"/>
          <w:sz w:val="20"/>
          <w:szCs w:val="20"/>
        </w:rPr>
        <w:t>з</w:t>
      </w:r>
      <w:r w:rsidRPr="00D23555">
        <w:rPr>
          <w:rFonts w:ascii="Times New Roman" w:hAnsi="Times New Roman" w:cs="Times New Roman"/>
          <w:sz w:val="20"/>
          <w:szCs w:val="20"/>
        </w:rPr>
        <w:t>ева и Норовяшк</w:t>
      </w:r>
      <w:r>
        <w:rPr>
          <w:rFonts w:ascii="Times New Roman" w:hAnsi="Times New Roman" w:cs="Times New Roman"/>
          <w:sz w:val="20"/>
          <w:szCs w:val="20"/>
        </w:rPr>
        <w:t>и</w:t>
      </w:r>
      <w:r w:rsidRPr="00D23555">
        <w:rPr>
          <w:rFonts w:ascii="Times New Roman" w:hAnsi="Times New Roman" w:cs="Times New Roman"/>
          <w:sz w:val="20"/>
          <w:szCs w:val="20"/>
        </w:rPr>
        <w:t xml:space="preserve">на совершил крестьянин Ф. Шатин, </w:t>
      </w:r>
      <w:r>
        <w:rPr>
          <w:rFonts w:ascii="Times New Roman" w:hAnsi="Times New Roman" w:cs="Times New Roman"/>
          <w:sz w:val="20"/>
          <w:szCs w:val="20"/>
        </w:rPr>
        <w:t>19</w:t>
      </w:r>
      <w:r w:rsidRPr="00D23555">
        <w:rPr>
          <w:rFonts w:ascii="Times New Roman" w:hAnsi="Times New Roman" w:cs="Times New Roman"/>
          <w:sz w:val="20"/>
          <w:szCs w:val="20"/>
        </w:rPr>
        <w:t xml:space="preserve"> лет. Он поехал за отцом в соседнее село Бар</w:t>
      </w:r>
      <w:r>
        <w:rPr>
          <w:rFonts w:ascii="Times New Roman" w:hAnsi="Times New Roman" w:cs="Times New Roman"/>
          <w:sz w:val="20"/>
          <w:szCs w:val="20"/>
        </w:rPr>
        <w:t>теньевку. П</w:t>
      </w:r>
      <w:r w:rsidRPr="00D23555">
        <w:rPr>
          <w:rFonts w:ascii="Times New Roman" w:hAnsi="Times New Roman" w:cs="Times New Roman"/>
          <w:sz w:val="20"/>
          <w:szCs w:val="20"/>
        </w:rPr>
        <w:t>ропьянствовал там два дня и, не найдя отца, собрался ехать в Хворостинку. Ему предложили свезти до Хворостинки работавших в Бартеньевке двоих валял</w:t>
      </w:r>
      <w:r>
        <w:rPr>
          <w:rFonts w:ascii="Times New Roman" w:hAnsi="Times New Roman" w:cs="Times New Roman"/>
          <w:sz w:val="20"/>
          <w:szCs w:val="20"/>
        </w:rPr>
        <w:t>ьщ</w:t>
      </w:r>
      <w:r w:rsidRPr="00D23555">
        <w:rPr>
          <w:rFonts w:ascii="Times New Roman" w:hAnsi="Times New Roman" w:cs="Times New Roman"/>
          <w:sz w:val="20"/>
          <w:szCs w:val="20"/>
        </w:rPr>
        <w:t xml:space="preserve">иков. Выпили магарыч и поехали. Добравшись до оврага </w:t>
      </w:r>
      <w:r>
        <w:rPr>
          <w:rFonts w:ascii="Times New Roman" w:hAnsi="Times New Roman" w:cs="Times New Roman"/>
          <w:sz w:val="20"/>
          <w:szCs w:val="20"/>
        </w:rPr>
        <w:t>«</w:t>
      </w:r>
      <w:r w:rsidRPr="00D23555">
        <w:rPr>
          <w:rFonts w:ascii="Times New Roman" w:hAnsi="Times New Roman" w:cs="Times New Roman"/>
          <w:sz w:val="20"/>
          <w:szCs w:val="20"/>
        </w:rPr>
        <w:t>Лазарева</w:t>
      </w:r>
      <w:r>
        <w:rPr>
          <w:rFonts w:ascii="Times New Roman" w:hAnsi="Times New Roman" w:cs="Times New Roman"/>
          <w:sz w:val="20"/>
          <w:szCs w:val="20"/>
        </w:rPr>
        <w:t>»</w:t>
      </w:r>
      <w:r w:rsidRPr="00D23555">
        <w:rPr>
          <w:rFonts w:ascii="Times New Roman" w:hAnsi="Times New Roman" w:cs="Times New Roman"/>
          <w:sz w:val="20"/>
          <w:szCs w:val="20"/>
        </w:rPr>
        <w:t>, Шатин повернул лошадь с дороги в сторону и, немного отъехав, сказал, что сбились с дороги. С одним из валял</w:t>
      </w:r>
      <w:r>
        <w:rPr>
          <w:rFonts w:ascii="Times New Roman" w:hAnsi="Times New Roman" w:cs="Times New Roman"/>
          <w:sz w:val="20"/>
          <w:szCs w:val="20"/>
        </w:rPr>
        <w:t>ьщ</w:t>
      </w:r>
      <w:r w:rsidRPr="00D23555">
        <w:rPr>
          <w:rFonts w:ascii="Times New Roman" w:hAnsi="Times New Roman" w:cs="Times New Roman"/>
          <w:sz w:val="20"/>
          <w:szCs w:val="20"/>
        </w:rPr>
        <w:t xml:space="preserve">иков Шатин пошел искать дорогу, завел его по оврагу далеко и там убил его. Чтобы скрыть следы преступления в селе, он убил и другого. Шатин на следствии в совершении преступления сознался </w:t>
      </w:r>
      <w:r>
        <w:rPr>
          <w:rFonts w:ascii="Times New Roman" w:hAnsi="Times New Roman" w:cs="Times New Roman"/>
          <w:sz w:val="20"/>
          <w:szCs w:val="20"/>
        </w:rPr>
        <w:t>и</w:t>
      </w:r>
      <w:r w:rsidRPr="00D23555">
        <w:rPr>
          <w:rFonts w:ascii="Times New Roman" w:hAnsi="Times New Roman" w:cs="Times New Roman"/>
          <w:sz w:val="20"/>
          <w:szCs w:val="20"/>
        </w:rPr>
        <w:t xml:space="preserve"> заключен в тюрьму. Мотив убийства</w:t>
      </w:r>
      <w:r>
        <w:rPr>
          <w:rFonts w:ascii="Times New Roman" w:hAnsi="Times New Roman" w:cs="Times New Roman"/>
          <w:sz w:val="20"/>
          <w:szCs w:val="20"/>
        </w:rPr>
        <w:t xml:space="preserve"> </w:t>
      </w:r>
      <w:r w:rsidRPr="00D23555">
        <w:rPr>
          <w:rFonts w:ascii="Times New Roman" w:hAnsi="Times New Roman" w:cs="Times New Roman"/>
          <w:sz w:val="20"/>
          <w:szCs w:val="20"/>
        </w:rPr>
        <w:t>—</w:t>
      </w:r>
      <w:r>
        <w:rPr>
          <w:rFonts w:ascii="Times New Roman" w:hAnsi="Times New Roman" w:cs="Times New Roman"/>
          <w:sz w:val="20"/>
          <w:szCs w:val="20"/>
        </w:rPr>
        <w:t xml:space="preserve"> </w:t>
      </w:r>
      <w:r w:rsidRPr="00D23555">
        <w:rPr>
          <w:rFonts w:ascii="Times New Roman" w:hAnsi="Times New Roman" w:cs="Times New Roman"/>
          <w:sz w:val="20"/>
          <w:szCs w:val="20"/>
        </w:rPr>
        <w:t>желание воспользоваться деньгами, которых преступник не сумел найти.</w:t>
      </w:r>
    </w:p>
    <w:p w:rsidR="008062B3" w:rsidRPr="00D23555" w:rsidRDefault="008062B3" w:rsidP="008062B3">
      <w:pPr>
        <w:rPr>
          <w:rFonts w:ascii="Times New Roman" w:hAnsi="Times New Roman" w:cs="Times New Roman"/>
          <w:sz w:val="20"/>
          <w:szCs w:val="20"/>
        </w:rPr>
      </w:pPr>
      <w:r w:rsidRPr="00D23555">
        <w:rPr>
          <w:rFonts w:ascii="Times New Roman" w:hAnsi="Times New Roman" w:cs="Times New Roman"/>
          <w:sz w:val="20"/>
          <w:szCs w:val="20"/>
        </w:rPr>
        <w:t>„ Биржевые Ведомости“ от 21 мая 1909 г.</w:t>
      </w:r>
    </w:p>
    <w:p w:rsidR="008062B3" w:rsidRPr="00D23555" w:rsidRDefault="008062B3" w:rsidP="008062B3">
      <w:pPr>
        <w:rPr>
          <w:rFonts w:ascii="Times New Roman" w:hAnsi="Times New Roman" w:cs="Times New Roman"/>
          <w:sz w:val="20"/>
          <w:szCs w:val="20"/>
        </w:rPr>
      </w:pPr>
      <w:r w:rsidRPr="00D23555">
        <w:rPr>
          <w:rFonts w:ascii="Times New Roman" w:hAnsi="Times New Roman" w:cs="Times New Roman"/>
          <w:sz w:val="20"/>
          <w:szCs w:val="20"/>
        </w:rPr>
        <w:t>Тверь, 20-го мая. В 11 час. вечера на набережной два каких-то негодяя схватили девочку-</w:t>
      </w:r>
      <w:r>
        <w:rPr>
          <w:rFonts w:ascii="Times New Roman" w:hAnsi="Times New Roman" w:cs="Times New Roman"/>
          <w:sz w:val="20"/>
          <w:szCs w:val="20"/>
        </w:rPr>
        <w:t>п</w:t>
      </w:r>
      <w:r w:rsidRPr="00D23555">
        <w:rPr>
          <w:rFonts w:ascii="Times New Roman" w:hAnsi="Times New Roman" w:cs="Times New Roman"/>
          <w:sz w:val="20"/>
          <w:szCs w:val="20"/>
        </w:rPr>
        <w:t xml:space="preserve">одростка 15 лет, усадили </w:t>
      </w:r>
      <w:r>
        <w:rPr>
          <w:rFonts w:ascii="Times New Roman" w:hAnsi="Times New Roman" w:cs="Times New Roman"/>
          <w:sz w:val="20"/>
          <w:szCs w:val="20"/>
        </w:rPr>
        <w:t>её</w:t>
      </w:r>
      <w:r w:rsidRPr="00D23555">
        <w:rPr>
          <w:rFonts w:ascii="Times New Roman" w:hAnsi="Times New Roman" w:cs="Times New Roman"/>
          <w:sz w:val="20"/>
          <w:szCs w:val="20"/>
        </w:rPr>
        <w:t xml:space="preserve"> на извозчика и пытались скрыться. За ними была организована погоня. Они кре</w:t>
      </w:r>
      <w:r>
        <w:rPr>
          <w:rFonts w:ascii="Times New Roman" w:hAnsi="Times New Roman" w:cs="Times New Roman"/>
          <w:sz w:val="20"/>
          <w:szCs w:val="20"/>
        </w:rPr>
        <w:t>п</w:t>
      </w:r>
      <w:r w:rsidRPr="00D23555">
        <w:rPr>
          <w:rFonts w:ascii="Times New Roman" w:hAnsi="Times New Roman" w:cs="Times New Roman"/>
          <w:sz w:val="20"/>
          <w:szCs w:val="20"/>
        </w:rPr>
        <w:t>ко держали девочку, давили ее за горло и завязали рот платком. Около под</w:t>
      </w:r>
      <w:r>
        <w:rPr>
          <w:rFonts w:ascii="Times New Roman" w:hAnsi="Times New Roman" w:cs="Times New Roman"/>
          <w:sz w:val="20"/>
          <w:szCs w:val="20"/>
        </w:rPr>
        <w:t>-</w:t>
      </w:r>
      <w:r w:rsidRPr="00D23555">
        <w:rPr>
          <w:rFonts w:ascii="Times New Roman" w:hAnsi="Times New Roman" w:cs="Times New Roman"/>
          <w:sz w:val="20"/>
          <w:szCs w:val="20"/>
        </w:rPr>
        <w:t>городней деревни их удалось настигнуть. Оба негодяя и извозчик задержаны. Девочка отправлена в больницу в обмороке.</w:t>
      </w:r>
    </w:p>
    <w:p w:rsidR="008062B3" w:rsidRPr="00F46B24" w:rsidRDefault="008062B3" w:rsidP="008062B3">
      <w:pPr>
        <w:rPr>
          <w:rFonts w:ascii="Times New Roman" w:hAnsi="Times New Roman" w:cs="Times New Roman"/>
          <w:sz w:val="20"/>
          <w:szCs w:val="20"/>
        </w:rPr>
      </w:pPr>
      <w:r w:rsidRPr="00D23555">
        <w:rPr>
          <w:rFonts w:ascii="Times New Roman" w:hAnsi="Times New Roman" w:cs="Times New Roman"/>
          <w:sz w:val="20"/>
          <w:szCs w:val="20"/>
        </w:rPr>
        <w:t>Киев, 20-го мая. Вечером на Подоле был остановлен мчавшийся экипаж с молодой девушкой и двумя молодыми людьми. Девушка кр</w:t>
      </w:r>
      <w:r>
        <w:rPr>
          <w:rFonts w:ascii="Times New Roman" w:hAnsi="Times New Roman" w:cs="Times New Roman"/>
          <w:sz w:val="20"/>
          <w:szCs w:val="20"/>
        </w:rPr>
        <w:t>и</w:t>
      </w:r>
      <w:r w:rsidRPr="00F46B24">
        <w:rPr>
          <w:rFonts w:ascii="Times New Roman" w:hAnsi="Times New Roman" w:cs="Times New Roman"/>
          <w:sz w:val="20"/>
          <w:szCs w:val="20"/>
        </w:rPr>
        <w:t>чала и пыталась вырваться из экипажа. Она заявила, что молодые люди ей совершенно незнакомые, схватили ее на улице и хотели увезти.</w:t>
      </w:r>
    </w:p>
    <w:p w:rsidR="008062B3" w:rsidRPr="00F46B24" w:rsidRDefault="008062B3" w:rsidP="008062B3">
      <w:pPr>
        <w:rPr>
          <w:rFonts w:ascii="Times New Roman" w:hAnsi="Times New Roman" w:cs="Times New Roman"/>
          <w:sz w:val="20"/>
          <w:szCs w:val="20"/>
        </w:rPr>
      </w:pPr>
      <w:r w:rsidRPr="00F46B24">
        <w:rPr>
          <w:rFonts w:ascii="Times New Roman" w:hAnsi="Times New Roman" w:cs="Times New Roman"/>
          <w:sz w:val="20"/>
          <w:szCs w:val="20"/>
        </w:rPr>
        <w:t>Этих и подобных им фактов в современных газетах ежедневно десятки.</w:t>
      </w:r>
    </w:p>
    <w:p w:rsidR="008062B3" w:rsidRPr="00F46B24" w:rsidRDefault="008062B3" w:rsidP="008062B3">
      <w:pPr>
        <w:rPr>
          <w:rFonts w:ascii="Times New Roman" w:hAnsi="Times New Roman" w:cs="Times New Roman"/>
          <w:sz w:val="20"/>
          <w:szCs w:val="20"/>
        </w:rPr>
      </w:pPr>
      <w:r w:rsidRPr="00F46B24">
        <w:rPr>
          <w:rFonts w:ascii="Times New Roman" w:hAnsi="Times New Roman" w:cs="Times New Roman"/>
          <w:sz w:val="20"/>
          <w:szCs w:val="20"/>
        </w:rPr>
        <w:t xml:space="preserve">Священник </w:t>
      </w:r>
      <w:r>
        <w:rPr>
          <w:rFonts w:ascii="Times New Roman" w:hAnsi="Times New Roman" w:cs="Times New Roman"/>
          <w:sz w:val="20"/>
          <w:szCs w:val="20"/>
        </w:rPr>
        <w:t>И</w:t>
      </w:r>
      <w:r w:rsidRPr="00F46B24">
        <w:rPr>
          <w:rFonts w:ascii="Times New Roman" w:hAnsi="Times New Roman" w:cs="Times New Roman"/>
          <w:sz w:val="20"/>
          <w:szCs w:val="20"/>
        </w:rPr>
        <w:t>. Анаст</w:t>
      </w:r>
      <w:r>
        <w:rPr>
          <w:rFonts w:ascii="Times New Roman" w:hAnsi="Times New Roman" w:cs="Times New Roman"/>
          <w:sz w:val="20"/>
          <w:szCs w:val="20"/>
        </w:rPr>
        <w:t>асиев</w:t>
      </w:r>
      <w:r w:rsidRPr="00F46B24">
        <w:rPr>
          <w:rFonts w:ascii="Times New Roman" w:hAnsi="Times New Roman" w:cs="Times New Roman"/>
          <w:sz w:val="20"/>
          <w:szCs w:val="20"/>
        </w:rPr>
        <w:t xml:space="preserve"> в </w:t>
      </w:r>
      <w:r>
        <w:rPr>
          <w:rFonts w:ascii="Times New Roman" w:hAnsi="Times New Roman" w:cs="Times New Roman"/>
          <w:sz w:val="20"/>
          <w:szCs w:val="20"/>
        </w:rPr>
        <w:t>«</w:t>
      </w:r>
      <w:r w:rsidRPr="00F46B24">
        <w:rPr>
          <w:rFonts w:ascii="Times New Roman" w:hAnsi="Times New Roman" w:cs="Times New Roman"/>
          <w:sz w:val="20"/>
          <w:szCs w:val="20"/>
        </w:rPr>
        <w:t>Сибирских епарх. Ведомостях</w:t>
      </w:r>
      <w:r>
        <w:rPr>
          <w:rFonts w:ascii="Times New Roman" w:hAnsi="Times New Roman" w:cs="Times New Roman"/>
          <w:sz w:val="20"/>
          <w:szCs w:val="20"/>
        </w:rPr>
        <w:t>»</w:t>
      </w:r>
      <w:r w:rsidRPr="00F46B24">
        <w:rPr>
          <w:rFonts w:ascii="Times New Roman" w:hAnsi="Times New Roman" w:cs="Times New Roman"/>
          <w:sz w:val="20"/>
          <w:szCs w:val="20"/>
        </w:rPr>
        <w:t xml:space="preserve"> (июня 1910 г.) пишет</w:t>
      </w:r>
      <w:r>
        <w:rPr>
          <w:rFonts w:ascii="Times New Roman" w:hAnsi="Times New Roman" w:cs="Times New Roman"/>
          <w:sz w:val="20"/>
          <w:szCs w:val="20"/>
        </w:rPr>
        <w:t>:</w:t>
      </w:r>
    </w:p>
    <w:p w:rsidR="008062B3" w:rsidRPr="00D23555" w:rsidRDefault="008062B3" w:rsidP="008062B3">
      <w:pPr>
        <w:rPr>
          <w:rFonts w:ascii="Times New Roman" w:hAnsi="Times New Roman" w:cs="Times New Roman"/>
          <w:sz w:val="20"/>
          <w:szCs w:val="20"/>
        </w:rPr>
      </w:pPr>
      <w:r w:rsidRPr="00F46B24">
        <w:rPr>
          <w:rFonts w:ascii="Times New Roman" w:hAnsi="Times New Roman" w:cs="Times New Roman"/>
          <w:sz w:val="20"/>
          <w:szCs w:val="20"/>
        </w:rPr>
        <w:t>Пьянство давно уже разлагает и суд присяжных заседателей. Обилие оправдательных приговоров по самым страшным преступлениям -</w:t>
      </w:r>
      <w:r>
        <w:rPr>
          <w:rFonts w:ascii="Times New Roman" w:hAnsi="Times New Roman" w:cs="Times New Roman"/>
          <w:sz w:val="20"/>
          <w:szCs w:val="20"/>
        </w:rPr>
        <w:t xml:space="preserve"> </w:t>
      </w:r>
      <w:r w:rsidRPr="00F46B24">
        <w:rPr>
          <w:rFonts w:ascii="Times New Roman" w:hAnsi="Times New Roman" w:cs="Times New Roman"/>
          <w:sz w:val="20"/>
          <w:szCs w:val="20"/>
        </w:rPr>
        <w:t>общее явление данного момента... Осенью минувш</w:t>
      </w:r>
      <w:r>
        <w:rPr>
          <w:rFonts w:ascii="Times New Roman" w:hAnsi="Times New Roman" w:cs="Times New Roman"/>
          <w:sz w:val="20"/>
          <w:szCs w:val="20"/>
        </w:rPr>
        <w:t>е</w:t>
      </w:r>
      <w:r w:rsidRPr="00F46B24">
        <w:rPr>
          <w:rFonts w:ascii="Times New Roman" w:hAnsi="Times New Roman" w:cs="Times New Roman"/>
          <w:sz w:val="20"/>
          <w:szCs w:val="20"/>
        </w:rPr>
        <w:t>го (190</w:t>
      </w:r>
      <w:r>
        <w:rPr>
          <w:rFonts w:ascii="Times New Roman" w:hAnsi="Times New Roman" w:cs="Times New Roman"/>
          <w:sz w:val="20"/>
          <w:szCs w:val="20"/>
        </w:rPr>
        <w:t>9</w:t>
      </w:r>
      <w:r w:rsidRPr="00F46B24">
        <w:rPr>
          <w:rFonts w:ascii="Times New Roman" w:hAnsi="Times New Roman" w:cs="Times New Roman"/>
          <w:sz w:val="20"/>
          <w:szCs w:val="20"/>
        </w:rPr>
        <w:t>) го</w:t>
      </w:r>
      <w:r>
        <w:rPr>
          <w:rFonts w:ascii="Times New Roman" w:hAnsi="Times New Roman" w:cs="Times New Roman"/>
          <w:sz w:val="20"/>
          <w:szCs w:val="20"/>
        </w:rPr>
        <w:t>д</w:t>
      </w:r>
      <w:r w:rsidRPr="00F46B24">
        <w:rPr>
          <w:rFonts w:ascii="Times New Roman" w:hAnsi="Times New Roman" w:cs="Times New Roman"/>
          <w:sz w:val="20"/>
          <w:szCs w:val="20"/>
        </w:rPr>
        <w:t>а прибывший с одной из выездных сессий окружного суда присяжный заседатель рассказывал гнетущи</w:t>
      </w:r>
      <w:r>
        <w:rPr>
          <w:rFonts w:ascii="Times New Roman" w:hAnsi="Times New Roman" w:cs="Times New Roman"/>
          <w:sz w:val="20"/>
          <w:szCs w:val="20"/>
        </w:rPr>
        <w:t>е</w:t>
      </w:r>
      <w:r w:rsidRPr="00F46B24">
        <w:rPr>
          <w:rFonts w:ascii="Times New Roman" w:hAnsi="Times New Roman" w:cs="Times New Roman"/>
          <w:sz w:val="20"/>
          <w:szCs w:val="20"/>
        </w:rPr>
        <w:t xml:space="preserve"> вещи о том, что  пред окружным судом, как и пред волостным, сплошь и рядом вместе пьянствуют и присяжные заседател</w:t>
      </w:r>
      <w:r>
        <w:rPr>
          <w:rFonts w:ascii="Times New Roman" w:hAnsi="Times New Roman" w:cs="Times New Roman"/>
          <w:sz w:val="20"/>
          <w:szCs w:val="20"/>
        </w:rPr>
        <w:t xml:space="preserve">и </w:t>
      </w:r>
      <w:r w:rsidRPr="00F46B24">
        <w:rPr>
          <w:rFonts w:ascii="Times New Roman" w:hAnsi="Times New Roman" w:cs="Times New Roman"/>
          <w:sz w:val="20"/>
          <w:szCs w:val="20"/>
        </w:rPr>
        <w:t>—</w:t>
      </w:r>
      <w:r>
        <w:rPr>
          <w:rFonts w:ascii="Times New Roman" w:hAnsi="Times New Roman" w:cs="Times New Roman"/>
          <w:sz w:val="20"/>
          <w:szCs w:val="20"/>
        </w:rPr>
        <w:t xml:space="preserve"> </w:t>
      </w:r>
      <w:r w:rsidRPr="00F46B24">
        <w:rPr>
          <w:rFonts w:ascii="Times New Roman" w:hAnsi="Times New Roman" w:cs="Times New Roman"/>
          <w:sz w:val="20"/>
          <w:szCs w:val="20"/>
        </w:rPr>
        <w:t>будущие судьи, и их подсудимые. И эти попойки с предварительными переговорами по части продажи за водку и деньги судейской присяги перестали заботить и волновать людей и считаются за обычную бывальщину. Результаты этих попоек не замедляют своим появлением. Упомянутый мной присяжный рассказывал, что были оправданы сов</w:t>
      </w:r>
      <w:r>
        <w:rPr>
          <w:rFonts w:ascii="Times New Roman" w:hAnsi="Times New Roman" w:cs="Times New Roman"/>
          <w:sz w:val="20"/>
          <w:szCs w:val="20"/>
        </w:rPr>
        <w:t>е</w:t>
      </w:r>
      <w:r w:rsidRPr="00F46B24">
        <w:rPr>
          <w:rFonts w:ascii="Times New Roman" w:hAnsi="Times New Roman" w:cs="Times New Roman"/>
          <w:sz w:val="20"/>
          <w:szCs w:val="20"/>
        </w:rPr>
        <w:t>ршители двух убийств и один человек-</w:t>
      </w:r>
      <w:r>
        <w:rPr>
          <w:rFonts w:ascii="Times New Roman" w:hAnsi="Times New Roman" w:cs="Times New Roman"/>
          <w:sz w:val="20"/>
          <w:szCs w:val="20"/>
        </w:rPr>
        <w:t>з</w:t>
      </w:r>
      <w:r w:rsidRPr="00F46B24">
        <w:rPr>
          <w:rFonts w:ascii="Times New Roman" w:hAnsi="Times New Roman" w:cs="Times New Roman"/>
          <w:sz w:val="20"/>
          <w:szCs w:val="20"/>
        </w:rPr>
        <w:t>вер</w:t>
      </w:r>
      <w:r>
        <w:rPr>
          <w:rFonts w:ascii="Times New Roman" w:hAnsi="Times New Roman" w:cs="Times New Roman"/>
          <w:sz w:val="20"/>
          <w:szCs w:val="20"/>
        </w:rPr>
        <w:t>ь</w:t>
      </w:r>
      <w:r w:rsidRPr="00F46B24">
        <w:rPr>
          <w:rFonts w:ascii="Times New Roman" w:hAnsi="Times New Roman" w:cs="Times New Roman"/>
          <w:sz w:val="20"/>
          <w:szCs w:val="20"/>
        </w:rPr>
        <w:t>., три раза проламыва</w:t>
      </w:r>
      <w:r>
        <w:rPr>
          <w:rFonts w:ascii="Times New Roman" w:hAnsi="Times New Roman" w:cs="Times New Roman"/>
          <w:sz w:val="20"/>
          <w:szCs w:val="20"/>
        </w:rPr>
        <w:t>вший</w:t>
      </w:r>
      <w:r w:rsidRPr="00F46B24">
        <w:rPr>
          <w:rFonts w:ascii="Times New Roman" w:hAnsi="Times New Roman" w:cs="Times New Roman"/>
          <w:sz w:val="20"/>
          <w:szCs w:val="20"/>
        </w:rPr>
        <w:t xml:space="preserve"> голову родному отцу и таранивший его 20 лет. Несчастный изувеченный отец упал в ноги перед судом, умолял спасти его последние д</w:t>
      </w:r>
      <w:r>
        <w:rPr>
          <w:rFonts w:ascii="Times New Roman" w:hAnsi="Times New Roman" w:cs="Times New Roman"/>
          <w:sz w:val="20"/>
          <w:szCs w:val="20"/>
        </w:rPr>
        <w:t>н</w:t>
      </w:r>
      <w:r w:rsidRPr="00F46B24">
        <w:rPr>
          <w:rFonts w:ascii="Times New Roman" w:hAnsi="Times New Roman" w:cs="Times New Roman"/>
          <w:sz w:val="20"/>
          <w:szCs w:val="20"/>
        </w:rPr>
        <w:t>и от преждевременной смерти, от истязаний сына, показывал избитую голову, покрытое шрамами лицо и спину. И все</w:t>
      </w:r>
      <w:r>
        <w:rPr>
          <w:rFonts w:ascii="Times New Roman" w:hAnsi="Times New Roman" w:cs="Times New Roman"/>
          <w:sz w:val="20"/>
          <w:szCs w:val="20"/>
        </w:rPr>
        <w:t>-</w:t>
      </w:r>
      <w:r w:rsidRPr="00F46B24">
        <w:rPr>
          <w:rFonts w:ascii="Times New Roman" w:hAnsi="Times New Roman" w:cs="Times New Roman"/>
          <w:sz w:val="20"/>
          <w:szCs w:val="20"/>
        </w:rPr>
        <w:t>таки оправдали. Перед судом буян этот угощал присяжных, а тех, кто не соглашался продать за вино свой совесть, он в заседании отвел от участия в суде, пользуясь своим правом отводить известное число присяжных без объяснения причин. Заявляю, что во всякое время готов назвать и место вышеуказанных событий и лиц, мне передававших.</w:t>
      </w:r>
    </w:p>
    <w:p w:rsidR="008062B3" w:rsidRPr="00DF0CE5" w:rsidRDefault="008062B3" w:rsidP="008062B3">
      <w:pPr>
        <w:rPr>
          <w:rFonts w:ascii="Times New Roman" w:hAnsi="Times New Roman" w:cs="Times New Roman"/>
          <w:sz w:val="24"/>
          <w:szCs w:val="24"/>
        </w:rPr>
      </w:pPr>
      <w:r w:rsidRPr="00F46B24">
        <w:rPr>
          <w:rFonts w:ascii="Times New Roman" w:hAnsi="Times New Roman" w:cs="Times New Roman"/>
          <w:sz w:val="24"/>
          <w:szCs w:val="24"/>
        </w:rPr>
        <w:t xml:space="preserve">вожу эти ужасные преступления, чтобы тем, кто не верит, что у нас на Руси есть пьянство, пришлось задуматься, чтобы у них заледенела кровь в жилах от ужаса, что творится. Хоть на минуту вдумайтесь. Я полагаю, что если бы им пришлось это видеть даже в кинематографе, мнение было бы не то. Дальше. </w:t>
      </w:r>
      <w:r>
        <w:rPr>
          <w:rFonts w:ascii="Times New Roman" w:hAnsi="Times New Roman" w:cs="Times New Roman"/>
          <w:sz w:val="24"/>
          <w:szCs w:val="24"/>
        </w:rPr>
        <w:t>«</w:t>
      </w:r>
      <w:r w:rsidRPr="00F46B24">
        <w:rPr>
          <w:rFonts w:ascii="Times New Roman" w:hAnsi="Times New Roman" w:cs="Times New Roman"/>
          <w:sz w:val="24"/>
          <w:szCs w:val="24"/>
        </w:rPr>
        <w:t>Поссорившийся со старухой крестьянин нанял е</w:t>
      </w:r>
      <w:r>
        <w:rPr>
          <w:rFonts w:ascii="Times New Roman" w:hAnsi="Times New Roman" w:cs="Times New Roman"/>
          <w:sz w:val="24"/>
          <w:szCs w:val="24"/>
        </w:rPr>
        <w:t>ё</w:t>
      </w:r>
      <w:r w:rsidRPr="00F46B24">
        <w:rPr>
          <w:rFonts w:ascii="Times New Roman" w:hAnsi="Times New Roman" w:cs="Times New Roman"/>
          <w:sz w:val="24"/>
          <w:szCs w:val="24"/>
        </w:rPr>
        <w:t xml:space="preserve"> сына, чтобы тот за рубль ее убил. Старуха пошла в церковь, сын догнал ее, размозжил колом череп, раздел ее, зарыл труп в навозную кучу и счел свой рубль хорошо заработанным. Когда жизнь пестрит такими фактами, поверьте, что над такой страной уже произнесен приговор. Божьими палачами явятся е</w:t>
      </w:r>
      <w:r>
        <w:rPr>
          <w:rFonts w:ascii="Times New Roman" w:hAnsi="Times New Roman" w:cs="Times New Roman"/>
          <w:sz w:val="24"/>
          <w:szCs w:val="24"/>
        </w:rPr>
        <w:t>ё</w:t>
      </w:r>
      <w:r w:rsidRPr="00F46B24">
        <w:rPr>
          <w:rFonts w:ascii="Times New Roman" w:hAnsi="Times New Roman" w:cs="Times New Roman"/>
          <w:sz w:val="24"/>
          <w:szCs w:val="24"/>
        </w:rPr>
        <w:t xml:space="preserve"> же сыны. Или вы думаете, что парень, из-за бутылки водки убивший сво</w:t>
      </w:r>
      <w:r>
        <w:rPr>
          <w:rFonts w:ascii="Times New Roman" w:hAnsi="Times New Roman" w:cs="Times New Roman"/>
          <w:sz w:val="24"/>
          <w:szCs w:val="24"/>
        </w:rPr>
        <w:t>ю</w:t>
      </w:r>
      <w:r w:rsidRPr="00F46B24">
        <w:rPr>
          <w:rFonts w:ascii="Times New Roman" w:hAnsi="Times New Roman" w:cs="Times New Roman"/>
          <w:sz w:val="24"/>
          <w:szCs w:val="24"/>
        </w:rPr>
        <w:t xml:space="preserve"> мать, не способен снести череп другой матери своей</w:t>
      </w:r>
      <w:r>
        <w:rPr>
          <w:rFonts w:ascii="Times New Roman" w:hAnsi="Times New Roman" w:cs="Times New Roman"/>
          <w:sz w:val="24"/>
          <w:szCs w:val="24"/>
        </w:rPr>
        <w:t xml:space="preserve"> </w:t>
      </w:r>
      <w:r w:rsidRPr="00F46B24">
        <w:rPr>
          <w:rFonts w:ascii="Times New Roman" w:hAnsi="Times New Roman" w:cs="Times New Roman"/>
          <w:sz w:val="24"/>
          <w:szCs w:val="24"/>
        </w:rPr>
        <w:lastRenderedPageBreak/>
        <w:t>—</w:t>
      </w:r>
      <w:r>
        <w:rPr>
          <w:rFonts w:ascii="Times New Roman" w:hAnsi="Times New Roman" w:cs="Times New Roman"/>
          <w:sz w:val="24"/>
          <w:szCs w:val="24"/>
        </w:rPr>
        <w:t xml:space="preserve"> </w:t>
      </w:r>
      <w:r w:rsidRPr="00F46B24">
        <w:rPr>
          <w:rFonts w:ascii="Times New Roman" w:hAnsi="Times New Roman" w:cs="Times New Roman"/>
          <w:sz w:val="24"/>
          <w:szCs w:val="24"/>
        </w:rPr>
        <w:t>России?». Это взято из статьи Меньшикова. Гг., все это заставляет меня говорить и продолжать заявлять, что надо обратить</w:t>
      </w:r>
      <w:r>
        <w:rPr>
          <w:rFonts w:ascii="Times New Roman" w:hAnsi="Times New Roman" w:cs="Times New Roman"/>
          <w:sz w:val="24"/>
          <w:szCs w:val="24"/>
        </w:rPr>
        <w:t xml:space="preserve"> </w:t>
      </w:r>
      <w:r w:rsidRPr="00DF0CE5">
        <w:rPr>
          <w:rFonts w:ascii="Times New Roman" w:hAnsi="Times New Roman" w:cs="Times New Roman"/>
          <w:sz w:val="24"/>
          <w:szCs w:val="24"/>
        </w:rPr>
        <w:t>серьезное внимание на это. Хотя Дума утомилась</w:t>
      </w:r>
      <w:r>
        <w:rPr>
          <w:rFonts w:ascii="Times New Roman" w:hAnsi="Times New Roman" w:cs="Times New Roman"/>
          <w:sz w:val="24"/>
          <w:szCs w:val="24"/>
        </w:rPr>
        <w:t>,</w:t>
      </w:r>
      <w:r w:rsidRPr="00DF0CE5">
        <w:rPr>
          <w:rFonts w:ascii="Times New Roman" w:hAnsi="Times New Roman" w:cs="Times New Roman"/>
          <w:sz w:val="24"/>
          <w:szCs w:val="24"/>
        </w:rPr>
        <w:t xml:space="preserve"> но об этом необходимо говорить и нельзя молчать. Я приведу еще другой пример, покушение на убийство родного отца (</w:t>
      </w:r>
      <w:r w:rsidRPr="00DF0CE5">
        <w:rPr>
          <w:rFonts w:ascii="Times New Roman" w:hAnsi="Times New Roman" w:cs="Times New Roman"/>
          <w:sz w:val="20"/>
          <w:szCs w:val="20"/>
        </w:rPr>
        <w:t>Читает</w:t>
      </w:r>
      <w:r w:rsidRPr="00DF0CE5">
        <w:rPr>
          <w:rFonts w:ascii="Times New Roman" w:hAnsi="Times New Roman" w:cs="Times New Roman"/>
          <w:sz w:val="24"/>
          <w:szCs w:val="24"/>
        </w:rPr>
        <w:t>): «Крестьянин с. Малиновки, Валашовского у., Андрей Песков 31 октября возвращался с сыном Яковом и его товарищем с пирушки; подойдя к колодцу, Яков схватил отца на руки и начал спускать его в колодезь головой вниз; отец схватился руками за поперечный вал, а ногами уперся в сруб, сын долго отнимал руки отца от вала, потом ударил его по ногам и сбросил в колодезь». Гг., что это совершается? Вдумайтесь, повторяю, в это положение: все это есть результат того, что в народе водкой вытравлена совесть, задушен разум. Из доброго, сердечного, богобоязненного</w:t>
      </w:r>
      <w:r>
        <w:rPr>
          <w:rFonts w:ascii="Times New Roman" w:hAnsi="Times New Roman" w:cs="Times New Roman"/>
          <w:sz w:val="24"/>
          <w:szCs w:val="24"/>
        </w:rPr>
        <w:t xml:space="preserve"> </w:t>
      </w:r>
      <w:r w:rsidRPr="00DF0CE5">
        <w:rPr>
          <w:rFonts w:ascii="Times New Roman" w:hAnsi="Times New Roman" w:cs="Times New Roman"/>
          <w:sz w:val="24"/>
          <w:szCs w:val="24"/>
        </w:rPr>
        <w:t>—</w:t>
      </w:r>
      <w:r>
        <w:rPr>
          <w:rFonts w:ascii="Times New Roman" w:hAnsi="Times New Roman" w:cs="Times New Roman"/>
          <w:sz w:val="24"/>
          <w:szCs w:val="24"/>
        </w:rPr>
        <w:t xml:space="preserve"> </w:t>
      </w:r>
      <w:r w:rsidRPr="00DF0CE5">
        <w:rPr>
          <w:rFonts w:ascii="Times New Roman" w:hAnsi="Times New Roman" w:cs="Times New Roman"/>
          <w:sz w:val="24"/>
          <w:szCs w:val="24"/>
        </w:rPr>
        <w:t>народ в массе своей делается преступником. Гг., не могу не указать на другое положение. Здесь я вам приводил только преступления уголовные, но есть преступления против нравственности. Я вам их перечислять не буду, но вам всем известно, каки</w:t>
      </w:r>
      <w:r>
        <w:rPr>
          <w:rFonts w:ascii="Times New Roman" w:hAnsi="Times New Roman" w:cs="Times New Roman"/>
          <w:sz w:val="24"/>
          <w:szCs w:val="24"/>
        </w:rPr>
        <w:t>е</w:t>
      </w:r>
      <w:r w:rsidRPr="00DF0CE5">
        <w:rPr>
          <w:rFonts w:ascii="Times New Roman" w:hAnsi="Times New Roman" w:cs="Times New Roman"/>
          <w:sz w:val="24"/>
          <w:szCs w:val="24"/>
        </w:rPr>
        <w:t xml:space="preserve"> общества теперь образовались у нас среди учащейся молодежи*.</w:t>
      </w:r>
    </w:p>
    <w:p w:rsidR="008062B3" w:rsidRPr="00DF0CE5" w:rsidRDefault="008062B3" w:rsidP="008062B3">
      <w:pPr>
        <w:rPr>
          <w:rFonts w:ascii="Times New Roman" w:hAnsi="Times New Roman" w:cs="Times New Roman"/>
          <w:sz w:val="20"/>
          <w:szCs w:val="20"/>
        </w:rPr>
      </w:pPr>
      <w:r w:rsidRPr="00DF0CE5">
        <w:rPr>
          <w:rFonts w:ascii="Times New Roman" w:hAnsi="Times New Roman" w:cs="Times New Roman"/>
          <w:sz w:val="20"/>
          <w:szCs w:val="20"/>
        </w:rPr>
        <w:t>*) «Голос Москвы». - 11 мая 1907 г.:</w:t>
      </w:r>
    </w:p>
    <w:p w:rsidR="008062B3" w:rsidRPr="00DF0CE5" w:rsidRDefault="008062B3" w:rsidP="008062B3">
      <w:pPr>
        <w:rPr>
          <w:rFonts w:ascii="Times New Roman" w:hAnsi="Times New Roman" w:cs="Times New Roman"/>
          <w:sz w:val="20"/>
          <w:szCs w:val="20"/>
        </w:rPr>
      </w:pPr>
      <w:r w:rsidRPr="00DF0CE5">
        <w:rPr>
          <w:rFonts w:ascii="Times New Roman" w:hAnsi="Times New Roman" w:cs="Times New Roman"/>
          <w:sz w:val="20"/>
          <w:szCs w:val="20"/>
        </w:rPr>
        <w:t>По сведениям местных врачей, в прошлом году было в числе учениц гор. Орла более шестидесяти беременных девиц.</w:t>
      </w:r>
    </w:p>
    <w:p w:rsidR="008062B3" w:rsidRPr="00DF0CE5"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DF0CE5">
        <w:rPr>
          <w:rFonts w:ascii="Times New Roman" w:hAnsi="Times New Roman" w:cs="Times New Roman"/>
          <w:sz w:val="20"/>
          <w:szCs w:val="20"/>
        </w:rPr>
        <w:t>Новое Время</w:t>
      </w:r>
      <w:r>
        <w:rPr>
          <w:rFonts w:ascii="Times New Roman" w:hAnsi="Times New Roman" w:cs="Times New Roman"/>
          <w:sz w:val="20"/>
          <w:szCs w:val="20"/>
        </w:rPr>
        <w:t>». -</w:t>
      </w:r>
      <w:r w:rsidRPr="00DF0CE5">
        <w:rPr>
          <w:rFonts w:ascii="Times New Roman" w:hAnsi="Times New Roman" w:cs="Times New Roman"/>
          <w:sz w:val="20"/>
          <w:szCs w:val="20"/>
        </w:rPr>
        <w:t xml:space="preserve"> </w:t>
      </w:r>
      <w:r>
        <w:rPr>
          <w:rFonts w:ascii="Times New Roman" w:hAnsi="Times New Roman" w:cs="Times New Roman"/>
          <w:sz w:val="20"/>
          <w:szCs w:val="20"/>
        </w:rPr>
        <w:t>24</w:t>
      </w:r>
      <w:r w:rsidRPr="00DF0CE5">
        <w:rPr>
          <w:rFonts w:ascii="Times New Roman" w:hAnsi="Times New Roman" w:cs="Times New Roman"/>
          <w:sz w:val="20"/>
          <w:szCs w:val="20"/>
        </w:rPr>
        <w:t xml:space="preserve"> ноября 1907 г.:</w:t>
      </w:r>
    </w:p>
    <w:p w:rsidR="008062B3" w:rsidRPr="00DF0CE5" w:rsidRDefault="008062B3" w:rsidP="008062B3">
      <w:pPr>
        <w:rPr>
          <w:rFonts w:ascii="Times New Roman" w:hAnsi="Times New Roman" w:cs="Times New Roman"/>
          <w:sz w:val="20"/>
          <w:szCs w:val="20"/>
        </w:rPr>
      </w:pPr>
      <w:r w:rsidRPr="00DF0CE5">
        <w:rPr>
          <w:rFonts w:ascii="Times New Roman" w:hAnsi="Times New Roman" w:cs="Times New Roman"/>
          <w:sz w:val="20"/>
          <w:szCs w:val="20"/>
        </w:rPr>
        <w:t>Московски</w:t>
      </w:r>
      <w:r>
        <w:rPr>
          <w:rFonts w:ascii="Times New Roman" w:hAnsi="Times New Roman" w:cs="Times New Roman"/>
          <w:sz w:val="20"/>
          <w:szCs w:val="20"/>
        </w:rPr>
        <w:t>е</w:t>
      </w:r>
      <w:r w:rsidRPr="00DF0CE5">
        <w:rPr>
          <w:rFonts w:ascii="Times New Roman" w:hAnsi="Times New Roman" w:cs="Times New Roman"/>
          <w:sz w:val="20"/>
          <w:szCs w:val="20"/>
        </w:rPr>
        <w:t xml:space="preserve"> газеты рассказывают об одной 15-летней девочке, ученице 4-го класса 4-й московской женской гимназии, которая явилась к одной из московских женщ</w:t>
      </w:r>
      <w:r>
        <w:rPr>
          <w:rFonts w:ascii="Times New Roman" w:hAnsi="Times New Roman" w:cs="Times New Roman"/>
          <w:sz w:val="20"/>
          <w:szCs w:val="20"/>
        </w:rPr>
        <w:t>и</w:t>
      </w:r>
      <w:r w:rsidRPr="00DF0CE5">
        <w:rPr>
          <w:rFonts w:ascii="Times New Roman" w:hAnsi="Times New Roman" w:cs="Times New Roman"/>
          <w:sz w:val="20"/>
          <w:szCs w:val="20"/>
        </w:rPr>
        <w:t>н-врач</w:t>
      </w:r>
      <w:r>
        <w:rPr>
          <w:rFonts w:ascii="Times New Roman" w:hAnsi="Times New Roman" w:cs="Times New Roman"/>
          <w:sz w:val="20"/>
          <w:szCs w:val="20"/>
        </w:rPr>
        <w:t>е</w:t>
      </w:r>
      <w:r w:rsidRPr="00DF0CE5">
        <w:rPr>
          <w:rFonts w:ascii="Times New Roman" w:hAnsi="Times New Roman" w:cs="Times New Roman"/>
          <w:sz w:val="20"/>
          <w:szCs w:val="20"/>
        </w:rPr>
        <w:t xml:space="preserve">й и просила освидетельствовать ее, так как она чувствует себя беременной. Гимназистка эта оказалась членом общества </w:t>
      </w:r>
      <w:r>
        <w:rPr>
          <w:rFonts w:ascii="Times New Roman" w:hAnsi="Times New Roman" w:cs="Times New Roman"/>
          <w:sz w:val="20"/>
          <w:szCs w:val="20"/>
        </w:rPr>
        <w:t>«</w:t>
      </w:r>
      <w:r w:rsidRPr="00DF0CE5">
        <w:rPr>
          <w:rFonts w:ascii="Times New Roman" w:hAnsi="Times New Roman" w:cs="Times New Roman"/>
          <w:sz w:val="20"/>
          <w:szCs w:val="20"/>
        </w:rPr>
        <w:t>Лови момент</w:t>
      </w:r>
      <w:r>
        <w:rPr>
          <w:rFonts w:ascii="Times New Roman" w:hAnsi="Times New Roman" w:cs="Times New Roman"/>
          <w:sz w:val="20"/>
          <w:szCs w:val="20"/>
        </w:rPr>
        <w:t>»</w:t>
      </w:r>
      <w:r w:rsidRPr="00DF0CE5">
        <w:rPr>
          <w:rFonts w:ascii="Times New Roman" w:hAnsi="Times New Roman" w:cs="Times New Roman"/>
          <w:sz w:val="20"/>
          <w:szCs w:val="20"/>
        </w:rPr>
        <w:t xml:space="preserve">, которое задается теми же целями, как и знаменитое общество </w:t>
      </w:r>
      <w:r>
        <w:rPr>
          <w:rFonts w:ascii="Times New Roman" w:hAnsi="Times New Roman" w:cs="Times New Roman"/>
          <w:sz w:val="20"/>
          <w:szCs w:val="20"/>
        </w:rPr>
        <w:t>«</w:t>
      </w:r>
      <w:r w:rsidRPr="00DF0CE5">
        <w:rPr>
          <w:rFonts w:ascii="Times New Roman" w:hAnsi="Times New Roman" w:cs="Times New Roman"/>
          <w:sz w:val="20"/>
          <w:szCs w:val="20"/>
        </w:rPr>
        <w:t>Пива и воли</w:t>
      </w:r>
      <w:r>
        <w:rPr>
          <w:rFonts w:ascii="Times New Roman" w:hAnsi="Times New Roman" w:cs="Times New Roman"/>
          <w:sz w:val="20"/>
          <w:szCs w:val="20"/>
        </w:rPr>
        <w:t>»</w:t>
      </w:r>
      <w:r w:rsidRPr="00DF0CE5">
        <w:rPr>
          <w:rFonts w:ascii="Times New Roman" w:hAnsi="Times New Roman" w:cs="Times New Roman"/>
          <w:sz w:val="20"/>
          <w:szCs w:val="20"/>
        </w:rPr>
        <w:t xml:space="preserve"> или </w:t>
      </w:r>
      <w:r>
        <w:rPr>
          <w:rFonts w:ascii="Times New Roman" w:hAnsi="Times New Roman" w:cs="Times New Roman"/>
          <w:sz w:val="20"/>
          <w:szCs w:val="20"/>
        </w:rPr>
        <w:t>«</w:t>
      </w:r>
      <w:r w:rsidRPr="00DF0CE5">
        <w:rPr>
          <w:rFonts w:ascii="Times New Roman" w:hAnsi="Times New Roman" w:cs="Times New Roman"/>
          <w:sz w:val="20"/>
          <w:szCs w:val="20"/>
        </w:rPr>
        <w:t>Огарков</w:t>
      </w:r>
      <w:r>
        <w:rPr>
          <w:rFonts w:ascii="Times New Roman" w:hAnsi="Times New Roman" w:cs="Times New Roman"/>
          <w:sz w:val="20"/>
          <w:szCs w:val="20"/>
        </w:rPr>
        <w:t>»</w:t>
      </w:r>
      <w:r w:rsidRPr="00DF0CE5">
        <w:rPr>
          <w:rFonts w:ascii="Times New Roman" w:hAnsi="Times New Roman" w:cs="Times New Roman"/>
          <w:sz w:val="20"/>
          <w:szCs w:val="20"/>
        </w:rPr>
        <w:t xml:space="preserve"> в Орле.</w:t>
      </w:r>
    </w:p>
    <w:p w:rsidR="008062B3" w:rsidRPr="00DF0CE5"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DF0CE5">
        <w:rPr>
          <w:rFonts w:ascii="Times New Roman" w:hAnsi="Times New Roman" w:cs="Times New Roman"/>
          <w:sz w:val="20"/>
          <w:szCs w:val="20"/>
        </w:rPr>
        <w:t xml:space="preserve">Вечерняя </w:t>
      </w:r>
      <w:r>
        <w:rPr>
          <w:rFonts w:ascii="Times New Roman" w:hAnsi="Times New Roman" w:cs="Times New Roman"/>
          <w:sz w:val="20"/>
          <w:szCs w:val="20"/>
        </w:rPr>
        <w:t>г</w:t>
      </w:r>
      <w:r w:rsidRPr="00DF0CE5">
        <w:rPr>
          <w:rFonts w:ascii="Times New Roman" w:hAnsi="Times New Roman" w:cs="Times New Roman"/>
          <w:sz w:val="20"/>
          <w:szCs w:val="20"/>
        </w:rPr>
        <w:t>азета</w:t>
      </w:r>
      <w:r>
        <w:rPr>
          <w:rFonts w:ascii="Times New Roman" w:hAnsi="Times New Roman" w:cs="Times New Roman"/>
          <w:sz w:val="20"/>
          <w:szCs w:val="20"/>
        </w:rPr>
        <w:t>». -</w:t>
      </w:r>
      <w:r w:rsidRPr="00DF0CE5">
        <w:rPr>
          <w:rFonts w:ascii="Times New Roman" w:hAnsi="Times New Roman" w:cs="Times New Roman"/>
          <w:sz w:val="20"/>
          <w:szCs w:val="20"/>
        </w:rPr>
        <w:t xml:space="preserve"> № 3, 1908 г.:</w:t>
      </w:r>
    </w:p>
    <w:p w:rsidR="008062B3" w:rsidRPr="00DF0CE5" w:rsidRDefault="008062B3" w:rsidP="008062B3">
      <w:pPr>
        <w:rPr>
          <w:rFonts w:ascii="Times New Roman" w:hAnsi="Times New Roman" w:cs="Times New Roman"/>
          <w:sz w:val="20"/>
          <w:szCs w:val="20"/>
        </w:rPr>
      </w:pPr>
      <w:r>
        <w:rPr>
          <w:rFonts w:ascii="Times New Roman" w:hAnsi="Times New Roman" w:cs="Times New Roman"/>
          <w:sz w:val="20"/>
          <w:szCs w:val="20"/>
        </w:rPr>
        <w:t>П</w:t>
      </w:r>
      <w:r w:rsidRPr="00DF0CE5">
        <w:rPr>
          <w:rFonts w:ascii="Times New Roman" w:hAnsi="Times New Roman" w:cs="Times New Roman"/>
          <w:sz w:val="20"/>
          <w:szCs w:val="20"/>
        </w:rPr>
        <w:t>о полицейским сведениям, в Киеве образовался женский кружок под наименованием</w:t>
      </w:r>
      <w:r>
        <w:rPr>
          <w:rFonts w:ascii="Times New Roman" w:hAnsi="Times New Roman" w:cs="Times New Roman"/>
          <w:sz w:val="20"/>
          <w:szCs w:val="20"/>
        </w:rPr>
        <w:t xml:space="preserve"> «</w:t>
      </w:r>
      <w:r w:rsidRPr="00DF0CE5">
        <w:rPr>
          <w:rFonts w:ascii="Times New Roman" w:hAnsi="Times New Roman" w:cs="Times New Roman"/>
          <w:sz w:val="20"/>
          <w:szCs w:val="20"/>
        </w:rPr>
        <w:t>Бе</w:t>
      </w:r>
      <w:r>
        <w:rPr>
          <w:rFonts w:ascii="Times New Roman" w:hAnsi="Times New Roman" w:cs="Times New Roman"/>
          <w:sz w:val="20"/>
          <w:szCs w:val="20"/>
        </w:rPr>
        <w:t xml:space="preserve">з </w:t>
      </w:r>
      <w:r w:rsidRPr="00DF0CE5">
        <w:rPr>
          <w:rFonts w:ascii="Times New Roman" w:hAnsi="Times New Roman" w:cs="Times New Roman"/>
          <w:sz w:val="20"/>
          <w:szCs w:val="20"/>
        </w:rPr>
        <w:t>мужчин</w:t>
      </w:r>
      <w:r>
        <w:rPr>
          <w:rFonts w:ascii="Times New Roman" w:hAnsi="Times New Roman" w:cs="Times New Roman"/>
          <w:sz w:val="20"/>
          <w:szCs w:val="20"/>
        </w:rPr>
        <w:t>»</w:t>
      </w:r>
      <w:r w:rsidRPr="00DF0CE5">
        <w:rPr>
          <w:rFonts w:ascii="Times New Roman" w:hAnsi="Times New Roman" w:cs="Times New Roman"/>
          <w:sz w:val="20"/>
          <w:szCs w:val="20"/>
        </w:rPr>
        <w:t>,</w:t>
      </w:r>
      <w:r>
        <w:rPr>
          <w:rFonts w:ascii="Times New Roman" w:hAnsi="Times New Roman" w:cs="Times New Roman"/>
          <w:sz w:val="20"/>
          <w:szCs w:val="20"/>
        </w:rPr>
        <w:t xml:space="preserve"> </w:t>
      </w:r>
      <w:r w:rsidRPr="00DF0CE5">
        <w:rPr>
          <w:rFonts w:ascii="Times New Roman" w:hAnsi="Times New Roman" w:cs="Times New Roman"/>
          <w:sz w:val="20"/>
          <w:szCs w:val="20"/>
        </w:rPr>
        <w:t>основанный на поло</w:t>
      </w:r>
      <w:r>
        <w:rPr>
          <w:rFonts w:ascii="Times New Roman" w:hAnsi="Times New Roman" w:cs="Times New Roman"/>
          <w:sz w:val="20"/>
          <w:szCs w:val="20"/>
        </w:rPr>
        <w:t>в</w:t>
      </w:r>
      <w:r w:rsidRPr="00DF0CE5">
        <w:rPr>
          <w:rFonts w:ascii="Times New Roman" w:hAnsi="Times New Roman" w:cs="Times New Roman"/>
          <w:sz w:val="20"/>
          <w:szCs w:val="20"/>
        </w:rPr>
        <w:t>ом извращении. Члены-женщины, отрицая мужчин, как таковых, проповедуют любовь исключительно с животными.</w:t>
      </w:r>
    </w:p>
    <w:p w:rsidR="008062B3" w:rsidRPr="00DF0CE5" w:rsidRDefault="008062B3" w:rsidP="008062B3">
      <w:pPr>
        <w:rPr>
          <w:rFonts w:ascii="Times New Roman" w:hAnsi="Times New Roman" w:cs="Times New Roman"/>
          <w:sz w:val="20"/>
          <w:szCs w:val="20"/>
        </w:rPr>
      </w:pPr>
      <w:r w:rsidRPr="00DF0CE5">
        <w:rPr>
          <w:rFonts w:ascii="Times New Roman" w:hAnsi="Times New Roman" w:cs="Times New Roman"/>
          <w:sz w:val="20"/>
          <w:szCs w:val="20"/>
        </w:rPr>
        <w:t xml:space="preserve">В газете </w:t>
      </w:r>
      <w:r>
        <w:rPr>
          <w:rFonts w:ascii="Times New Roman" w:hAnsi="Times New Roman" w:cs="Times New Roman"/>
          <w:sz w:val="20"/>
          <w:szCs w:val="20"/>
        </w:rPr>
        <w:t>«</w:t>
      </w:r>
      <w:r w:rsidRPr="00DF0CE5">
        <w:rPr>
          <w:rFonts w:ascii="Times New Roman" w:hAnsi="Times New Roman" w:cs="Times New Roman"/>
          <w:sz w:val="20"/>
          <w:szCs w:val="20"/>
        </w:rPr>
        <w:t>Дон</w:t>
      </w:r>
      <w:r>
        <w:rPr>
          <w:rFonts w:ascii="Times New Roman" w:hAnsi="Times New Roman" w:cs="Times New Roman"/>
          <w:sz w:val="20"/>
          <w:szCs w:val="20"/>
        </w:rPr>
        <w:t>»</w:t>
      </w:r>
      <w:r w:rsidRPr="00DF0CE5">
        <w:rPr>
          <w:rFonts w:ascii="Times New Roman" w:hAnsi="Times New Roman" w:cs="Times New Roman"/>
          <w:sz w:val="20"/>
          <w:szCs w:val="20"/>
        </w:rPr>
        <w:t xml:space="preserve"> подтверждается существование в городе Воронеже </w:t>
      </w:r>
      <w:r>
        <w:rPr>
          <w:rFonts w:ascii="Times New Roman" w:hAnsi="Times New Roman" w:cs="Times New Roman"/>
          <w:sz w:val="20"/>
          <w:szCs w:val="20"/>
        </w:rPr>
        <w:t>«Л</w:t>
      </w:r>
      <w:r w:rsidRPr="00DF0CE5">
        <w:rPr>
          <w:rFonts w:ascii="Times New Roman" w:hAnsi="Times New Roman" w:cs="Times New Roman"/>
          <w:sz w:val="20"/>
          <w:szCs w:val="20"/>
        </w:rPr>
        <w:t>иги свободной любви</w:t>
      </w:r>
      <w:r>
        <w:rPr>
          <w:rFonts w:ascii="Times New Roman" w:hAnsi="Times New Roman" w:cs="Times New Roman"/>
          <w:sz w:val="20"/>
          <w:szCs w:val="20"/>
        </w:rPr>
        <w:t>»</w:t>
      </w:r>
      <w:r w:rsidRPr="00DF0CE5">
        <w:rPr>
          <w:rFonts w:ascii="Times New Roman" w:hAnsi="Times New Roman" w:cs="Times New Roman"/>
          <w:sz w:val="20"/>
          <w:szCs w:val="20"/>
        </w:rPr>
        <w:t xml:space="preserve">. В лиге много гимназисток; процветает страшный разврат. Последствия сказываются в появлении нескольких жертв </w:t>
      </w:r>
      <w:r>
        <w:rPr>
          <w:rFonts w:ascii="Times New Roman" w:hAnsi="Times New Roman" w:cs="Times New Roman"/>
          <w:sz w:val="20"/>
          <w:szCs w:val="20"/>
        </w:rPr>
        <w:t>«</w:t>
      </w:r>
      <w:r w:rsidRPr="00DF0CE5">
        <w:rPr>
          <w:rFonts w:ascii="Times New Roman" w:hAnsi="Times New Roman" w:cs="Times New Roman"/>
          <w:sz w:val="20"/>
          <w:szCs w:val="20"/>
        </w:rPr>
        <w:t>лиги</w:t>
      </w:r>
      <w:r>
        <w:rPr>
          <w:rFonts w:ascii="Times New Roman" w:hAnsi="Times New Roman" w:cs="Times New Roman"/>
          <w:sz w:val="20"/>
          <w:szCs w:val="20"/>
        </w:rPr>
        <w:t>»</w:t>
      </w:r>
      <w:r w:rsidRPr="00DF0CE5">
        <w:rPr>
          <w:rFonts w:ascii="Times New Roman" w:hAnsi="Times New Roman" w:cs="Times New Roman"/>
          <w:sz w:val="20"/>
          <w:szCs w:val="20"/>
        </w:rPr>
        <w:t xml:space="preserve"> в родильных приютах города.</w:t>
      </w:r>
    </w:p>
    <w:p w:rsidR="008062B3" w:rsidRPr="00DF0CE5"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DF0CE5">
        <w:rPr>
          <w:rFonts w:ascii="Times New Roman" w:hAnsi="Times New Roman" w:cs="Times New Roman"/>
          <w:sz w:val="20"/>
          <w:szCs w:val="20"/>
        </w:rPr>
        <w:t>Биржевые Ведомости</w:t>
      </w:r>
      <w:r>
        <w:rPr>
          <w:rFonts w:ascii="Times New Roman" w:hAnsi="Times New Roman" w:cs="Times New Roman"/>
          <w:sz w:val="20"/>
          <w:szCs w:val="20"/>
        </w:rPr>
        <w:t>». -</w:t>
      </w:r>
      <w:r w:rsidRPr="00DF0CE5">
        <w:rPr>
          <w:rFonts w:ascii="Times New Roman" w:hAnsi="Times New Roman" w:cs="Times New Roman"/>
          <w:sz w:val="20"/>
          <w:szCs w:val="20"/>
        </w:rPr>
        <w:t xml:space="preserve"> 12 мая 1908 г.:</w:t>
      </w:r>
    </w:p>
    <w:p w:rsidR="008062B3" w:rsidRPr="005E1178" w:rsidRDefault="008062B3" w:rsidP="008062B3">
      <w:pPr>
        <w:rPr>
          <w:rFonts w:ascii="Times New Roman" w:hAnsi="Times New Roman" w:cs="Times New Roman"/>
          <w:sz w:val="20"/>
          <w:szCs w:val="20"/>
        </w:rPr>
      </w:pPr>
      <w:r w:rsidRPr="00DF0CE5">
        <w:rPr>
          <w:rFonts w:ascii="Times New Roman" w:hAnsi="Times New Roman" w:cs="Times New Roman"/>
          <w:sz w:val="20"/>
          <w:szCs w:val="20"/>
        </w:rPr>
        <w:t>В Острогожске раскрыта обширная лига любви, вербовавшая членов из местных гимназистов и гимназисток. Заседания лиги посещ</w:t>
      </w:r>
      <w:r>
        <w:rPr>
          <w:rFonts w:ascii="Times New Roman" w:hAnsi="Times New Roman" w:cs="Times New Roman"/>
          <w:sz w:val="20"/>
          <w:szCs w:val="20"/>
        </w:rPr>
        <w:t>а</w:t>
      </w:r>
      <w:r w:rsidRPr="005E1178">
        <w:rPr>
          <w:rFonts w:ascii="Times New Roman" w:hAnsi="Times New Roman" w:cs="Times New Roman"/>
          <w:sz w:val="20"/>
          <w:szCs w:val="20"/>
        </w:rPr>
        <w:t>лис</w:t>
      </w:r>
      <w:r>
        <w:rPr>
          <w:rFonts w:ascii="Times New Roman" w:hAnsi="Times New Roman" w:cs="Times New Roman"/>
          <w:sz w:val="20"/>
          <w:szCs w:val="20"/>
        </w:rPr>
        <w:t>ь</w:t>
      </w:r>
      <w:r w:rsidRPr="005E1178">
        <w:rPr>
          <w:rFonts w:ascii="Times New Roman" w:hAnsi="Times New Roman" w:cs="Times New Roman"/>
          <w:sz w:val="20"/>
          <w:szCs w:val="20"/>
        </w:rPr>
        <w:t xml:space="preserve"> некоторыми учителями городских школ. Для расследования в Острогожск специально выезжал директор училищ губернии Георгиевский. Несколько гимназисток исключено. Одна застрелилась.</w:t>
      </w:r>
    </w:p>
    <w:p w:rsidR="008062B3" w:rsidRPr="005E1178"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5E1178">
        <w:rPr>
          <w:rFonts w:ascii="Times New Roman" w:hAnsi="Times New Roman" w:cs="Times New Roman"/>
          <w:sz w:val="20"/>
          <w:szCs w:val="20"/>
        </w:rPr>
        <w:t>Новое Вре</w:t>
      </w:r>
      <w:r>
        <w:rPr>
          <w:rFonts w:ascii="Times New Roman" w:hAnsi="Times New Roman" w:cs="Times New Roman"/>
          <w:sz w:val="20"/>
          <w:szCs w:val="20"/>
        </w:rPr>
        <w:t>м</w:t>
      </w:r>
      <w:r w:rsidRPr="005E1178">
        <w:rPr>
          <w:rFonts w:ascii="Times New Roman" w:hAnsi="Times New Roman" w:cs="Times New Roman"/>
          <w:sz w:val="20"/>
          <w:szCs w:val="20"/>
        </w:rPr>
        <w:t>я</w:t>
      </w:r>
      <w:r>
        <w:rPr>
          <w:rFonts w:ascii="Times New Roman" w:hAnsi="Times New Roman" w:cs="Times New Roman"/>
          <w:sz w:val="20"/>
          <w:szCs w:val="20"/>
        </w:rPr>
        <w:t>». -</w:t>
      </w:r>
      <w:r w:rsidRPr="005E1178">
        <w:rPr>
          <w:rFonts w:ascii="Times New Roman" w:hAnsi="Times New Roman" w:cs="Times New Roman"/>
          <w:sz w:val="20"/>
          <w:szCs w:val="20"/>
        </w:rPr>
        <w:t xml:space="preserve"> 28 марта 1908 г.:</w:t>
      </w:r>
    </w:p>
    <w:p w:rsidR="008062B3" w:rsidRPr="005E1178" w:rsidRDefault="008062B3" w:rsidP="008062B3">
      <w:pPr>
        <w:rPr>
          <w:rFonts w:ascii="Times New Roman" w:hAnsi="Times New Roman" w:cs="Times New Roman"/>
          <w:sz w:val="20"/>
          <w:szCs w:val="20"/>
        </w:rPr>
      </w:pPr>
      <w:r w:rsidRPr="005E1178">
        <w:rPr>
          <w:rFonts w:ascii="Times New Roman" w:hAnsi="Times New Roman" w:cs="Times New Roman"/>
          <w:sz w:val="20"/>
          <w:szCs w:val="20"/>
        </w:rPr>
        <w:t>Отдельные лица и маленьки</w:t>
      </w:r>
      <w:r>
        <w:rPr>
          <w:rFonts w:ascii="Times New Roman" w:hAnsi="Times New Roman" w:cs="Times New Roman"/>
          <w:sz w:val="20"/>
          <w:szCs w:val="20"/>
        </w:rPr>
        <w:t>е</w:t>
      </w:r>
      <w:r w:rsidRPr="005E1178">
        <w:rPr>
          <w:rFonts w:ascii="Times New Roman" w:hAnsi="Times New Roman" w:cs="Times New Roman"/>
          <w:sz w:val="20"/>
          <w:szCs w:val="20"/>
        </w:rPr>
        <w:t xml:space="preserve"> группы огарков в мужских и женских учебных заведениях Перми наконец объединились и образовали „общество огарков". Общество, хотя и не </w:t>
      </w:r>
      <w:r>
        <w:rPr>
          <w:rFonts w:ascii="Times New Roman" w:hAnsi="Times New Roman" w:cs="Times New Roman"/>
          <w:sz w:val="20"/>
          <w:szCs w:val="20"/>
        </w:rPr>
        <w:t>л</w:t>
      </w:r>
      <w:r w:rsidRPr="005E1178">
        <w:rPr>
          <w:rFonts w:ascii="Times New Roman" w:hAnsi="Times New Roman" w:cs="Times New Roman"/>
          <w:sz w:val="20"/>
          <w:szCs w:val="20"/>
        </w:rPr>
        <w:t>е</w:t>
      </w:r>
      <w:r>
        <w:rPr>
          <w:rFonts w:ascii="Times New Roman" w:hAnsi="Times New Roman" w:cs="Times New Roman"/>
          <w:sz w:val="20"/>
          <w:szCs w:val="20"/>
        </w:rPr>
        <w:t>г</w:t>
      </w:r>
      <w:r w:rsidRPr="005E1178">
        <w:rPr>
          <w:rFonts w:ascii="Times New Roman" w:hAnsi="Times New Roman" w:cs="Times New Roman"/>
          <w:sz w:val="20"/>
          <w:szCs w:val="20"/>
        </w:rPr>
        <w:t>ализовано, но имеет свой уста</w:t>
      </w:r>
      <w:r>
        <w:rPr>
          <w:rFonts w:ascii="Times New Roman" w:hAnsi="Times New Roman" w:cs="Times New Roman"/>
          <w:sz w:val="20"/>
          <w:szCs w:val="20"/>
        </w:rPr>
        <w:t>в</w:t>
      </w:r>
      <w:r w:rsidRPr="005E1178">
        <w:rPr>
          <w:rFonts w:ascii="Times New Roman" w:hAnsi="Times New Roman" w:cs="Times New Roman"/>
          <w:sz w:val="20"/>
          <w:szCs w:val="20"/>
        </w:rPr>
        <w:t>, ритуалы и проч. атрибуты.</w:t>
      </w:r>
    </w:p>
    <w:p w:rsidR="008062B3" w:rsidRPr="005E1178" w:rsidRDefault="008062B3" w:rsidP="008062B3">
      <w:pPr>
        <w:rPr>
          <w:rFonts w:ascii="Times New Roman" w:hAnsi="Times New Roman" w:cs="Times New Roman"/>
          <w:sz w:val="20"/>
          <w:szCs w:val="20"/>
        </w:rPr>
      </w:pPr>
      <w:r w:rsidRPr="005E1178">
        <w:rPr>
          <w:rFonts w:ascii="Times New Roman" w:hAnsi="Times New Roman" w:cs="Times New Roman"/>
          <w:sz w:val="20"/>
          <w:szCs w:val="20"/>
        </w:rPr>
        <w:t>На</w:t>
      </w:r>
      <w:r>
        <w:rPr>
          <w:rFonts w:ascii="Times New Roman" w:hAnsi="Times New Roman" w:cs="Times New Roman"/>
          <w:sz w:val="20"/>
          <w:szCs w:val="20"/>
        </w:rPr>
        <w:t xml:space="preserve"> </w:t>
      </w:r>
      <w:r w:rsidRPr="005E1178">
        <w:rPr>
          <w:rFonts w:ascii="Times New Roman" w:hAnsi="Times New Roman" w:cs="Times New Roman"/>
          <w:sz w:val="20"/>
          <w:szCs w:val="20"/>
        </w:rPr>
        <w:t xml:space="preserve">днях молодое </w:t>
      </w:r>
      <w:r>
        <w:rPr>
          <w:rFonts w:ascii="Times New Roman" w:hAnsi="Times New Roman" w:cs="Times New Roman"/>
          <w:sz w:val="20"/>
          <w:szCs w:val="20"/>
        </w:rPr>
        <w:t>«</w:t>
      </w:r>
      <w:r w:rsidRPr="005E1178">
        <w:rPr>
          <w:rFonts w:ascii="Times New Roman" w:hAnsi="Times New Roman" w:cs="Times New Roman"/>
          <w:sz w:val="20"/>
          <w:szCs w:val="20"/>
        </w:rPr>
        <w:t>общество</w:t>
      </w:r>
      <w:r>
        <w:rPr>
          <w:rFonts w:ascii="Times New Roman" w:hAnsi="Times New Roman" w:cs="Times New Roman"/>
          <w:sz w:val="20"/>
          <w:szCs w:val="20"/>
        </w:rPr>
        <w:t>»</w:t>
      </w:r>
      <w:r w:rsidRPr="005E1178">
        <w:rPr>
          <w:rFonts w:ascii="Times New Roman" w:hAnsi="Times New Roman" w:cs="Times New Roman"/>
          <w:sz w:val="20"/>
          <w:szCs w:val="20"/>
        </w:rPr>
        <w:t xml:space="preserve"> в чисто агитационных, конечно, целях выпустило воззвание. Оно гласит: </w:t>
      </w:r>
      <w:r>
        <w:rPr>
          <w:rFonts w:ascii="Times New Roman" w:hAnsi="Times New Roman" w:cs="Times New Roman"/>
          <w:sz w:val="20"/>
          <w:szCs w:val="20"/>
        </w:rPr>
        <w:t>«</w:t>
      </w:r>
      <w:r w:rsidRPr="005E1178">
        <w:rPr>
          <w:rFonts w:ascii="Times New Roman" w:hAnsi="Times New Roman" w:cs="Times New Roman"/>
          <w:sz w:val="20"/>
          <w:szCs w:val="20"/>
        </w:rPr>
        <w:t>Современные общи</w:t>
      </w:r>
      <w:r>
        <w:rPr>
          <w:rFonts w:ascii="Times New Roman" w:hAnsi="Times New Roman" w:cs="Times New Roman"/>
          <w:sz w:val="20"/>
          <w:szCs w:val="20"/>
        </w:rPr>
        <w:t>е</w:t>
      </w:r>
      <w:r w:rsidRPr="005E1178">
        <w:rPr>
          <w:rFonts w:ascii="Times New Roman" w:hAnsi="Times New Roman" w:cs="Times New Roman"/>
          <w:sz w:val="20"/>
          <w:szCs w:val="20"/>
        </w:rPr>
        <w:t xml:space="preserve"> политически</w:t>
      </w:r>
      <w:r>
        <w:rPr>
          <w:rFonts w:ascii="Times New Roman" w:hAnsi="Times New Roman" w:cs="Times New Roman"/>
          <w:sz w:val="20"/>
          <w:szCs w:val="20"/>
        </w:rPr>
        <w:t>е</w:t>
      </w:r>
      <w:r w:rsidRPr="005E1178">
        <w:rPr>
          <w:rFonts w:ascii="Times New Roman" w:hAnsi="Times New Roman" w:cs="Times New Roman"/>
          <w:sz w:val="20"/>
          <w:szCs w:val="20"/>
        </w:rPr>
        <w:t xml:space="preserve"> условия жизни России, и в частности условия и постановка дела преподавания и обучения в наших школах таковы, что не только не способствуют стремлению и охоте к учебным занятиям, а совершенно наоборот, побуждают питать отвращение к последним в частности и убивают всякую энергию в человеке вообще</w:t>
      </w:r>
      <w:r>
        <w:rPr>
          <w:rFonts w:ascii="Times New Roman" w:hAnsi="Times New Roman" w:cs="Times New Roman"/>
          <w:sz w:val="20"/>
          <w:szCs w:val="20"/>
        </w:rPr>
        <w:t>»</w:t>
      </w:r>
      <w:r w:rsidRPr="005E1178">
        <w:rPr>
          <w:rFonts w:ascii="Times New Roman" w:hAnsi="Times New Roman" w:cs="Times New Roman"/>
          <w:sz w:val="20"/>
          <w:szCs w:val="20"/>
        </w:rPr>
        <w:t xml:space="preserve">. Чтобы сохранить и развить в себе эту энергию, а не гасить ее, </w:t>
      </w:r>
      <w:r w:rsidRPr="005E1178">
        <w:rPr>
          <w:rFonts w:ascii="Times New Roman" w:hAnsi="Times New Roman" w:cs="Times New Roman"/>
          <w:sz w:val="20"/>
          <w:szCs w:val="20"/>
        </w:rPr>
        <w:lastRenderedPageBreak/>
        <w:t>по мнению огарков, надо избегать указанных школьных влияни</w:t>
      </w:r>
      <w:r>
        <w:rPr>
          <w:rFonts w:ascii="Times New Roman" w:hAnsi="Times New Roman" w:cs="Times New Roman"/>
          <w:sz w:val="20"/>
          <w:szCs w:val="20"/>
        </w:rPr>
        <w:t>й</w:t>
      </w:r>
      <w:r w:rsidRPr="005E1178">
        <w:rPr>
          <w:rFonts w:ascii="Times New Roman" w:hAnsi="Times New Roman" w:cs="Times New Roman"/>
          <w:sz w:val="20"/>
          <w:szCs w:val="20"/>
        </w:rPr>
        <w:t xml:space="preserve">, быть вне их влияния, что достигается следующим путем: 1) употреблением в надлежащем количестве спиртных </w:t>
      </w:r>
      <w:r>
        <w:rPr>
          <w:rFonts w:ascii="Times New Roman" w:hAnsi="Times New Roman" w:cs="Times New Roman"/>
          <w:sz w:val="20"/>
          <w:szCs w:val="20"/>
        </w:rPr>
        <w:t>«</w:t>
      </w:r>
      <w:r w:rsidRPr="005E1178">
        <w:rPr>
          <w:rFonts w:ascii="Times New Roman" w:hAnsi="Times New Roman" w:cs="Times New Roman"/>
          <w:sz w:val="20"/>
          <w:szCs w:val="20"/>
        </w:rPr>
        <w:t>напитков</w:t>
      </w:r>
      <w:r>
        <w:rPr>
          <w:rFonts w:ascii="Times New Roman" w:hAnsi="Times New Roman" w:cs="Times New Roman"/>
          <w:sz w:val="20"/>
          <w:szCs w:val="20"/>
        </w:rPr>
        <w:t>»</w:t>
      </w:r>
      <w:r w:rsidRPr="005E1178">
        <w:rPr>
          <w:rFonts w:ascii="Times New Roman" w:hAnsi="Times New Roman" w:cs="Times New Roman"/>
          <w:sz w:val="20"/>
          <w:szCs w:val="20"/>
        </w:rPr>
        <w:t xml:space="preserve">, 2) свободным общением полов. Каждый член </w:t>
      </w:r>
      <w:r>
        <w:rPr>
          <w:rFonts w:ascii="Times New Roman" w:hAnsi="Times New Roman" w:cs="Times New Roman"/>
          <w:sz w:val="20"/>
          <w:szCs w:val="20"/>
        </w:rPr>
        <w:t>«</w:t>
      </w:r>
      <w:r w:rsidRPr="005E1178">
        <w:rPr>
          <w:rFonts w:ascii="Times New Roman" w:hAnsi="Times New Roman" w:cs="Times New Roman"/>
          <w:sz w:val="20"/>
          <w:szCs w:val="20"/>
        </w:rPr>
        <w:t>общества</w:t>
      </w:r>
      <w:r>
        <w:rPr>
          <w:rFonts w:ascii="Times New Roman" w:hAnsi="Times New Roman" w:cs="Times New Roman"/>
          <w:sz w:val="20"/>
          <w:szCs w:val="20"/>
        </w:rPr>
        <w:t>»</w:t>
      </w:r>
      <w:r w:rsidRPr="005E1178">
        <w:rPr>
          <w:rFonts w:ascii="Times New Roman" w:hAnsi="Times New Roman" w:cs="Times New Roman"/>
          <w:sz w:val="20"/>
          <w:szCs w:val="20"/>
        </w:rPr>
        <w:t xml:space="preserve"> вносит в его кассу ежемесячно по 50 к. По мере накопления средств предположено иметь собственную квартиру и издавать свой орган.</w:t>
      </w:r>
    </w:p>
    <w:p w:rsidR="008062B3" w:rsidRPr="00DF0CE5" w:rsidRDefault="008062B3" w:rsidP="008062B3">
      <w:pPr>
        <w:rPr>
          <w:rFonts w:ascii="Times New Roman" w:hAnsi="Times New Roman" w:cs="Times New Roman"/>
          <w:sz w:val="20"/>
          <w:szCs w:val="20"/>
        </w:rPr>
      </w:pPr>
      <w:r w:rsidRPr="005E1178">
        <w:rPr>
          <w:rFonts w:ascii="Times New Roman" w:hAnsi="Times New Roman" w:cs="Times New Roman"/>
          <w:sz w:val="20"/>
          <w:szCs w:val="20"/>
        </w:rPr>
        <w:t>В Перми совершаются вопиющие факты: членам пед</w:t>
      </w:r>
      <w:r>
        <w:rPr>
          <w:rFonts w:ascii="Times New Roman" w:hAnsi="Times New Roman" w:cs="Times New Roman"/>
          <w:sz w:val="20"/>
          <w:szCs w:val="20"/>
        </w:rPr>
        <w:t>а</w:t>
      </w:r>
      <w:r w:rsidRPr="005E1178">
        <w:rPr>
          <w:rFonts w:ascii="Times New Roman" w:hAnsi="Times New Roman" w:cs="Times New Roman"/>
          <w:sz w:val="20"/>
          <w:szCs w:val="20"/>
        </w:rPr>
        <w:t>гогического совета приходится иногда быть свидетелями, как гимназистки посещают бани с реалистами. Дальше, кажется, идти некуда.</w:t>
      </w:r>
    </w:p>
    <w:p w:rsidR="008062B3" w:rsidRDefault="008062B3" w:rsidP="008062B3">
      <w:pPr>
        <w:pStyle w:val="a3"/>
        <w:rPr>
          <w:color w:val="000000"/>
        </w:rPr>
      </w:pPr>
      <w:r w:rsidRPr="005E1178">
        <w:t>Я не буду называть, но вы знаете</w:t>
      </w:r>
      <w:r>
        <w:t xml:space="preserve"> </w:t>
      </w:r>
      <w:r w:rsidRPr="005E1178">
        <w:t>—</w:t>
      </w:r>
      <w:r>
        <w:t xml:space="preserve"> </w:t>
      </w:r>
      <w:r w:rsidRPr="005E1178">
        <w:t>эти общества разрушают в корне подр</w:t>
      </w:r>
      <w:r>
        <w:t>а</w:t>
      </w:r>
      <w:r w:rsidRPr="005E1178">
        <w:t>стающее поколение, подрывают семьи и разрушают нравственность, и будущие потомки этих выродков не будут надежными защитниками страны. Чтобы иметь основание, я укажу на следующий пример. Доктор Дрилль говорит: «хулиганство</w:t>
      </w:r>
      <w:r>
        <w:t xml:space="preserve"> </w:t>
      </w:r>
      <w:r w:rsidRPr="005E1178">
        <w:t>—</w:t>
      </w:r>
      <w:r>
        <w:t xml:space="preserve"> </w:t>
      </w:r>
      <w:r w:rsidRPr="005E1178">
        <w:t>плод повального пьянства рабочих» и считает, что это есть результат отравы в 90</w:t>
      </w:r>
      <w:r>
        <w:t>%</w:t>
      </w:r>
      <w:r w:rsidRPr="005E1178">
        <w:t>». Но свидетельству францу</w:t>
      </w:r>
      <w:r>
        <w:t>з</w:t>
      </w:r>
      <w:r w:rsidRPr="005E1178">
        <w:t>ского правительственного врача Мезюрера, в одном Париже находится до 100.000 наследственных алкоголиков, так называемых апашей. Последним, гг., сообщением по этому вопросу будет нам событие, случившееся в Народном доме (</w:t>
      </w:r>
      <w:r w:rsidRPr="005E1178">
        <w:rPr>
          <w:sz w:val="20"/>
          <w:szCs w:val="20"/>
        </w:rPr>
        <w:t>Читает</w:t>
      </w:r>
      <w:r w:rsidRPr="005E1178">
        <w:t>): «Несколько дней назад в Народном доме один из посетителей, стоя в толпе пред сценой, внезапно почувствовал себя раненым в голову. Кровь полилась по его лицу, и он лишился сознания. Оказалось, что какой-то молодой человек ударил его бутылкой из-под водки, бутылка разбилась и причинила поранение осколками стекла; хулиган успел</w:t>
      </w:r>
      <w:r>
        <w:t xml:space="preserve"> </w:t>
      </w:r>
      <w:r w:rsidRPr="0034039F">
        <w:t>скрыться, вскоре, однако, агентам сыскной полиции удалось выяснить, что виновным был известный в околотке хулиган, кличкой «Ильюшка Переплетчик», и установить, что так именуется крестьянин Илья Козлов, 17 лет, переплетчик. Козлов был арестован и после некоторого запирательства сознался, что удар бутылкой нанес кому-то, полагая, что перед ним хулиган из рощинской партии». Это важно в том отношении, что в Народном доме Государя Императора, в том Народном доме, который носит Его имя, где существует общество трезвости, где, кроме кушаний, ничего не подают, в этом Народном доме, охраняемом достаточным количеством прислуги, охраняемом полицией, совершается почти второй раз убийство: недавно зарезали там солдата, а во второй раз раскроили череп. Гг., это таки</w:t>
      </w:r>
      <w:r>
        <w:t>е</w:t>
      </w:r>
      <w:r w:rsidRPr="0034039F">
        <w:t xml:space="preserve"> вещи, которые не могут быть терпимы. Мы привыкли ко всем ужасам, у нас под сообщениями газет отупели все нервы; мы очерствели, нас не поражают те ужасы, которые совершаются. А кто во всем этом виноват? Виновато до 90</w:t>
      </w:r>
      <w:r>
        <w:t>%</w:t>
      </w:r>
      <w:r w:rsidRPr="0034039F">
        <w:t>, а</w:t>
      </w:r>
      <w:r>
        <w:t>,</w:t>
      </w:r>
      <w:r w:rsidRPr="0034039F">
        <w:t xml:space="preserve"> пожалуй</w:t>
      </w:r>
      <w:r>
        <w:t>,</w:t>
      </w:r>
      <w:r w:rsidRPr="0034039F">
        <w:t xml:space="preserve"> и еще больше, виновато наше Министерство Финансов, что оно неудержимо стремится взимать налоги посредством кабацкой стойки. Это я вам докладываю о том, как велика преступность в нашей родной стране. Тяжело мне, поэтому, говорить, но важность вопроса, важность момента заставляет меня продолжать дальше. Я не могу не указать, что это пьянство, эта отрава, отравление нашего населения проникло и в среду женщин. Эта мать человечества, качающая колыбель, которая управляет народами, она тоже заражена в большей части этой отравой. Я укажу вам по Серье и Машье на следующи</w:t>
      </w:r>
      <w:r>
        <w:t>е</w:t>
      </w:r>
      <w:r w:rsidRPr="0034039F">
        <w:t xml:space="preserve"> цифры: в Германии женщин, страдающих алкогольными психозами</w:t>
      </w:r>
      <w:r>
        <w:t xml:space="preserve"> </w:t>
      </w:r>
      <w:r w:rsidRPr="0034039F">
        <w:t>—</w:t>
      </w:r>
      <w:r>
        <w:t xml:space="preserve"> </w:t>
      </w:r>
      <w:r w:rsidRPr="0034039F">
        <w:t>5,9</w:t>
      </w:r>
      <w:r>
        <w:t>%</w:t>
      </w:r>
      <w:r w:rsidRPr="0034039F">
        <w:t>, в Италии</w:t>
      </w:r>
      <w:r>
        <w:t xml:space="preserve"> </w:t>
      </w:r>
      <w:r w:rsidRPr="0034039F">
        <w:t>—</w:t>
      </w:r>
      <w:r>
        <w:t xml:space="preserve"> </w:t>
      </w:r>
      <w:r w:rsidRPr="0034039F">
        <w:t>8,3</w:t>
      </w:r>
      <w:r>
        <w:t>%,</w:t>
      </w:r>
      <w:r w:rsidRPr="0034039F">
        <w:t xml:space="preserve"> в Швейцарии —</w:t>
      </w:r>
      <w:r>
        <w:t xml:space="preserve"> </w:t>
      </w:r>
      <w:r w:rsidRPr="0034039F">
        <w:t>14,80</w:t>
      </w:r>
      <w:r>
        <w:t>%,</w:t>
      </w:r>
      <w:r w:rsidRPr="0034039F">
        <w:t xml:space="preserve"> в Австрии</w:t>
      </w:r>
      <w:r>
        <w:t xml:space="preserve"> </w:t>
      </w:r>
      <w:r w:rsidRPr="0034039F">
        <w:t>— 16,9</w:t>
      </w:r>
      <w:r>
        <w:t>%</w:t>
      </w:r>
      <w:r w:rsidRPr="0034039F">
        <w:t>, во Франции</w:t>
      </w:r>
      <w:r>
        <w:t xml:space="preserve"> </w:t>
      </w:r>
      <w:r w:rsidRPr="0034039F">
        <w:t>—</w:t>
      </w:r>
      <w:r>
        <w:t xml:space="preserve"> </w:t>
      </w:r>
      <w:r w:rsidRPr="0034039F">
        <w:t>19,5</w:t>
      </w:r>
      <w:r>
        <w:t>%</w:t>
      </w:r>
      <w:r w:rsidRPr="0034039F">
        <w:t>, а в России</w:t>
      </w:r>
      <w:r>
        <w:t xml:space="preserve"> </w:t>
      </w:r>
      <w:r w:rsidRPr="0034039F">
        <w:t>—</w:t>
      </w:r>
      <w:r>
        <w:t xml:space="preserve"> </w:t>
      </w:r>
      <w:r w:rsidRPr="0034039F">
        <w:t>23,1</w:t>
      </w:r>
      <w:r>
        <w:t>%</w:t>
      </w:r>
      <w:r w:rsidRPr="0034039F">
        <w:t xml:space="preserve"> Больше всего, значит, оказывается по статистике больных </w:t>
      </w:r>
      <w:r w:rsidRPr="00DE6EA5">
        <w:t>алкоголь</w:t>
      </w:r>
      <w:r w:rsidRPr="00DE6EA5">
        <w:rPr>
          <w:color w:val="000000"/>
        </w:rPr>
        <w:t>ным психозом, т. е. больных из-за пьянства, среди русских женщин, а именно 23</w:t>
      </w:r>
      <w:r>
        <w:rPr>
          <w:color w:val="000000"/>
        </w:rPr>
        <w:t>%</w:t>
      </w:r>
      <w:r w:rsidRPr="00DE6EA5">
        <w:rPr>
          <w:color w:val="000000"/>
        </w:rPr>
        <w:t>*.</w:t>
      </w:r>
    </w:p>
    <w:p w:rsidR="008062B3" w:rsidRPr="00DE6EA5" w:rsidRDefault="008062B3" w:rsidP="008062B3">
      <w:pPr>
        <w:spacing w:before="100" w:beforeAutospacing="1" w:after="100" w:afterAutospacing="1" w:line="240" w:lineRule="auto"/>
        <w:rPr>
          <w:rFonts w:ascii="Times New Roman" w:eastAsia="Times New Roman" w:hAnsi="Times New Roman" w:cs="Times New Roman"/>
          <w:color w:val="000000"/>
          <w:sz w:val="20"/>
          <w:szCs w:val="20"/>
          <w:lang w:eastAsia="ru-RU"/>
        </w:rPr>
      </w:pPr>
      <w:r w:rsidRPr="00DE6EA5">
        <w:rPr>
          <w:rFonts w:ascii="Times New Roman" w:eastAsia="Times New Roman" w:hAnsi="Times New Roman" w:cs="Times New Roman"/>
          <w:color w:val="000000"/>
          <w:sz w:val="20"/>
          <w:szCs w:val="20"/>
          <w:lang w:eastAsia="ru-RU"/>
        </w:rPr>
        <w:t>*) Будущности русского народа,</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говорит проф. Сикорский,</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грозна великая опасность, которая уже проникла в самое священное и, казалось бы, недосягаемое место</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r w:rsidRPr="00DE6EA5">
        <w:rPr>
          <w:rFonts w:ascii="Times New Roman" w:eastAsia="Times New Roman" w:hAnsi="Times New Roman" w:cs="Times New Roman"/>
          <w:color w:val="000000"/>
          <w:sz w:val="20"/>
          <w:szCs w:val="20"/>
          <w:lang w:eastAsia="ru-RU"/>
        </w:rPr>
        <w:t xml:space="preserve">в недра матери. В алкоголизме русской женщины болезненная наследственность найдет себе торный путь к вырождению русского народа... </w:t>
      </w:r>
      <w:r>
        <w:rPr>
          <w:rFonts w:ascii="Times New Roman" w:eastAsia="Times New Roman" w:hAnsi="Times New Roman" w:cs="Times New Roman"/>
          <w:color w:val="000000"/>
          <w:sz w:val="20"/>
          <w:szCs w:val="20"/>
          <w:lang w:eastAsia="ru-RU"/>
        </w:rPr>
        <w:t>65%</w:t>
      </w:r>
      <w:r w:rsidRPr="00DE6EA5">
        <w:rPr>
          <w:rFonts w:ascii="Times New Roman" w:eastAsia="Times New Roman" w:hAnsi="Times New Roman" w:cs="Times New Roman"/>
          <w:color w:val="000000"/>
          <w:sz w:val="20"/>
          <w:szCs w:val="20"/>
          <w:lang w:eastAsia="ru-RU"/>
        </w:rPr>
        <w:t xml:space="preserve"> детей-</w:t>
      </w:r>
      <w:r>
        <w:rPr>
          <w:rFonts w:ascii="Times New Roman" w:eastAsia="Times New Roman" w:hAnsi="Times New Roman" w:cs="Times New Roman"/>
          <w:color w:val="000000"/>
          <w:sz w:val="20"/>
          <w:szCs w:val="20"/>
          <w:lang w:eastAsia="ru-RU"/>
        </w:rPr>
        <w:t>и</w:t>
      </w:r>
      <w:r w:rsidRPr="00DE6EA5">
        <w:rPr>
          <w:rFonts w:ascii="Times New Roman" w:eastAsia="Times New Roman" w:hAnsi="Times New Roman" w:cs="Times New Roman"/>
          <w:color w:val="000000"/>
          <w:sz w:val="20"/>
          <w:szCs w:val="20"/>
          <w:lang w:eastAsia="ru-RU"/>
        </w:rPr>
        <w:t>диотов имеют родителей пьяниц... Наука не знает другого яда, который обладал бы свойствами алкоголя влиять на потомство при зачатии в пьяном состоянии, а у нас именно свадьбы наши отличаются самым разгульным пьянством.</w:t>
      </w:r>
    </w:p>
    <w:p w:rsidR="008062B3" w:rsidRDefault="008062B3" w:rsidP="008062B3">
      <w:pPr>
        <w:pStyle w:val="a3"/>
        <w:rPr>
          <w:color w:val="000000"/>
        </w:rPr>
      </w:pPr>
      <w:r w:rsidRPr="00DE6EA5">
        <w:rPr>
          <w:color w:val="000000"/>
        </w:rPr>
        <w:t>«Распространение алкоголизма среди женщин,</w:t>
      </w:r>
      <w:r>
        <w:rPr>
          <w:color w:val="000000"/>
        </w:rPr>
        <w:t xml:space="preserve"> </w:t>
      </w:r>
      <w:r w:rsidRPr="00DE6EA5">
        <w:rPr>
          <w:color w:val="000000"/>
        </w:rPr>
        <w:t>—</w:t>
      </w:r>
      <w:r>
        <w:rPr>
          <w:color w:val="000000"/>
        </w:rPr>
        <w:t xml:space="preserve"> </w:t>
      </w:r>
      <w:r w:rsidRPr="00DE6EA5">
        <w:rPr>
          <w:color w:val="000000"/>
        </w:rPr>
        <w:t>говори доктор Ладам,</w:t>
      </w:r>
      <w:r>
        <w:rPr>
          <w:color w:val="000000"/>
        </w:rPr>
        <w:t xml:space="preserve"> </w:t>
      </w:r>
      <w:r w:rsidRPr="00DE6EA5">
        <w:rPr>
          <w:color w:val="000000"/>
        </w:rPr>
        <w:t xml:space="preserve">— угрожает самому существованию наших современных обществ. Если мать алкоголичка, ребенок гораздо вернее и глубже унаследует алкогольный недуг, если даже отец абсолютно </w:t>
      </w:r>
      <w:r w:rsidRPr="00DE6EA5">
        <w:rPr>
          <w:color w:val="000000"/>
        </w:rPr>
        <w:lastRenderedPageBreak/>
        <w:t>здоров». «Влияние матери-алкоголички</w:t>
      </w:r>
      <w:r>
        <w:rPr>
          <w:color w:val="000000"/>
        </w:rPr>
        <w:t xml:space="preserve"> </w:t>
      </w:r>
      <w:r w:rsidRPr="00DE6EA5">
        <w:rPr>
          <w:color w:val="000000"/>
        </w:rPr>
        <w:t>—</w:t>
      </w:r>
      <w:r>
        <w:rPr>
          <w:color w:val="000000"/>
        </w:rPr>
        <w:t xml:space="preserve"> </w:t>
      </w:r>
      <w:r w:rsidRPr="00DE6EA5">
        <w:rPr>
          <w:color w:val="000000"/>
        </w:rPr>
        <w:t>подтверждает доктор де-Воклеруа</w:t>
      </w:r>
      <w:r>
        <w:rPr>
          <w:color w:val="000000"/>
        </w:rPr>
        <w:t xml:space="preserve"> </w:t>
      </w:r>
      <w:r w:rsidRPr="00DE6EA5">
        <w:rPr>
          <w:color w:val="000000"/>
        </w:rPr>
        <w:t>—</w:t>
      </w:r>
      <w:r>
        <w:rPr>
          <w:color w:val="000000"/>
        </w:rPr>
        <w:t xml:space="preserve"> </w:t>
      </w:r>
      <w:r w:rsidRPr="00DE6EA5">
        <w:rPr>
          <w:color w:val="000000"/>
        </w:rPr>
        <w:t>на потомство гораздо гибельнее, чем влияние отца-пьяницы». Доктор Монен приводит случай убийства детей грудью, отравленной алкоголем. Доктор Никлю говорит, что если роженица приняла 27 грамм, т. е. 6</w:t>
      </w:r>
      <w:r>
        <w:rPr>
          <w:color w:val="000000"/>
        </w:rPr>
        <w:t>,5</w:t>
      </w:r>
      <w:r w:rsidRPr="00DE6EA5">
        <w:rPr>
          <w:color w:val="000000"/>
        </w:rPr>
        <w:t xml:space="preserve"> золотников абсолютного алкоголя в разведенном виде, незадолго перед родами, то через 6—7 м. в 100 граммах (23 золотника) крови плода находили 0,05 грамма или 0,01 золотника абсолютного алкоголя. Скажут</w:t>
      </w:r>
      <w:r>
        <w:rPr>
          <w:color w:val="000000"/>
        </w:rPr>
        <w:t xml:space="preserve"> </w:t>
      </w:r>
      <w:r w:rsidRPr="00DE6EA5">
        <w:rPr>
          <w:color w:val="000000"/>
        </w:rPr>
        <w:t>—</w:t>
      </w:r>
      <w:r>
        <w:rPr>
          <w:color w:val="000000"/>
        </w:rPr>
        <w:t xml:space="preserve"> </w:t>
      </w:r>
      <w:r w:rsidRPr="00DE6EA5">
        <w:rPr>
          <w:color w:val="000000"/>
        </w:rPr>
        <w:t>у нас женщины не пьют; скажут</w:t>
      </w:r>
      <w:r>
        <w:rPr>
          <w:color w:val="000000"/>
        </w:rPr>
        <w:t xml:space="preserve"> </w:t>
      </w:r>
      <w:r w:rsidRPr="00DE6EA5">
        <w:rPr>
          <w:color w:val="000000"/>
        </w:rPr>
        <w:t>—</w:t>
      </w:r>
      <w:r>
        <w:rPr>
          <w:color w:val="000000"/>
        </w:rPr>
        <w:t xml:space="preserve"> </w:t>
      </w:r>
      <w:r w:rsidRPr="00DE6EA5">
        <w:rPr>
          <w:color w:val="000000"/>
        </w:rPr>
        <w:t>он</w:t>
      </w:r>
      <w:r>
        <w:rPr>
          <w:color w:val="000000"/>
        </w:rPr>
        <w:t>и</w:t>
      </w:r>
      <w:r w:rsidRPr="00DE6EA5">
        <w:rPr>
          <w:color w:val="000000"/>
        </w:rPr>
        <w:t xml:space="preserve"> у нас не так заражены. Я вам приведу, что говорить проф. Дрилль (</w:t>
      </w:r>
      <w:r w:rsidRPr="00DE6EA5">
        <w:rPr>
          <w:color w:val="000000"/>
          <w:sz w:val="20"/>
          <w:szCs w:val="20"/>
        </w:rPr>
        <w:t>Читает</w:t>
      </w:r>
      <w:r w:rsidRPr="00DE6EA5">
        <w:rPr>
          <w:color w:val="000000"/>
        </w:rPr>
        <w:t>): «Женщины-работницы пьют столько же, сколько и мужчины; в алкогольных семьях спаивают двух—трехлетних детей. В некоторых производствах повальное пьянство, напр., в табачном до 90</w:t>
      </w:r>
      <w:r>
        <w:rPr>
          <w:color w:val="000000"/>
        </w:rPr>
        <w:t>%</w:t>
      </w:r>
      <w:r w:rsidRPr="00DE6EA5">
        <w:rPr>
          <w:color w:val="000000"/>
        </w:rPr>
        <w:t xml:space="preserve"> ». Гг., я не могу хладнокровно говорить, когда пороком заражается мать родного мне русского народа. Вот други</w:t>
      </w:r>
      <w:r>
        <w:rPr>
          <w:color w:val="000000"/>
        </w:rPr>
        <w:t>е</w:t>
      </w:r>
      <w:r w:rsidRPr="00DE6EA5">
        <w:rPr>
          <w:color w:val="000000"/>
        </w:rPr>
        <w:t xml:space="preserve"> цифры в доказательство, что пьянство есть: из 56.000 чел. ежегодно подбираемых в Петербурге для вытрезвления, женщин оказывается 6.000 чел. 56.000 чел. ежегодно подбираются в Петербурге на улицах в пьяном виде, и из них 6.000 женщин, это лиц «прекрас</w:t>
      </w:r>
      <w:r w:rsidRPr="003E65F8">
        <w:rPr>
          <w:color w:val="000000"/>
        </w:rPr>
        <w:t>ного пола», в ненормальных условиях, пьяных, бездольных. В каких условиях он</w:t>
      </w:r>
      <w:r>
        <w:rPr>
          <w:color w:val="000000"/>
        </w:rPr>
        <w:t>и</w:t>
      </w:r>
      <w:r w:rsidRPr="003E65F8">
        <w:rPr>
          <w:color w:val="000000"/>
        </w:rPr>
        <w:t xml:space="preserve"> находятся</w:t>
      </w:r>
      <w:r>
        <w:rPr>
          <w:color w:val="000000"/>
        </w:rPr>
        <w:t xml:space="preserve"> </w:t>
      </w:r>
      <w:r w:rsidRPr="003E65F8">
        <w:rPr>
          <w:color w:val="000000"/>
        </w:rPr>
        <w:t>—</w:t>
      </w:r>
      <w:r>
        <w:rPr>
          <w:color w:val="000000"/>
        </w:rPr>
        <w:t xml:space="preserve"> </w:t>
      </w:r>
      <w:r w:rsidRPr="003E65F8">
        <w:rPr>
          <w:color w:val="000000"/>
        </w:rPr>
        <w:t>ведь в пьяном виде все может быть. Подумайте об этом, гг., ведь все имели когда-нибудь сво</w:t>
      </w:r>
      <w:r>
        <w:rPr>
          <w:color w:val="000000"/>
        </w:rPr>
        <w:t>ю</w:t>
      </w:r>
      <w:r w:rsidRPr="003E65F8">
        <w:rPr>
          <w:color w:val="000000"/>
        </w:rPr>
        <w:t xml:space="preserve"> мать. Но это относится к фабричному району, к городам. Я вас познакомлю с тем, что делается в деревнях, в каком положении находится русское крестьянство и мать русского народа. «В праздник пьют все поголовно</w:t>
      </w:r>
      <w:r>
        <w:rPr>
          <w:color w:val="000000"/>
        </w:rPr>
        <w:t xml:space="preserve"> </w:t>
      </w:r>
      <w:r w:rsidRPr="003E65F8">
        <w:rPr>
          <w:color w:val="000000"/>
        </w:rPr>
        <w:t>—</w:t>
      </w:r>
      <w:r>
        <w:rPr>
          <w:color w:val="000000"/>
        </w:rPr>
        <w:t xml:space="preserve"> </w:t>
      </w:r>
      <w:r w:rsidRPr="003E65F8">
        <w:rPr>
          <w:color w:val="000000"/>
        </w:rPr>
        <w:t>дети и женщины, и молодые люди, и под вечер пьяные люди ползают по всем направлениям, отыскивая место для ночлега, и позволяют себе все, совершенно не стесняясь, ибо трезвых свидетелей нет</w:t>
      </w:r>
      <w:r>
        <w:rPr>
          <w:color w:val="000000"/>
        </w:rPr>
        <w:t xml:space="preserve"> </w:t>
      </w:r>
      <w:r w:rsidRPr="003E65F8">
        <w:rPr>
          <w:color w:val="000000"/>
        </w:rPr>
        <w:t>—</w:t>
      </w:r>
      <w:r>
        <w:rPr>
          <w:color w:val="000000"/>
        </w:rPr>
        <w:t xml:space="preserve"> </w:t>
      </w:r>
      <w:r w:rsidRPr="003E65F8">
        <w:rPr>
          <w:color w:val="000000"/>
        </w:rPr>
        <w:t>пьяны все поголовно</w:t>
      </w:r>
      <w:r>
        <w:rPr>
          <w:color w:val="000000"/>
        </w:rPr>
        <w:t>»</w:t>
      </w:r>
      <w:r w:rsidRPr="003E65F8">
        <w:rPr>
          <w:color w:val="000000"/>
        </w:rPr>
        <w:t>. «Та девичья честь, о которой пелось в старинных песнях, теперь редко встречается; девушки ходят на вечеринки и пьют там поголовно, и в настоящее время редко можно найти девушек, еще не знающих мужчин». Это, гг., все напечатано в «Копейке» и «Голосе Правды» в 1908 г. Пишут мне еще из деревни, что «наши дети будут несчастными; они крадут от отцов хлеб, свиней, кур, продают это все за полцены и устраивают попойки; даже девочки от 13 до 15 лет. Вследствие такого пьянства развилось конокрадство, воровство, и это может подтвердить член Государственной Думы Новицкий». В журнале «Трезвость и Бережливость» говор</w:t>
      </w:r>
      <w:r>
        <w:rPr>
          <w:color w:val="000000"/>
        </w:rPr>
        <w:t>ится, что «среди проституток 74%</w:t>
      </w:r>
      <w:r w:rsidRPr="003E65F8">
        <w:rPr>
          <w:color w:val="000000"/>
        </w:rPr>
        <w:t xml:space="preserve"> потеряли невинность в состоянии опьянения. Алкоголь не только ведет женщину к проституции, но и удерживает ее в ней... И проституция, доселе не виданная в деревне, начинает пускать глубокие корни». Гг., я не могу остановиться только на этих фактах и буду продолжать их дальше. Из анкеты Бородина: из 624 обитательниц публичных домов 349 были крестьянки, 132 мещанки и 48 солдатских жен и дочерей, т. е. в 70</w:t>
      </w:r>
      <w:r>
        <w:rPr>
          <w:color w:val="000000"/>
        </w:rPr>
        <w:t>%</w:t>
      </w:r>
      <w:r w:rsidRPr="003E65F8">
        <w:rPr>
          <w:color w:val="000000"/>
        </w:rPr>
        <w:t xml:space="preserve"> —</w:t>
      </w:r>
      <w:r>
        <w:rPr>
          <w:color w:val="000000"/>
        </w:rPr>
        <w:t xml:space="preserve"> </w:t>
      </w:r>
      <w:r w:rsidRPr="003E65F8">
        <w:rPr>
          <w:color w:val="000000"/>
        </w:rPr>
        <w:t>дети народа. 460 были завлечены в дома терпимости в состоянии опьянения. Больше половины заявили, что без алкоголя он</w:t>
      </w:r>
      <w:r>
        <w:rPr>
          <w:color w:val="000000"/>
        </w:rPr>
        <w:t>и</w:t>
      </w:r>
      <w:r w:rsidRPr="003E65F8">
        <w:rPr>
          <w:color w:val="000000"/>
        </w:rPr>
        <w:t xml:space="preserve"> не в со</w:t>
      </w:r>
      <w:r w:rsidRPr="009B1B9E">
        <w:rPr>
          <w:color w:val="000000"/>
        </w:rPr>
        <w:t>стоянии были бы заниматься своим промыслом. Догд</w:t>
      </w:r>
      <w:r>
        <w:rPr>
          <w:color w:val="000000"/>
        </w:rPr>
        <w:t>э</w:t>
      </w:r>
      <w:r w:rsidRPr="009B1B9E">
        <w:rPr>
          <w:color w:val="000000"/>
        </w:rPr>
        <w:t xml:space="preserve">ль в 1874 г. расследовал предков шести арестантов </w:t>
      </w:r>
      <w:r>
        <w:rPr>
          <w:color w:val="000000"/>
        </w:rPr>
        <w:t>Нью</w:t>
      </w:r>
      <w:r w:rsidRPr="009B1B9E">
        <w:rPr>
          <w:color w:val="000000"/>
        </w:rPr>
        <w:t>-</w:t>
      </w:r>
      <w:r>
        <w:rPr>
          <w:color w:val="000000"/>
        </w:rPr>
        <w:t>Й</w:t>
      </w:r>
      <w:r w:rsidRPr="009B1B9E">
        <w:rPr>
          <w:color w:val="000000"/>
        </w:rPr>
        <w:t>оркской тюрьмы, родственных между собой; расследование он довел до их родоначальника</w:t>
      </w:r>
      <w:r>
        <w:rPr>
          <w:color w:val="000000"/>
        </w:rPr>
        <w:t xml:space="preserve"> </w:t>
      </w:r>
      <w:r w:rsidRPr="009B1B9E">
        <w:rPr>
          <w:color w:val="000000"/>
        </w:rPr>
        <w:t>—</w:t>
      </w:r>
      <w:r>
        <w:rPr>
          <w:color w:val="000000"/>
        </w:rPr>
        <w:t xml:space="preserve"> </w:t>
      </w:r>
      <w:r w:rsidRPr="009B1B9E">
        <w:rPr>
          <w:color w:val="000000"/>
        </w:rPr>
        <w:t>охотника и рыбака, горького пьяницы, живш</w:t>
      </w:r>
      <w:r>
        <w:rPr>
          <w:color w:val="000000"/>
        </w:rPr>
        <w:t>е</w:t>
      </w:r>
      <w:r w:rsidRPr="009B1B9E">
        <w:rPr>
          <w:color w:val="000000"/>
        </w:rPr>
        <w:t>го в XVIII столетии. От него произошло потомство в 709 чел., среди которых были, в числе других дегенератов, 173 проститутки и 18 содержали дома терпимости, причем проститутки составляли половину всех женщин потомства, а в пятом поколении проститутками были все женщины. Гг., эти цифры, это исследование должно быть неопровержимым доказательством, что нам оставаться хладнокровными нельзя. В Норвегии, говорят, нет проституции; каждая женщина или девушка, вовлеченные в этот порок, караются законом; но там нет и пьянства, ведущ</w:t>
      </w:r>
      <w:r>
        <w:rPr>
          <w:color w:val="000000"/>
        </w:rPr>
        <w:t>е</w:t>
      </w:r>
      <w:r w:rsidRPr="009B1B9E">
        <w:rPr>
          <w:color w:val="000000"/>
        </w:rPr>
        <w:t xml:space="preserve">го к проституции. Бунге указывает, что алкоголь влияет на потерю молока. Грудные дети голодают вследствие недостатка материнского молока, которое убывает всюду, и детская смертность велика*. </w:t>
      </w:r>
    </w:p>
    <w:p w:rsidR="008062B3" w:rsidRPr="009B1B9E" w:rsidRDefault="008062B3" w:rsidP="008062B3">
      <w:pPr>
        <w:pStyle w:val="a3"/>
        <w:rPr>
          <w:color w:val="000000"/>
          <w:sz w:val="20"/>
          <w:szCs w:val="20"/>
        </w:rPr>
      </w:pPr>
      <w:r w:rsidRPr="009B1B9E">
        <w:rPr>
          <w:color w:val="000000"/>
          <w:sz w:val="20"/>
          <w:szCs w:val="20"/>
        </w:rPr>
        <w:t>*) Голод грудных детей, вследствие недостатка материнского молока, наблюдается повсюду в уездах Московск. губ. (Д-р Куркин).</w:t>
      </w:r>
    </w:p>
    <w:p w:rsidR="008062B3" w:rsidRPr="00CB0B55" w:rsidRDefault="008062B3" w:rsidP="008062B3">
      <w:pPr>
        <w:pStyle w:val="a3"/>
        <w:rPr>
          <w:color w:val="000000"/>
        </w:rPr>
      </w:pPr>
      <w:r w:rsidRPr="009B1B9E">
        <w:rPr>
          <w:color w:val="000000"/>
        </w:rPr>
        <w:lastRenderedPageBreak/>
        <w:t>Гг. это не важно, важно другое положение, которое есть в настоящее время в деревне. У меня имеются доказательства, есть письма лиц, высоко занимающих свое положение в государстве, есть письма от крестьян, письма от священников, учителей, которые указывают на одно ужасное безобразное явление, явление вредное, на то, что шинкарством, тайной продажей вина, занимаются женщины, солдат</w:t>
      </w:r>
      <w:r>
        <w:rPr>
          <w:color w:val="000000"/>
        </w:rPr>
        <w:t>к</w:t>
      </w:r>
      <w:r w:rsidRPr="009B1B9E">
        <w:rPr>
          <w:color w:val="000000"/>
        </w:rPr>
        <w:t>и, вдовы и даже девушки, и, чтоб завлечь покупателей, зазывают и приглашают их. Гг., разве можно быть безучастными свидетелями этого разврата, который нарождается в России, разве можно быть безучастными к этому положению, которое существует в стране? Но этим, гг., дело не ограничивается. Пьянство среди женщин ужасно; это передается от них к детям. Я здесь, при докладе, при рассмотрении за</w:t>
      </w:r>
      <w:r w:rsidRPr="00CB0B55">
        <w:rPr>
          <w:color w:val="000000"/>
        </w:rPr>
        <w:t xml:space="preserve">конопроекта о начальном обучении уже имел честь вам доложить, какой процент в школе ваших детей, пьющих спиртные </w:t>
      </w:r>
      <w:r>
        <w:rPr>
          <w:color w:val="000000"/>
        </w:rPr>
        <w:t>«</w:t>
      </w:r>
      <w:r w:rsidRPr="00CB0B55">
        <w:rPr>
          <w:color w:val="000000"/>
        </w:rPr>
        <w:t>напитки</w:t>
      </w:r>
      <w:r>
        <w:rPr>
          <w:color w:val="000000"/>
        </w:rPr>
        <w:t>»</w:t>
      </w:r>
      <w:r w:rsidRPr="00CB0B55">
        <w:rPr>
          <w:color w:val="000000"/>
        </w:rPr>
        <w:t>. Есть исследования по отдельным школам, есть исследования по отдельным городам, есть цифры по губерниям и по целым округам. И что же оказывается? Что более 90</w:t>
      </w:r>
      <w:r>
        <w:rPr>
          <w:color w:val="000000"/>
        </w:rPr>
        <w:t>%</w:t>
      </w:r>
      <w:r w:rsidRPr="00CB0B55">
        <w:rPr>
          <w:color w:val="000000"/>
        </w:rPr>
        <w:t xml:space="preserve"> детей крестьян, рабочих, а также и интеллигентных классов, в возрасте от 7-12 лет пьют водку</w:t>
      </w:r>
      <w:r>
        <w:rPr>
          <w:color w:val="000000"/>
        </w:rPr>
        <w:t xml:space="preserve"> </w:t>
      </w:r>
      <w:r w:rsidRPr="00CB0B55">
        <w:rPr>
          <w:color w:val="000000"/>
        </w:rPr>
        <w:t>— мальчики и девочки; больше 60</w:t>
      </w:r>
      <w:r>
        <w:rPr>
          <w:color w:val="000000"/>
        </w:rPr>
        <w:t>%</w:t>
      </w:r>
      <w:r w:rsidRPr="00CB0B55">
        <w:rPr>
          <w:color w:val="000000"/>
        </w:rPr>
        <w:t xml:space="preserve"> напиваются до пьяна. Это ужас, к этому нельзя относиться снисходительно, улыбаться. Надо с ужасом вслушиваться в это и с серьезным вниманием подойти к рассмотрению вопроса.</w:t>
      </w:r>
    </w:p>
    <w:p w:rsidR="008062B3" w:rsidRPr="008E5998" w:rsidRDefault="008062B3" w:rsidP="008062B3">
      <w:pPr>
        <w:pStyle w:val="a3"/>
        <w:rPr>
          <w:color w:val="000000"/>
        </w:rPr>
      </w:pPr>
      <w:r w:rsidRPr="00CB0B55">
        <w:rPr>
          <w:color w:val="000000"/>
        </w:rPr>
        <w:t>Гг., есть еще другая государственная отрасль у нас, которая охраняет нас от всякого нашествия соседей, это наша армия, которая есть защита как нас, нашей жизни, наших приобретений и нашего достоинства, так и всей страны, от нашествия иноплеменных. Мне тяжело и больно говорить, но я вынужден говорить, но я вынужден сказать, что эта винная отрава проникла и в армию, что и в армии в этом отношении не все бл</w:t>
      </w:r>
      <w:r>
        <w:rPr>
          <w:color w:val="000000"/>
        </w:rPr>
        <w:t>а</w:t>
      </w:r>
      <w:r w:rsidRPr="00CB0B55">
        <w:rPr>
          <w:color w:val="000000"/>
        </w:rPr>
        <w:t>гополучно. Я радуюсь, я счастлив тем, что на это там обратили серьезное внимание. Там есть попытки, распоряжения относительно этого. С пьянством там борются: чарка отнята и вводятся общества трезвости. Но все же, в виду важности вопроса, я хочу остановиться на нем и указать, какие результаты давало пьянство. Я укажу на набор новобранцев прошлого года. Набор новобранцев по царскому слову существует с 1874 г. С 1874 г. по воле Государя Императора была введена всеобщая воинская повинность, и Государь потребовал, чтобы население, только что вышедшее из крепостной зависимости, безграмотное, бе</w:t>
      </w:r>
      <w:r>
        <w:rPr>
          <w:color w:val="000000"/>
        </w:rPr>
        <w:t>с</w:t>
      </w:r>
      <w:r w:rsidRPr="00CB0B55">
        <w:rPr>
          <w:color w:val="000000"/>
        </w:rPr>
        <w:t>правное, давало новобранцев ростом не ниже 4 верш., чтобы грудь была колесом, широкая, а мускулы твердые. И этот темный, повторяю, только что вышедший из рабства народ</w:t>
      </w:r>
      <w:r>
        <w:rPr>
          <w:color w:val="000000"/>
        </w:rPr>
        <w:t xml:space="preserve"> </w:t>
      </w:r>
      <w:r w:rsidRPr="00722336">
        <w:rPr>
          <w:color w:val="000000"/>
        </w:rPr>
        <w:t>поставил таких новобранцев, какие требовались. Теперь народу дано много прав; введено земство, волостное самоуправление, введена масса усовершенствований, есть школы, чуть что не в каждой деревне медицинская помощь — словом, народ обл</w:t>
      </w:r>
      <w:r>
        <w:rPr>
          <w:color w:val="000000"/>
        </w:rPr>
        <w:t>а</w:t>
      </w:r>
      <w:r w:rsidRPr="00722336">
        <w:rPr>
          <w:color w:val="000000"/>
        </w:rPr>
        <w:t>годетельствован, так называемой, культурой. А</w:t>
      </w:r>
      <w:r>
        <w:rPr>
          <w:color w:val="000000"/>
        </w:rPr>
        <w:t>,</w:t>
      </w:r>
      <w:r w:rsidRPr="00722336">
        <w:rPr>
          <w:color w:val="000000"/>
        </w:rPr>
        <w:t xml:space="preserve"> какие же мы видим результаты? Результаты эти можно проследить по государственному экзамену народного здравия. Государственным экзаменом народного здравия я называю ежегодный набор новобранцев. Каждый год Государь требует от населения его сынов и братьев, и вот их здесь экзаменуют. В 1909 г., последний набор, по заявлению доктора Коровина, выразился в следующих цифрах. Главный Штаб, отмечая малоразвито</w:t>
      </w:r>
      <w:r>
        <w:rPr>
          <w:color w:val="000000"/>
        </w:rPr>
        <w:t>сть</w:t>
      </w:r>
      <w:r w:rsidRPr="00722336">
        <w:rPr>
          <w:color w:val="000000"/>
        </w:rPr>
        <w:t xml:space="preserve"> и незрелость призываемых новобранцев, устанавливает, что к призыву 1909 г. только 40 чел. на 100 оказались пригодными для военной службы, при чем, гг</w:t>
      </w:r>
      <w:r>
        <w:rPr>
          <w:color w:val="000000"/>
        </w:rPr>
        <w:t>.</w:t>
      </w:r>
      <w:r w:rsidRPr="00722336">
        <w:rPr>
          <w:color w:val="000000"/>
        </w:rPr>
        <w:t xml:space="preserve"> не забудьте, что мерка теперь не четыре вершка, а убавлена; принимают двух вершков. Что же это такое? Где же сила народная, где его физическое здоровье? Ведь только в здоровом теле может жить здоровый дух! Армия может побеждать только, когда она здорова как физически, так и нравственно. Это было в прошлом году. А вот други</w:t>
      </w:r>
      <w:r>
        <w:rPr>
          <w:color w:val="000000"/>
        </w:rPr>
        <w:t>е</w:t>
      </w:r>
      <w:r w:rsidRPr="00722336">
        <w:rPr>
          <w:color w:val="000000"/>
        </w:rPr>
        <w:t xml:space="preserve"> цифры приема новобранцев нынешн</w:t>
      </w:r>
      <w:r>
        <w:rPr>
          <w:color w:val="000000"/>
        </w:rPr>
        <w:t>е</w:t>
      </w:r>
      <w:r w:rsidRPr="00722336">
        <w:rPr>
          <w:color w:val="000000"/>
        </w:rPr>
        <w:t xml:space="preserve">го года. Петербургское по воинским делам присутствие, производящее набор новобранцев, испытывает значительное затруднение вследствие того, что среди призванных к отбыванию воинской повинности молодых людей чрезвычайно мало здоровых, удовлетворяющих даже минимальным требованиям, предъявляемым врачами. В Петербурге, призвано 2.062 чел.; из них подлежало принятию 870 чел., а годных оказалось только 540; не добрали 300 из </w:t>
      </w:r>
      <w:r w:rsidRPr="00722336">
        <w:rPr>
          <w:color w:val="000000"/>
        </w:rPr>
        <w:lastRenderedPageBreak/>
        <w:t>2.000 чел. Другими словами взяли 500</w:t>
      </w:r>
      <w:r>
        <w:rPr>
          <w:color w:val="000000"/>
        </w:rPr>
        <w:t xml:space="preserve"> </w:t>
      </w:r>
      <w:r w:rsidRPr="00722336">
        <w:rPr>
          <w:color w:val="000000"/>
        </w:rPr>
        <w:t>—</w:t>
      </w:r>
      <w:r>
        <w:rPr>
          <w:color w:val="000000"/>
        </w:rPr>
        <w:t xml:space="preserve"> </w:t>
      </w:r>
      <w:r w:rsidRPr="00722336">
        <w:rPr>
          <w:color w:val="000000"/>
        </w:rPr>
        <w:t>62</w:t>
      </w:r>
      <w:r>
        <w:rPr>
          <w:color w:val="000000"/>
        </w:rPr>
        <w:t>%</w:t>
      </w:r>
      <w:r w:rsidRPr="00722336">
        <w:rPr>
          <w:color w:val="000000"/>
        </w:rPr>
        <w:t>, а 38</w:t>
      </w:r>
      <w:r>
        <w:rPr>
          <w:color w:val="000000"/>
        </w:rPr>
        <w:t>%</w:t>
      </w:r>
      <w:r w:rsidRPr="00722336">
        <w:rPr>
          <w:color w:val="000000"/>
        </w:rPr>
        <w:t xml:space="preserve"> оказались негодными. Дальше, гг., в Москве, в центральном комитете союза 17 октября, перед обсуждением закона, который мы сейчас рассматри</w:t>
      </w:r>
      <w:r w:rsidRPr="00900323">
        <w:rPr>
          <w:color w:val="000000"/>
        </w:rPr>
        <w:t>ваем, было собрано совещание и союз определенно высказался, чего бы он хотел от фракции 17 октября в Думе. Вот на этом-то совещании доктор Анощенко и сообщил (</w:t>
      </w:r>
      <w:r w:rsidRPr="00900323">
        <w:rPr>
          <w:color w:val="000000"/>
          <w:sz w:val="20"/>
          <w:szCs w:val="20"/>
        </w:rPr>
        <w:t>Читает</w:t>
      </w:r>
      <w:r w:rsidRPr="00900323">
        <w:rPr>
          <w:color w:val="000000"/>
        </w:rPr>
        <w:t>), «что народ, вследствие усиленного употребления алкоголя, физически вырождается. Участвуя в течение многих лет в приеме новобранцев, он непосредственно из своих наблюдений делает такой вывод. Прежде, не так даже давно, из 150 новобранцев легко можно бы донабрать 90, совершенно удовлетворяющих условиям набора. А теперь осмотришь 400 и едва-едва окажется 60, которых</w:t>
      </w:r>
      <w:r>
        <w:rPr>
          <w:color w:val="000000"/>
        </w:rPr>
        <w:t>,</w:t>
      </w:r>
      <w:r w:rsidRPr="00900323">
        <w:rPr>
          <w:color w:val="000000"/>
        </w:rPr>
        <w:t xml:space="preserve"> с разными натяжками</w:t>
      </w:r>
      <w:r>
        <w:rPr>
          <w:color w:val="000000"/>
        </w:rPr>
        <w:t>,</w:t>
      </w:r>
      <w:r w:rsidRPr="00900323">
        <w:rPr>
          <w:color w:val="000000"/>
        </w:rPr>
        <w:t xml:space="preserve"> можно принять на военную службу. И это после того, как Военное Министерство понижало нормы приема. Узкогрудые, низкорослые. Когда в Англии при приеме волонтеров обнаружилось, что общий рост молодых людей понизился на один сантиметр, страна пришла в ужас. С этим фактом считались, как с народным бедствием, общественное мнение, печать подняли крик. Государство принуждено было сразу выбросить до миллиарда на различные мероприятия по физическому развитию юношества. А что говорит наука о влиянии алкоголя на человеческий организм? За последнее время установлено, что ни одна рюмка водки не проходит бесследно для организма, алкоголь влияет как раз на те частицы мозга, которые являются высшими органами души. Одному ученому удалось установить, что присутствие алкоголя в мозгу даже после одной рюмки остается в течение семи дней; при вскрытии мозг, воспринявший алкоголь в самой незначительной дозе, окрашивается». Я, гг., привел вам мнение врача, который несколько лет принимал новобранцев. Это мнение последнее, высказанное публично в союзе 17 октября. Гг., эти цифры должны быть для нас указанием крупного размера на ужасное положение народного здоровья, он</w:t>
      </w:r>
      <w:r>
        <w:rPr>
          <w:color w:val="000000"/>
        </w:rPr>
        <w:t>и</w:t>
      </w:r>
      <w:r w:rsidRPr="00900323">
        <w:rPr>
          <w:color w:val="000000"/>
        </w:rPr>
        <w:t xml:space="preserve"> должны быть для нас такими же, какими были для Англии, которая хочет быть</w:t>
      </w:r>
      <w:r>
        <w:rPr>
          <w:color w:val="000000"/>
        </w:rPr>
        <w:t xml:space="preserve"> </w:t>
      </w:r>
      <w:r w:rsidRPr="0078090F">
        <w:rPr>
          <w:color w:val="000000"/>
        </w:rPr>
        <w:t>сильным государством, впереди народов, а не оставаться на задворках где-нибудь и влачить жалкое существование. Но, гг., приведя вам эти цифры, я считаю необходимым познакомить вас с тем, что пишут по этому поводу военные. Но прежде, чем перейти к этому, я вам укажу на цифры, как идет народное здоровье у нашей соседки, против которой мы вооружаемся и которая угрожает нашему спокойствию. В Германии состояние новобранцев таково: в 1873—1875 гг. пригодных оказалось 42</w:t>
      </w:r>
      <w:r>
        <w:rPr>
          <w:color w:val="000000"/>
        </w:rPr>
        <w:t>%</w:t>
      </w:r>
      <w:r w:rsidRPr="0078090F">
        <w:rPr>
          <w:color w:val="000000"/>
        </w:rPr>
        <w:t>, условно-приго</w:t>
      </w:r>
      <w:r>
        <w:rPr>
          <w:color w:val="000000"/>
        </w:rPr>
        <w:t>д</w:t>
      </w:r>
      <w:r w:rsidRPr="0078090F">
        <w:rPr>
          <w:color w:val="000000"/>
        </w:rPr>
        <w:t>ных 40</w:t>
      </w:r>
      <w:r>
        <w:rPr>
          <w:color w:val="000000"/>
        </w:rPr>
        <w:t>%</w:t>
      </w:r>
      <w:r w:rsidRPr="0078090F">
        <w:rPr>
          <w:color w:val="000000"/>
        </w:rPr>
        <w:t>, непригодных</w:t>
      </w:r>
      <w:r>
        <w:rPr>
          <w:color w:val="000000"/>
        </w:rPr>
        <w:t xml:space="preserve"> </w:t>
      </w:r>
      <w:r w:rsidRPr="0078090F">
        <w:rPr>
          <w:color w:val="000000"/>
        </w:rPr>
        <w:t>—</w:t>
      </w:r>
      <w:r>
        <w:rPr>
          <w:color w:val="000000"/>
        </w:rPr>
        <w:t xml:space="preserve"> </w:t>
      </w:r>
      <w:r w:rsidRPr="0078090F">
        <w:rPr>
          <w:color w:val="000000"/>
        </w:rPr>
        <w:t>17</w:t>
      </w:r>
      <w:r>
        <w:rPr>
          <w:color w:val="000000"/>
        </w:rPr>
        <w:t>%</w:t>
      </w:r>
      <w:r w:rsidRPr="0078090F">
        <w:rPr>
          <w:color w:val="000000"/>
        </w:rPr>
        <w:t>, а в 1901—1905 гг.</w:t>
      </w:r>
      <w:r>
        <w:rPr>
          <w:color w:val="000000"/>
        </w:rPr>
        <w:t xml:space="preserve"> </w:t>
      </w:r>
      <w:r w:rsidRPr="0078090F">
        <w:rPr>
          <w:color w:val="000000"/>
        </w:rPr>
        <w:t>— я пропускаю средние года, чтобы не тратить времени</w:t>
      </w:r>
      <w:r>
        <w:rPr>
          <w:color w:val="000000"/>
        </w:rPr>
        <w:t xml:space="preserve"> </w:t>
      </w:r>
      <w:r w:rsidRPr="0078090F">
        <w:rPr>
          <w:color w:val="000000"/>
        </w:rPr>
        <w:t>— оказалось пригодных 55</w:t>
      </w:r>
      <w:r>
        <w:rPr>
          <w:color w:val="000000"/>
        </w:rPr>
        <w:t>%</w:t>
      </w:r>
      <w:r w:rsidRPr="0078090F">
        <w:rPr>
          <w:color w:val="000000"/>
        </w:rPr>
        <w:t>, условно-пригодных — 38</w:t>
      </w:r>
      <w:r>
        <w:rPr>
          <w:color w:val="000000"/>
        </w:rPr>
        <w:t>%</w:t>
      </w:r>
      <w:r w:rsidRPr="0078090F">
        <w:rPr>
          <w:color w:val="000000"/>
        </w:rPr>
        <w:t xml:space="preserve"> и непригодных только </w:t>
      </w:r>
      <w:r>
        <w:rPr>
          <w:color w:val="000000"/>
        </w:rPr>
        <w:t>8%</w:t>
      </w:r>
      <w:r w:rsidRPr="0078090F">
        <w:rPr>
          <w:color w:val="000000"/>
        </w:rPr>
        <w:t>, вместо 17</w:t>
      </w:r>
      <w:r>
        <w:rPr>
          <w:color w:val="000000"/>
        </w:rPr>
        <w:t>%</w:t>
      </w:r>
      <w:r w:rsidRPr="0078090F">
        <w:rPr>
          <w:color w:val="000000"/>
        </w:rPr>
        <w:t>. А у нас идет совершенно наоборот. Эти цифры дают мне право заключить, что все наши вооружения, которые мы в настоящее время устраиваем, все наши заботы об ассигновании крупных сумм на оборону страны, если лица, которые будут исполнять задачи, возложенные на них, окажутся физически нездоровыми и умственно несовершенными, пропадут даром, и нам грозит в будущем порабощение культурно-здоровым народом. Ведь, право распоряжаться армией принадлежит Царю, но на нас, как на его верноподданных, лежит обязанность дать здоровое население на войну. Мы должны поставить под знамена своих братьев и сынов, вполне пригодных для тяжелой военной службы. Так ли это происходит у нас? Нет, гг., не так, и в этом</w:t>
      </w:r>
      <w:r>
        <w:rPr>
          <w:color w:val="000000"/>
        </w:rPr>
        <w:t>,</w:t>
      </w:r>
      <w:r w:rsidRPr="0078090F">
        <w:rPr>
          <w:color w:val="000000"/>
        </w:rPr>
        <w:t xml:space="preserve"> безусловно</w:t>
      </w:r>
      <w:r>
        <w:rPr>
          <w:color w:val="000000"/>
        </w:rPr>
        <w:t>,</w:t>
      </w:r>
      <w:r w:rsidRPr="0078090F">
        <w:rPr>
          <w:color w:val="000000"/>
        </w:rPr>
        <w:t xml:space="preserve"> виновата та система взимания налогов, которую применяет Министр Финансов, т. е., собирая налоги из-за кабацкой стойки; это есть преступление брать налог чрез кабак, спаивать народ и экспл</w:t>
      </w:r>
      <w:r>
        <w:rPr>
          <w:color w:val="000000"/>
        </w:rPr>
        <w:t>у</w:t>
      </w:r>
      <w:r w:rsidRPr="0078090F">
        <w:rPr>
          <w:color w:val="000000"/>
        </w:rPr>
        <w:t xml:space="preserve">атировать его слабую сторону к этому ужасному яду, имеющему притягательную способность к себе. Дальше, </w:t>
      </w:r>
      <w:r>
        <w:rPr>
          <w:color w:val="000000"/>
        </w:rPr>
        <w:t>гг</w:t>
      </w:r>
      <w:r w:rsidRPr="0078090F">
        <w:rPr>
          <w:color w:val="000000"/>
        </w:rPr>
        <w:t>., я считаю необходимым указать вам на то, что говорят про нас соседи, что они говорят про понесенное нами</w:t>
      </w:r>
      <w:r>
        <w:rPr>
          <w:color w:val="000000"/>
        </w:rPr>
        <w:t xml:space="preserve"> </w:t>
      </w:r>
      <w:r w:rsidRPr="009232EE">
        <w:rPr>
          <w:color w:val="000000"/>
        </w:rPr>
        <w:t>поражение на Дальнем Востоке. В книге доктора Бера, известного германского ученого врача и деятеля, в главе «Алкоголь в армии» на стр. 228 стоит следующее (</w:t>
      </w:r>
      <w:r w:rsidRPr="009232EE">
        <w:rPr>
          <w:color w:val="000000"/>
          <w:sz w:val="20"/>
          <w:szCs w:val="20"/>
        </w:rPr>
        <w:t>Читает</w:t>
      </w:r>
      <w:r w:rsidRPr="009232EE">
        <w:rPr>
          <w:color w:val="000000"/>
        </w:rPr>
        <w:t>): «До какой степени демон алкоголизма расшатывает и разрушает в армии дисциплину, уничтожает боевую готовность и обнажает во всем бе</w:t>
      </w:r>
      <w:r>
        <w:rPr>
          <w:color w:val="000000"/>
        </w:rPr>
        <w:t>с</w:t>
      </w:r>
      <w:r w:rsidRPr="009232EE">
        <w:rPr>
          <w:color w:val="000000"/>
        </w:rPr>
        <w:t>человечии и безнравственности е</w:t>
      </w:r>
      <w:r>
        <w:rPr>
          <w:color w:val="000000"/>
        </w:rPr>
        <w:t>ё</w:t>
      </w:r>
      <w:r w:rsidRPr="009232EE">
        <w:rPr>
          <w:color w:val="000000"/>
        </w:rPr>
        <w:t xml:space="preserve"> дикость и зверство</w:t>
      </w:r>
      <w:r>
        <w:rPr>
          <w:color w:val="000000"/>
        </w:rPr>
        <w:t xml:space="preserve"> </w:t>
      </w:r>
      <w:r w:rsidRPr="009232EE">
        <w:rPr>
          <w:color w:val="000000"/>
        </w:rPr>
        <w:t xml:space="preserve">— это с ужасом и стыдом испытало недавно одно восточное культурное государство. Станет ли судьба русской армии вразумляющим уроком и предостережением от </w:t>
      </w:r>
      <w:r w:rsidRPr="009232EE">
        <w:rPr>
          <w:color w:val="000000"/>
        </w:rPr>
        <w:lastRenderedPageBreak/>
        <w:t>последствий алкоголя?» Это, гг., говорить человек, стоящий в</w:t>
      </w:r>
      <w:r>
        <w:rPr>
          <w:color w:val="000000"/>
        </w:rPr>
        <w:t xml:space="preserve"> </w:t>
      </w:r>
      <w:r w:rsidRPr="009232EE">
        <w:rPr>
          <w:color w:val="000000"/>
        </w:rPr>
        <w:t>стороне от нас. Германский ученый говорит, что вот причина, одна из тяжелых причин нашего поражения. Далее, Император Вильгельм в Метце говорил, что русские потерпели поражение под М</w:t>
      </w:r>
      <w:r>
        <w:rPr>
          <w:color w:val="000000"/>
        </w:rPr>
        <w:t>у</w:t>
      </w:r>
      <w:r w:rsidRPr="009232EE">
        <w:rPr>
          <w:color w:val="000000"/>
        </w:rPr>
        <w:t xml:space="preserve">кденом только потому, что солдаты были деморализованы развратом и пьянством. Это слова, которые требуют, чтобы в них вдуматься. Дальше я не могу не привести некоторых свидетельских доказательств о том, что пьянство в наших полках есть. Я приводил статистику, сравнения, но теперь я вам приведу и некоторые письма моих корреспондентов, как принимавших участие в минувшей войне, так и несущих службу Государю в натуре. Один </w:t>
      </w:r>
      <w:r>
        <w:rPr>
          <w:color w:val="000000"/>
        </w:rPr>
        <w:t>п</w:t>
      </w:r>
      <w:r w:rsidRPr="009232EE">
        <w:rPr>
          <w:color w:val="000000"/>
        </w:rPr>
        <w:t>ишет (</w:t>
      </w:r>
      <w:r w:rsidRPr="009232EE">
        <w:rPr>
          <w:color w:val="000000"/>
          <w:sz w:val="20"/>
          <w:szCs w:val="20"/>
        </w:rPr>
        <w:t>Читает</w:t>
      </w:r>
      <w:r w:rsidRPr="009232EE">
        <w:rPr>
          <w:color w:val="000000"/>
        </w:rPr>
        <w:t>): «Прокомандо</w:t>
      </w:r>
      <w:r>
        <w:rPr>
          <w:color w:val="000000"/>
        </w:rPr>
        <w:t>в</w:t>
      </w:r>
      <w:r w:rsidRPr="009232EE">
        <w:rPr>
          <w:color w:val="000000"/>
        </w:rPr>
        <w:t xml:space="preserve">авши 23 года ротой, я, смею думать, узнал нашего простолюдина, и вот что скажу: искорените пьянство, и Россия </w:t>
      </w:r>
      <w:r>
        <w:rPr>
          <w:color w:val="000000"/>
        </w:rPr>
        <w:t xml:space="preserve">со </w:t>
      </w:r>
      <w:r w:rsidRPr="009232EE">
        <w:rPr>
          <w:color w:val="000000"/>
        </w:rPr>
        <w:t>временем будет величайшая, сильнейшая, богатейшая страна в мире. Не угодно ли полюбоваться цифрами? Из числа поступивших в роту новобранцев последн</w:t>
      </w:r>
      <w:r>
        <w:rPr>
          <w:color w:val="000000"/>
        </w:rPr>
        <w:t>е</w:t>
      </w:r>
      <w:r w:rsidRPr="009232EE">
        <w:rPr>
          <w:color w:val="000000"/>
        </w:rPr>
        <w:t>го набора оказалось 8</w:t>
      </w:r>
      <w:r>
        <w:rPr>
          <w:color w:val="000000"/>
        </w:rPr>
        <w:t>%</w:t>
      </w:r>
      <w:r w:rsidRPr="009232EE">
        <w:rPr>
          <w:color w:val="000000"/>
        </w:rPr>
        <w:t xml:space="preserve"> непьющих и 30</w:t>
      </w:r>
      <w:r>
        <w:rPr>
          <w:color w:val="000000"/>
        </w:rPr>
        <w:t>%</w:t>
      </w:r>
      <w:r w:rsidRPr="009232EE">
        <w:rPr>
          <w:color w:val="000000"/>
        </w:rPr>
        <w:t xml:space="preserve"> болезненных, уволенных в запас в течение первых трех месяцев, тогда как 20 лет назад, в такой же промежуток времени, увольнялось от 4</w:t>
      </w:r>
      <w:r>
        <w:rPr>
          <w:color w:val="000000"/>
        </w:rPr>
        <w:t>%</w:t>
      </w:r>
      <w:r w:rsidRPr="009232EE">
        <w:rPr>
          <w:color w:val="000000"/>
        </w:rPr>
        <w:t xml:space="preserve"> до 8</w:t>
      </w:r>
      <w:r>
        <w:rPr>
          <w:color w:val="000000"/>
        </w:rPr>
        <w:t>%</w:t>
      </w:r>
      <w:r w:rsidRPr="009232EE">
        <w:rPr>
          <w:color w:val="000000"/>
        </w:rPr>
        <w:t>. Гг., ясно видно, что в былое время народ был здоровее, и поэтому увольнение в запас по негодности не могущих носить ружье было меньше.</w:t>
      </w:r>
      <w:r>
        <w:rPr>
          <w:color w:val="000000"/>
        </w:rPr>
        <w:t xml:space="preserve"> </w:t>
      </w:r>
      <w:r w:rsidRPr="00391E45">
        <w:rPr>
          <w:color w:val="000000"/>
        </w:rPr>
        <w:t>Есть еще други</w:t>
      </w:r>
      <w:r>
        <w:rPr>
          <w:color w:val="000000"/>
        </w:rPr>
        <w:t>е</w:t>
      </w:r>
      <w:r w:rsidRPr="00391E45">
        <w:rPr>
          <w:color w:val="000000"/>
        </w:rPr>
        <w:t xml:space="preserve"> доказательства этому. Я не могу не прочитать писем, которые пишет офицер, участвовавший на войне. Вот, что один из корреспондентов пишет (</w:t>
      </w:r>
      <w:r w:rsidRPr="00391E45">
        <w:rPr>
          <w:color w:val="000000"/>
          <w:sz w:val="20"/>
          <w:szCs w:val="20"/>
        </w:rPr>
        <w:t>Читает</w:t>
      </w:r>
      <w:r w:rsidRPr="00391E45">
        <w:rPr>
          <w:color w:val="000000"/>
        </w:rPr>
        <w:t>): «Не только простой народ наш гибнет от пьянства, но и все слои нашего общества заражены этой ужасной болезнью, и необходимы самые решительные и быстрые меры. К сожалению, и армия наша заражена этим свальным вопиющим пороком, и позор минувшей войны в значительной степени обусловлен повальным пьянством и всеми неизбежными последствиями этой оргии. Я отбыл всю войну офицером во 2-м Аргунском полку Забайкальского казачь</w:t>
      </w:r>
      <w:r>
        <w:rPr>
          <w:color w:val="000000"/>
        </w:rPr>
        <w:t>е</w:t>
      </w:r>
      <w:r w:rsidRPr="00391E45">
        <w:rPr>
          <w:color w:val="000000"/>
        </w:rPr>
        <w:t>го войска (дивизии генерала Ренненкампфа), принимал участие во всех боях нашего полка, и мое двухлетнее наблюдение и опыт дают мне грустное право понимать истинные причины наших поражений и понимать, какую ужасную и подавляющую роль играло в этом пьянство, и, как следствие из него, падение нравственности, честности и чувства долга не только пред родиной, но даже и пред своим собственным достоинством офицерского состава». Гг., это не все; предо мной лежит еще письмо, которое я считаю необходимым тоже огласить (</w:t>
      </w:r>
      <w:r w:rsidRPr="00F34C84">
        <w:rPr>
          <w:color w:val="000000"/>
          <w:sz w:val="20"/>
          <w:szCs w:val="20"/>
        </w:rPr>
        <w:t>Читает</w:t>
      </w:r>
      <w:r w:rsidRPr="00391E45">
        <w:rPr>
          <w:color w:val="000000"/>
        </w:rPr>
        <w:t>): «...Я думаю, что будут делать наши войска в будущую войну, которая наверно скоро будет, это заставило меня высказаться. Но этого мало. Я много чувствую, но написать не могу. Я просидел всю осаду крепости Порт-Артур. Сколько национального горя я видел на войне из-за водки! Сердце разрывается при воспоминании. Я участвовал добровольцем, получил четыре креста</w:t>
      </w:r>
      <w:r>
        <w:rPr>
          <w:color w:val="000000"/>
        </w:rPr>
        <w:t xml:space="preserve"> </w:t>
      </w:r>
      <w:r w:rsidRPr="00391E45">
        <w:rPr>
          <w:color w:val="000000"/>
        </w:rPr>
        <w:t>—</w:t>
      </w:r>
      <w:r>
        <w:rPr>
          <w:color w:val="000000"/>
        </w:rPr>
        <w:t xml:space="preserve"> </w:t>
      </w:r>
      <w:r w:rsidRPr="00391E45">
        <w:rPr>
          <w:color w:val="000000"/>
        </w:rPr>
        <w:t>гг., обратите на это внимание</w:t>
      </w:r>
      <w:r>
        <w:rPr>
          <w:color w:val="000000"/>
        </w:rPr>
        <w:t xml:space="preserve"> </w:t>
      </w:r>
      <w:r w:rsidRPr="00391E45">
        <w:rPr>
          <w:color w:val="000000"/>
        </w:rPr>
        <w:t>—</w:t>
      </w:r>
      <w:r>
        <w:rPr>
          <w:color w:val="000000"/>
        </w:rPr>
        <w:t xml:space="preserve"> </w:t>
      </w:r>
      <w:r w:rsidRPr="00391E45">
        <w:rPr>
          <w:color w:val="000000"/>
        </w:rPr>
        <w:t>и теперь я из-за болезни грыжей в отставке, оказался не</w:t>
      </w:r>
      <w:r>
        <w:rPr>
          <w:color w:val="000000"/>
        </w:rPr>
        <w:t xml:space="preserve"> </w:t>
      </w:r>
      <w:r w:rsidRPr="00391E45">
        <w:rPr>
          <w:color w:val="000000"/>
        </w:rPr>
        <w:t>нужен. Правда, не все пьянствовали, были работники, но ка</w:t>
      </w:r>
      <w:r>
        <w:rPr>
          <w:color w:val="000000"/>
        </w:rPr>
        <w:t>ю</w:t>
      </w:r>
      <w:r w:rsidRPr="00391E45">
        <w:rPr>
          <w:color w:val="000000"/>
        </w:rPr>
        <w:t>сь их мало было! Пьянство и пьянство, каки</w:t>
      </w:r>
      <w:r>
        <w:rPr>
          <w:color w:val="000000"/>
        </w:rPr>
        <w:t>е</w:t>
      </w:r>
      <w:r w:rsidRPr="00391E45">
        <w:rPr>
          <w:color w:val="000000"/>
        </w:rPr>
        <w:t xml:space="preserve"> тут победы! Все, или почти все наши войска были больны алкоголизмом, вот почему мы везде проигрывали сражения. И что же, разве после войны со</w:t>
      </w:r>
      <w:r w:rsidRPr="00F34C84">
        <w:rPr>
          <w:color w:val="000000"/>
        </w:rPr>
        <w:t xml:space="preserve">кратилось отравление народа алкоголем? Ничуть, пьянство посредством монополии развивается все больше и больше. Алкоголик </w:t>
      </w:r>
      <w:r>
        <w:rPr>
          <w:color w:val="000000"/>
        </w:rPr>
        <w:t xml:space="preserve">в </w:t>
      </w:r>
      <w:r w:rsidRPr="00F34C84">
        <w:rPr>
          <w:color w:val="000000"/>
        </w:rPr>
        <w:t>войска</w:t>
      </w:r>
      <w:r>
        <w:rPr>
          <w:color w:val="000000"/>
        </w:rPr>
        <w:t>х</w:t>
      </w:r>
      <w:r w:rsidRPr="00F34C84">
        <w:rPr>
          <w:color w:val="000000"/>
        </w:rPr>
        <w:t xml:space="preserve"> не м</w:t>
      </w:r>
      <w:r>
        <w:rPr>
          <w:color w:val="000000"/>
        </w:rPr>
        <w:t>ожет</w:t>
      </w:r>
      <w:r w:rsidRPr="00F34C84">
        <w:rPr>
          <w:color w:val="000000"/>
        </w:rPr>
        <w:t xml:space="preserve"> переносить тяжести походной службы, подвержен: простуде, желудочным заболеваниям, почему не годятся в бо</w:t>
      </w:r>
      <w:r>
        <w:rPr>
          <w:color w:val="000000"/>
        </w:rPr>
        <w:t>ю</w:t>
      </w:r>
      <w:r w:rsidRPr="00F34C84">
        <w:rPr>
          <w:color w:val="000000"/>
        </w:rPr>
        <w:t>. Почти всегда алкоголики теряют истинную веру в Бога, делаются суеверны, неустойчивы, трусливы; от этого опять только поражение. Пусть обогатится казначейство от доходов монополии, да что толку в этом, если войска не сумеют защитить казначейство о</w:t>
      </w:r>
      <w:r>
        <w:rPr>
          <w:color w:val="000000"/>
        </w:rPr>
        <w:t>т</w:t>
      </w:r>
      <w:r w:rsidRPr="00F34C84">
        <w:rPr>
          <w:color w:val="000000"/>
        </w:rPr>
        <w:t xml:space="preserve"> захвата его иностранными войсками или придется платить контрибуцию». Гг., это только письменный доклад тех, которые участвовали на войне, а вот други</w:t>
      </w:r>
      <w:r>
        <w:rPr>
          <w:color w:val="000000"/>
        </w:rPr>
        <w:t>е</w:t>
      </w:r>
      <w:r w:rsidRPr="00F34C84">
        <w:rPr>
          <w:color w:val="000000"/>
        </w:rPr>
        <w:t xml:space="preserve"> есть сведения, какое влияние алкоголизм оказывает на преступность солдат. Генерал Кеппен пришел к выводу, что 74</w:t>
      </w:r>
      <w:r>
        <w:rPr>
          <w:color w:val="000000"/>
        </w:rPr>
        <w:t xml:space="preserve">% </w:t>
      </w:r>
      <w:r w:rsidRPr="00F34C84">
        <w:rPr>
          <w:color w:val="000000"/>
        </w:rPr>
        <w:t xml:space="preserve"> всех осужденных за проступки нижних чинов падает на опьянение, толкавшее к преступлению. Другой исследователь установил, что 91,4</w:t>
      </w:r>
      <w:r>
        <w:rPr>
          <w:color w:val="000000"/>
        </w:rPr>
        <w:t>%</w:t>
      </w:r>
      <w:r w:rsidRPr="00F34C84">
        <w:rPr>
          <w:color w:val="000000"/>
        </w:rPr>
        <w:t>—95,4</w:t>
      </w:r>
      <w:r>
        <w:rPr>
          <w:color w:val="000000"/>
        </w:rPr>
        <w:t>%</w:t>
      </w:r>
      <w:r w:rsidRPr="00F34C84">
        <w:rPr>
          <w:color w:val="000000"/>
        </w:rPr>
        <w:t xml:space="preserve"> всех воинских преступлений вызваны водкой. В Новогеоргиевском госпитале из 2.000 солдат-венеритиков в состоянии опьянения заразились все. Вот цифры, которые доказывают, какое разложение, какое расстройство, какое унижение вводят спиртные </w:t>
      </w:r>
      <w:r>
        <w:rPr>
          <w:color w:val="000000"/>
        </w:rPr>
        <w:t>«</w:t>
      </w:r>
      <w:r w:rsidRPr="00F34C84">
        <w:rPr>
          <w:color w:val="000000"/>
        </w:rPr>
        <w:t>напитки</w:t>
      </w:r>
      <w:r>
        <w:rPr>
          <w:color w:val="000000"/>
        </w:rPr>
        <w:t>»</w:t>
      </w:r>
      <w:r w:rsidRPr="00F34C84">
        <w:rPr>
          <w:color w:val="000000"/>
        </w:rPr>
        <w:t xml:space="preserve"> в армию. Но, гг., я не могу </w:t>
      </w:r>
      <w:r w:rsidRPr="00F34C84">
        <w:rPr>
          <w:color w:val="000000"/>
        </w:rPr>
        <w:lastRenderedPageBreak/>
        <w:t>также вам не указать на некоторые печатные труды, которые есть в литературе, которые указывают, какое положение сыграла водка на войне. Я вам процитирую из «Записок Вересаева о войне» (</w:t>
      </w:r>
      <w:r w:rsidRPr="00432BF1">
        <w:rPr>
          <w:color w:val="000000"/>
          <w:sz w:val="20"/>
          <w:szCs w:val="20"/>
        </w:rPr>
        <w:t>Читает</w:t>
      </w:r>
      <w:r w:rsidRPr="00F34C84">
        <w:rPr>
          <w:color w:val="000000"/>
        </w:rPr>
        <w:t xml:space="preserve">). «Пушки гремели. Прошел мимо Каспийский полк. Прошли, шатаясь, два пьяных солдата, с глазами, красными от водки, пыли и усталости. </w:t>
      </w:r>
      <w:r>
        <w:rPr>
          <w:color w:val="000000"/>
        </w:rPr>
        <w:t>Б</w:t>
      </w:r>
      <w:r w:rsidRPr="00F34C84">
        <w:rPr>
          <w:color w:val="000000"/>
        </w:rPr>
        <w:t>ыло удивительно, как мно</w:t>
      </w:r>
      <w:r>
        <w:rPr>
          <w:color w:val="000000"/>
        </w:rPr>
        <w:t>го</w:t>
      </w:r>
      <w:r w:rsidRPr="00F34C84">
        <w:rPr>
          <w:color w:val="000000"/>
        </w:rPr>
        <w:t xml:space="preserve"> среди них пьяных... У огромной бочки с выбитым дном стоял интендан</w:t>
      </w:r>
      <w:r>
        <w:rPr>
          <w:color w:val="000000"/>
        </w:rPr>
        <w:t>т</w:t>
      </w:r>
      <w:r w:rsidRPr="00F34C84">
        <w:rPr>
          <w:color w:val="000000"/>
        </w:rPr>
        <w:t>ский чиновник и черпаком наливал спирту всем желавшим... Все больше мы обгоняли шатающихся мертв</w:t>
      </w:r>
      <w:r>
        <w:rPr>
          <w:color w:val="000000"/>
        </w:rPr>
        <w:t>е</w:t>
      </w:r>
      <w:r w:rsidRPr="00F34C84">
        <w:rPr>
          <w:color w:val="000000"/>
        </w:rPr>
        <w:t>цки-пьяных солдат, и во все последующие дни, во время тяжелого отступления армия наша кишела пьяными</w:t>
      </w:r>
      <w:r>
        <w:rPr>
          <w:color w:val="000000"/>
        </w:rPr>
        <w:t>,</w:t>
      </w:r>
      <w:r w:rsidRPr="00F34C84">
        <w:rPr>
          <w:color w:val="000000"/>
        </w:rPr>
        <w:t xml:space="preserve"> как будто бы праздновался какой-то радост</w:t>
      </w:r>
      <w:r w:rsidRPr="0094307E">
        <w:rPr>
          <w:color w:val="000000"/>
        </w:rPr>
        <w:t xml:space="preserve">ный всеобщий праздник». Гг., мы не можем не указать на то положение, как сами японцы к этому относятся. Предо мной лежит выписка из газеты </w:t>
      </w:r>
      <w:r>
        <w:rPr>
          <w:color w:val="000000"/>
        </w:rPr>
        <w:t>«</w:t>
      </w:r>
      <w:r w:rsidRPr="0094307E">
        <w:rPr>
          <w:color w:val="000000"/>
        </w:rPr>
        <w:t>Виленский Военный Листок». Он говорить (</w:t>
      </w:r>
      <w:r w:rsidRPr="0094307E">
        <w:rPr>
          <w:color w:val="000000"/>
          <w:sz w:val="20"/>
          <w:szCs w:val="20"/>
        </w:rPr>
        <w:t>Читает</w:t>
      </w:r>
      <w:r w:rsidRPr="0094307E">
        <w:rPr>
          <w:color w:val="000000"/>
        </w:rPr>
        <w:t>) «Японцы у Мукдена нашли несколько тысяч мертвецки-пьяных солдат, которых прикалывали, как свиней: до такой степени они внушали отвращение». Это ужасом должно веять на тех, кому дорога наша родина, кому дороги родные дети, которых она выпускает в армию, пускает туда, чтобы они вернулись оттуда более воспитанными, более культурными, бол</w:t>
      </w:r>
      <w:r>
        <w:rPr>
          <w:color w:val="000000"/>
        </w:rPr>
        <w:t>е</w:t>
      </w:r>
      <w:r w:rsidRPr="0094307E">
        <w:rPr>
          <w:color w:val="000000"/>
        </w:rPr>
        <w:t>е образованными. Гг., я не могу не указать на то, что не одни только нижние чины заражены этим недугом; я не буду вам перечислять тех ужасных преступлений, тех невозможных образов поведения, которые проявляли некоторые офицеры, бывши</w:t>
      </w:r>
      <w:r>
        <w:rPr>
          <w:color w:val="000000"/>
        </w:rPr>
        <w:t>е</w:t>
      </w:r>
      <w:r w:rsidRPr="0094307E">
        <w:rPr>
          <w:color w:val="000000"/>
        </w:rPr>
        <w:t xml:space="preserve"> в пьяном виде. Это было отмечено в печати, я на них останавливаться не буду. Но я не могу также не привести свидетельства генерала Куропаткина, который в своем сочинении «Итоги войны» говорит (</w:t>
      </w:r>
      <w:r w:rsidRPr="0094307E">
        <w:rPr>
          <w:color w:val="000000"/>
          <w:sz w:val="20"/>
          <w:szCs w:val="20"/>
        </w:rPr>
        <w:t>Читает</w:t>
      </w:r>
      <w:r w:rsidRPr="0094307E">
        <w:rPr>
          <w:color w:val="000000"/>
        </w:rPr>
        <w:t>): «должной разборчивости при командировании офицеров не проявлялось. Присылали к нам в армию совершенно непригодных по болезненности, алкоголиков, или офицеров запаса с порочным прошлым. Часть этих офицеров уже на пути в армию заявляла себя с ненадежной стороны пьянством, буйством». Гг., это слова лица, которое близко стояло к этому делу. Далее он говорить (</w:t>
      </w:r>
      <w:r w:rsidRPr="0094307E">
        <w:rPr>
          <w:color w:val="000000"/>
          <w:sz w:val="20"/>
          <w:szCs w:val="20"/>
        </w:rPr>
        <w:t>Читает</w:t>
      </w:r>
      <w:r w:rsidRPr="0094307E">
        <w:rPr>
          <w:color w:val="000000"/>
        </w:rPr>
        <w:t>): «В тылу, особенно в Харбине, вместе с пьянством, картежной игрой велись разговоры, позорящие армию». Генерал Мищенко по собственному своему почину стоял за трезвость во время боя и проводил свой принцип на</w:t>
      </w:r>
      <w:r>
        <w:rPr>
          <w:color w:val="000000"/>
        </w:rPr>
        <w:t xml:space="preserve"> </w:t>
      </w:r>
      <w:r w:rsidRPr="0094307E">
        <w:rPr>
          <w:color w:val="000000"/>
        </w:rPr>
        <w:t>деле. Успех его отряда говорит за правильность решения вопроса. Гг., ведь нравственное расшатывание народа отдается также и на армии. Если только наша армия не будет сильна нравственными основами, если только она не будет тверда в своих честных понятиях, то, поверьте,</w:t>
      </w:r>
      <w:r>
        <w:rPr>
          <w:color w:val="000000"/>
        </w:rPr>
        <w:t xml:space="preserve"> </w:t>
      </w:r>
      <w:r w:rsidRPr="00676A12">
        <w:rPr>
          <w:color w:val="000000"/>
        </w:rPr>
        <w:t>наши заботы не достигнуть своего назначения. Мы живем на границе великих событий. Нас окружает по всей восточной границе новый поднимающийся народ, народ, который развивается, который сознает свои силы и хочет их попробовать. Ведь если только нам придется столкнуться с этим народом на поле брани, то, поверьте, этот народ, сильный и патриотичный, он нас победит, потому что при настоящем положении вещей в нашей армии, е</w:t>
      </w:r>
      <w:r>
        <w:rPr>
          <w:color w:val="000000"/>
        </w:rPr>
        <w:t>ё</w:t>
      </w:r>
      <w:r w:rsidRPr="00676A12">
        <w:rPr>
          <w:color w:val="000000"/>
        </w:rPr>
        <w:t xml:space="preserve"> физическом и нравственном здоровье, нас не спасут от опасности ни крепости, ни броненосцы, если народ не будет вносить здорового начала. В результате я скажу, что сами японцы, когда им говорят, что они победили великую армию и нацию, говорят: мы отказываемся от чести быть победителями; они говорят, что победу им сделал царствующий в России кабак. Гг., ведь только трезвый народ, имеющий трезвую и сильную армию; в состоянии защитить себя, когда кто-нибудь пожелает разрушить его государство, и только народу трезвому будет принадлежать мир, и управлять будет только он. Но, гг., я не могу не указать вам на следующи</w:t>
      </w:r>
      <w:r>
        <w:rPr>
          <w:color w:val="000000"/>
        </w:rPr>
        <w:t>е</w:t>
      </w:r>
      <w:r w:rsidRPr="00676A12">
        <w:rPr>
          <w:color w:val="000000"/>
        </w:rPr>
        <w:t xml:space="preserve"> последствия отравы ядом</w:t>
      </w:r>
      <w:r>
        <w:rPr>
          <w:color w:val="000000"/>
        </w:rPr>
        <w:t xml:space="preserve"> </w:t>
      </w:r>
      <w:r w:rsidRPr="00676A12">
        <w:rPr>
          <w:color w:val="000000"/>
        </w:rPr>
        <w:t>—</w:t>
      </w:r>
      <w:r>
        <w:rPr>
          <w:color w:val="000000"/>
        </w:rPr>
        <w:t xml:space="preserve"> </w:t>
      </w:r>
      <w:r w:rsidRPr="00676A12">
        <w:rPr>
          <w:color w:val="000000"/>
        </w:rPr>
        <w:t>на большее количество смертности, большее количество убийств, потому что пьянствующий легче заболевает. И тут я опять приведу вам цифры и факты, научные исследования, чтобы не быть голословным. Проф. Адамс говорит (</w:t>
      </w:r>
      <w:r w:rsidRPr="006758EF">
        <w:rPr>
          <w:color w:val="000000"/>
          <w:sz w:val="20"/>
          <w:szCs w:val="20"/>
        </w:rPr>
        <w:t>Читает</w:t>
      </w:r>
      <w:r w:rsidRPr="00676A12">
        <w:rPr>
          <w:color w:val="000000"/>
        </w:rPr>
        <w:t>): „Холера берет 91</w:t>
      </w:r>
      <w:r>
        <w:rPr>
          <w:color w:val="000000"/>
        </w:rPr>
        <w:t>%</w:t>
      </w:r>
      <w:r w:rsidRPr="00676A12">
        <w:rPr>
          <w:color w:val="000000"/>
        </w:rPr>
        <w:t xml:space="preserve"> пьющих и 9</w:t>
      </w:r>
      <w:r>
        <w:rPr>
          <w:color w:val="000000"/>
        </w:rPr>
        <w:t>%</w:t>
      </w:r>
      <w:r w:rsidRPr="00676A12">
        <w:rPr>
          <w:color w:val="000000"/>
        </w:rPr>
        <w:t xml:space="preserve"> непьющих». С этой высокой трибуны мы слышали недавно слова Председателя Совета Министров; он говорил: я не могу забыть цифры 100.000 смертей от холеры. Гг., из этих 100.000</w:t>
      </w:r>
      <w:r>
        <w:rPr>
          <w:color w:val="000000"/>
        </w:rPr>
        <w:t xml:space="preserve"> </w:t>
      </w:r>
      <w:r w:rsidRPr="00676A12">
        <w:rPr>
          <w:color w:val="000000"/>
        </w:rPr>
        <w:t>—</w:t>
      </w:r>
      <w:r>
        <w:rPr>
          <w:color w:val="000000"/>
        </w:rPr>
        <w:t xml:space="preserve"> </w:t>
      </w:r>
      <w:r w:rsidRPr="00676A12">
        <w:rPr>
          <w:color w:val="000000"/>
        </w:rPr>
        <w:t xml:space="preserve">91.000 есть результат того, что народ был подготовлен к этой эпидемии, он был отравлен спиртными </w:t>
      </w:r>
      <w:r>
        <w:rPr>
          <w:color w:val="000000"/>
        </w:rPr>
        <w:t>«</w:t>
      </w:r>
      <w:r w:rsidRPr="00676A12">
        <w:rPr>
          <w:color w:val="000000"/>
        </w:rPr>
        <w:t>напитками</w:t>
      </w:r>
      <w:r>
        <w:rPr>
          <w:color w:val="000000"/>
        </w:rPr>
        <w:t>»</w:t>
      </w:r>
      <w:r w:rsidRPr="00676A12">
        <w:rPr>
          <w:color w:val="000000"/>
        </w:rPr>
        <w:t>. «Поэтому</w:t>
      </w:r>
      <w:r>
        <w:rPr>
          <w:color w:val="000000"/>
        </w:rPr>
        <w:t xml:space="preserve"> </w:t>
      </w:r>
      <w:r w:rsidRPr="00676A12">
        <w:rPr>
          <w:color w:val="000000"/>
        </w:rPr>
        <w:t>—</w:t>
      </w:r>
      <w:r>
        <w:rPr>
          <w:color w:val="000000"/>
        </w:rPr>
        <w:t xml:space="preserve"> </w:t>
      </w:r>
      <w:r w:rsidRPr="00676A12">
        <w:rPr>
          <w:color w:val="000000"/>
        </w:rPr>
        <w:t>говорит Адамс</w:t>
      </w:r>
      <w:r>
        <w:rPr>
          <w:color w:val="000000"/>
        </w:rPr>
        <w:t xml:space="preserve"> </w:t>
      </w:r>
      <w:r w:rsidRPr="00676A12">
        <w:rPr>
          <w:color w:val="000000"/>
        </w:rPr>
        <w:t>—</w:t>
      </w:r>
      <w:r>
        <w:rPr>
          <w:color w:val="000000"/>
        </w:rPr>
        <w:t xml:space="preserve"> </w:t>
      </w:r>
      <w:r w:rsidRPr="00676A12">
        <w:rPr>
          <w:color w:val="000000"/>
        </w:rPr>
        <w:t>на дверях всех кабаков во время эпидемий следует писать: здесь продается холера». Весь ученый мир знает добросовестность, осторожность и точность, с которыми работает</w:t>
      </w:r>
      <w:r>
        <w:rPr>
          <w:color w:val="000000"/>
        </w:rPr>
        <w:t xml:space="preserve"> </w:t>
      </w:r>
      <w:r w:rsidRPr="008E5998">
        <w:rPr>
          <w:color w:val="000000"/>
        </w:rPr>
        <w:lastRenderedPageBreak/>
        <w:t>Лайтинен. Он в 1909 г. сделал такой опыт: он сделал исследование относительно заболеваемости тифом; он брал один сантиметр крови человека не</w:t>
      </w:r>
      <w:r>
        <w:rPr>
          <w:color w:val="000000"/>
        </w:rPr>
        <w:t xml:space="preserve"> </w:t>
      </w:r>
      <w:r w:rsidRPr="008E5998">
        <w:rPr>
          <w:color w:val="000000"/>
        </w:rPr>
        <w:t>пьющ</w:t>
      </w:r>
      <w:r>
        <w:rPr>
          <w:color w:val="000000"/>
        </w:rPr>
        <w:t>е</w:t>
      </w:r>
      <w:r w:rsidRPr="008E5998">
        <w:rPr>
          <w:color w:val="000000"/>
        </w:rPr>
        <w:t>го и человека, выпивающ</w:t>
      </w:r>
      <w:r>
        <w:rPr>
          <w:color w:val="000000"/>
        </w:rPr>
        <w:t>е</w:t>
      </w:r>
      <w:r w:rsidRPr="008E5998">
        <w:rPr>
          <w:color w:val="000000"/>
        </w:rPr>
        <w:t>го полстакана вина</w:t>
      </w:r>
      <w:r>
        <w:rPr>
          <w:color w:val="000000"/>
        </w:rPr>
        <w:t xml:space="preserve"> </w:t>
      </w:r>
      <w:r w:rsidRPr="008E5998">
        <w:rPr>
          <w:color w:val="000000"/>
        </w:rPr>
        <w:t>— вина, гг., не водки, это запомните</w:t>
      </w:r>
      <w:r>
        <w:rPr>
          <w:color w:val="000000"/>
        </w:rPr>
        <w:t xml:space="preserve"> </w:t>
      </w:r>
      <w:r w:rsidRPr="008E5998">
        <w:rPr>
          <w:color w:val="000000"/>
        </w:rPr>
        <w:t>—</w:t>
      </w:r>
      <w:r>
        <w:rPr>
          <w:color w:val="000000"/>
        </w:rPr>
        <w:t xml:space="preserve"> </w:t>
      </w:r>
      <w:r w:rsidRPr="008E5998">
        <w:rPr>
          <w:color w:val="000000"/>
        </w:rPr>
        <w:t>он перемешивал кровь с культурой тифозных бактерий и оставлял на час, два и шесть часов. Получились следующие результаты. У выпивающ</w:t>
      </w:r>
      <w:r>
        <w:rPr>
          <w:color w:val="000000"/>
        </w:rPr>
        <w:t>е</w:t>
      </w:r>
      <w:r w:rsidRPr="008E5998">
        <w:rPr>
          <w:color w:val="000000"/>
        </w:rPr>
        <w:t>го вино было: через час</w:t>
      </w:r>
      <w:r>
        <w:rPr>
          <w:color w:val="000000"/>
        </w:rPr>
        <w:t xml:space="preserve"> </w:t>
      </w:r>
      <w:r w:rsidRPr="008E5998">
        <w:rPr>
          <w:color w:val="000000"/>
        </w:rPr>
        <w:t>— 1.997 культур, у не пьющ</w:t>
      </w:r>
      <w:r>
        <w:rPr>
          <w:color w:val="000000"/>
        </w:rPr>
        <w:t>е</w:t>
      </w:r>
      <w:r w:rsidRPr="008E5998">
        <w:rPr>
          <w:color w:val="000000"/>
        </w:rPr>
        <w:t>го —1.859; а через два часа у выпивающ</w:t>
      </w:r>
      <w:r>
        <w:rPr>
          <w:color w:val="000000"/>
        </w:rPr>
        <w:t>е</w:t>
      </w:r>
      <w:r w:rsidRPr="008E5998">
        <w:rPr>
          <w:color w:val="000000"/>
        </w:rPr>
        <w:t>го было 337, а у не выпивающ</w:t>
      </w:r>
      <w:r>
        <w:rPr>
          <w:color w:val="000000"/>
        </w:rPr>
        <w:t>е</w:t>
      </w:r>
      <w:r w:rsidRPr="008E5998">
        <w:rPr>
          <w:color w:val="000000"/>
        </w:rPr>
        <w:t>го 208; а через шесть часов у выпивающ</w:t>
      </w:r>
      <w:r>
        <w:rPr>
          <w:color w:val="000000"/>
        </w:rPr>
        <w:t>е</w:t>
      </w:r>
      <w:r w:rsidRPr="008E5998">
        <w:rPr>
          <w:color w:val="000000"/>
        </w:rPr>
        <w:t>го 77, а у трезвого</w:t>
      </w:r>
      <w:r>
        <w:rPr>
          <w:color w:val="000000"/>
        </w:rPr>
        <w:t xml:space="preserve"> </w:t>
      </w:r>
      <w:r w:rsidRPr="008E5998">
        <w:rPr>
          <w:color w:val="000000"/>
        </w:rPr>
        <w:t>— 15. Вот вам результат, какое предрасположение дает алкоголь ко всяким заразам и болезням. Отсюда видно, что алкоголь</w:t>
      </w:r>
      <w:r>
        <w:rPr>
          <w:color w:val="000000"/>
        </w:rPr>
        <w:t xml:space="preserve"> -</w:t>
      </w:r>
      <w:r w:rsidRPr="008E5998">
        <w:rPr>
          <w:color w:val="000000"/>
        </w:rPr>
        <w:t xml:space="preserve"> лучший союзник всякой эпидемии: чумы, холеры и т. д.*. По статистике одной психиатрической больницы в Москве, больных на почве алкоголизма в 1896 г. было 28</w:t>
      </w:r>
      <w:r>
        <w:rPr>
          <w:color w:val="000000"/>
        </w:rPr>
        <w:t>%</w:t>
      </w:r>
      <w:r w:rsidRPr="008E5998">
        <w:rPr>
          <w:color w:val="000000"/>
        </w:rPr>
        <w:t xml:space="preserve"> в 1897 г.</w:t>
      </w:r>
      <w:r>
        <w:rPr>
          <w:color w:val="000000"/>
        </w:rPr>
        <w:t xml:space="preserve"> </w:t>
      </w:r>
      <w:r w:rsidRPr="008E5998">
        <w:rPr>
          <w:color w:val="000000"/>
        </w:rPr>
        <w:t>—</w:t>
      </w:r>
      <w:r>
        <w:rPr>
          <w:color w:val="000000"/>
        </w:rPr>
        <w:t xml:space="preserve"> </w:t>
      </w:r>
      <w:r w:rsidRPr="008E5998">
        <w:rPr>
          <w:color w:val="000000"/>
        </w:rPr>
        <w:t>36</w:t>
      </w:r>
      <w:r>
        <w:rPr>
          <w:color w:val="000000"/>
        </w:rPr>
        <w:t>%</w:t>
      </w:r>
      <w:r w:rsidRPr="008E5998">
        <w:rPr>
          <w:color w:val="000000"/>
        </w:rPr>
        <w:t>, а в 1899 г.</w:t>
      </w:r>
      <w:r>
        <w:rPr>
          <w:color w:val="000000"/>
        </w:rPr>
        <w:t xml:space="preserve"> </w:t>
      </w:r>
      <w:r w:rsidRPr="008E5998">
        <w:rPr>
          <w:color w:val="000000"/>
        </w:rPr>
        <w:t>—</w:t>
      </w:r>
      <w:r>
        <w:rPr>
          <w:color w:val="000000"/>
        </w:rPr>
        <w:t xml:space="preserve"> </w:t>
      </w:r>
      <w:r w:rsidRPr="008E5998">
        <w:rPr>
          <w:color w:val="000000"/>
        </w:rPr>
        <w:t>45</w:t>
      </w:r>
      <w:r>
        <w:rPr>
          <w:color w:val="000000"/>
        </w:rPr>
        <w:t>%</w:t>
      </w:r>
      <w:r w:rsidRPr="008E5998">
        <w:rPr>
          <w:color w:val="000000"/>
        </w:rPr>
        <w:t>. Ясно, что растет отравление, и от этого население больше обращается к врачам. Между посетившими одно заведение эпилептиками алкоголики составляли в 1896 г. 28</w:t>
      </w:r>
      <w:r>
        <w:rPr>
          <w:color w:val="000000"/>
        </w:rPr>
        <w:t>%</w:t>
      </w:r>
      <w:r w:rsidRPr="008E5998">
        <w:rPr>
          <w:color w:val="000000"/>
        </w:rPr>
        <w:t>; а через два года было</w:t>
      </w:r>
    </w:p>
    <w:p w:rsidR="008062B3" w:rsidRPr="008E5998" w:rsidRDefault="008062B3" w:rsidP="008062B3">
      <w:pPr>
        <w:pStyle w:val="a3"/>
        <w:rPr>
          <w:color w:val="000000"/>
          <w:sz w:val="20"/>
          <w:szCs w:val="20"/>
        </w:rPr>
      </w:pPr>
      <w:r w:rsidRPr="008E5998">
        <w:rPr>
          <w:color w:val="000000"/>
          <w:sz w:val="20"/>
          <w:szCs w:val="20"/>
        </w:rPr>
        <w:t xml:space="preserve">*) </w:t>
      </w:r>
      <w:r>
        <w:rPr>
          <w:color w:val="000000"/>
          <w:sz w:val="20"/>
          <w:szCs w:val="20"/>
        </w:rPr>
        <w:t>«</w:t>
      </w:r>
      <w:r w:rsidRPr="008E5998">
        <w:rPr>
          <w:color w:val="000000"/>
          <w:sz w:val="20"/>
          <w:szCs w:val="20"/>
        </w:rPr>
        <w:t>Киевская Мысль</w:t>
      </w:r>
      <w:r>
        <w:rPr>
          <w:color w:val="000000"/>
          <w:sz w:val="20"/>
          <w:szCs w:val="20"/>
        </w:rPr>
        <w:t>»</w:t>
      </w:r>
      <w:r w:rsidRPr="008E5998">
        <w:rPr>
          <w:color w:val="000000"/>
          <w:sz w:val="20"/>
          <w:szCs w:val="20"/>
        </w:rPr>
        <w:t>, 17 декабря 1909 г.:</w:t>
      </w:r>
    </w:p>
    <w:p w:rsidR="008062B3" w:rsidRPr="008E5998" w:rsidRDefault="008062B3" w:rsidP="008062B3">
      <w:pPr>
        <w:pStyle w:val="a3"/>
        <w:rPr>
          <w:color w:val="000000"/>
          <w:sz w:val="20"/>
          <w:szCs w:val="20"/>
        </w:rPr>
      </w:pPr>
      <w:r w:rsidRPr="008E5998">
        <w:rPr>
          <w:color w:val="000000"/>
          <w:sz w:val="20"/>
          <w:szCs w:val="20"/>
        </w:rPr>
        <w:t>Из картогра</w:t>
      </w:r>
      <w:r>
        <w:rPr>
          <w:color w:val="000000"/>
          <w:sz w:val="20"/>
          <w:szCs w:val="20"/>
        </w:rPr>
        <w:t>мм</w:t>
      </w:r>
      <w:r w:rsidRPr="008E5998">
        <w:rPr>
          <w:color w:val="000000"/>
          <w:sz w:val="20"/>
          <w:szCs w:val="20"/>
        </w:rPr>
        <w:t xml:space="preserve"> бывших на холерной выставке в Киеве, видно, что с 1823 по 1895 года в России болело холерой 5.030.000 человек </w:t>
      </w:r>
      <w:r>
        <w:rPr>
          <w:color w:val="000000"/>
          <w:sz w:val="20"/>
          <w:szCs w:val="20"/>
        </w:rPr>
        <w:t>и</w:t>
      </w:r>
      <w:r w:rsidRPr="008E5998">
        <w:rPr>
          <w:color w:val="000000"/>
          <w:sz w:val="20"/>
          <w:szCs w:val="20"/>
        </w:rPr>
        <w:t xml:space="preserve"> умерло 2.076.000. В 1848 г. на 100 трезвых больных выздоров</w:t>
      </w:r>
      <w:r>
        <w:rPr>
          <w:color w:val="000000"/>
          <w:sz w:val="20"/>
          <w:szCs w:val="20"/>
        </w:rPr>
        <w:t>л</w:t>
      </w:r>
      <w:r w:rsidRPr="008E5998">
        <w:rPr>
          <w:color w:val="000000"/>
          <w:sz w:val="20"/>
          <w:szCs w:val="20"/>
        </w:rPr>
        <w:t xml:space="preserve">ений было </w:t>
      </w:r>
      <w:r>
        <w:rPr>
          <w:color w:val="000000"/>
          <w:sz w:val="20"/>
          <w:szCs w:val="20"/>
        </w:rPr>
        <w:t>81</w:t>
      </w:r>
      <w:r w:rsidRPr="008E5998">
        <w:rPr>
          <w:color w:val="000000"/>
          <w:sz w:val="20"/>
          <w:szCs w:val="20"/>
        </w:rPr>
        <w:t xml:space="preserve"> и на 100 алкоголиков только 19.</w:t>
      </w:r>
    </w:p>
    <w:p w:rsidR="008062B3" w:rsidRPr="008E5998" w:rsidRDefault="008062B3" w:rsidP="008062B3">
      <w:pPr>
        <w:pStyle w:val="a3"/>
        <w:rPr>
          <w:color w:val="000000"/>
          <w:sz w:val="20"/>
          <w:szCs w:val="20"/>
        </w:rPr>
      </w:pPr>
      <w:r w:rsidRPr="008E5998">
        <w:rPr>
          <w:color w:val="000000"/>
          <w:sz w:val="20"/>
          <w:szCs w:val="20"/>
        </w:rPr>
        <w:t>По данных университетской клиники г. Киля, смертность при воспалении легких следующая: в 20—30 лет умирает пьющих 66,8</w:t>
      </w:r>
      <w:r>
        <w:rPr>
          <w:color w:val="000000"/>
          <w:sz w:val="20"/>
          <w:szCs w:val="20"/>
        </w:rPr>
        <w:t xml:space="preserve">%, </w:t>
      </w:r>
      <w:r w:rsidRPr="008E5998">
        <w:rPr>
          <w:color w:val="000000"/>
          <w:sz w:val="20"/>
          <w:szCs w:val="20"/>
        </w:rPr>
        <w:t xml:space="preserve"> непьющих 7,1</w:t>
      </w:r>
      <w:r>
        <w:rPr>
          <w:color w:val="000000"/>
          <w:sz w:val="20"/>
          <w:szCs w:val="20"/>
        </w:rPr>
        <w:t>%</w:t>
      </w:r>
      <w:r w:rsidRPr="008E5998">
        <w:rPr>
          <w:color w:val="000000"/>
          <w:sz w:val="20"/>
          <w:szCs w:val="20"/>
        </w:rPr>
        <w:t>: в 61—70 лет умирает пьющих 100</w:t>
      </w:r>
      <w:r>
        <w:rPr>
          <w:color w:val="000000"/>
          <w:sz w:val="20"/>
          <w:szCs w:val="20"/>
        </w:rPr>
        <w:t>%</w:t>
      </w:r>
      <w:r w:rsidRPr="008E5998">
        <w:rPr>
          <w:color w:val="000000"/>
          <w:sz w:val="20"/>
          <w:szCs w:val="20"/>
        </w:rPr>
        <w:t>, непьющих 38,3</w:t>
      </w:r>
      <w:r>
        <w:rPr>
          <w:color w:val="000000"/>
          <w:sz w:val="20"/>
          <w:szCs w:val="20"/>
        </w:rPr>
        <w:t>%</w:t>
      </w:r>
      <w:r w:rsidRPr="008E5998">
        <w:rPr>
          <w:color w:val="000000"/>
          <w:sz w:val="20"/>
          <w:szCs w:val="20"/>
        </w:rPr>
        <w:t>.</w:t>
      </w:r>
    </w:p>
    <w:p w:rsidR="008062B3" w:rsidRPr="008E5998" w:rsidRDefault="008062B3" w:rsidP="008062B3">
      <w:pPr>
        <w:pStyle w:val="a3"/>
        <w:rPr>
          <w:color w:val="000000"/>
          <w:sz w:val="20"/>
          <w:szCs w:val="20"/>
        </w:rPr>
      </w:pPr>
      <w:r w:rsidRPr="008E5998">
        <w:rPr>
          <w:color w:val="000000"/>
          <w:sz w:val="20"/>
          <w:szCs w:val="20"/>
        </w:rPr>
        <w:t xml:space="preserve">Д—р Прохоров на </w:t>
      </w:r>
      <w:r>
        <w:rPr>
          <w:color w:val="000000"/>
          <w:sz w:val="20"/>
          <w:szCs w:val="20"/>
          <w:lang w:val="en-US"/>
        </w:rPr>
        <w:t>I</w:t>
      </w:r>
      <w:r w:rsidRPr="008E5998">
        <w:rPr>
          <w:color w:val="000000"/>
          <w:sz w:val="20"/>
          <w:szCs w:val="20"/>
        </w:rPr>
        <w:t>-м антиалкогольном съезде сообщил:</w:t>
      </w:r>
    </w:p>
    <w:p w:rsidR="008062B3" w:rsidRPr="008E5998" w:rsidRDefault="008062B3" w:rsidP="008062B3">
      <w:pPr>
        <w:pStyle w:val="a3"/>
        <w:rPr>
          <w:color w:val="000000"/>
          <w:sz w:val="20"/>
          <w:szCs w:val="20"/>
        </w:rPr>
      </w:pPr>
      <w:r w:rsidRPr="008E5998">
        <w:rPr>
          <w:color w:val="000000"/>
          <w:sz w:val="20"/>
          <w:szCs w:val="20"/>
        </w:rPr>
        <w:t>Наблюдения над прогрессирующим развитием пьянства в Ямбургском уезде и в связи с этим над распространением одного из самых страшных бич</w:t>
      </w:r>
      <w:r>
        <w:rPr>
          <w:color w:val="000000"/>
          <w:sz w:val="20"/>
          <w:szCs w:val="20"/>
        </w:rPr>
        <w:t>е</w:t>
      </w:r>
      <w:r w:rsidRPr="008E5998">
        <w:rPr>
          <w:color w:val="000000"/>
          <w:sz w:val="20"/>
          <w:szCs w:val="20"/>
        </w:rPr>
        <w:t>й человечества</w:t>
      </w:r>
      <w:r>
        <w:rPr>
          <w:color w:val="000000"/>
          <w:sz w:val="20"/>
          <w:szCs w:val="20"/>
        </w:rPr>
        <w:t xml:space="preserve"> </w:t>
      </w:r>
      <w:r w:rsidRPr="008E5998">
        <w:rPr>
          <w:color w:val="000000"/>
          <w:sz w:val="20"/>
          <w:szCs w:val="20"/>
        </w:rPr>
        <w:t>—</w:t>
      </w:r>
      <w:r>
        <w:rPr>
          <w:color w:val="000000"/>
          <w:sz w:val="20"/>
          <w:szCs w:val="20"/>
        </w:rPr>
        <w:t xml:space="preserve"> </w:t>
      </w:r>
      <w:r w:rsidRPr="008E5998">
        <w:rPr>
          <w:color w:val="000000"/>
          <w:sz w:val="20"/>
          <w:szCs w:val="20"/>
        </w:rPr>
        <w:t>проказы и других заразных болезней и сравнение этих наблюдений с данными, собранными в Норвегии, куда я был командирован Петерб. Губерн. Земством для ознакомления с мероприятиями против проказы,</w:t>
      </w:r>
      <w:r>
        <w:rPr>
          <w:color w:val="000000"/>
          <w:sz w:val="20"/>
          <w:szCs w:val="20"/>
        </w:rPr>
        <w:t xml:space="preserve"> </w:t>
      </w:r>
      <w:r w:rsidRPr="008E5998">
        <w:rPr>
          <w:color w:val="000000"/>
          <w:sz w:val="20"/>
          <w:szCs w:val="20"/>
        </w:rPr>
        <w:t>—</w:t>
      </w:r>
      <w:r>
        <w:rPr>
          <w:color w:val="000000"/>
          <w:sz w:val="20"/>
          <w:szCs w:val="20"/>
        </w:rPr>
        <w:t xml:space="preserve"> </w:t>
      </w:r>
      <w:r w:rsidRPr="008E5998">
        <w:rPr>
          <w:color w:val="000000"/>
          <w:sz w:val="20"/>
          <w:szCs w:val="20"/>
        </w:rPr>
        <w:t>позволяют сделать оценку государственных мероприятий, которые привели Норвегию к блестящему санитарному, моральному и экономическому положению.</w:t>
      </w:r>
    </w:p>
    <w:p w:rsidR="008062B3" w:rsidRPr="008E5998" w:rsidRDefault="008062B3" w:rsidP="008062B3">
      <w:pPr>
        <w:pStyle w:val="a3"/>
        <w:rPr>
          <w:color w:val="000000"/>
          <w:sz w:val="20"/>
          <w:szCs w:val="20"/>
        </w:rPr>
      </w:pPr>
      <w:r w:rsidRPr="008E5998">
        <w:rPr>
          <w:color w:val="000000"/>
          <w:sz w:val="20"/>
          <w:szCs w:val="20"/>
        </w:rPr>
        <w:t xml:space="preserve">В высокой степени интересным представляется тот факт, что борьба с пьянством началась в Норвегии по указаниям врачей в тех округах, где проказа распространялась с наибольшею силой </w:t>
      </w:r>
      <w:r>
        <w:rPr>
          <w:color w:val="000000"/>
          <w:sz w:val="20"/>
          <w:szCs w:val="20"/>
        </w:rPr>
        <w:t>и</w:t>
      </w:r>
      <w:r w:rsidRPr="008E5998">
        <w:rPr>
          <w:color w:val="000000"/>
          <w:sz w:val="20"/>
          <w:szCs w:val="20"/>
        </w:rPr>
        <w:t xml:space="preserve"> которыми оказались самые пьяные округа.</w:t>
      </w:r>
    </w:p>
    <w:p w:rsidR="008062B3" w:rsidRPr="0027529D" w:rsidRDefault="008062B3" w:rsidP="008062B3">
      <w:pPr>
        <w:rPr>
          <w:rFonts w:ascii="Times New Roman" w:hAnsi="Times New Roman" w:cs="Times New Roman"/>
          <w:sz w:val="24"/>
          <w:szCs w:val="24"/>
        </w:rPr>
      </w:pPr>
      <w:r w:rsidRPr="0027529D">
        <w:rPr>
          <w:rFonts w:ascii="Times New Roman" w:hAnsi="Times New Roman" w:cs="Times New Roman"/>
          <w:sz w:val="24"/>
          <w:szCs w:val="24"/>
        </w:rPr>
        <w:t>55</w:t>
      </w:r>
      <w:r>
        <w:rPr>
          <w:rFonts w:ascii="Times New Roman" w:hAnsi="Times New Roman" w:cs="Times New Roman"/>
          <w:sz w:val="24"/>
          <w:szCs w:val="24"/>
        </w:rPr>
        <w:t>%.</w:t>
      </w:r>
      <w:r w:rsidRPr="0027529D">
        <w:rPr>
          <w:rFonts w:ascii="Times New Roman" w:hAnsi="Times New Roman" w:cs="Times New Roman"/>
          <w:sz w:val="24"/>
          <w:szCs w:val="24"/>
        </w:rPr>
        <w:t xml:space="preserve"> За последнее десятилетие процент эпилептиков на почве алкоголизма возрос до 97</w:t>
      </w:r>
      <w:r>
        <w:rPr>
          <w:rFonts w:ascii="Times New Roman" w:hAnsi="Times New Roman" w:cs="Times New Roman"/>
          <w:sz w:val="24"/>
          <w:szCs w:val="24"/>
        </w:rPr>
        <w:t>%</w:t>
      </w:r>
      <w:r w:rsidRPr="0027529D">
        <w:rPr>
          <w:rFonts w:ascii="Times New Roman" w:hAnsi="Times New Roman" w:cs="Times New Roman"/>
          <w:sz w:val="24"/>
          <w:szCs w:val="24"/>
        </w:rPr>
        <w:t>. По данным Медицинского Департамента, лечилось алкоголиков в 1892 г. 10.632, в 1904 г</w:t>
      </w:r>
      <w:r>
        <w:rPr>
          <w:rFonts w:ascii="Times New Roman" w:hAnsi="Times New Roman" w:cs="Times New Roman"/>
          <w:sz w:val="24"/>
          <w:szCs w:val="24"/>
        </w:rPr>
        <w:t>.</w:t>
      </w:r>
      <w:r w:rsidRPr="0027529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7529D">
        <w:rPr>
          <w:rFonts w:ascii="Times New Roman" w:hAnsi="Times New Roman" w:cs="Times New Roman"/>
          <w:sz w:val="24"/>
          <w:szCs w:val="24"/>
        </w:rPr>
        <w:t>66.605, в 1905 г.</w:t>
      </w:r>
      <w:r>
        <w:rPr>
          <w:rFonts w:ascii="Times New Roman" w:hAnsi="Times New Roman" w:cs="Times New Roman"/>
          <w:sz w:val="24"/>
          <w:szCs w:val="24"/>
        </w:rPr>
        <w:t xml:space="preserve"> </w:t>
      </w:r>
      <w:r w:rsidRPr="0027529D">
        <w:rPr>
          <w:rFonts w:ascii="Times New Roman" w:hAnsi="Times New Roman" w:cs="Times New Roman"/>
          <w:sz w:val="24"/>
          <w:szCs w:val="24"/>
        </w:rPr>
        <w:t>—</w:t>
      </w:r>
      <w:r>
        <w:rPr>
          <w:rFonts w:ascii="Times New Roman" w:hAnsi="Times New Roman" w:cs="Times New Roman"/>
          <w:sz w:val="24"/>
          <w:szCs w:val="24"/>
        </w:rPr>
        <w:t xml:space="preserve"> </w:t>
      </w:r>
      <w:r w:rsidRPr="0027529D">
        <w:rPr>
          <w:rFonts w:ascii="Times New Roman" w:hAnsi="Times New Roman" w:cs="Times New Roman"/>
          <w:sz w:val="24"/>
          <w:szCs w:val="24"/>
        </w:rPr>
        <w:t xml:space="preserve">72.541, а в 1906 </w:t>
      </w:r>
      <w:r>
        <w:rPr>
          <w:rFonts w:ascii="Times New Roman" w:hAnsi="Times New Roman" w:cs="Times New Roman"/>
          <w:sz w:val="24"/>
          <w:szCs w:val="24"/>
        </w:rPr>
        <w:t>г.</w:t>
      </w:r>
      <w:r w:rsidRPr="0027529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7529D">
        <w:rPr>
          <w:rFonts w:ascii="Times New Roman" w:hAnsi="Times New Roman" w:cs="Times New Roman"/>
          <w:sz w:val="24"/>
          <w:szCs w:val="24"/>
        </w:rPr>
        <w:t>102.742. Это случилось через 14 лет, когда было только 10.000, а теперь с лишним 100.000.</w:t>
      </w:r>
    </w:p>
    <w:p w:rsidR="008062B3" w:rsidRPr="00A4053F" w:rsidRDefault="008062B3" w:rsidP="008062B3">
      <w:pPr>
        <w:rPr>
          <w:rFonts w:ascii="Times New Roman" w:hAnsi="Times New Roman" w:cs="Times New Roman"/>
          <w:sz w:val="24"/>
          <w:szCs w:val="24"/>
        </w:rPr>
      </w:pPr>
      <w:r w:rsidRPr="0027529D">
        <w:rPr>
          <w:rFonts w:ascii="Times New Roman" w:hAnsi="Times New Roman" w:cs="Times New Roman"/>
          <w:sz w:val="24"/>
          <w:szCs w:val="24"/>
        </w:rPr>
        <w:t xml:space="preserve">Гг. члены Государственной Думы. </w:t>
      </w:r>
      <w:r>
        <w:rPr>
          <w:rFonts w:ascii="Times New Roman" w:hAnsi="Times New Roman" w:cs="Times New Roman"/>
          <w:sz w:val="24"/>
          <w:szCs w:val="24"/>
        </w:rPr>
        <w:t>В</w:t>
      </w:r>
      <w:r w:rsidRPr="0027529D">
        <w:rPr>
          <w:rFonts w:ascii="Times New Roman" w:hAnsi="Times New Roman" w:cs="Times New Roman"/>
          <w:sz w:val="24"/>
          <w:szCs w:val="24"/>
        </w:rPr>
        <w:t xml:space="preserve">зявши на себя задачу доказать на основании медицинской науки и других исследований, какое разрушительное влияние вносят спиртные </w:t>
      </w:r>
      <w:r>
        <w:rPr>
          <w:rFonts w:ascii="Times New Roman" w:hAnsi="Times New Roman" w:cs="Times New Roman"/>
          <w:sz w:val="24"/>
          <w:szCs w:val="24"/>
        </w:rPr>
        <w:t>«</w:t>
      </w:r>
      <w:r w:rsidRPr="0027529D">
        <w:rPr>
          <w:rFonts w:ascii="Times New Roman" w:hAnsi="Times New Roman" w:cs="Times New Roman"/>
          <w:sz w:val="24"/>
          <w:szCs w:val="24"/>
        </w:rPr>
        <w:t>напитки</w:t>
      </w:r>
      <w:r>
        <w:rPr>
          <w:rFonts w:ascii="Times New Roman" w:hAnsi="Times New Roman" w:cs="Times New Roman"/>
          <w:sz w:val="24"/>
          <w:szCs w:val="24"/>
        </w:rPr>
        <w:t>»</w:t>
      </w:r>
      <w:r w:rsidRPr="0027529D">
        <w:rPr>
          <w:rFonts w:ascii="Times New Roman" w:hAnsi="Times New Roman" w:cs="Times New Roman"/>
          <w:sz w:val="24"/>
          <w:szCs w:val="24"/>
        </w:rPr>
        <w:t xml:space="preserve"> в народную жизнь, я продолжаю свои доказательства. Предо мной лежат статистически</w:t>
      </w:r>
      <w:r>
        <w:rPr>
          <w:rFonts w:ascii="Times New Roman" w:hAnsi="Times New Roman" w:cs="Times New Roman"/>
          <w:sz w:val="24"/>
          <w:szCs w:val="24"/>
        </w:rPr>
        <w:t>е</w:t>
      </w:r>
      <w:r w:rsidRPr="0027529D">
        <w:rPr>
          <w:rFonts w:ascii="Times New Roman" w:hAnsi="Times New Roman" w:cs="Times New Roman"/>
          <w:sz w:val="24"/>
          <w:szCs w:val="24"/>
        </w:rPr>
        <w:t xml:space="preserve"> данные по Петербургу за 1908 г., которые говорят, какое количество самоубийств совершается в городе. Число этих самоубийств было чрезвычайно велико. Оно достигло 1.442 в 1908 г., а в 1907 г. их было всего 796. Наибольшая масса самоубийств произошла от отравления, а согласно отметкам на представленных статистических материалах, пьянство является главной их причиной. За один год, с 1907 г. по 1908 г., число самоубийств увеличилось ровно в два раза. Отравление спиртными </w:t>
      </w:r>
      <w:r>
        <w:rPr>
          <w:rFonts w:ascii="Times New Roman" w:hAnsi="Times New Roman" w:cs="Times New Roman"/>
          <w:sz w:val="24"/>
          <w:szCs w:val="24"/>
        </w:rPr>
        <w:t>«</w:t>
      </w:r>
      <w:r w:rsidRPr="0027529D">
        <w:rPr>
          <w:rFonts w:ascii="Times New Roman" w:hAnsi="Times New Roman" w:cs="Times New Roman"/>
          <w:sz w:val="24"/>
          <w:szCs w:val="24"/>
        </w:rPr>
        <w:t>напитками</w:t>
      </w:r>
      <w:r>
        <w:rPr>
          <w:rFonts w:ascii="Times New Roman" w:hAnsi="Times New Roman" w:cs="Times New Roman"/>
          <w:sz w:val="24"/>
          <w:szCs w:val="24"/>
        </w:rPr>
        <w:t>»</w:t>
      </w:r>
      <w:r w:rsidRPr="0027529D">
        <w:rPr>
          <w:rFonts w:ascii="Times New Roman" w:hAnsi="Times New Roman" w:cs="Times New Roman"/>
          <w:sz w:val="24"/>
          <w:szCs w:val="24"/>
        </w:rPr>
        <w:t xml:space="preserve"> является одной из причин самоубийств, что также говорит доктор Прохоров. Количество самоубийств на 100.000 жителей: в Финляндии, где потребление спиртных </w:t>
      </w:r>
      <w:r>
        <w:rPr>
          <w:rFonts w:ascii="Times New Roman" w:hAnsi="Times New Roman" w:cs="Times New Roman"/>
          <w:sz w:val="24"/>
          <w:szCs w:val="24"/>
        </w:rPr>
        <w:t>«</w:t>
      </w:r>
      <w:r w:rsidRPr="0027529D">
        <w:rPr>
          <w:rFonts w:ascii="Times New Roman" w:hAnsi="Times New Roman" w:cs="Times New Roman"/>
          <w:sz w:val="24"/>
          <w:szCs w:val="24"/>
        </w:rPr>
        <w:t>напитков</w:t>
      </w:r>
      <w:r>
        <w:rPr>
          <w:rFonts w:ascii="Times New Roman" w:hAnsi="Times New Roman" w:cs="Times New Roman"/>
          <w:sz w:val="24"/>
          <w:szCs w:val="24"/>
        </w:rPr>
        <w:t>»</w:t>
      </w:r>
      <w:r w:rsidRPr="0027529D">
        <w:rPr>
          <w:rFonts w:ascii="Times New Roman" w:hAnsi="Times New Roman" w:cs="Times New Roman"/>
          <w:sz w:val="24"/>
          <w:szCs w:val="24"/>
        </w:rPr>
        <w:t xml:space="preserve"> 1,2 литра, самоубийств только 4,8; в Норвегии, где потребление спиртных </w:t>
      </w:r>
      <w:r>
        <w:rPr>
          <w:rFonts w:ascii="Times New Roman" w:hAnsi="Times New Roman" w:cs="Times New Roman"/>
          <w:sz w:val="24"/>
          <w:szCs w:val="24"/>
        </w:rPr>
        <w:lastRenderedPageBreak/>
        <w:t>«</w:t>
      </w:r>
      <w:r w:rsidRPr="0027529D">
        <w:rPr>
          <w:rFonts w:ascii="Times New Roman" w:hAnsi="Times New Roman" w:cs="Times New Roman"/>
          <w:sz w:val="24"/>
          <w:szCs w:val="24"/>
        </w:rPr>
        <w:t>напитков</w:t>
      </w:r>
      <w:r>
        <w:rPr>
          <w:rFonts w:ascii="Times New Roman" w:hAnsi="Times New Roman" w:cs="Times New Roman"/>
          <w:sz w:val="24"/>
          <w:szCs w:val="24"/>
        </w:rPr>
        <w:t>»</w:t>
      </w:r>
      <w:r w:rsidRPr="0027529D">
        <w:rPr>
          <w:rFonts w:ascii="Times New Roman" w:hAnsi="Times New Roman" w:cs="Times New Roman"/>
          <w:sz w:val="24"/>
          <w:szCs w:val="24"/>
        </w:rPr>
        <w:t xml:space="preserve"> два литра, количество самоубийств</w:t>
      </w:r>
      <w:r>
        <w:rPr>
          <w:rFonts w:ascii="Times New Roman" w:hAnsi="Times New Roman" w:cs="Times New Roman"/>
          <w:sz w:val="24"/>
          <w:szCs w:val="24"/>
        </w:rPr>
        <w:t xml:space="preserve"> </w:t>
      </w:r>
      <w:r w:rsidRPr="0027529D">
        <w:rPr>
          <w:rFonts w:ascii="Times New Roman" w:hAnsi="Times New Roman" w:cs="Times New Roman"/>
          <w:sz w:val="24"/>
          <w:szCs w:val="24"/>
        </w:rPr>
        <w:t>—</w:t>
      </w:r>
      <w:r>
        <w:rPr>
          <w:rFonts w:ascii="Times New Roman" w:hAnsi="Times New Roman" w:cs="Times New Roman"/>
          <w:sz w:val="24"/>
          <w:szCs w:val="24"/>
        </w:rPr>
        <w:t xml:space="preserve"> </w:t>
      </w:r>
      <w:r w:rsidRPr="0027529D">
        <w:rPr>
          <w:rFonts w:ascii="Times New Roman" w:hAnsi="Times New Roman" w:cs="Times New Roman"/>
          <w:sz w:val="24"/>
          <w:szCs w:val="24"/>
        </w:rPr>
        <w:t>шесть; в Швеции, где количество потребления три литра, число самоубийств поднимается до 12,8, а в Дании, где потребление более шести литров, самоубийства составляют уже на 100.000 жителей 23,4 чел</w:t>
      </w:r>
      <w:r>
        <w:rPr>
          <w:rFonts w:ascii="Times New Roman" w:hAnsi="Times New Roman" w:cs="Times New Roman"/>
          <w:sz w:val="24"/>
          <w:szCs w:val="24"/>
        </w:rPr>
        <w:t>.,</w:t>
      </w:r>
      <w:r w:rsidRPr="0027529D">
        <w:rPr>
          <w:rFonts w:ascii="Times New Roman" w:hAnsi="Times New Roman" w:cs="Times New Roman"/>
          <w:sz w:val="24"/>
          <w:szCs w:val="24"/>
        </w:rPr>
        <w:t xml:space="preserve"> а в Петербурге, где потребление безводного спирта в 100</w:t>
      </w:r>
      <w:r>
        <w:rPr>
          <w:rFonts w:ascii="Times New Roman" w:hAnsi="Times New Roman" w:cs="Times New Roman"/>
          <w:sz w:val="24"/>
          <w:szCs w:val="24"/>
        </w:rPr>
        <w:t>%</w:t>
      </w:r>
      <w:r w:rsidRPr="0027529D">
        <w:rPr>
          <w:rFonts w:ascii="Times New Roman" w:hAnsi="Times New Roman" w:cs="Times New Roman"/>
          <w:sz w:val="24"/>
          <w:szCs w:val="24"/>
        </w:rPr>
        <w:t xml:space="preserve"> составляет </w:t>
      </w:r>
      <w:r>
        <w:rPr>
          <w:rFonts w:ascii="Times New Roman" w:hAnsi="Times New Roman" w:cs="Times New Roman"/>
          <w:sz w:val="24"/>
          <w:szCs w:val="24"/>
        </w:rPr>
        <w:t>10</w:t>
      </w:r>
      <w:r w:rsidRPr="0027529D">
        <w:rPr>
          <w:rFonts w:ascii="Times New Roman" w:hAnsi="Times New Roman" w:cs="Times New Roman"/>
          <w:sz w:val="24"/>
          <w:szCs w:val="24"/>
        </w:rPr>
        <w:t xml:space="preserve"> литров, самоубийц 24 чел. Ясно, гг., что увеличение потребления спиртных </w:t>
      </w:r>
      <w:r>
        <w:rPr>
          <w:rFonts w:ascii="Times New Roman" w:hAnsi="Times New Roman" w:cs="Times New Roman"/>
          <w:sz w:val="24"/>
          <w:szCs w:val="24"/>
        </w:rPr>
        <w:t>«</w:t>
      </w:r>
      <w:r w:rsidRPr="0027529D">
        <w:rPr>
          <w:rFonts w:ascii="Times New Roman" w:hAnsi="Times New Roman" w:cs="Times New Roman"/>
          <w:sz w:val="24"/>
          <w:szCs w:val="24"/>
        </w:rPr>
        <w:t>напитков</w:t>
      </w:r>
      <w:r>
        <w:rPr>
          <w:rFonts w:ascii="Times New Roman" w:hAnsi="Times New Roman" w:cs="Times New Roman"/>
          <w:sz w:val="24"/>
          <w:szCs w:val="24"/>
        </w:rPr>
        <w:t>»</w:t>
      </w:r>
      <w:r w:rsidRPr="0027529D">
        <w:rPr>
          <w:rFonts w:ascii="Times New Roman" w:hAnsi="Times New Roman" w:cs="Times New Roman"/>
          <w:sz w:val="24"/>
          <w:szCs w:val="24"/>
        </w:rPr>
        <w:t xml:space="preserve"> населением увеличивает количество самоубийц. А что самоубийства у нас растут, так этому я приведу други</w:t>
      </w:r>
      <w:r>
        <w:rPr>
          <w:rFonts w:ascii="Times New Roman" w:hAnsi="Times New Roman" w:cs="Times New Roman"/>
          <w:sz w:val="24"/>
          <w:szCs w:val="24"/>
        </w:rPr>
        <w:t>е</w:t>
      </w:r>
      <w:r w:rsidRPr="0027529D">
        <w:rPr>
          <w:rFonts w:ascii="Times New Roman" w:hAnsi="Times New Roman" w:cs="Times New Roman"/>
          <w:sz w:val="24"/>
          <w:szCs w:val="24"/>
        </w:rPr>
        <w:t xml:space="preserve"> цифры: в 50 губерниях в 1870—1874 гг. было 1.723 случая, а в</w:t>
      </w:r>
      <w:r>
        <w:rPr>
          <w:rFonts w:ascii="Times New Roman" w:hAnsi="Times New Roman" w:cs="Times New Roman"/>
          <w:sz w:val="24"/>
          <w:szCs w:val="24"/>
        </w:rPr>
        <w:t xml:space="preserve"> </w:t>
      </w:r>
      <w:r w:rsidRPr="00A4053F">
        <w:rPr>
          <w:rFonts w:ascii="Times New Roman" w:hAnsi="Times New Roman" w:cs="Times New Roman"/>
          <w:sz w:val="24"/>
          <w:szCs w:val="24"/>
        </w:rPr>
        <w:t>1890—1894 гг. —</w:t>
      </w:r>
      <w:r>
        <w:rPr>
          <w:rFonts w:ascii="Times New Roman" w:hAnsi="Times New Roman" w:cs="Times New Roman"/>
          <w:sz w:val="24"/>
          <w:szCs w:val="24"/>
        </w:rPr>
        <w:t xml:space="preserve"> </w:t>
      </w:r>
      <w:r w:rsidRPr="00A4053F">
        <w:rPr>
          <w:rFonts w:ascii="Times New Roman" w:hAnsi="Times New Roman" w:cs="Times New Roman"/>
          <w:sz w:val="24"/>
          <w:szCs w:val="24"/>
        </w:rPr>
        <w:t>2.871 случай; за это время самоубийства числом увеличились чуть не в два раза. Но вот еще что характерно, что важно: самоубийства распространились среди учащейся молодежи. Доктор Хорошко в обществе психиатров сообщил, что с 1904 по 1906 гг. детски</w:t>
      </w:r>
      <w:r>
        <w:rPr>
          <w:rFonts w:ascii="Times New Roman" w:hAnsi="Times New Roman" w:cs="Times New Roman"/>
          <w:sz w:val="24"/>
          <w:szCs w:val="24"/>
        </w:rPr>
        <w:t>е</w:t>
      </w:r>
      <w:r w:rsidRPr="00A4053F">
        <w:rPr>
          <w:rFonts w:ascii="Times New Roman" w:hAnsi="Times New Roman" w:cs="Times New Roman"/>
          <w:sz w:val="24"/>
          <w:szCs w:val="24"/>
        </w:rPr>
        <w:t xml:space="preserve"> самоубийства выразились в цифре 436. За три летни</w:t>
      </w:r>
      <w:r>
        <w:rPr>
          <w:rFonts w:ascii="Times New Roman" w:hAnsi="Times New Roman" w:cs="Times New Roman"/>
          <w:sz w:val="24"/>
          <w:szCs w:val="24"/>
        </w:rPr>
        <w:t>х</w:t>
      </w:r>
      <w:r w:rsidRPr="00A4053F">
        <w:rPr>
          <w:rFonts w:ascii="Times New Roman" w:hAnsi="Times New Roman" w:cs="Times New Roman"/>
          <w:sz w:val="24"/>
          <w:szCs w:val="24"/>
        </w:rPr>
        <w:t xml:space="preserve"> месяца в 1908 г., только по газетным сообщениям, уже отмечено 125 случаев. Гг., и среди самоубийств учащихся сыграло крупную роль потребление ими спиртных </w:t>
      </w:r>
      <w:r>
        <w:rPr>
          <w:rFonts w:ascii="Times New Roman" w:hAnsi="Times New Roman" w:cs="Times New Roman"/>
          <w:sz w:val="24"/>
          <w:szCs w:val="24"/>
        </w:rPr>
        <w:t>«</w:t>
      </w:r>
      <w:r w:rsidRPr="00A4053F">
        <w:rPr>
          <w:rFonts w:ascii="Times New Roman" w:hAnsi="Times New Roman" w:cs="Times New Roman"/>
          <w:sz w:val="24"/>
          <w:szCs w:val="24"/>
        </w:rPr>
        <w:t>напитков</w:t>
      </w:r>
      <w:r>
        <w:rPr>
          <w:rFonts w:ascii="Times New Roman" w:hAnsi="Times New Roman" w:cs="Times New Roman"/>
          <w:sz w:val="24"/>
          <w:szCs w:val="24"/>
        </w:rPr>
        <w:t>»</w:t>
      </w:r>
      <w:r w:rsidRPr="00A4053F">
        <w:rPr>
          <w:rFonts w:ascii="Times New Roman" w:hAnsi="Times New Roman" w:cs="Times New Roman"/>
          <w:sz w:val="24"/>
          <w:szCs w:val="24"/>
        </w:rPr>
        <w:t>.</w:t>
      </w:r>
    </w:p>
    <w:p w:rsidR="008062B3" w:rsidRPr="00FD7A13" w:rsidRDefault="008062B3" w:rsidP="008062B3">
      <w:pPr>
        <w:rPr>
          <w:rFonts w:ascii="Times New Roman" w:hAnsi="Times New Roman" w:cs="Times New Roman"/>
          <w:sz w:val="24"/>
          <w:szCs w:val="24"/>
        </w:rPr>
      </w:pPr>
      <w:r w:rsidRPr="00A4053F">
        <w:rPr>
          <w:rFonts w:ascii="Times New Roman" w:hAnsi="Times New Roman" w:cs="Times New Roman"/>
          <w:sz w:val="24"/>
          <w:szCs w:val="24"/>
        </w:rPr>
        <w:t>От самоубийств я перейду</w:t>
      </w:r>
      <w:r>
        <w:rPr>
          <w:rFonts w:ascii="Times New Roman" w:hAnsi="Times New Roman" w:cs="Times New Roman"/>
          <w:sz w:val="24"/>
          <w:szCs w:val="24"/>
        </w:rPr>
        <w:t xml:space="preserve"> </w:t>
      </w:r>
      <w:r w:rsidRPr="00A4053F">
        <w:rPr>
          <w:rFonts w:ascii="Times New Roman" w:hAnsi="Times New Roman" w:cs="Times New Roman"/>
          <w:sz w:val="24"/>
          <w:szCs w:val="24"/>
        </w:rPr>
        <w:t>теперь</w:t>
      </w:r>
      <w:r>
        <w:rPr>
          <w:rFonts w:ascii="Times New Roman" w:hAnsi="Times New Roman" w:cs="Times New Roman"/>
          <w:sz w:val="24"/>
          <w:szCs w:val="24"/>
        </w:rPr>
        <w:t xml:space="preserve"> </w:t>
      </w:r>
      <w:r w:rsidRPr="00A4053F">
        <w:rPr>
          <w:rFonts w:ascii="Times New Roman" w:hAnsi="Times New Roman" w:cs="Times New Roman"/>
          <w:sz w:val="24"/>
          <w:szCs w:val="24"/>
        </w:rPr>
        <w:t xml:space="preserve">к смертности — какую роль играет в увеличении смертности увеличение потребления населением спиртных </w:t>
      </w:r>
      <w:r>
        <w:rPr>
          <w:rFonts w:ascii="Times New Roman" w:hAnsi="Times New Roman" w:cs="Times New Roman"/>
          <w:sz w:val="24"/>
          <w:szCs w:val="24"/>
        </w:rPr>
        <w:t>«</w:t>
      </w:r>
      <w:r w:rsidRPr="00A4053F">
        <w:rPr>
          <w:rFonts w:ascii="Times New Roman" w:hAnsi="Times New Roman" w:cs="Times New Roman"/>
          <w:sz w:val="24"/>
          <w:szCs w:val="24"/>
        </w:rPr>
        <w:t>напитков</w:t>
      </w:r>
      <w:r>
        <w:rPr>
          <w:rFonts w:ascii="Times New Roman" w:hAnsi="Times New Roman" w:cs="Times New Roman"/>
          <w:sz w:val="24"/>
          <w:szCs w:val="24"/>
        </w:rPr>
        <w:t>»</w:t>
      </w:r>
      <w:r w:rsidRPr="00A4053F">
        <w:rPr>
          <w:rFonts w:ascii="Times New Roman" w:hAnsi="Times New Roman" w:cs="Times New Roman"/>
          <w:sz w:val="24"/>
          <w:szCs w:val="24"/>
        </w:rPr>
        <w:t>. Бороди</w:t>
      </w:r>
      <w:r>
        <w:rPr>
          <w:rFonts w:ascii="Times New Roman" w:hAnsi="Times New Roman" w:cs="Times New Roman"/>
          <w:sz w:val="24"/>
          <w:szCs w:val="24"/>
        </w:rPr>
        <w:t>н</w:t>
      </w:r>
      <w:r w:rsidRPr="00A4053F">
        <w:rPr>
          <w:rFonts w:ascii="Times New Roman" w:hAnsi="Times New Roman" w:cs="Times New Roman"/>
          <w:sz w:val="24"/>
          <w:szCs w:val="24"/>
        </w:rPr>
        <w:t xml:space="preserve"> говорит, что в 50 губерниях Европейской России ежегодно умирает слишком 1.200.000 детей, не достигших одного года, и из них</w:t>
      </w:r>
      <w:r>
        <w:rPr>
          <w:rFonts w:ascii="Times New Roman" w:hAnsi="Times New Roman" w:cs="Times New Roman"/>
          <w:sz w:val="24"/>
          <w:szCs w:val="24"/>
        </w:rPr>
        <w:t xml:space="preserve"> </w:t>
      </w:r>
      <w:r w:rsidRPr="00A4053F">
        <w:rPr>
          <w:rFonts w:ascii="Times New Roman" w:hAnsi="Times New Roman" w:cs="Times New Roman"/>
          <w:sz w:val="24"/>
          <w:szCs w:val="24"/>
        </w:rPr>
        <w:t>1.000.000 падает на неимущие классы. Из 4.465.000 рождающихся, в среднем, детей в Европейской России ежегодно умирает 3.055.524 чел., это дети от одного до пяти лет; т. е. ежегодно вымирает целое Болгарское княжество. Из доклада комиссии правления VIII Пироговского съезда видно, что смертность в городских приютах новорожденных достигает цифры 84</w:t>
      </w:r>
      <w:r>
        <w:rPr>
          <w:rFonts w:ascii="Times New Roman" w:hAnsi="Times New Roman" w:cs="Times New Roman"/>
          <w:sz w:val="24"/>
          <w:szCs w:val="24"/>
        </w:rPr>
        <w:t>%</w:t>
      </w:r>
      <w:r w:rsidRPr="00A4053F">
        <w:rPr>
          <w:rFonts w:ascii="Times New Roman" w:hAnsi="Times New Roman" w:cs="Times New Roman"/>
          <w:sz w:val="24"/>
          <w:szCs w:val="24"/>
        </w:rPr>
        <w:t xml:space="preserve"> (В Нижегородском) и даже 88</w:t>
      </w:r>
      <w:r>
        <w:rPr>
          <w:rFonts w:ascii="Times New Roman" w:hAnsi="Times New Roman" w:cs="Times New Roman"/>
          <w:sz w:val="24"/>
          <w:szCs w:val="24"/>
        </w:rPr>
        <w:t>%</w:t>
      </w:r>
      <w:r w:rsidRPr="00A4053F">
        <w:rPr>
          <w:rFonts w:ascii="Times New Roman" w:hAnsi="Times New Roman" w:cs="Times New Roman"/>
          <w:sz w:val="24"/>
          <w:szCs w:val="24"/>
        </w:rPr>
        <w:t xml:space="preserve"> (в Рязанском). Большая смертность в приютах, куда отдают детей на воспитание, есть результат бедности народа, невозможности содержать на собственные средства рожденное дитя, а бедность, гг., это есть результат применения к нашему народу, к крестьянским массам и рабочим системы взимания налогов чрез спиртные </w:t>
      </w:r>
      <w:r>
        <w:rPr>
          <w:rFonts w:ascii="Times New Roman" w:hAnsi="Times New Roman" w:cs="Times New Roman"/>
          <w:sz w:val="24"/>
          <w:szCs w:val="24"/>
        </w:rPr>
        <w:t>«</w:t>
      </w:r>
      <w:r w:rsidRPr="00A4053F">
        <w:rPr>
          <w:rFonts w:ascii="Times New Roman" w:hAnsi="Times New Roman" w:cs="Times New Roman"/>
          <w:sz w:val="24"/>
          <w:szCs w:val="24"/>
        </w:rPr>
        <w:t>напитки</w:t>
      </w:r>
      <w:r>
        <w:rPr>
          <w:rFonts w:ascii="Times New Roman" w:hAnsi="Times New Roman" w:cs="Times New Roman"/>
          <w:sz w:val="24"/>
          <w:szCs w:val="24"/>
        </w:rPr>
        <w:t>»</w:t>
      </w:r>
      <w:r w:rsidRPr="00A4053F">
        <w:rPr>
          <w:rFonts w:ascii="Times New Roman" w:hAnsi="Times New Roman" w:cs="Times New Roman"/>
          <w:sz w:val="24"/>
          <w:szCs w:val="24"/>
        </w:rPr>
        <w:t>. Дальше смертность детей до одного года: умерших в Пензенской губ.</w:t>
      </w:r>
      <w:r>
        <w:rPr>
          <w:rFonts w:ascii="Times New Roman" w:hAnsi="Times New Roman" w:cs="Times New Roman"/>
          <w:sz w:val="24"/>
          <w:szCs w:val="24"/>
        </w:rPr>
        <w:t xml:space="preserve"> </w:t>
      </w:r>
      <w:r w:rsidRPr="00A4053F">
        <w:rPr>
          <w:rFonts w:ascii="Times New Roman" w:hAnsi="Times New Roman" w:cs="Times New Roman"/>
          <w:sz w:val="24"/>
          <w:szCs w:val="24"/>
        </w:rPr>
        <w:t>— 75</w:t>
      </w:r>
      <w:r>
        <w:rPr>
          <w:rFonts w:ascii="Times New Roman" w:hAnsi="Times New Roman" w:cs="Times New Roman"/>
          <w:sz w:val="24"/>
          <w:szCs w:val="24"/>
        </w:rPr>
        <w:t>%</w:t>
      </w:r>
      <w:r w:rsidRPr="00A4053F">
        <w:rPr>
          <w:rFonts w:ascii="Times New Roman" w:hAnsi="Times New Roman" w:cs="Times New Roman"/>
          <w:sz w:val="24"/>
          <w:szCs w:val="24"/>
        </w:rPr>
        <w:t>, в Калужской</w:t>
      </w:r>
      <w:r>
        <w:rPr>
          <w:rFonts w:ascii="Times New Roman" w:hAnsi="Times New Roman" w:cs="Times New Roman"/>
          <w:sz w:val="24"/>
          <w:szCs w:val="24"/>
        </w:rPr>
        <w:t xml:space="preserve"> </w:t>
      </w:r>
      <w:r w:rsidRPr="00A4053F">
        <w:rPr>
          <w:rFonts w:ascii="Times New Roman" w:hAnsi="Times New Roman" w:cs="Times New Roman"/>
          <w:sz w:val="24"/>
          <w:szCs w:val="24"/>
        </w:rPr>
        <w:t>—</w:t>
      </w:r>
      <w:r>
        <w:rPr>
          <w:rFonts w:ascii="Times New Roman" w:hAnsi="Times New Roman" w:cs="Times New Roman"/>
          <w:sz w:val="24"/>
          <w:szCs w:val="24"/>
        </w:rPr>
        <w:t xml:space="preserve"> </w:t>
      </w:r>
      <w:r w:rsidRPr="00A4053F">
        <w:rPr>
          <w:rFonts w:ascii="Times New Roman" w:hAnsi="Times New Roman" w:cs="Times New Roman"/>
          <w:sz w:val="24"/>
          <w:szCs w:val="24"/>
        </w:rPr>
        <w:t>65%; в северо-восточных губерниях из 1.000 младенцев умирает 400, в Черниговской, Харьковской и Полтавской губ.</w:t>
      </w:r>
      <w:r>
        <w:rPr>
          <w:rFonts w:ascii="Times New Roman" w:hAnsi="Times New Roman" w:cs="Times New Roman"/>
          <w:sz w:val="24"/>
          <w:szCs w:val="24"/>
        </w:rPr>
        <w:t xml:space="preserve"> </w:t>
      </w:r>
      <w:r w:rsidRPr="00A4053F">
        <w:rPr>
          <w:rFonts w:ascii="Times New Roman" w:hAnsi="Times New Roman" w:cs="Times New Roman"/>
          <w:sz w:val="24"/>
          <w:szCs w:val="24"/>
        </w:rPr>
        <w:t>—</w:t>
      </w:r>
      <w:r>
        <w:rPr>
          <w:rFonts w:ascii="Times New Roman" w:hAnsi="Times New Roman" w:cs="Times New Roman"/>
          <w:sz w:val="24"/>
          <w:szCs w:val="24"/>
        </w:rPr>
        <w:t xml:space="preserve"> </w:t>
      </w:r>
      <w:r w:rsidRPr="00A4053F">
        <w:rPr>
          <w:rFonts w:ascii="Times New Roman" w:hAnsi="Times New Roman" w:cs="Times New Roman"/>
          <w:sz w:val="24"/>
          <w:szCs w:val="24"/>
        </w:rPr>
        <w:t>217, тогда как в Швеции только 93 и в Норвегии 79. Но я также не могу не указать и на то, что в особенности</w:t>
      </w:r>
      <w:r>
        <w:rPr>
          <w:rFonts w:ascii="Times New Roman" w:hAnsi="Times New Roman" w:cs="Times New Roman"/>
          <w:sz w:val="24"/>
          <w:szCs w:val="24"/>
        </w:rPr>
        <w:t xml:space="preserve"> </w:t>
      </w:r>
      <w:r w:rsidRPr="00FD7A13">
        <w:rPr>
          <w:rFonts w:ascii="Times New Roman" w:hAnsi="Times New Roman" w:cs="Times New Roman"/>
          <w:sz w:val="24"/>
          <w:szCs w:val="24"/>
        </w:rPr>
        <w:t xml:space="preserve">вредно потребление спиртных </w:t>
      </w:r>
      <w:r>
        <w:rPr>
          <w:rFonts w:ascii="Times New Roman" w:hAnsi="Times New Roman" w:cs="Times New Roman"/>
          <w:sz w:val="24"/>
          <w:szCs w:val="24"/>
        </w:rPr>
        <w:t>«</w:t>
      </w:r>
      <w:r w:rsidRPr="00FD7A13">
        <w:rPr>
          <w:rFonts w:ascii="Times New Roman" w:hAnsi="Times New Roman" w:cs="Times New Roman"/>
          <w:sz w:val="24"/>
          <w:szCs w:val="24"/>
        </w:rPr>
        <w:t>напитков</w:t>
      </w:r>
      <w:r>
        <w:rPr>
          <w:rFonts w:ascii="Times New Roman" w:hAnsi="Times New Roman" w:cs="Times New Roman"/>
          <w:sz w:val="24"/>
          <w:szCs w:val="24"/>
        </w:rPr>
        <w:t>»</w:t>
      </w:r>
      <w:r w:rsidRPr="00FD7A13">
        <w:rPr>
          <w:rFonts w:ascii="Times New Roman" w:hAnsi="Times New Roman" w:cs="Times New Roman"/>
          <w:sz w:val="24"/>
          <w:szCs w:val="24"/>
        </w:rPr>
        <w:t xml:space="preserve"> в виде водки в 40° , которая является страшно разрушающим </w:t>
      </w:r>
      <w:r>
        <w:rPr>
          <w:rFonts w:ascii="Times New Roman" w:hAnsi="Times New Roman" w:cs="Times New Roman"/>
          <w:sz w:val="24"/>
          <w:szCs w:val="24"/>
        </w:rPr>
        <w:t>«</w:t>
      </w:r>
      <w:r w:rsidRPr="00FD7A13">
        <w:rPr>
          <w:rFonts w:ascii="Times New Roman" w:hAnsi="Times New Roman" w:cs="Times New Roman"/>
          <w:sz w:val="24"/>
          <w:szCs w:val="24"/>
        </w:rPr>
        <w:t>напитком</w:t>
      </w:r>
      <w:r>
        <w:rPr>
          <w:rFonts w:ascii="Times New Roman" w:hAnsi="Times New Roman" w:cs="Times New Roman"/>
          <w:sz w:val="24"/>
          <w:szCs w:val="24"/>
        </w:rPr>
        <w:t>»</w:t>
      </w:r>
      <w:r w:rsidRPr="00FD7A13">
        <w:rPr>
          <w:rFonts w:ascii="Times New Roman" w:hAnsi="Times New Roman" w:cs="Times New Roman"/>
          <w:sz w:val="24"/>
          <w:szCs w:val="24"/>
        </w:rPr>
        <w:t xml:space="preserve"> для организма. Доказательством вреда е</w:t>
      </w:r>
      <w:r>
        <w:rPr>
          <w:rFonts w:ascii="Times New Roman" w:hAnsi="Times New Roman" w:cs="Times New Roman"/>
          <w:sz w:val="24"/>
          <w:szCs w:val="24"/>
        </w:rPr>
        <w:t>ё</w:t>
      </w:r>
      <w:r w:rsidRPr="00FD7A13">
        <w:rPr>
          <w:rFonts w:ascii="Times New Roman" w:hAnsi="Times New Roman" w:cs="Times New Roman"/>
          <w:sz w:val="24"/>
          <w:szCs w:val="24"/>
        </w:rPr>
        <w:t xml:space="preserve"> потребления служит вообще наша смертность в сравнении со смертностью в других государствах: смертность на каждую тысячу жителей в Дании, Англии и Голландии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15, в Швеции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16, в Ирландии и Бельгии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17, в Швейцарии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18. во Франции и Германии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20, в Италии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21, в Австрии —</w:t>
      </w:r>
      <w:r>
        <w:rPr>
          <w:rFonts w:ascii="Times New Roman" w:hAnsi="Times New Roman" w:cs="Times New Roman"/>
          <w:sz w:val="24"/>
          <w:szCs w:val="24"/>
        </w:rPr>
        <w:t xml:space="preserve"> </w:t>
      </w:r>
      <w:r w:rsidRPr="00FD7A13">
        <w:rPr>
          <w:rFonts w:ascii="Times New Roman" w:hAnsi="Times New Roman" w:cs="Times New Roman"/>
          <w:sz w:val="24"/>
          <w:szCs w:val="24"/>
        </w:rPr>
        <w:t>24, в Испании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26, в Венгрии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28 и в России</w:t>
      </w:r>
      <w:r>
        <w:rPr>
          <w:rFonts w:ascii="Times New Roman" w:hAnsi="Times New Roman" w:cs="Times New Roman"/>
          <w:sz w:val="24"/>
          <w:szCs w:val="24"/>
        </w:rPr>
        <w:t xml:space="preserve"> </w:t>
      </w:r>
      <w:r w:rsidRPr="00FD7A13">
        <w:rPr>
          <w:rFonts w:ascii="Times New Roman" w:hAnsi="Times New Roman" w:cs="Times New Roman"/>
          <w:sz w:val="24"/>
          <w:szCs w:val="24"/>
        </w:rPr>
        <w:t>—</w:t>
      </w:r>
      <w:r>
        <w:rPr>
          <w:rFonts w:ascii="Times New Roman" w:hAnsi="Times New Roman" w:cs="Times New Roman"/>
          <w:sz w:val="24"/>
          <w:szCs w:val="24"/>
        </w:rPr>
        <w:t xml:space="preserve"> </w:t>
      </w:r>
      <w:r w:rsidRPr="00FD7A13">
        <w:rPr>
          <w:rFonts w:ascii="Times New Roman" w:hAnsi="Times New Roman" w:cs="Times New Roman"/>
          <w:sz w:val="24"/>
          <w:szCs w:val="24"/>
        </w:rPr>
        <w:t>32. По сравнению с некоторыми странами у нас умирает ровно в два раза больше. Причина этого есть</w:t>
      </w:r>
      <w:r>
        <w:rPr>
          <w:rFonts w:ascii="Times New Roman" w:hAnsi="Times New Roman" w:cs="Times New Roman"/>
          <w:sz w:val="24"/>
          <w:szCs w:val="24"/>
        </w:rPr>
        <w:t>,</w:t>
      </w:r>
      <w:r w:rsidRPr="00FD7A13">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FD7A13">
        <w:rPr>
          <w:rFonts w:ascii="Times New Roman" w:hAnsi="Times New Roman" w:cs="Times New Roman"/>
          <w:sz w:val="24"/>
          <w:szCs w:val="24"/>
        </w:rPr>
        <w:t xml:space="preserve"> влияние распространения Правительством спиртных </w:t>
      </w:r>
      <w:r>
        <w:rPr>
          <w:rFonts w:ascii="Times New Roman" w:hAnsi="Times New Roman" w:cs="Times New Roman"/>
          <w:sz w:val="24"/>
          <w:szCs w:val="24"/>
        </w:rPr>
        <w:t>«</w:t>
      </w:r>
      <w:r w:rsidRPr="00FD7A13">
        <w:rPr>
          <w:rFonts w:ascii="Times New Roman" w:hAnsi="Times New Roman" w:cs="Times New Roman"/>
          <w:sz w:val="24"/>
          <w:szCs w:val="24"/>
        </w:rPr>
        <w:t>напитков</w:t>
      </w:r>
      <w:r>
        <w:rPr>
          <w:rFonts w:ascii="Times New Roman" w:hAnsi="Times New Roman" w:cs="Times New Roman"/>
          <w:sz w:val="24"/>
          <w:szCs w:val="24"/>
        </w:rPr>
        <w:t>»</w:t>
      </w:r>
      <w:r w:rsidRPr="00FD7A13">
        <w:rPr>
          <w:rFonts w:ascii="Times New Roman" w:hAnsi="Times New Roman" w:cs="Times New Roman"/>
          <w:sz w:val="24"/>
          <w:szCs w:val="24"/>
        </w:rPr>
        <w:t>. Но это не важно, я приведу други</w:t>
      </w:r>
      <w:r>
        <w:rPr>
          <w:rFonts w:ascii="Times New Roman" w:hAnsi="Times New Roman" w:cs="Times New Roman"/>
          <w:sz w:val="24"/>
          <w:szCs w:val="24"/>
        </w:rPr>
        <w:t>е</w:t>
      </w:r>
      <w:r w:rsidRPr="00FD7A13">
        <w:rPr>
          <w:rFonts w:ascii="Times New Roman" w:hAnsi="Times New Roman" w:cs="Times New Roman"/>
          <w:sz w:val="24"/>
          <w:szCs w:val="24"/>
        </w:rPr>
        <w:t xml:space="preserve"> цифры. Депутат Шингарев на съезде заявил, что по данным проф. Сикорского непосредственно от опоя умирает в России более 200.000 чел. в год*</w:t>
      </w:r>
      <w:r>
        <w:rPr>
          <w:rFonts w:ascii="Times New Roman" w:hAnsi="Times New Roman" w:cs="Times New Roman"/>
          <w:sz w:val="24"/>
          <w:szCs w:val="24"/>
        </w:rPr>
        <w:t>.</w:t>
      </w:r>
      <w:r w:rsidRPr="00FD7A13">
        <w:rPr>
          <w:rFonts w:ascii="Times New Roman" w:hAnsi="Times New Roman" w:cs="Times New Roman"/>
          <w:sz w:val="24"/>
          <w:szCs w:val="24"/>
        </w:rPr>
        <w:t xml:space="preserve"> В некоторых районах России на каждые два случая смерти приходится один алкоголик. Вот, над чем надо нам призадуматься. Но этими 200.000 умерших дело не ограничивается. По заявлению на съезде октябристов в Москве проф. Линдемана 70</w:t>
      </w:r>
      <w:r>
        <w:rPr>
          <w:rFonts w:ascii="Times New Roman" w:hAnsi="Times New Roman" w:cs="Times New Roman"/>
          <w:sz w:val="24"/>
          <w:szCs w:val="24"/>
        </w:rPr>
        <w:t>%</w:t>
      </w:r>
      <w:r w:rsidRPr="00FD7A13">
        <w:rPr>
          <w:rFonts w:ascii="Times New Roman" w:hAnsi="Times New Roman" w:cs="Times New Roman"/>
          <w:sz w:val="24"/>
          <w:szCs w:val="24"/>
        </w:rPr>
        <w:t xml:space="preserve"> всех чахоточных заболеваний и происходящих от этого смертей есть результат отравления спиртными </w:t>
      </w:r>
      <w:r>
        <w:rPr>
          <w:rFonts w:ascii="Times New Roman" w:hAnsi="Times New Roman" w:cs="Times New Roman"/>
          <w:sz w:val="24"/>
          <w:szCs w:val="24"/>
        </w:rPr>
        <w:t>«</w:t>
      </w:r>
      <w:r w:rsidRPr="00FD7A13">
        <w:rPr>
          <w:rFonts w:ascii="Times New Roman" w:hAnsi="Times New Roman" w:cs="Times New Roman"/>
          <w:sz w:val="24"/>
          <w:szCs w:val="24"/>
        </w:rPr>
        <w:t>напитками</w:t>
      </w:r>
      <w:r>
        <w:rPr>
          <w:rFonts w:ascii="Times New Roman" w:hAnsi="Times New Roman" w:cs="Times New Roman"/>
          <w:sz w:val="24"/>
          <w:szCs w:val="24"/>
        </w:rPr>
        <w:t>»</w:t>
      </w:r>
      <w:r w:rsidRPr="00FD7A13">
        <w:rPr>
          <w:rFonts w:ascii="Times New Roman" w:hAnsi="Times New Roman" w:cs="Times New Roman"/>
          <w:sz w:val="24"/>
          <w:szCs w:val="24"/>
        </w:rPr>
        <w:t>. От чахотки умирают ежегодно 700.000 чел. Поэтому, взяв отсюда 70</w:t>
      </w:r>
      <w:r>
        <w:rPr>
          <w:rFonts w:ascii="Times New Roman" w:hAnsi="Times New Roman" w:cs="Times New Roman"/>
          <w:sz w:val="24"/>
          <w:szCs w:val="24"/>
        </w:rPr>
        <w:t>%</w:t>
      </w:r>
      <w:r w:rsidRPr="00FD7A13">
        <w:rPr>
          <w:rFonts w:ascii="Times New Roman" w:hAnsi="Times New Roman" w:cs="Times New Roman"/>
          <w:sz w:val="24"/>
          <w:szCs w:val="24"/>
        </w:rPr>
        <w:t xml:space="preserve"> смертей по причине алкоголизма, получается, что причиной 490.000 смертей было </w:t>
      </w:r>
      <w:r w:rsidRPr="00FD7A13">
        <w:rPr>
          <w:rFonts w:ascii="Times New Roman" w:hAnsi="Times New Roman" w:cs="Times New Roman"/>
          <w:sz w:val="24"/>
          <w:szCs w:val="24"/>
        </w:rPr>
        <w:lastRenderedPageBreak/>
        <w:t xml:space="preserve">отравление населения спиртными </w:t>
      </w:r>
      <w:r>
        <w:rPr>
          <w:rFonts w:ascii="Times New Roman" w:hAnsi="Times New Roman" w:cs="Times New Roman"/>
          <w:sz w:val="24"/>
          <w:szCs w:val="24"/>
        </w:rPr>
        <w:t>«</w:t>
      </w:r>
      <w:r w:rsidRPr="00FD7A13">
        <w:rPr>
          <w:rFonts w:ascii="Times New Roman" w:hAnsi="Times New Roman" w:cs="Times New Roman"/>
          <w:sz w:val="24"/>
          <w:szCs w:val="24"/>
        </w:rPr>
        <w:t>напитками</w:t>
      </w:r>
      <w:r>
        <w:rPr>
          <w:rFonts w:ascii="Times New Roman" w:hAnsi="Times New Roman" w:cs="Times New Roman"/>
          <w:sz w:val="24"/>
          <w:szCs w:val="24"/>
        </w:rPr>
        <w:t>»</w:t>
      </w:r>
      <w:r w:rsidRPr="00FD7A13">
        <w:rPr>
          <w:rFonts w:ascii="Times New Roman" w:hAnsi="Times New Roman" w:cs="Times New Roman"/>
          <w:sz w:val="24"/>
          <w:szCs w:val="24"/>
        </w:rPr>
        <w:t>. Это, гг., только те, которые записаны, но ведь есть масса таких, которые не попадают в запись, а умирают в деревнях, в темных и далеких наших окраинах. Но этих цифр вполне достаточно: 200.000 опиваются, 500.000 умирают от</w:t>
      </w:r>
      <w:r w:rsidRPr="00103D94">
        <w:t xml:space="preserve"> </w:t>
      </w:r>
      <w:r w:rsidRPr="00103D94">
        <w:rPr>
          <w:rFonts w:ascii="Times New Roman" w:hAnsi="Times New Roman" w:cs="Times New Roman"/>
          <w:sz w:val="24"/>
          <w:szCs w:val="24"/>
        </w:rPr>
        <w:t xml:space="preserve">чахотки — это будет, следовательно, 700.000 ежегодно; это есть результат или, сказать просто, премия за распространение спиртных </w:t>
      </w:r>
      <w:r>
        <w:rPr>
          <w:rFonts w:ascii="Times New Roman" w:hAnsi="Times New Roman" w:cs="Times New Roman"/>
          <w:sz w:val="24"/>
          <w:szCs w:val="24"/>
        </w:rPr>
        <w:t>«</w:t>
      </w:r>
      <w:r w:rsidRPr="00103D94">
        <w:rPr>
          <w:rFonts w:ascii="Times New Roman" w:hAnsi="Times New Roman" w:cs="Times New Roman"/>
          <w:sz w:val="24"/>
          <w:szCs w:val="24"/>
        </w:rPr>
        <w:t>напитков</w:t>
      </w:r>
      <w:r>
        <w:rPr>
          <w:rFonts w:ascii="Times New Roman" w:hAnsi="Times New Roman" w:cs="Times New Roman"/>
          <w:sz w:val="24"/>
          <w:szCs w:val="24"/>
        </w:rPr>
        <w:t>»</w:t>
      </w:r>
      <w:r w:rsidRPr="00103D94">
        <w:rPr>
          <w:rFonts w:ascii="Times New Roman" w:hAnsi="Times New Roman" w:cs="Times New Roman"/>
          <w:sz w:val="24"/>
          <w:szCs w:val="24"/>
        </w:rPr>
        <w:t>.</w:t>
      </w:r>
    </w:p>
    <w:p w:rsidR="008062B3" w:rsidRPr="00FD7A13" w:rsidRDefault="008062B3" w:rsidP="008062B3">
      <w:pPr>
        <w:rPr>
          <w:rFonts w:ascii="Times New Roman" w:hAnsi="Times New Roman" w:cs="Times New Roman"/>
          <w:sz w:val="24"/>
          <w:szCs w:val="24"/>
        </w:rPr>
      </w:pPr>
      <w:r>
        <w:rPr>
          <w:rFonts w:ascii="Times New Roman" w:hAnsi="Times New Roman" w:cs="Times New Roman"/>
          <w:sz w:val="24"/>
          <w:szCs w:val="24"/>
        </w:rPr>
        <w:t>_________________</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 xml:space="preserve">*) На </w:t>
      </w:r>
      <w:r w:rsidRPr="00103D94">
        <w:rPr>
          <w:rFonts w:ascii="Times New Roman" w:hAnsi="Times New Roman" w:cs="Times New Roman"/>
          <w:sz w:val="20"/>
          <w:szCs w:val="20"/>
          <w:lang w:val="en-US"/>
        </w:rPr>
        <w:t>I</w:t>
      </w:r>
      <w:r w:rsidRPr="00103D94">
        <w:rPr>
          <w:rFonts w:ascii="Times New Roman" w:hAnsi="Times New Roman" w:cs="Times New Roman"/>
          <w:sz w:val="20"/>
          <w:szCs w:val="20"/>
        </w:rPr>
        <w:t>-м антиалкогольном съезде делегат Сельско-Хозяйств. О-ва в Самаре заявил: «Одна ваша Самарская губ. поставляет ежегодно по 1.000 опойцев на кладбище».</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В Самаре, как и везде, есть частная лечебница, и в этой лечебнице к врачу, лечащему от пьянства, идет народу больше, чем ко всем другим врачам.</w:t>
      </w:r>
    </w:p>
    <w:p w:rsidR="008062B3" w:rsidRPr="00103D94" w:rsidRDefault="008062B3" w:rsidP="008062B3">
      <w:pPr>
        <w:rPr>
          <w:rFonts w:ascii="Times New Roman" w:hAnsi="Times New Roman" w:cs="Times New Roman"/>
          <w:sz w:val="24"/>
          <w:szCs w:val="24"/>
        </w:rPr>
      </w:pPr>
      <w:r w:rsidRPr="00103D94">
        <w:rPr>
          <w:rFonts w:ascii="Times New Roman" w:hAnsi="Times New Roman" w:cs="Times New Roman"/>
          <w:sz w:val="24"/>
          <w:szCs w:val="24"/>
        </w:rPr>
        <w:t>Но этим дело не ограничивается: умирают не от одной только чахотки. Мы знаем, что в пьяном состоянии осенью и зимой валяются на улицах, обмораживаются, получают ревматизм</w:t>
      </w:r>
      <w:r>
        <w:rPr>
          <w:rFonts w:ascii="Times New Roman" w:hAnsi="Times New Roman" w:cs="Times New Roman"/>
          <w:sz w:val="24"/>
          <w:szCs w:val="24"/>
        </w:rPr>
        <w:t>,</w:t>
      </w:r>
      <w:r w:rsidRPr="00103D94">
        <w:rPr>
          <w:rFonts w:ascii="Times New Roman" w:hAnsi="Times New Roman" w:cs="Times New Roman"/>
          <w:sz w:val="24"/>
          <w:szCs w:val="24"/>
        </w:rPr>
        <w:t xml:space="preserve"> становятся калеками и теряют работоспособность. Ежегодная смертность по причине распространения спиртных </w:t>
      </w:r>
      <w:r>
        <w:rPr>
          <w:rFonts w:ascii="Times New Roman" w:hAnsi="Times New Roman" w:cs="Times New Roman"/>
          <w:sz w:val="24"/>
          <w:szCs w:val="24"/>
        </w:rPr>
        <w:t>«</w:t>
      </w:r>
      <w:r w:rsidRPr="00103D94">
        <w:rPr>
          <w:rFonts w:ascii="Times New Roman" w:hAnsi="Times New Roman" w:cs="Times New Roman"/>
          <w:sz w:val="24"/>
          <w:szCs w:val="24"/>
        </w:rPr>
        <w:t>напитков</w:t>
      </w:r>
      <w:r>
        <w:rPr>
          <w:rFonts w:ascii="Times New Roman" w:hAnsi="Times New Roman" w:cs="Times New Roman"/>
          <w:sz w:val="24"/>
          <w:szCs w:val="24"/>
        </w:rPr>
        <w:t>»</w:t>
      </w:r>
      <w:r w:rsidRPr="00103D94">
        <w:rPr>
          <w:rFonts w:ascii="Times New Roman" w:hAnsi="Times New Roman" w:cs="Times New Roman"/>
          <w:sz w:val="24"/>
          <w:szCs w:val="24"/>
        </w:rPr>
        <w:t xml:space="preserve"> будет в России не менее</w:t>
      </w:r>
      <w:r>
        <w:rPr>
          <w:rFonts w:ascii="Times New Roman" w:hAnsi="Times New Roman" w:cs="Times New Roman"/>
          <w:sz w:val="24"/>
          <w:szCs w:val="24"/>
        </w:rPr>
        <w:t xml:space="preserve"> </w:t>
      </w:r>
      <w:r w:rsidRPr="00103D94">
        <w:rPr>
          <w:rFonts w:ascii="Times New Roman" w:hAnsi="Times New Roman" w:cs="Times New Roman"/>
          <w:sz w:val="24"/>
          <w:szCs w:val="24"/>
        </w:rPr>
        <w:t xml:space="preserve">1.000.000 чел., причем ни одна война в России не взяла таких жертв от населения, ни одна эпидемия не унесла столько жертв, как продажа спиртных </w:t>
      </w:r>
      <w:r>
        <w:rPr>
          <w:rFonts w:ascii="Times New Roman" w:hAnsi="Times New Roman" w:cs="Times New Roman"/>
          <w:sz w:val="24"/>
          <w:szCs w:val="24"/>
        </w:rPr>
        <w:t>«</w:t>
      </w:r>
      <w:r w:rsidRPr="00103D94">
        <w:rPr>
          <w:rFonts w:ascii="Times New Roman" w:hAnsi="Times New Roman" w:cs="Times New Roman"/>
          <w:sz w:val="24"/>
          <w:szCs w:val="24"/>
        </w:rPr>
        <w:t>напитков</w:t>
      </w:r>
      <w:r>
        <w:rPr>
          <w:rFonts w:ascii="Times New Roman" w:hAnsi="Times New Roman" w:cs="Times New Roman"/>
          <w:sz w:val="24"/>
          <w:szCs w:val="24"/>
        </w:rPr>
        <w:t>»</w:t>
      </w:r>
      <w:r w:rsidRPr="00103D94">
        <w:rPr>
          <w:rFonts w:ascii="Times New Roman" w:hAnsi="Times New Roman" w:cs="Times New Roman"/>
          <w:sz w:val="24"/>
          <w:szCs w:val="24"/>
        </w:rPr>
        <w:t>*. Я укажу вам на один характерный пример. Обойдите деревни, пройдите десять деревень, пройдите десять сел и вы не найдете ни в одном из них человека, который был бы на войне ранен или убит. Но зайдите вы в любую деревню и вы не найдете ни одного дома, который указал бы, что в среде его семьи никто не погиб за последни</w:t>
      </w:r>
      <w:r>
        <w:rPr>
          <w:rFonts w:ascii="Times New Roman" w:hAnsi="Times New Roman" w:cs="Times New Roman"/>
          <w:sz w:val="24"/>
          <w:szCs w:val="24"/>
        </w:rPr>
        <w:t>е</w:t>
      </w:r>
      <w:r w:rsidRPr="00103D94">
        <w:rPr>
          <w:rFonts w:ascii="Times New Roman" w:hAnsi="Times New Roman" w:cs="Times New Roman"/>
          <w:sz w:val="24"/>
          <w:szCs w:val="24"/>
        </w:rPr>
        <w:t xml:space="preserve"> четыре —</w:t>
      </w:r>
    </w:p>
    <w:p w:rsidR="008062B3" w:rsidRPr="00103D94" w:rsidRDefault="008062B3" w:rsidP="008062B3">
      <w:pPr>
        <w:rPr>
          <w:rFonts w:ascii="Times New Roman" w:hAnsi="Times New Roman" w:cs="Times New Roman"/>
          <w:sz w:val="20"/>
          <w:szCs w:val="20"/>
        </w:rPr>
      </w:pPr>
      <w:r>
        <w:rPr>
          <w:rFonts w:ascii="Times New Roman" w:hAnsi="Times New Roman" w:cs="Times New Roman"/>
          <w:sz w:val="20"/>
          <w:szCs w:val="20"/>
        </w:rPr>
        <w:t xml:space="preserve"> _____________________</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 Д -р Ни</w:t>
      </w:r>
      <w:r>
        <w:rPr>
          <w:rFonts w:ascii="Times New Roman" w:hAnsi="Times New Roman" w:cs="Times New Roman"/>
          <w:sz w:val="20"/>
          <w:szCs w:val="20"/>
        </w:rPr>
        <w:t>же</w:t>
      </w:r>
      <w:r w:rsidRPr="00103D94">
        <w:rPr>
          <w:rFonts w:ascii="Times New Roman" w:hAnsi="Times New Roman" w:cs="Times New Roman"/>
          <w:sz w:val="20"/>
          <w:szCs w:val="20"/>
        </w:rPr>
        <w:t>городцев (на 1-м ант</w:t>
      </w:r>
      <w:r>
        <w:rPr>
          <w:rFonts w:ascii="Times New Roman" w:hAnsi="Times New Roman" w:cs="Times New Roman"/>
          <w:sz w:val="20"/>
          <w:szCs w:val="20"/>
        </w:rPr>
        <w:t>и</w:t>
      </w:r>
      <w:r w:rsidRPr="00103D94">
        <w:rPr>
          <w:rFonts w:ascii="Times New Roman" w:hAnsi="Times New Roman" w:cs="Times New Roman"/>
          <w:sz w:val="20"/>
          <w:szCs w:val="20"/>
        </w:rPr>
        <w:t>алк</w:t>
      </w:r>
      <w:r>
        <w:rPr>
          <w:rFonts w:ascii="Times New Roman" w:hAnsi="Times New Roman" w:cs="Times New Roman"/>
          <w:sz w:val="20"/>
          <w:szCs w:val="20"/>
        </w:rPr>
        <w:t>о</w:t>
      </w:r>
      <w:r w:rsidRPr="00103D94">
        <w:rPr>
          <w:rFonts w:ascii="Times New Roman" w:hAnsi="Times New Roman" w:cs="Times New Roman"/>
          <w:sz w:val="20"/>
          <w:szCs w:val="20"/>
        </w:rPr>
        <w:t>г</w:t>
      </w:r>
      <w:r>
        <w:rPr>
          <w:rFonts w:ascii="Times New Roman" w:hAnsi="Times New Roman" w:cs="Times New Roman"/>
          <w:sz w:val="20"/>
          <w:szCs w:val="20"/>
        </w:rPr>
        <w:t>о</w:t>
      </w:r>
      <w:r w:rsidRPr="00103D94">
        <w:rPr>
          <w:rFonts w:ascii="Times New Roman" w:hAnsi="Times New Roman" w:cs="Times New Roman"/>
          <w:sz w:val="20"/>
          <w:szCs w:val="20"/>
        </w:rPr>
        <w:t>льном съезде):</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В Европе в 19-</w:t>
      </w:r>
      <w:r>
        <w:rPr>
          <w:rFonts w:ascii="Times New Roman" w:hAnsi="Times New Roman" w:cs="Times New Roman"/>
          <w:sz w:val="20"/>
          <w:szCs w:val="20"/>
        </w:rPr>
        <w:t>м</w:t>
      </w:r>
      <w:r w:rsidRPr="00103D94">
        <w:rPr>
          <w:rFonts w:ascii="Times New Roman" w:hAnsi="Times New Roman" w:cs="Times New Roman"/>
          <w:sz w:val="20"/>
          <w:szCs w:val="20"/>
        </w:rPr>
        <w:t xml:space="preserve"> веке от алкоголизма умерло в течение</w:t>
      </w:r>
      <w:r>
        <w:rPr>
          <w:rFonts w:ascii="Times New Roman" w:hAnsi="Times New Roman" w:cs="Times New Roman"/>
          <w:sz w:val="20"/>
          <w:szCs w:val="20"/>
        </w:rPr>
        <w:t xml:space="preserve"> </w:t>
      </w:r>
      <w:r w:rsidRPr="00103D94">
        <w:rPr>
          <w:rFonts w:ascii="Times New Roman" w:hAnsi="Times New Roman" w:cs="Times New Roman"/>
          <w:sz w:val="20"/>
          <w:szCs w:val="20"/>
        </w:rPr>
        <w:t>30 лет 7</w:t>
      </w:r>
      <w:r>
        <w:rPr>
          <w:rFonts w:ascii="Times New Roman" w:hAnsi="Times New Roman" w:cs="Times New Roman"/>
          <w:sz w:val="20"/>
          <w:szCs w:val="20"/>
        </w:rPr>
        <w:t>,5</w:t>
      </w:r>
      <w:r w:rsidRPr="00103D94">
        <w:rPr>
          <w:rFonts w:ascii="Times New Roman" w:hAnsi="Times New Roman" w:cs="Times New Roman"/>
          <w:sz w:val="20"/>
          <w:szCs w:val="20"/>
        </w:rPr>
        <w:t xml:space="preserve"> миллионов,</w:t>
      </w:r>
      <w:r>
        <w:rPr>
          <w:rFonts w:ascii="Times New Roman" w:hAnsi="Times New Roman" w:cs="Times New Roman"/>
          <w:sz w:val="20"/>
          <w:szCs w:val="20"/>
        </w:rPr>
        <w:t xml:space="preserve"> </w:t>
      </w:r>
      <w:r w:rsidRPr="00103D94">
        <w:rPr>
          <w:rFonts w:ascii="Times New Roman" w:hAnsi="Times New Roman" w:cs="Times New Roman"/>
          <w:sz w:val="20"/>
          <w:szCs w:val="20"/>
        </w:rPr>
        <w:t>—</w:t>
      </w:r>
      <w:r>
        <w:rPr>
          <w:rFonts w:ascii="Times New Roman" w:hAnsi="Times New Roman" w:cs="Times New Roman"/>
          <w:sz w:val="20"/>
          <w:szCs w:val="20"/>
        </w:rPr>
        <w:t xml:space="preserve"> </w:t>
      </w:r>
      <w:r w:rsidRPr="00103D94">
        <w:rPr>
          <w:rFonts w:ascii="Times New Roman" w:hAnsi="Times New Roman" w:cs="Times New Roman"/>
          <w:sz w:val="20"/>
          <w:szCs w:val="20"/>
        </w:rPr>
        <w:t>от болезней-же и войн погибло то же число в течение целого 19-го столетия.</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 xml:space="preserve">Д.И. Бородин (на </w:t>
      </w:r>
      <w:r>
        <w:rPr>
          <w:rFonts w:ascii="Times New Roman" w:hAnsi="Times New Roman" w:cs="Times New Roman"/>
          <w:sz w:val="20"/>
          <w:szCs w:val="20"/>
          <w:lang w:val="en-US"/>
        </w:rPr>
        <w:t>I</w:t>
      </w:r>
      <w:r w:rsidRPr="00103D94">
        <w:rPr>
          <w:rFonts w:ascii="Times New Roman" w:hAnsi="Times New Roman" w:cs="Times New Roman"/>
          <w:sz w:val="20"/>
          <w:szCs w:val="20"/>
        </w:rPr>
        <w:t>-м антиалкогольном съезде):</w:t>
      </w:r>
    </w:p>
    <w:p w:rsidR="008062B3" w:rsidRPr="00103D94"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В России смертность от алкоголя и вырождения от н</w:t>
      </w:r>
      <w:r>
        <w:rPr>
          <w:rFonts w:ascii="Times New Roman" w:hAnsi="Times New Roman" w:cs="Times New Roman"/>
          <w:sz w:val="20"/>
          <w:szCs w:val="20"/>
        </w:rPr>
        <w:t>его</w:t>
      </w:r>
      <w:r w:rsidRPr="00103D94">
        <w:rPr>
          <w:rFonts w:ascii="Times New Roman" w:hAnsi="Times New Roman" w:cs="Times New Roman"/>
          <w:sz w:val="20"/>
          <w:szCs w:val="20"/>
        </w:rPr>
        <w:t xml:space="preserve"> населе</w:t>
      </w:r>
      <w:r>
        <w:rPr>
          <w:rFonts w:ascii="Times New Roman" w:hAnsi="Times New Roman" w:cs="Times New Roman"/>
          <w:sz w:val="20"/>
          <w:szCs w:val="20"/>
        </w:rPr>
        <w:t>н</w:t>
      </w:r>
      <w:r w:rsidRPr="00103D94">
        <w:rPr>
          <w:rFonts w:ascii="Times New Roman" w:hAnsi="Times New Roman" w:cs="Times New Roman"/>
          <w:sz w:val="20"/>
          <w:szCs w:val="20"/>
        </w:rPr>
        <w:t>ия проявляется больше, чем в других странах. Смертность эта у нас в 5 раз больше, чем во Франции.</w:t>
      </w:r>
    </w:p>
    <w:p w:rsidR="008062B3" w:rsidRPr="00103D94" w:rsidRDefault="008062B3" w:rsidP="008062B3">
      <w:pPr>
        <w:rPr>
          <w:rFonts w:ascii="Times New Roman" w:hAnsi="Times New Roman" w:cs="Times New Roman"/>
          <w:sz w:val="20"/>
          <w:szCs w:val="20"/>
        </w:rPr>
      </w:pPr>
      <w:r>
        <w:rPr>
          <w:rFonts w:ascii="Times New Roman" w:hAnsi="Times New Roman" w:cs="Times New Roman"/>
          <w:sz w:val="20"/>
          <w:szCs w:val="20"/>
        </w:rPr>
        <w:t>«</w:t>
      </w:r>
      <w:r w:rsidRPr="00103D94">
        <w:rPr>
          <w:rFonts w:ascii="Times New Roman" w:hAnsi="Times New Roman" w:cs="Times New Roman"/>
          <w:sz w:val="20"/>
          <w:szCs w:val="20"/>
        </w:rPr>
        <w:t>Б</w:t>
      </w:r>
      <w:r>
        <w:rPr>
          <w:rFonts w:ascii="Times New Roman" w:hAnsi="Times New Roman" w:cs="Times New Roman"/>
          <w:sz w:val="20"/>
          <w:szCs w:val="20"/>
        </w:rPr>
        <w:t>и</w:t>
      </w:r>
      <w:r w:rsidRPr="00103D94">
        <w:rPr>
          <w:rFonts w:ascii="Times New Roman" w:hAnsi="Times New Roman" w:cs="Times New Roman"/>
          <w:sz w:val="20"/>
          <w:szCs w:val="20"/>
        </w:rPr>
        <w:t>ржевые Ведомости</w:t>
      </w:r>
      <w:r>
        <w:rPr>
          <w:rFonts w:ascii="Times New Roman" w:hAnsi="Times New Roman" w:cs="Times New Roman"/>
          <w:sz w:val="20"/>
          <w:szCs w:val="20"/>
        </w:rPr>
        <w:t xml:space="preserve">» </w:t>
      </w:r>
      <w:r w:rsidRPr="00103D94">
        <w:rPr>
          <w:rFonts w:ascii="Times New Roman" w:hAnsi="Times New Roman" w:cs="Times New Roman"/>
          <w:sz w:val="20"/>
          <w:szCs w:val="20"/>
        </w:rPr>
        <w:t>5 мая 1909 г.:</w:t>
      </w:r>
    </w:p>
    <w:p w:rsidR="008062B3" w:rsidRPr="008E5998" w:rsidRDefault="008062B3" w:rsidP="008062B3">
      <w:pPr>
        <w:rPr>
          <w:rFonts w:ascii="Times New Roman" w:hAnsi="Times New Roman" w:cs="Times New Roman"/>
          <w:sz w:val="20"/>
          <w:szCs w:val="20"/>
        </w:rPr>
      </w:pPr>
      <w:r w:rsidRPr="00103D94">
        <w:rPr>
          <w:rFonts w:ascii="Times New Roman" w:hAnsi="Times New Roman" w:cs="Times New Roman"/>
          <w:sz w:val="20"/>
          <w:szCs w:val="20"/>
        </w:rPr>
        <w:t xml:space="preserve">Только что вышел в свет свод статистических данных </w:t>
      </w:r>
      <w:r>
        <w:rPr>
          <w:rFonts w:ascii="Times New Roman" w:hAnsi="Times New Roman" w:cs="Times New Roman"/>
          <w:sz w:val="20"/>
          <w:szCs w:val="20"/>
        </w:rPr>
        <w:t xml:space="preserve">по </w:t>
      </w:r>
      <w:r w:rsidRPr="00103D94">
        <w:rPr>
          <w:rFonts w:ascii="Times New Roman" w:hAnsi="Times New Roman" w:cs="Times New Roman"/>
          <w:sz w:val="20"/>
          <w:szCs w:val="20"/>
        </w:rPr>
        <w:t>Петербургу за 1908 г., обработанных городским статистическим бюро. Родилось в 1908 г. 44</w:t>
      </w:r>
      <w:r>
        <w:rPr>
          <w:rFonts w:ascii="Times New Roman" w:hAnsi="Times New Roman" w:cs="Times New Roman"/>
          <w:sz w:val="20"/>
          <w:szCs w:val="20"/>
        </w:rPr>
        <w:t>.</w:t>
      </w:r>
      <w:r w:rsidRPr="00103D94">
        <w:rPr>
          <w:rFonts w:ascii="Times New Roman" w:hAnsi="Times New Roman" w:cs="Times New Roman"/>
          <w:sz w:val="20"/>
          <w:szCs w:val="20"/>
        </w:rPr>
        <w:t>133 человека; на каждую тысячу жителей приходит</w:t>
      </w:r>
      <w:r>
        <w:rPr>
          <w:rFonts w:ascii="Times New Roman" w:hAnsi="Times New Roman" w:cs="Times New Roman"/>
          <w:sz w:val="20"/>
          <w:szCs w:val="20"/>
        </w:rPr>
        <w:t>с</w:t>
      </w:r>
      <w:r w:rsidRPr="00103D94">
        <w:rPr>
          <w:rFonts w:ascii="Times New Roman" w:hAnsi="Times New Roman" w:cs="Times New Roman"/>
          <w:sz w:val="20"/>
          <w:szCs w:val="20"/>
        </w:rPr>
        <w:t>я 28 рождений. В сравнении с рождаемостью за прошлые голы нужно признать, что число их уменьшилось. Родившихся вне брака было 8.630 в городе и 913 в пригородах; они составляют 20 проц. всех родившихся. Умерло за 1908 год в Петербурге (без пригородов) 44</w:t>
      </w:r>
      <w:r>
        <w:rPr>
          <w:rFonts w:ascii="Times New Roman" w:hAnsi="Times New Roman" w:cs="Times New Roman"/>
          <w:sz w:val="20"/>
          <w:szCs w:val="20"/>
        </w:rPr>
        <w:t>.</w:t>
      </w:r>
      <w:r w:rsidRPr="00103D94">
        <w:rPr>
          <w:rFonts w:ascii="Times New Roman" w:hAnsi="Times New Roman" w:cs="Times New Roman"/>
          <w:sz w:val="20"/>
          <w:szCs w:val="20"/>
        </w:rPr>
        <w:t>311 человек; до такой цифры смертность не поднималась уже много лет. Несомненно, на повышение смертности в 190</w:t>
      </w:r>
      <w:r>
        <w:rPr>
          <w:rFonts w:ascii="Times New Roman" w:hAnsi="Times New Roman" w:cs="Times New Roman"/>
          <w:sz w:val="20"/>
          <w:szCs w:val="20"/>
        </w:rPr>
        <w:t>8</w:t>
      </w:r>
      <w:r w:rsidRPr="00103D94">
        <w:rPr>
          <w:rFonts w:ascii="Times New Roman" w:hAnsi="Times New Roman" w:cs="Times New Roman"/>
          <w:sz w:val="20"/>
          <w:szCs w:val="20"/>
        </w:rPr>
        <w:t xml:space="preserve"> г. оказала влияние холерная эпидемия, унесшая 3.390 жизней. Констатируется развитие инфекционных болезней со смертными случаями: брюшной тиф унес 1.703 чел., дифтерия</w:t>
      </w:r>
      <w:r>
        <w:rPr>
          <w:rFonts w:ascii="Times New Roman" w:hAnsi="Times New Roman" w:cs="Times New Roman"/>
          <w:sz w:val="20"/>
          <w:szCs w:val="20"/>
        </w:rPr>
        <w:t xml:space="preserve"> </w:t>
      </w:r>
      <w:r w:rsidRPr="00103D94">
        <w:rPr>
          <w:rFonts w:ascii="Times New Roman" w:hAnsi="Times New Roman" w:cs="Times New Roman"/>
          <w:sz w:val="20"/>
          <w:szCs w:val="20"/>
        </w:rPr>
        <w:t>—</w:t>
      </w:r>
      <w:r>
        <w:rPr>
          <w:rFonts w:ascii="Times New Roman" w:hAnsi="Times New Roman" w:cs="Times New Roman"/>
          <w:sz w:val="20"/>
          <w:szCs w:val="20"/>
        </w:rPr>
        <w:t xml:space="preserve"> </w:t>
      </w:r>
      <w:r w:rsidRPr="00103D94">
        <w:rPr>
          <w:rFonts w:ascii="Times New Roman" w:hAnsi="Times New Roman" w:cs="Times New Roman"/>
          <w:sz w:val="20"/>
          <w:szCs w:val="20"/>
        </w:rPr>
        <w:t>748 человек и т. д. Следует сопоставить эти цифры с указанным выше влиянием на них алкоголя, чтобы ясно представить себе, как много в одном лишь Петербурге преждевременно сошедших в могилу.</w:t>
      </w:r>
    </w:p>
    <w:p w:rsidR="008062B3" w:rsidRPr="004B0024" w:rsidRDefault="008062B3" w:rsidP="008062B3">
      <w:pPr>
        <w:rPr>
          <w:rFonts w:ascii="Times New Roman" w:hAnsi="Times New Roman" w:cs="Times New Roman"/>
          <w:sz w:val="24"/>
          <w:szCs w:val="24"/>
        </w:rPr>
      </w:pPr>
      <w:r w:rsidRPr="004B0024">
        <w:rPr>
          <w:rFonts w:ascii="Times New Roman" w:hAnsi="Times New Roman" w:cs="Times New Roman"/>
          <w:sz w:val="24"/>
          <w:szCs w:val="24"/>
        </w:rPr>
        <w:t>пять лет из-за водки*. Кони заявлял, что в Петербурге в 1897 г. от одной белой горячки умерло 917 чел., т. е., другими словами, 917 чел. умерли, доведенные до сумасшествия ч</w:t>
      </w:r>
      <w:r>
        <w:rPr>
          <w:rFonts w:ascii="Times New Roman" w:hAnsi="Times New Roman" w:cs="Times New Roman"/>
          <w:sz w:val="24"/>
          <w:szCs w:val="24"/>
        </w:rPr>
        <w:t>е</w:t>
      </w:r>
      <w:r w:rsidRPr="004B0024">
        <w:rPr>
          <w:rFonts w:ascii="Times New Roman" w:hAnsi="Times New Roman" w:cs="Times New Roman"/>
          <w:sz w:val="24"/>
          <w:szCs w:val="24"/>
        </w:rPr>
        <w:t xml:space="preserve">рез спиртные </w:t>
      </w:r>
      <w:r>
        <w:rPr>
          <w:rFonts w:ascii="Times New Roman" w:hAnsi="Times New Roman" w:cs="Times New Roman"/>
          <w:sz w:val="24"/>
          <w:szCs w:val="24"/>
        </w:rPr>
        <w:t>«</w:t>
      </w:r>
      <w:r w:rsidRPr="004B0024">
        <w:rPr>
          <w:rFonts w:ascii="Times New Roman" w:hAnsi="Times New Roman" w:cs="Times New Roman"/>
          <w:sz w:val="24"/>
          <w:szCs w:val="24"/>
        </w:rPr>
        <w:t>напитки</w:t>
      </w:r>
      <w:r>
        <w:rPr>
          <w:rFonts w:ascii="Times New Roman" w:hAnsi="Times New Roman" w:cs="Times New Roman"/>
          <w:sz w:val="24"/>
          <w:szCs w:val="24"/>
        </w:rPr>
        <w:t>»</w:t>
      </w:r>
      <w:r w:rsidRPr="004B0024">
        <w:rPr>
          <w:rFonts w:ascii="Times New Roman" w:hAnsi="Times New Roman" w:cs="Times New Roman"/>
          <w:sz w:val="24"/>
          <w:szCs w:val="24"/>
        </w:rPr>
        <w:t xml:space="preserve">. Поэтому, гг. ясно, что от продажи спиртных </w:t>
      </w:r>
      <w:r>
        <w:rPr>
          <w:rFonts w:ascii="Times New Roman" w:hAnsi="Times New Roman" w:cs="Times New Roman"/>
          <w:sz w:val="24"/>
          <w:szCs w:val="24"/>
        </w:rPr>
        <w:t>«</w:t>
      </w:r>
      <w:r w:rsidRPr="004B0024">
        <w:rPr>
          <w:rFonts w:ascii="Times New Roman" w:hAnsi="Times New Roman" w:cs="Times New Roman"/>
          <w:sz w:val="24"/>
          <w:szCs w:val="24"/>
        </w:rPr>
        <w:t>напитков</w:t>
      </w:r>
      <w:r>
        <w:rPr>
          <w:rFonts w:ascii="Times New Roman" w:hAnsi="Times New Roman" w:cs="Times New Roman"/>
          <w:sz w:val="24"/>
          <w:szCs w:val="24"/>
        </w:rPr>
        <w:t>»</w:t>
      </w:r>
      <w:r w:rsidRPr="004B0024">
        <w:rPr>
          <w:rFonts w:ascii="Times New Roman" w:hAnsi="Times New Roman" w:cs="Times New Roman"/>
          <w:sz w:val="24"/>
          <w:szCs w:val="24"/>
        </w:rPr>
        <w:t>, в таком широком масштабе поставленной в нашей стране, так покровит</w:t>
      </w:r>
      <w:r>
        <w:rPr>
          <w:rFonts w:ascii="Times New Roman" w:hAnsi="Times New Roman" w:cs="Times New Roman"/>
          <w:sz w:val="24"/>
          <w:szCs w:val="24"/>
        </w:rPr>
        <w:t>е</w:t>
      </w:r>
      <w:r w:rsidRPr="004B0024">
        <w:rPr>
          <w:rFonts w:ascii="Times New Roman" w:hAnsi="Times New Roman" w:cs="Times New Roman"/>
          <w:sz w:val="24"/>
          <w:szCs w:val="24"/>
        </w:rPr>
        <w:t xml:space="preserve">льствуемой нашим </w:t>
      </w:r>
      <w:r w:rsidRPr="004B0024">
        <w:rPr>
          <w:rFonts w:ascii="Times New Roman" w:hAnsi="Times New Roman" w:cs="Times New Roman"/>
          <w:sz w:val="24"/>
          <w:szCs w:val="24"/>
        </w:rPr>
        <w:lastRenderedPageBreak/>
        <w:t>Правительством, народ вырождается и вымирает. Мы боимся чумы. Придет чума,</w:t>
      </w:r>
      <w:r>
        <w:rPr>
          <w:rFonts w:ascii="Times New Roman" w:hAnsi="Times New Roman" w:cs="Times New Roman"/>
          <w:sz w:val="24"/>
          <w:szCs w:val="24"/>
        </w:rPr>
        <w:t xml:space="preserve"> </w:t>
      </w:r>
      <w:r w:rsidRPr="004B0024">
        <w:rPr>
          <w:rFonts w:ascii="Times New Roman" w:hAnsi="Times New Roman" w:cs="Times New Roman"/>
          <w:sz w:val="24"/>
          <w:szCs w:val="24"/>
        </w:rPr>
        <w:t>—</w:t>
      </w:r>
      <w:r>
        <w:rPr>
          <w:rFonts w:ascii="Times New Roman" w:hAnsi="Times New Roman" w:cs="Times New Roman"/>
          <w:sz w:val="24"/>
          <w:szCs w:val="24"/>
        </w:rPr>
        <w:t xml:space="preserve"> </w:t>
      </w:r>
      <w:r w:rsidRPr="004B0024">
        <w:rPr>
          <w:rFonts w:ascii="Times New Roman" w:hAnsi="Times New Roman" w:cs="Times New Roman"/>
          <w:sz w:val="24"/>
          <w:szCs w:val="24"/>
        </w:rPr>
        <w:t>у нас в России ее не было почти 200 лет</w:t>
      </w:r>
      <w:r>
        <w:rPr>
          <w:rFonts w:ascii="Times New Roman" w:hAnsi="Times New Roman" w:cs="Times New Roman"/>
          <w:sz w:val="24"/>
          <w:szCs w:val="24"/>
        </w:rPr>
        <w:t xml:space="preserve"> </w:t>
      </w:r>
      <w:r w:rsidRPr="004B0024">
        <w:rPr>
          <w:rFonts w:ascii="Times New Roman" w:hAnsi="Times New Roman" w:cs="Times New Roman"/>
          <w:sz w:val="24"/>
          <w:szCs w:val="24"/>
        </w:rPr>
        <w:t>—</w:t>
      </w:r>
      <w:r>
        <w:rPr>
          <w:rFonts w:ascii="Times New Roman" w:hAnsi="Times New Roman" w:cs="Times New Roman"/>
          <w:sz w:val="24"/>
          <w:szCs w:val="24"/>
        </w:rPr>
        <w:t xml:space="preserve"> </w:t>
      </w:r>
      <w:r w:rsidRPr="004B0024">
        <w:rPr>
          <w:rFonts w:ascii="Times New Roman" w:hAnsi="Times New Roman" w:cs="Times New Roman"/>
          <w:sz w:val="24"/>
          <w:szCs w:val="24"/>
        </w:rPr>
        <w:t xml:space="preserve">принимают меры борьбы с нею, а вот это зло, которое хуже чумы, опаснее чумы, потому что мы к этому злу привыкли, — мы с ним не боремся, хотя оно уносит жертв во много раз более каждый год. </w:t>
      </w:r>
      <w:r>
        <w:rPr>
          <w:rFonts w:ascii="Times New Roman" w:hAnsi="Times New Roman" w:cs="Times New Roman"/>
          <w:sz w:val="24"/>
          <w:szCs w:val="24"/>
        </w:rPr>
        <w:t>___________________</w:t>
      </w:r>
    </w:p>
    <w:p w:rsidR="008062B3" w:rsidRPr="004B0024" w:rsidRDefault="008062B3" w:rsidP="008062B3">
      <w:pPr>
        <w:rPr>
          <w:rFonts w:ascii="Times New Roman" w:hAnsi="Times New Roman" w:cs="Times New Roman"/>
          <w:sz w:val="20"/>
          <w:szCs w:val="20"/>
        </w:rPr>
      </w:pPr>
      <w:r w:rsidRPr="004B0024">
        <w:rPr>
          <w:rFonts w:ascii="Times New Roman" w:hAnsi="Times New Roman" w:cs="Times New Roman"/>
          <w:sz w:val="20"/>
          <w:szCs w:val="20"/>
        </w:rPr>
        <w:t>*) „Голос Порядка“, 27 ноября 1910 г.;</w:t>
      </w:r>
    </w:p>
    <w:p w:rsidR="008062B3" w:rsidRPr="004B0024" w:rsidRDefault="008062B3" w:rsidP="008062B3">
      <w:pPr>
        <w:rPr>
          <w:rFonts w:ascii="Times New Roman" w:hAnsi="Times New Roman" w:cs="Times New Roman"/>
          <w:sz w:val="20"/>
          <w:szCs w:val="20"/>
        </w:rPr>
      </w:pPr>
      <w:r w:rsidRPr="004B0024">
        <w:rPr>
          <w:rFonts w:ascii="Times New Roman" w:hAnsi="Times New Roman" w:cs="Times New Roman"/>
          <w:sz w:val="20"/>
          <w:szCs w:val="20"/>
        </w:rPr>
        <w:t>Ужасный случай недавно имел место в Раненбургском уезде, Рязанской губ. Крестьянин села Малой Карповк</w:t>
      </w:r>
      <w:r>
        <w:rPr>
          <w:rFonts w:ascii="Times New Roman" w:hAnsi="Times New Roman" w:cs="Times New Roman"/>
          <w:sz w:val="20"/>
          <w:szCs w:val="20"/>
        </w:rPr>
        <w:t>и</w:t>
      </w:r>
      <w:r w:rsidRPr="004B0024">
        <w:rPr>
          <w:rFonts w:ascii="Times New Roman" w:hAnsi="Times New Roman" w:cs="Times New Roman"/>
          <w:sz w:val="20"/>
          <w:szCs w:val="20"/>
        </w:rPr>
        <w:t xml:space="preserve"> Семен Точилкин пов</w:t>
      </w:r>
      <w:r>
        <w:rPr>
          <w:rFonts w:ascii="Times New Roman" w:hAnsi="Times New Roman" w:cs="Times New Roman"/>
          <w:sz w:val="20"/>
          <w:szCs w:val="20"/>
        </w:rPr>
        <w:t>ёз</w:t>
      </w:r>
      <w:r w:rsidRPr="004B0024">
        <w:rPr>
          <w:rFonts w:ascii="Times New Roman" w:hAnsi="Times New Roman" w:cs="Times New Roman"/>
          <w:sz w:val="20"/>
          <w:szCs w:val="20"/>
        </w:rPr>
        <w:t xml:space="preserve"> сво</w:t>
      </w:r>
      <w:r>
        <w:rPr>
          <w:rFonts w:ascii="Times New Roman" w:hAnsi="Times New Roman" w:cs="Times New Roman"/>
          <w:sz w:val="20"/>
          <w:szCs w:val="20"/>
        </w:rPr>
        <w:t>ю</w:t>
      </w:r>
      <w:r w:rsidRPr="004B0024">
        <w:rPr>
          <w:rFonts w:ascii="Times New Roman" w:hAnsi="Times New Roman" w:cs="Times New Roman"/>
          <w:sz w:val="20"/>
          <w:szCs w:val="20"/>
        </w:rPr>
        <w:t xml:space="preserve"> больную жену с недельным ребенком в село Троичное к доктору. К вечеру того же дня </w:t>
      </w:r>
      <w:r>
        <w:rPr>
          <w:rFonts w:ascii="Times New Roman" w:hAnsi="Times New Roman" w:cs="Times New Roman"/>
          <w:sz w:val="20"/>
          <w:szCs w:val="20"/>
        </w:rPr>
        <w:t>Т</w:t>
      </w:r>
      <w:r w:rsidRPr="004B0024">
        <w:rPr>
          <w:rFonts w:ascii="Times New Roman" w:hAnsi="Times New Roman" w:cs="Times New Roman"/>
          <w:sz w:val="20"/>
          <w:szCs w:val="20"/>
        </w:rPr>
        <w:t>очилкины возвращались домой. Сам Точилкин был сильно выпивши и правил куда ни попало лошадью. Показалось ему, что полем будет ехать ближе, и свернул с дороги. Вдруг лошадь полетела в овраг вместе с телегой, которая перевернулась и покрыла всех сидевших под собой. Грядкой телеги так сильно ударило Точилкина по виску, что он тут же на месте скончался. Под телегой оказалась только часть его головы, а туловище лежало снаружи. Ребенок тоже был убит передком телеги, придавившим ему шейку. Невредимой осталась только больная Точилкина, но она никак не могла освободиться из</w:t>
      </w:r>
      <w:r>
        <w:rPr>
          <w:rFonts w:ascii="Times New Roman" w:hAnsi="Times New Roman" w:cs="Times New Roman"/>
          <w:sz w:val="20"/>
          <w:szCs w:val="20"/>
        </w:rPr>
        <w:t>-</w:t>
      </w:r>
      <w:r w:rsidRPr="004B0024">
        <w:rPr>
          <w:rFonts w:ascii="Times New Roman" w:hAnsi="Times New Roman" w:cs="Times New Roman"/>
          <w:sz w:val="20"/>
          <w:szCs w:val="20"/>
        </w:rPr>
        <w:t>под телеги. Так и просидела она под телегой, рядом с мертвыми мужем и ребенком, три ночи и два дня. Изнемогая от холода и голода, она старалась подрыт</w:t>
      </w:r>
      <w:r>
        <w:rPr>
          <w:rFonts w:ascii="Times New Roman" w:hAnsi="Times New Roman" w:cs="Times New Roman"/>
          <w:sz w:val="20"/>
          <w:szCs w:val="20"/>
        </w:rPr>
        <w:t>ься</w:t>
      </w:r>
      <w:r w:rsidRPr="004B0024">
        <w:rPr>
          <w:rFonts w:ascii="Times New Roman" w:hAnsi="Times New Roman" w:cs="Times New Roman"/>
          <w:sz w:val="20"/>
          <w:szCs w:val="20"/>
        </w:rPr>
        <w:t xml:space="preserve"> из-под телеги и рыла ногтями мерзлую землю, согревая ее дыханием. Но, прорыв ямку в четверть аршина, она обессилила и стала ждать смерти.</w:t>
      </w:r>
    </w:p>
    <w:p w:rsidR="008062B3" w:rsidRDefault="008062B3" w:rsidP="008062B3">
      <w:pPr>
        <w:rPr>
          <w:rFonts w:ascii="Times New Roman" w:hAnsi="Times New Roman" w:cs="Times New Roman"/>
          <w:sz w:val="20"/>
          <w:szCs w:val="20"/>
        </w:rPr>
      </w:pPr>
      <w:r w:rsidRPr="004B0024">
        <w:rPr>
          <w:rFonts w:ascii="Times New Roman" w:hAnsi="Times New Roman" w:cs="Times New Roman"/>
          <w:sz w:val="20"/>
          <w:szCs w:val="20"/>
        </w:rPr>
        <w:t xml:space="preserve">Лошадь стояла тут же, не в состоянии ни сама двинуться, ни дернуть телегу, так как хомут </w:t>
      </w:r>
      <w:r>
        <w:rPr>
          <w:rFonts w:ascii="Times New Roman" w:hAnsi="Times New Roman" w:cs="Times New Roman"/>
          <w:sz w:val="20"/>
          <w:szCs w:val="20"/>
        </w:rPr>
        <w:t>и</w:t>
      </w:r>
      <w:r w:rsidRPr="004B0024">
        <w:rPr>
          <w:rFonts w:ascii="Times New Roman" w:hAnsi="Times New Roman" w:cs="Times New Roman"/>
          <w:sz w:val="20"/>
          <w:szCs w:val="20"/>
        </w:rPr>
        <w:t xml:space="preserve"> дуга перевернулись внутрь и препятствовали лошади сделать малейшее движение. Собака Точилкина все это время неотлучно находилась при хозяевах, замерзая от холода. Только через 3 дня крестьянин той же деревни Карповки, Николай Кублин, проезжая неподалеку, обратил внимание на собаку, которая несколько раз выскакивала из оврага и снова скрывалась с громким лаем. Кублин подошел к оврагу и услышал глухой голос, призывавший на помощь из-под телег</w:t>
      </w:r>
      <w:r>
        <w:rPr>
          <w:rFonts w:ascii="Times New Roman" w:hAnsi="Times New Roman" w:cs="Times New Roman"/>
          <w:sz w:val="20"/>
          <w:szCs w:val="20"/>
        </w:rPr>
        <w:t>и</w:t>
      </w:r>
      <w:r w:rsidRPr="004B0024">
        <w:rPr>
          <w:rFonts w:ascii="Times New Roman" w:hAnsi="Times New Roman" w:cs="Times New Roman"/>
          <w:sz w:val="20"/>
          <w:szCs w:val="20"/>
        </w:rPr>
        <w:t>: „Спасите, не дайте погибнуть". Кублин с трудом поднял телегу и освободил несчастную женщину. Она так сильно простудилась, что вряд ли выживет. После покойного мужа у не</w:t>
      </w:r>
      <w:r>
        <w:rPr>
          <w:rFonts w:ascii="Times New Roman" w:hAnsi="Times New Roman" w:cs="Times New Roman"/>
          <w:sz w:val="20"/>
          <w:szCs w:val="20"/>
        </w:rPr>
        <w:t>ё</w:t>
      </w:r>
      <w:r w:rsidRPr="004B0024">
        <w:rPr>
          <w:rFonts w:ascii="Times New Roman" w:hAnsi="Times New Roman" w:cs="Times New Roman"/>
          <w:sz w:val="20"/>
          <w:szCs w:val="20"/>
        </w:rPr>
        <w:t xml:space="preserve"> осталось еще трое малолетних детей.</w:t>
      </w:r>
    </w:p>
    <w:p w:rsidR="008062B3" w:rsidRPr="00A069C7" w:rsidRDefault="008062B3" w:rsidP="008062B3">
      <w:pPr>
        <w:rPr>
          <w:rFonts w:ascii="Times New Roman" w:hAnsi="Times New Roman" w:cs="Times New Roman"/>
          <w:sz w:val="24"/>
          <w:szCs w:val="24"/>
        </w:rPr>
      </w:pPr>
      <w:r w:rsidRPr="00E13385">
        <w:rPr>
          <w:rFonts w:ascii="Times New Roman" w:hAnsi="Times New Roman" w:cs="Times New Roman"/>
          <w:sz w:val="24"/>
          <w:szCs w:val="24"/>
        </w:rPr>
        <w:t>Но у нас тут другое дело: чума опасна тем, которые живут; помер от</w:t>
      </w:r>
      <w:r>
        <w:rPr>
          <w:rFonts w:ascii="Times New Roman" w:hAnsi="Times New Roman" w:cs="Times New Roman"/>
          <w:sz w:val="24"/>
          <w:szCs w:val="24"/>
        </w:rPr>
        <w:t xml:space="preserve"> </w:t>
      </w:r>
      <w:r w:rsidRPr="00E13385">
        <w:rPr>
          <w:rFonts w:ascii="Times New Roman" w:hAnsi="Times New Roman" w:cs="Times New Roman"/>
          <w:sz w:val="24"/>
          <w:szCs w:val="24"/>
        </w:rPr>
        <w:t xml:space="preserve">чумы и она не передается потомству. Спиртные </w:t>
      </w:r>
      <w:r>
        <w:rPr>
          <w:rFonts w:ascii="Times New Roman" w:hAnsi="Times New Roman" w:cs="Times New Roman"/>
          <w:sz w:val="24"/>
          <w:szCs w:val="24"/>
        </w:rPr>
        <w:t>«</w:t>
      </w:r>
      <w:r w:rsidRPr="00E13385">
        <w:rPr>
          <w:rFonts w:ascii="Times New Roman" w:hAnsi="Times New Roman" w:cs="Times New Roman"/>
          <w:sz w:val="24"/>
          <w:szCs w:val="24"/>
        </w:rPr>
        <w:t>напитки</w:t>
      </w:r>
      <w:r>
        <w:rPr>
          <w:rFonts w:ascii="Times New Roman" w:hAnsi="Times New Roman" w:cs="Times New Roman"/>
          <w:sz w:val="24"/>
          <w:szCs w:val="24"/>
        </w:rPr>
        <w:t>»</w:t>
      </w:r>
      <w:r w:rsidRPr="00E13385">
        <w:rPr>
          <w:rFonts w:ascii="Times New Roman" w:hAnsi="Times New Roman" w:cs="Times New Roman"/>
          <w:sz w:val="24"/>
          <w:szCs w:val="24"/>
        </w:rPr>
        <w:t xml:space="preserve"> приносят ужасный вред в том отношении, что пьющий оставляет потомство, расположенное ко всем заболеваниям, расположенное к преступности, и потом это потомство со</w:t>
      </w:r>
      <w:r>
        <w:rPr>
          <w:rFonts w:ascii="Times New Roman" w:hAnsi="Times New Roman" w:cs="Times New Roman"/>
          <w:sz w:val="24"/>
          <w:szCs w:val="24"/>
        </w:rPr>
        <w:t xml:space="preserve"> </w:t>
      </w:r>
      <w:r w:rsidRPr="00E13385">
        <w:rPr>
          <w:rFonts w:ascii="Times New Roman" w:hAnsi="Times New Roman" w:cs="Times New Roman"/>
          <w:sz w:val="24"/>
          <w:szCs w:val="24"/>
        </w:rPr>
        <w:t>временем вымирает. Но этой стороны жизни народной, этого разрушения народного здоровья, народного блага, народного бл</w:t>
      </w:r>
      <w:r>
        <w:rPr>
          <w:rFonts w:ascii="Times New Roman" w:hAnsi="Times New Roman" w:cs="Times New Roman"/>
          <w:sz w:val="24"/>
          <w:szCs w:val="24"/>
        </w:rPr>
        <w:t>а</w:t>
      </w:r>
      <w:r w:rsidRPr="00E13385">
        <w:rPr>
          <w:rFonts w:ascii="Times New Roman" w:hAnsi="Times New Roman" w:cs="Times New Roman"/>
          <w:sz w:val="24"/>
          <w:szCs w:val="24"/>
        </w:rPr>
        <w:t>госостояния, народной силы, силы государства не касается ни законопроект Министерства Финансов, ни доклад финансовой комиссии, ни доклад комиссии по судебным формам. Они как будто это замалчивают, как будто это их не касается; они не обращают на это внимания. Но, гг. на нас, как на специальной комиссии, лежала обязанность взглянуть на все стороны народной жизни и осветить их пред лицом Государственной Думы, сознавая, что наш голос будет услышан не только в этих стенах, но и во всей России. Финансовая комиссия говорить (</w:t>
      </w:r>
      <w:r w:rsidRPr="00E13385">
        <w:rPr>
          <w:rFonts w:ascii="Times New Roman" w:hAnsi="Times New Roman" w:cs="Times New Roman"/>
          <w:sz w:val="20"/>
          <w:szCs w:val="20"/>
        </w:rPr>
        <w:t>Читает</w:t>
      </w:r>
      <w:r w:rsidRPr="00E13385">
        <w:rPr>
          <w:rFonts w:ascii="Times New Roman" w:hAnsi="Times New Roman" w:cs="Times New Roman"/>
          <w:sz w:val="24"/>
          <w:szCs w:val="24"/>
        </w:rPr>
        <w:t>): «Наблюдается ли в России чрезмерное или неумеренное употребление алкоголя?» Далее: «Между тем, ни в одной из объяснительных записок не содержится доказательств принятого за основание предположения, что потребление населением вина приняло угрожающие размеры». Это я цитировал доклад финансовой комиссии. Далее она говорит, что наличие алкоголизма в России едва ли может быть признано установленным. Вот, видите, гг., она даже сомневается в том, что у нас есть наличие алкоголизма, что есть отравление народной жизни, что алкоголь сыграл у нас такое ужасающее влияние в разрушении народной жизни. Я, гг., вам постараюсь доказать, что пьянство есть, есть отравление, и указать, в каких размерах. Я вам, гг., говорил уже, что крестьян насильно отравляют, насильно потому, что крестьянски</w:t>
      </w:r>
      <w:r>
        <w:rPr>
          <w:rFonts w:ascii="Times New Roman" w:hAnsi="Times New Roman" w:cs="Times New Roman"/>
          <w:sz w:val="24"/>
          <w:szCs w:val="24"/>
        </w:rPr>
        <w:t>е</w:t>
      </w:r>
      <w:r w:rsidRPr="00E13385">
        <w:rPr>
          <w:rFonts w:ascii="Times New Roman" w:hAnsi="Times New Roman" w:cs="Times New Roman"/>
          <w:sz w:val="24"/>
          <w:szCs w:val="24"/>
        </w:rPr>
        <w:t xml:space="preserve"> общества боролись против введения продажи спиртных </w:t>
      </w:r>
      <w:r>
        <w:rPr>
          <w:rFonts w:ascii="Times New Roman" w:hAnsi="Times New Roman" w:cs="Times New Roman"/>
          <w:sz w:val="24"/>
          <w:szCs w:val="24"/>
        </w:rPr>
        <w:lastRenderedPageBreak/>
        <w:t>«</w:t>
      </w:r>
      <w:r w:rsidRPr="00E13385">
        <w:rPr>
          <w:rFonts w:ascii="Times New Roman" w:hAnsi="Times New Roman" w:cs="Times New Roman"/>
          <w:sz w:val="24"/>
          <w:szCs w:val="24"/>
        </w:rPr>
        <w:t>напитков</w:t>
      </w:r>
      <w:r>
        <w:rPr>
          <w:rFonts w:ascii="Times New Roman" w:hAnsi="Times New Roman" w:cs="Times New Roman"/>
          <w:sz w:val="24"/>
          <w:szCs w:val="24"/>
        </w:rPr>
        <w:t>»</w:t>
      </w:r>
      <w:r w:rsidRPr="00E13385">
        <w:rPr>
          <w:rFonts w:ascii="Times New Roman" w:hAnsi="Times New Roman" w:cs="Times New Roman"/>
          <w:sz w:val="24"/>
          <w:szCs w:val="24"/>
        </w:rPr>
        <w:t xml:space="preserve"> и не раз составляли много приговоров, которые не достигли никаких результатов. Наш честный, трудолюбивый, религиозный крестьянин</w:t>
      </w:r>
      <w:r>
        <w:rPr>
          <w:rFonts w:ascii="Times New Roman" w:hAnsi="Times New Roman" w:cs="Times New Roman"/>
          <w:sz w:val="24"/>
          <w:szCs w:val="24"/>
        </w:rPr>
        <w:t xml:space="preserve"> </w:t>
      </w:r>
      <w:r w:rsidRPr="008A2078">
        <w:rPr>
          <w:rFonts w:ascii="Times New Roman" w:hAnsi="Times New Roman" w:cs="Times New Roman"/>
          <w:sz w:val="24"/>
          <w:szCs w:val="24"/>
        </w:rPr>
        <w:t>хороший работник и хороший патриот; он ч</w:t>
      </w:r>
      <w:r>
        <w:rPr>
          <w:rFonts w:ascii="Times New Roman" w:hAnsi="Times New Roman" w:cs="Times New Roman"/>
          <w:sz w:val="24"/>
          <w:szCs w:val="24"/>
        </w:rPr>
        <w:t>е</w:t>
      </w:r>
      <w:r w:rsidRPr="008A2078">
        <w:rPr>
          <w:rFonts w:ascii="Times New Roman" w:hAnsi="Times New Roman" w:cs="Times New Roman"/>
          <w:sz w:val="24"/>
          <w:szCs w:val="24"/>
        </w:rPr>
        <w:t>рез посредство насильственного спаивания доведен до ужасного обнищания, обеднения, недоедания и потери сил и здоровья. Нам каждый год приходится подкармливать его. Есть у нас и м</w:t>
      </w:r>
      <w:r>
        <w:rPr>
          <w:rFonts w:ascii="Times New Roman" w:hAnsi="Times New Roman" w:cs="Times New Roman"/>
          <w:sz w:val="24"/>
          <w:szCs w:val="24"/>
        </w:rPr>
        <w:t>а</w:t>
      </w:r>
      <w:r w:rsidRPr="008A2078">
        <w:rPr>
          <w:rFonts w:ascii="Times New Roman" w:hAnsi="Times New Roman" w:cs="Times New Roman"/>
          <w:sz w:val="24"/>
          <w:szCs w:val="24"/>
        </w:rPr>
        <w:t>гометанское население, которое в количестве 20.000.000 по духу своей религии не может пить. И что же мы видим? С их вероучением, с их религиозным убеждением не считаются, их насильно заставляют пить, устраивая насильно кабаки, несмотря ни на какие их протесты. Посмотрите на рабочи</w:t>
      </w:r>
      <w:r>
        <w:rPr>
          <w:rFonts w:ascii="Times New Roman" w:hAnsi="Times New Roman" w:cs="Times New Roman"/>
          <w:sz w:val="24"/>
          <w:szCs w:val="24"/>
        </w:rPr>
        <w:t>е</w:t>
      </w:r>
      <w:r w:rsidRPr="008A2078">
        <w:rPr>
          <w:rFonts w:ascii="Times New Roman" w:hAnsi="Times New Roman" w:cs="Times New Roman"/>
          <w:sz w:val="24"/>
          <w:szCs w:val="24"/>
        </w:rPr>
        <w:t xml:space="preserve"> массы, которые в настоящее время находятся в ужасном экономическом положении, в ужасном нравственном положении. Причина всему этому та, что во всех рабочих районах по закону обязаны быть питейные заведения. Все попытки рабочих бороться с этим злом оставались безуспешными. Пьянство также коснулось и служащих. Одинаково захвачены в цепки</w:t>
      </w:r>
      <w:r>
        <w:rPr>
          <w:rFonts w:ascii="Times New Roman" w:hAnsi="Times New Roman" w:cs="Times New Roman"/>
          <w:sz w:val="24"/>
          <w:szCs w:val="24"/>
        </w:rPr>
        <w:t>е</w:t>
      </w:r>
      <w:r w:rsidRPr="008A2078">
        <w:rPr>
          <w:rFonts w:ascii="Times New Roman" w:hAnsi="Times New Roman" w:cs="Times New Roman"/>
          <w:sz w:val="24"/>
          <w:szCs w:val="24"/>
        </w:rPr>
        <w:t xml:space="preserve"> лапы зеленого змия как простые люди, рабочие, так и интеллигенция; пьют одинаково и бедные и богатые, пьют одинаково ученые и неученые. Я не могу не сказать тяжелое для меня слово, что этим пороком заражено наше учительство и даже отчасти, к великому несчастью для России, и некоторая часть духовенства. (</w:t>
      </w:r>
      <w:r w:rsidRPr="00F36B4A">
        <w:rPr>
          <w:rFonts w:ascii="Times New Roman" w:hAnsi="Times New Roman" w:cs="Times New Roman"/>
          <w:sz w:val="20"/>
          <w:szCs w:val="20"/>
        </w:rPr>
        <w:t>Булат, с места: даже весьма большая часть</w:t>
      </w:r>
      <w:r w:rsidRPr="008A2078">
        <w:rPr>
          <w:rFonts w:ascii="Times New Roman" w:hAnsi="Times New Roman" w:cs="Times New Roman"/>
          <w:sz w:val="24"/>
          <w:szCs w:val="24"/>
        </w:rPr>
        <w:t xml:space="preserve">). Чтобы не быть голословным, я опять возьмусь за мнения людей, авторитетных в науке и известных всему цивилизованному миру. Цифры и факты, повторяю, самое лучшее доказательство, неопровержимое и убедительное. </w:t>
      </w:r>
      <w:r>
        <w:rPr>
          <w:rFonts w:ascii="Times New Roman" w:hAnsi="Times New Roman" w:cs="Times New Roman"/>
          <w:sz w:val="24"/>
          <w:szCs w:val="24"/>
        </w:rPr>
        <w:t>П</w:t>
      </w:r>
      <w:r w:rsidRPr="008A2078">
        <w:rPr>
          <w:rFonts w:ascii="Times New Roman" w:hAnsi="Times New Roman" w:cs="Times New Roman"/>
          <w:sz w:val="24"/>
          <w:szCs w:val="24"/>
        </w:rPr>
        <w:t>роф. Форель говорить (</w:t>
      </w:r>
      <w:r w:rsidRPr="00F36B4A">
        <w:rPr>
          <w:rFonts w:ascii="Times New Roman" w:hAnsi="Times New Roman" w:cs="Times New Roman"/>
          <w:sz w:val="20"/>
          <w:szCs w:val="20"/>
        </w:rPr>
        <w:t>Читает</w:t>
      </w:r>
      <w:r w:rsidRPr="008A2078">
        <w:rPr>
          <w:rFonts w:ascii="Times New Roman" w:hAnsi="Times New Roman" w:cs="Times New Roman"/>
          <w:sz w:val="24"/>
          <w:szCs w:val="24"/>
        </w:rPr>
        <w:t>): «Откуда берется такое число детей-воров и бродяг жестоких и бесстыдных убийц, лгунов и плутов? Откуда берутся эти бледные подростки, злоба и жестокость которых как бы обратно пропорциональны их телесному развитию и здоровью? Увы, посмотрите на современные рабочие классы: 80</w:t>
      </w:r>
      <w:r>
        <w:rPr>
          <w:rFonts w:ascii="Times New Roman" w:hAnsi="Times New Roman" w:cs="Times New Roman"/>
          <w:sz w:val="24"/>
          <w:szCs w:val="24"/>
        </w:rPr>
        <w:t>%</w:t>
      </w:r>
      <w:r w:rsidRPr="008A2078">
        <w:rPr>
          <w:rFonts w:ascii="Times New Roman" w:hAnsi="Times New Roman" w:cs="Times New Roman"/>
          <w:sz w:val="24"/>
          <w:szCs w:val="24"/>
        </w:rPr>
        <w:t xml:space="preserve"> наших рабочих умирает алкоголиками». Я с ужасом вам укажу, напр., что пьянство среди рабочих масс очень</w:t>
      </w:r>
      <w:r>
        <w:rPr>
          <w:rFonts w:ascii="Times New Roman" w:hAnsi="Times New Roman" w:cs="Times New Roman"/>
          <w:sz w:val="24"/>
          <w:szCs w:val="24"/>
        </w:rPr>
        <w:t xml:space="preserve"> </w:t>
      </w:r>
      <w:r w:rsidRPr="00A069C7">
        <w:rPr>
          <w:rFonts w:ascii="Times New Roman" w:hAnsi="Times New Roman" w:cs="Times New Roman"/>
          <w:sz w:val="24"/>
          <w:szCs w:val="24"/>
        </w:rPr>
        <w:t>развито. За 14 и 15 августа 1908 г. в Самаре подобрано было полицией 168 чел., упи</w:t>
      </w:r>
      <w:r>
        <w:rPr>
          <w:rFonts w:ascii="Times New Roman" w:hAnsi="Times New Roman" w:cs="Times New Roman"/>
          <w:sz w:val="24"/>
          <w:szCs w:val="24"/>
        </w:rPr>
        <w:t>вш</w:t>
      </w:r>
      <w:r w:rsidRPr="00A069C7">
        <w:rPr>
          <w:rFonts w:ascii="Times New Roman" w:hAnsi="Times New Roman" w:cs="Times New Roman"/>
          <w:sz w:val="24"/>
          <w:szCs w:val="24"/>
        </w:rPr>
        <w:t>их</w:t>
      </w:r>
      <w:r>
        <w:rPr>
          <w:rFonts w:ascii="Times New Roman" w:hAnsi="Times New Roman" w:cs="Times New Roman"/>
          <w:sz w:val="24"/>
          <w:szCs w:val="24"/>
        </w:rPr>
        <w:t>с</w:t>
      </w:r>
      <w:r w:rsidRPr="00A069C7">
        <w:rPr>
          <w:rFonts w:ascii="Times New Roman" w:hAnsi="Times New Roman" w:cs="Times New Roman"/>
          <w:sz w:val="24"/>
          <w:szCs w:val="24"/>
        </w:rPr>
        <w:t>я до положения риз. За те же дни увеличилось число холерных заболеваний. В два дня было поднято на улицах в бе</w:t>
      </w:r>
      <w:r>
        <w:rPr>
          <w:rFonts w:ascii="Times New Roman" w:hAnsi="Times New Roman" w:cs="Times New Roman"/>
          <w:sz w:val="24"/>
          <w:szCs w:val="24"/>
        </w:rPr>
        <w:t>с</w:t>
      </w:r>
      <w:r w:rsidRPr="00A069C7">
        <w:rPr>
          <w:rFonts w:ascii="Times New Roman" w:hAnsi="Times New Roman" w:cs="Times New Roman"/>
          <w:sz w:val="24"/>
          <w:szCs w:val="24"/>
        </w:rPr>
        <w:t>чувственном состоянии 168 чел.! Гг., ведь это не чужи</w:t>
      </w:r>
      <w:r>
        <w:rPr>
          <w:rFonts w:ascii="Times New Roman" w:hAnsi="Times New Roman" w:cs="Times New Roman"/>
          <w:sz w:val="24"/>
          <w:szCs w:val="24"/>
        </w:rPr>
        <w:t>е</w:t>
      </w:r>
      <w:r w:rsidRPr="00A069C7">
        <w:rPr>
          <w:rFonts w:ascii="Times New Roman" w:hAnsi="Times New Roman" w:cs="Times New Roman"/>
          <w:sz w:val="24"/>
          <w:szCs w:val="24"/>
        </w:rPr>
        <w:t xml:space="preserve"> нам лица привели себя в подобное состояние; это родные наши отцы, братья и дети. Я не могу еще не указать на слова одного из высокостоящих государственных деятелей*, который по должности губернатора приезжал смотреть разграбленный огромный винокуренный завод. Он говорил: «</w:t>
      </w:r>
      <w:r>
        <w:rPr>
          <w:rFonts w:ascii="Times New Roman" w:hAnsi="Times New Roman" w:cs="Times New Roman"/>
          <w:sz w:val="24"/>
          <w:szCs w:val="24"/>
        </w:rPr>
        <w:t>Я</w:t>
      </w:r>
      <w:r w:rsidRPr="00A069C7">
        <w:rPr>
          <w:rFonts w:ascii="Times New Roman" w:hAnsi="Times New Roman" w:cs="Times New Roman"/>
          <w:sz w:val="24"/>
          <w:szCs w:val="24"/>
        </w:rPr>
        <w:t xml:space="preserve"> никогда не могу забыть той ужасной картины, которая была перед моими глазами. Видали ли вы когда в мухоловке, в тарелке для мора мух полное блюдечко покрыто сплошь мухами, подохшими от отравы? То же самое я видел в резервуарах для спирта, в которых плавали мертвые лица, отравленные и упивши</w:t>
      </w:r>
      <w:r>
        <w:rPr>
          <w:rFonts w:ascii="Times New Roman" w:hAnsi="Times New Roman" w:cs="Times New Roman"/>
          <w:sz w:val="24"/>
          <w:szCs w:val="24"/>
        </w:rPr>
        <w:t>е</w:t>
      </w:r>
      <w:r w:rsidRPr="00A069C7">
        <w:rPr>
          <w:rFonts w:ascii="Times New Roman" w:hAnsi="Times New Roman" w:cs="Times New Roman"/>
          <w:sz w:val="24"/>
          <w:szCs w:val="24"/>
        </w:rPr>
        <w:t>ся спиртом в этих цистернах. Я не могу забыть вида и живых, когда они обращались ко мне с просьбой о снисхождении, стоящих передо мной на коленях с мутными глазами. Такую картину я не забуду до смерти». Гг., но этим дело все</w:t>
      </w:r>
      <w:r>
        <w:rPr>
          <w:rFonts w:ascii="Times New Roman" w:hAnsi="Times New Roman" w:cs="Times New Roman"/>
          <w:sz w:val="24"/>
          <w:szCs w:val="24"/>
        </w:rPr>
        <w:t>-</w:t>
      </w:r>
      <w:r w:rsidRPr="00A069C7">
        <w:rPr>
          <w:rFonts w:ascii="Times New Roman" w:hAnsi="Times New Roman" w:cs="Times New Roman"/>
          <w:sz w:val="24"/>
          <w:szCs w:val="24"/>
        </w:rPr>
        <w:t>таки не кончается. Я считаю необходимым возможно подробнее обсудить этот вопрос, с этой высокой трибуны, потому что этот вопрос в на</w:t>
      </w:r>
      <w:r>
        <w:rPr>
          <w:rFonts w:ascii="Times New Roman" w:hAnsi="Times New Roman" w:cs="Times New Roman"/>
          <w:sz w:val="24"/>
          <w:szCs w:val="24"/>
        </w:rPr>
        <w:t>ш</w:t>
      </w:r>
      <w:r w:rsidRPr="00A069C7">
        <w:rPr>
          <w:rFonts w:ascii="Times New Roman" w:hAnsi="Times New Roman" w:cs="Times New Roman"/>
          <w:sz w:val="24"/>
          <w:szCs w:val="24"/>
        </w:rPr>
        <w:t>ей стране, в нашем государстве не пользуется популярностью и не считается вопросом государственной важности; печать к нему относится глухо, печать этому вопросу не уделяет должного внимания, не придает серьезного значения.</w:t>
      </w:r>
    </w:p>
    <w:p w:rsidR="008062B3" w:rsidRPr="00A069C7" w:rsidRDefault="008062B3" w:rsidP="008062B3">
      <w:pPr>
        <w:rPr>
          <w:rFonts w:ascii="Times New Roman" w:hAnsi="Times New Roman" w:cs="Times New Roman"/>
          <w:sz w:val="24"/>
          <w:szCs w:val="24"/>
        </w:rPr>
      </w:pPr>
      <w:r w:rsidRPr="00A069C7">
        <w:rPr>
          <w:rFonts w:ascii="Times New Roman" w:hAnsi="Times New Roman" w:cs="Times New Roman"/>
          <w:sz w:val="24"/>
          <w:szCs w:val="24"/>
        </w:rPr>
        <w:t>Проф. Дриль говорит (</w:t>
      </w:r>
      <w:r w:rsidRPr="00A069C7">
        <w:rPr>
          <w:rFonts w:ascii="Times New Roman" w:hAnsi="Times New Roman" w:cs="Times New Roman"/>
          <w:sz w:val="20"/>
          <w:szCs w:val="20"/>
        </w:rPr>
        <w:t>Читает</w:t>
      </w:r>
      <w:r w:rsidRPr="00A069C7">
        <w:rPr>
          <w:rFonts w:ascii="Times New Roman" w:hAnsi="Times New Roman" w:cs="Times New Roman"/>
          <w:sz w:val="24"/>
          <w:szCs w:val="24"/>
        </w:rPr>
        <w:t xml:space="preserve">): </w:t>
      </w:r>
      <w:r>
        <w:rPr>
          <w:rFonts w:ascii="Times New Roman" w:hAnsi="Times New Roman" w:cs="Times New Roman"/>
          <w:sz w:val="24"/>
          <w:szCs w:val="24"/>
        </w:rPr>
        <w:t>«</w:t>
      </w:r>
      <w:r w:rsidRPr="00A069C7">
        <w:rPr>
          <w:rFonts w:ascii="Times New Roman" w:hAnsi="Times New Roman" w:cs="Times New Roman"/>
          <w:sz w:val="24"/>
          <w:szCs w:val="24"/>
        </w:rPr>
        <w:t xml:space="preserve">Вспомните о рабочем, убийце своей жены, который двое суток, не заявляя о преступлении властям, продолжал спать рядом с трупом им же убитой женщины». Дальше проф. Дриль говорит: «Один бьет и увечит жену, сам не зная, за что. </w:t>
      </w:r>
    </w:p>
    <w:p w:rsidR="008062B3" w:rsidRPr="00A069C7" w:rsidRDefault="008062B3" w:rsidP="008062B3">
      <w:pPr>
        <w:rPr>
          <w:rFonts w:ascii="Times New Roman" w:hAnsi="Times New Roman" w:cs="Times New Roman"/>
          <w:sz w:val="24"/>
          <w:szCs w:val="24"/>
        </w:rPr>
      </w:pPr>
      <w:r>
        <w:rPr>
          <w:rFonts w:ascii="Times New Roman" w:hAnsi="Times New Roman" w:cs="Times New Roman"/>
          <w:sz w:val="24"/>
          <w:szCs w:val="24"/>
        </w:rPr>
        <w:lastRenderedPageBreak/>
        <w:t>________________</w:t>
      </w:r>
    </w:p>
    <w:p w:rsidR="008062B3" w:rsidRDefault="008062B3" w:rsidP="008062B3">
      <w:pPr>
        <w:rPr>
          <w:rFonts w:ascii="Times New Roman" w:hAnsi="Times New Roman" w:cs="Times New Roman"/>
          <w:sz w:val="24"/>
          <w:szCs w:val="24"/>
        </w:rPr>
      </w:pPr>
      <w:r w:rsidRPr="00A069C7">
        <w:rPr>
          <w:rFonts w:ascii="Times New Roman" w:hAnsi="Times New Roman" w:cs="Times New Roman"/>
          <w:sz w:val="24"/>
          <w:szCs w:val="24"/>
        </w:rPr>
        <w:t xml:space="preserve">*) Покойный Председатель Совета Министров, </w:t>
      </w:r>
      <w:r>
        <w:rPr>
          <w:rFonts w:ascii="Times New Roman" w:hAnsi="Times New Roman" w:cs="Times New Roman"/>
          <w:sz w:val="24"/>
          <w:szCs w:val="24"/>
        </w:rPr>
        <w:t>П</w:t>
      </w:r>
      <w:r w:rsidRPr="00A069C7">
        <w:rPr>
          <w:rFonts w:ascii="Times New Roman" w:hAnsi="Times New Roman" w:cs="Times New Roman"/>
          <w:sz w:val="24"/>
          <w:szCs w:val="24"/>
        </w:rPr>
        <w:t>.А. Столыпин.</w:t>
      </w:r>
    </w:p>
    <w:p w:rsidR="008062B3" w:rsidRPr="00D053F6" w:rsidRDefault="008062B3" w:rsidP="008062B3">
      <w:pPr>
        <w:rPr>
          <w:rFonts w:ascii="Times New Roman" w:hAnsi="Times New Roman" w:cs="Times New Roman"/>
          <w:sz w:val="24"/>
          <w:szCs w:val="24"/>
        </w:rPr>
      </w:pPr>
      <w:r>
        <w:rPr>
          <w:rFonts w:ascii="Times New Roman" w:hAnsi="Times New Roman" w:cs="Times New Roman"/>
          <w:sz w:val="24"/>
          <w:szCs w:val="24"/>
        </w:rPr>
        <w:t>Другой, не имея возможности до</w:t>
      </w:r>
      <w:r w:rsidRPr="000B0AC9">
        <w:rPr>
          <w:rFonts w:ascii="Times New Roman" w:hAnsi="Times New Roman" w:cs="Times New Roman"/>
          <w:sz w:val="24"/>
          <w:szCs w:val="24"/>
        </w:rPr>
        <w:t>стать ночью водки, убивает двух приютивших его женщин, с единственной целью получить ночью же стакан водки от начальства, которому поведает о своем преступлении. Третий, на предложение приятеля отрубить ему голову, преспокойно и мирно рубит ее. Четвертый насилует, душит сво</w:t>
      </w:r>
      <w:r>
        <w:rPr>
          <w:rFonts w:ascii="Times New Roman" w:hAnsi="Times New Roman" w:cs="Times New Roman"/>
          <w:sz w:val="24"/>
          <w:szCs w:val="24"/>
        </w:rPr>
        <w:t>ю</w:t>
      </w:r>
      <w:r w:rsidRPr="000B0AC9">
        <w:rPr>
          <w:rFonts w:ascii="Times New Roman" w:hAnsi="Times New Roman" w:cs="Times New Roman"/>
          <w:sz w:val="24"/>
          <w:szCs w:val="24"/>
        </w:rPr>
        <w:t xml:space="preserve"> разбитую паралич</w:t>
      </w:r>
      <w:r>
        <w:rPr>
          <w:rFonts w:ascii="Times New Roman" w:hAnsi="Times New Roman" w:cs="Times New Roman"/>
          <w:sz w:val="24"/>
          <w:szCs w:val="24"/>
        </w:rPr>
        <w:t>ё</w:t>
      </w:r>
      <w:r w:rsidRPr="000B0AC9">
        <w:rPr>
          <w:rFonts w:ascii="Times New Roman" w:hAnsi="Times New Roman" w:cs="Times New Roman"/>
          <w:sz w:val="24"/>
          <w:szCs w:val="24"/>
        </w:rPr>
        <w:t>м 103-х-летнюю бабушку и спокойно возвращается к собутыльникам. Пятый, не допущенный на поезд, идет домой, ножом наносит раны жене, режет двух своих детей, возвращается на вокзал и ранит жандарма и незнакомого пассажира. Куда же и</w:t>
      </w:r>
      <w:r>
        <w:rPr>
          <w:rFonts w:ascii="Times New Roman" w:hAnsi="Times New Roman" w:cs="Times New Roman"/>
          <w:sz w:val="24"/>
          <w:szCs w:val="24"/>
        </w:rPr>
        <w:t>д</w:t>
      </w:r>
      <w:r w:rsidRPr="000B0AC9">
        <w:rPr>
          <w:rFonts w:ascii="Times New Roman" w:hAnsi="Times New Roman" w:cs="Times New Roman"/>
          <w:sz w:val="24"/>
          <w:szCs w:val="24"/>
        </w:rPr>
        <w:t>ти дальше? Все это приводящи</w:t>
      </w:r>
      <w:r>
        <w:rPr>
          <w:rFonts w:ascii="Times New Roman" w:hAnsi="Times New Roman" w:cs="Times New Roman"/>
          <w:sz w:val="24"/>
          <w:szCs w:val="24"/>
        </w:rPr>
        <w:t>е</w:t>
      </w:r>
      <w:r w:rsidRPr="000B0AC9">
        <w:rPr>
          <w:rFonts w:ascii="Times New Roman" w:hAnsi="Times New Roman" w:cs="Times New Roman"/>
          <w:sz w:val="24"/>
          <w:szCs w:val="24"/>
        </w:rPr>
        <w:t xml:space="preserve"> в содрогание алкогольные цифры вырождения. Какое же правильное развитие культуры, какое государственное бл</w:t>
      </w:r>
      <w:r>
        <w:rPr>
          <w:rFonts w:ascii="Times New Roman" w:hAnsi="Times New Roman" w:cs="Times New Roman"/>
          <w:sz w:val="24"/>
          <w:szCs w:val="24"/>
        </w:rPr>
        <w:t>а</w:t>
      </w:r>
      <w:r w:rsidRPr="000B0AC9">
        <w:rPr>
          <w:rFonts w:ascii="Times New Roman" w:hAnsi="Times New Roman" w:cs="Times New Roman"/>
          <w:sz w:val="24"/>
          <w:szCs w:val="24"/>
        </w:rPr>
        <w:t>гополучие и истинный, а не полицейский порядок можно создать с такими гражданами? «Трудно понять, как может алкоголизующийся народ завоевать или сохранить свой свободу», замечает гигиенист проф. Бушар. Другой профессор Пруст сообщает «Привычка пить влечет за собой нерасположение к семье, забвение всех общественных обязанностей, отвращение к труду, нищету, кражи и преступления». В 1838 г. капуцинский монах Матье выступил с пламенной проповедью против ирландского алкоголизма, и уже через месяц одна тюрьма в Дублине была закрыта за недостатком питомцев, а население другой понизилось с 3.202 чел. до 1.604». Это все слова проф. Дриля, знатока народной жизни. Доктор Марков, кончая свой лекцию сказал</w:t>
      </w:r>
      <w:r>
        <w:rPr>
          <w:rFonts w:ascii="Times New Roman" w:hAnsi="Times New Roman" w:cs="Times New Roman"/>
          <w:sz w:val="24"/>
          <w:szCs w:val="24"/>
        </w:rPr>
        <w:t>:</w:t>
      </w:r>
      <w:r w:rsidRPr="000B0AC9">
        <w:rPr>
          <w:rFonts w:ascii="Times New Roman" w:hAnsi="Times New Roman" w:cs="Times New Roman"/>
          <w:sz w:val="24"/>
          <w:szCs w:val="24"/>
        </w:rPr>
        <w:t xml:space="preserve"> «Вместо думского: «ядъ» на этикете для водки следует написать, 40</w:t>
      </w:r>
      <w:r>
        <w:rPr>
          <w:rFonts w:ascii="Times New Roman" w:hAnsi="Times New Roman" w:cs="Times New Roman"/>
          <w:sz w:val="24"/>
          <w:szCs w:val="24"/>
        </w:rPr>
        <w:t>%</w:t>
      </w:r>
      <w:r w:rsidRPr="000B0AC9">
        <w:rPr>
          <w:rFonts w:ascii="Times New Roman" w:hAnsi="Times New Roman" w:cs="Times New Roman"/>
          <w:sz w:val="24"/>
          <w:szCs w:val="24"/>
        </w:rPr>
        <w:t xml:space="preserve"> спирта 30</w:t>
      </w:r>
      <w:r>
        <w:rPr>
          <w:rFonts w:ascii="Times New Roman" w:hAnsi="Times New Roman" w:cs="Times New Roman"/>
          <w:sz w:val="24"/>
          <w:szCs w:val="24"/>
        </w:rPr>
        <w:t>%</w:t>
      </w:r>
      <w:r w:rsidRPr="000B0AC9">
        <w:rPr>
          <w:rFonts w:ascii="Times New Roman" w:hAnsi="Times New Roman" w:cs="Times New Roman"/>
          <w:sz w:val="24"/>
          <w:szCs w:val="24"/>
        </w:rPr>
        <w:t xml:space="preserve"> чахотки и 30</w:t>
      </w:r>
      <w:r>
        <w:rPr>
          <w:rFonts w:ascii="Times New Roman" w:hAnsi="Times New Roman" w:cs="Times New Roman"/>
          <w:sz w:val="24"/>
          <w:szCs w:val="24"/>
        </w:rPr>
        <w:t>%</w:t>
      </w:r>
      <w:r w:rsidRPr="000B0AC9">
        <w:rPr>
          <w:rFonts w:ascii="Times New Roman" w:hAnsi="Times New Roman" w:cs="Times New Roman"/>
          <w:sz w:val="24"/>
          <w:szCs w:val="24"/>
        </w:rPr>
        <w:t xml:space="preserve"> сифилиса». А я прибавил бы от себя и</w:t>
      </w:r>
      <w:r>
        <w:rPr>
          <w:rFonts w:ascii="Times New Roman" w:hAnsi="Times New Roman" w:cs="Times New Roman"/>
          <w:sz w:val="24"/>
          <w:szCs w:val="24"/>
        </w:rPr>
        <w:t xml:space="preserve"> </w:t>
      </w:r>
      <w:r w:rsidRPr="000B0AC9">
        <w:rPr>
          <w:rFonts w:ascii="Times New Roman" w:hAnsi="Times New Roman" w:cs="Times New Roman"/>
          <w:sz w:val="24"/>
          <w:szCs w:val="24"/>
        </w:rPr>
        <w:t>—</w:t>
      </w:r>
      <w:r>
        <w:rPr>
          <w:rFonts w:ascii="Times New Roman" w:hAnsi="Times New Roman" w:cs="Times New Roman"/>
          <w:sz w:val="24"/>
          <w:szCs w:val="24"/>
        </w:rPr>
        <w:t xml:space="preserve"> </w:t>
      </w:r>
      <w:r w:rsidRPr="000B0AC9">
        <w:rPr>
          <w:rFonts w:ascii="Times New Roman" w:hAnsi="Times New Roman" w:cs="Times New Roman"/>
          <w:sz w:val="24"/>
          <w:szCs w:val="24"/>
        </w:rPr>
        <w:t>90</w:t>
      </w:r>
      <w:r>
        <w:rPr>
          <w:rFonts w:ascii="Times New Roman" w:hAnsi="Times New Roman" w:cs="Times New Roman"/>
          <w:sz w:val="24"/>
          <w:szCs w:val="24"/>
        </w:rPr>
        <w:t>%</w:t>
      </w:r>
      <w:r w:rsidRPr="000B0AC9">
        <w:rPr>
          <w:rFonts w:ascii="Times New Roman" w:hAnsi="Times New Roman" w:cs="Times New Roman"/>
          <w:sz w:val="24"/>
          <w:szCs w:val="24"/>
        </w:rPr>
        <w:t xml:space="preserve"> нищеты. Чем пестрят, гг., наши корреспонденции из деревни? Я приведу эти корреспонденции для того, чтобы доказать, что пьянство имеет невозможные формы проявления. Вот что нам пишут из деревни </w:t>
      </w:r>
      <w:r>
        <w:rPr>
          <w:rFonts w:ascii="Times New Roman" w:hAnsi="Times New Roman" w:cs="Times New Roman"/>
          <w:sz w:val="24"/>
          <w:szCs w:val="24"/>
        </w:rPr>
        <w:t>(</w:t>
      </w:r>
      <w:r w:rsidRPr="000B0AC9">
        <w:rPr>
          <w:rFonts w:ascii="Times New Roman" w:hAnsi="Times New Roman" w:cs="Times New Roman"/>
          <w:sz w:val="20"/>
          <w:szCs w:val="20"/>
        </w:rPr>
        <w:t>Читает</w:t>
      </w:r>
      <w:r w:rsidRPr="000B0AC9">
        <w:rPr>
          <w:rFonts w:ascii="Times New Roman" w:hAnsi="Times New Roman" w:cs="Times New Roman"/>
          <w:sz w:val="24"/>
          <w:szCs w:val="24"/>
        </w:rPr>
        <w:t>): «У нас празднуют в году что-то более 100 дней. Праздничные дни проводятся в пьянстве,</w:t>
      </w:r>
      <w:r>
        <w:rPr>
          <w:rFonts w:ascii="Times New Roman" w:hAnsi="Times New Roman" w:cs="Times New Roman"/>
          <w:sz w:val="24"/>
          <w:szCs w:val="24"/>
        </w:rPr>
        <w:t xml:space="preserve"> </w:t>
      </w:r>
      <w:r w:rsidRPr="005126FA">
        <w:rPr>
          <w:rFonts w:ascii="Times New Roman" w:hAnsi="Times New Roman" w:cs="Times New Roman"/>
          <w:sz w:val="24"/>
          <w:szCs w:val="24"/>
        </w:rPr>
        <w:t>драках и разных распутствах»,</w:t>
      </w:r>
      <w:r>
        <w:rPr>
          <w:rFonts w:ascii="Times New Roman" w:hAnsi="Times New Roman" w:cs="Times New Roman"/>
          <w:sz w:val="24"/>
          <w:szCs w:val="24"/>
        </w:rPr>
        <w:t xml:space="preserve"> </w:t>
      </w:r>
      <w:r w:rsidRPr="005126FA">
        <w:rPr>
          <w:rFonts w:ascii="Times New Roman" w:hAnsi="Times New Roman" w:cs="Times New Roman"/>
          <w:sz w:val="24"/>
          <w:szCs w:val="24"/>
        </w:rPr>
        <w:t>—</w:t>
      </w:r>
      <w:r>
        <w:rPr>
          <w:rFonts w:ascii="Times New Roman" w:hAnsi="Times New Roman" w:cs="Times New Roman"/>
          <w:sz w:val="24"/>
          <w:szCs w:val="24"/>
        </w:rPr>
        <w:t xml:space="preserve"> </w:t>
      </w:r>
      <w:r w:rsidRPr="005126FA">
        <w:rPr>
          <w:rFonts w:ascii="Times New Roman" w:hAnsi="Times New Roman" w:cs="Times New Roman"/>
          <w:sz w:val="24"/>
          <w:szCs w:val="24"/>
        </w:rPr>
        <w:t>это пишут из Черниговской губ. «Пьяные, разнузданные парни, с пением грязных уличных песен, расхаживают по деревне, оскорбляют всех встречных»,</w:t>
      </w:r>
      <w:r>
        <w:rPr>
          <w:rFonts w:ascii="Times New Roman" w:hAnsi="Times New Roman" w:cs="Times New Roman"/>
          <w:sz w:val="24"/>
          <w:szCs w:val="24"/>
        </w:rPr>
        <w:t xml:space="preserve"> </w:t>
      </w:r>
      <w:r w:rsidRPr="005126FA">
        <w:rPr>
          <w:rFonts w:ascii="Times New Roman" w:hAnsi="Times New Roman" w:cs="Times New Roman"/>
          <w:sz w:val="24"/>
          <w:szCs w:val="24"/>
        </w:rPr>
        <w:t>—</w:t>
      </w:r>
      <w:r>
        <w:rPr>
          <w:rFonts w:ascii="Times New Roman" w:hAnsi="Times New Roman" w:cs="Times New Roman"/>
          <w:sz w:val="24"/>
          <w:szCs w:val="24"/>
        </w:rPr>
        <w:t xml:space="preserve"> </w:t>
      </w:r>
      <w:r w:rsidRPr="005126FA">
        <w:rPr>
          <w:rFonts w:ascii="Times New Roman" w:hAnsi="Times New Roman" w:cs="Times New Roman"/>
          <w:sz w:val="24"/>
          <w:szCs w:val="24"/>
        </w:rPr>
        <w:t>это пишут из Харьковской губ. «Вследствие пьянства и развивающ</w:t>
      </w:r>
      <w:r>
        <w:rPr>
          <w:rFonts w:ascii="Times New Roman" w:hAnsi="Times New Roman" w:cs="Times New Roman"/>
          <w:sz w:val="24"/>
          <w:szCs w:val="24"/>
        </w:rPr>
        <w:t>е</w:t>
      </w:r>
      <w:r w:rsidRPr="005126FA">
        <w:rPr>
          <w:rFonts w:ascii="Times New Roman" w:hAnsi="Times New Roman" w:cs="Times New Roman"/>
          <w:sz w:val="24"/>
          <w:szCs w:val="24"/>
        </w:rPr>
        <w:t>гося хулиганства, семейные отношения в деревне стали невозможными», — пишут из Тульской губ. «Каждый вечер пьяные песни молодежи и стариков оглашают деревню. Звенят разбиваемые стекла»,</w:t>
      </w:r>
      <w:r>
        <w:rPr>
          <w:rFonts w:ascii="Times New Roman" w:hAnsi="Times New Roman" w:cs="Times New Roman"/>
          <w:sz w:val="24"/>
          <w:szCs w:val="24"/>
        </w:rPr>
        <w:t xml:space="preserve"> </w:t>
      </w:r>
      <w:r w:rsidRPr="005126F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126FA">
        <w:rPr>
          <w:rFonts w:ascii="Times New Roman" w:hAnsi="Times New Roman" w:cs="Times New Roman"/>
          <w:sz w:val="24"/>
          <w:szCs w:val="24"/>
        </w:rPr>
        <w:t xml:space="preserve">пишут из Тверской губ. Если к этому серьезно проследить всю литературу, то вы увидите то же самое везде. Другие деятели на поприще борьбы с пьянством, как священник Миртов, в устроенной анкете Александро-Невским обществом трезвости, констатируют всюду и всеобщее пьянство. Все ответы утверждают, что употребление спиртных </w:t>
      </w:r>
      <w:r>
        <w:rPr>
          <w:rFonts w:ascii="Times New Roman" w:hAnsi="Times New Roman" w:cs="Times New Roman"/>
          <w:sz w:val="24"/>
          <w:szCs w:val="24"/>
        </w:rPr>
        <w:t>«</w:t>
      </w:r>
      <w:r w:rsidRPr="005126FA">
        <w:rPr>
          <w:rFonts w:ascii="Times New Roman" w:hAnsi="Times New Roman" w:cs="Times New Roman"/>
          <w:sz w:val="24"/>
          <w:szCs w:val="24"/>
        </w:rPr>
        <w:t>напитков</w:t>
      </w:r>
      <w:r>
        <w:rPr>
          <w:rFonts w:ascii="Times New Roman" w:hAnsi="Times New Roman" w:cs="Times New Roman"/>
          <w:sz w:val="24"/>
          <w:szCs w:val="24"/>
        </w:rPr>
        <w:t>»</w:t>
      </w:r>
      <w:r w:rsidRPr="005126FA">
        <w:rPr>
          <w:rFonts w:ascii="Times New Roman" w:hAnsi="Times New Roman" w:cs="Times New Roman"/>
          <w:sz w:val="24"/>
          <w:szCs w:val="24"/>
        </w:rPr>
        <w:t xml:space="preserve"> сре</w:t>
      </w:r>
      <w:r>
        <w:rPr>
          <w:rFonts w:ascii="Times New Roman" w:hAnsi="Times New Roman" w:cs="Times New Roman"/>
          <w:sz w:val="24"/>
          <w:szCs w:val="24"/>
        </w:rPr>
        <w:t>д</w:t>
      </w:r>
      <w:r w:rsidRPr="005126FA">
        <w:rPr>
          <w:rFonts w:ascii="Times New Roman" w:hAnsi="Times New Roman" w:cs="Times New Roman"/>
          <w:sz w:val="24"/>
          <w:szCs w:val="24"/>
        </w:rPr>
        <w:t>и женщин и детей обычное явление. Пьют учителя, врачи. Есть прямые указания, что пьют причты, пьют и противодействуют насаждению трезвости настоятели. Не могу еще не привести свидетельства духовного пастыря и епископа Мамадышского Андрея, который телеграммой сообщил на съезд следующее (</w:t>
      </w:r>
      <w:r w:rsidRPr="005126FA">
        <w:rPr>
          <w:rFonts w:ascii="Times New Roman" w:hAnsi="Times New Roman" w:cs="Times New Roman"/>
          <w:sz w:val="20"/>
          <w:szCs w:val="20"/>
        </w:rPr>
        <w:t>Читает</w:t>
      </w:r>
      <w:r w:rsidRPr="005126FA">
        <w:rPr>
          <w:rFonts w:ascii="Times New Roman" w:hAnsi="Times New Roman" w:cs="Times New Roman"/>
          <w:sz w:val="24"/>
          <w:szCs w:val="24"/>
        </w:rPr>
        <w:t>)</w:t>
      </w:r>
      <w:r>
        <w:rPr>
          <w:rFonts w:ascii="Times New Roman" w:hAnsi="Times New Roman" w:cs="Times New Roman"/>
          <w:sz w:val="24"/>
          <w:szCs w:val="24"/>
        </w:rPr>
        <w:t>:</w:t>
      </w:r>
      <w:r w:rsidRPr="005126FA">
        <w:rPr>
          <w:rFonts w:ascii="Times New Roman" w:hAnsi="Times New Roman" w:cs="Times New Roman"/>
          <w:sz w:val="24"/>
          <w:szCs w:val="24"/>
        </w:rPr>
        <w:t xml:space="preserve"> «Пьянство, как величайшее народное бедствие, и торговля водкой, поощряемая близорукой финансовой политикой, создают условия жизни, позорные для русского народа. Лучший элемент казанских инородцев начинает борьбу с пьянством, считая его неизбежным следствием русификации, решительно отрицая его пользу для себя; м</w:t>
      </w:r>
      <w:r>
        <w:rPr>
          <w:rFonts w:ascii="Times New Roman" w:hAnsi="Times New Roman" w:cs="Times New Roman"/>
          <w:sz w:val="24"/>
          <w:szCs w:val="24"/>
        </w:rPr>
        <w:t>а</w:t>
      </w:r>
      <w:r w:rsidRPr="005126FA">
        <w:rPr>
          <w:rFonts w:ascii="Times New Roman" w:hAnsi="Times New Roman" w:cs="Times New Roman"/>
          <w:sz w:val="24"/>
          <w:szCs w:val="24"/>
        </w:rPr>
        <w:t>гометане и язычники унижают русскую веру; как называю</w:t>
      </w:r>
      <w:r>
        <w:rPr>
          <w:rFonts w:ascii="Times New Roman" w:hAnsi="Times New Roman" w:cs="Times New Roman"/>
          <w:sz w:val="24"/>
          <w:szCs w:val="24"/>
        </w:rPr>
        <w:t>т</w:t>
      </w:r>
      <w:r w:rsidRPr="005126FA">
        <w:rPr>
          <w:rFonts w:ascii="Times New Roman" w:hAnsi="Times New Roman" w:cs="Times New Roman"/>
          <w:sz w:val="24"/>
          <w:szCs w:val="24"/>
        </w:rPr>
        <w:t xml:space="preserve"> православие, видя пьянство русского народа, пропивающ</w:t>
      </w:r>
      <w:r>
        <w:rPr>
          <w:rFonts w:ascii="Times New Roman" w:hAnsi="Times New Roman" w:cs="Times New Roman"/>
          <w:sz w:val="24"/>
          <w:szCs w:val="24"/>
        </w:rPr>
        <w:t>е</w:t>
      </w:r>
      <w:r w:rsidRPr="005126FA">
        <w:rPr>
          <w:rFonts w:ascii="Times New Roman" w:hAnsi="Times New Roman" w:cs="Times New Roman"/>
          <w:sz w:val="24"/>
          <w:szCs w:val="24"/>
        </w:rPr>
        <w:t>го свои жалкие трудовые гроши. Трезвые м</w:t>
      </w:r>
      <w:r>
        <w:rPr>
          <w:rFonts w:ascii="Times New Roman" w:hAnsi="Times New Roman" w:cs="Times New Roman"/>
          <w:sz w:val="24"/>
          <w:szCs w:val="24"/>
        </w:rPr>
        <w:t>а</w:t>
      </w:r>
      <w:r w:rsidRPr="005126FA">
        <w:rPr>
          <w:rFonts w:ascii="Times New Roman" w:hAnsi="Times New Roman" w:cs="Times New Roman"/>
          <w:sz w:val="24"/>
          <w:szCs w:val="24"/>
        </w:rPr>
        <w:t xml:space="preserve">гометане ежегодно сберегают 70.000.000 p., как </w:t>
      </w:r>
      <w:r w:rsidRPr="005126FA">
        <w:rPr>
          <w:rFonts w:ascii="Times New Roman" w:hAnsi="Times New Roman" w:cs="Times New Roman"/>
          <w:sz w:val="24"/>
          <w:szCs w:val="24"/>
        </w:rPr>
        <w:lastRenderedPageBreak/>
        <w:t>говорит статистика, только запрещением своим единоверцам пить русскую водку. Необходима помощь и быстрая, чтобы пьянство совершенно не погубило русский народ». Это слова пастыря, стоящ</w:t>
      </w:r>
      <w:r>
        <w:rPr>
          <w:rFonts w:ascii="Times New Roman" w:hAnsi="Times New Roman" w:cs="Times New Roman"/>
          <w:sz w:val="24"/>
          <w:szCs w:val="24"/>
        </w:rPr>
        <w:t>е</w:t>
      </w:r>
      <w:r w:rsidRPr="005126FA">
        <w:rPr>
          <w:rFonts w:ascii="Times New Roman" w:hAnsi="Times New Roman" w:cs="Times New Roman"/>
          <w:sz w:val="24"/>
          <w:szCs w:val="24"/>
        </w:rPr>
        <w:t>го наверху</w:t>
      </w:r>
      <w:r>
        <w:rPr>
          <w:rFonts w:ascii="Times New Roman" w:hAnsi="Times New Roman" w:cs="Times New Roman"/>
          <w:sz w:val="24"/>
          <w:szCs w:val="24"/>
        </w:rPr>
        <w:t xml:space="preserve"> </w:t>
      </w:r>
      <w:r w:rsidRPr="00D053F6">
        <w:rPr>
          <w:rFonts w:ascii="Times New Roman" w:hAnsi="Times New Roman" w:cs="Times New Roman"/>
          <w:sz w:val="24"/>
          <w:szCs w:val="24"/>
        </w:rPr>
        <w:t>нашей священнической иерархии, хорошо знающ</w:t>
      </w:r>
      <w:r>
        <w:rPr>
          <w:rFonts w:ascii="Times New Roman" w:hAnsi="Times New Roman" w:cs="Times New Roman"/>
          <w:sz w:val="24"/>
          <w:szCs w:val="24"/>
        </w:rPr>
        <w:t>е</w:t>
      </w:r>
      <w:r w:rsidRPr="00D053F6">
        <w:rPr>
          <w:rFonts w:ascii="Times New Roman" w:hAnsi="Times New Roman" w:cs="Times New Roman"/>
          <w:sz w:val="24"/>
          <w:szCs w:val="24"/>
        </w:rPr>
        <w:t>го жизнь и видящ</w:t>
      </w:r>
      <w:r>
        <w:rPr>
          <w:rFonts w:ascii="Times New Roman" w:hAnsi="Times New Roman" w:cs="Times New Roman"/>
          <w:sz w:val="24"/>
          <w:szCs w:val="24"/>
        </w:rPr>
        <w:t>е</w:t>
      </w:r>
      <w:r w:rsidRPr="00D053F6">
        <w:rPr>
          <w:rFonts w:ascii="Times New Roman" w:hAnsi="Times New Roman" w:cs="Times New Roman"/>
          <w:sz w:val="24"/>
          <w:szCs w:val="24"/>
        </w:rPr>
        <w:t xml:space="preserve">го, какие результаты приносят религиозные и трезвые заветы в инородцах. Гг., говорят, что я обвиняю крестьян в пьянстве. Я заявляю и не раз заявлял, что все мои указания делаются не в обвинение крестьян, не в обвинение рабочих, не в обвинение армии, не в обвинение учителей и духовенства; все это я говорю только для того, чтобы обратили серьезное внимание на отраву, которая существует в народе. Я глубоко верю и признаю, что нет народа, лучше русского, что нет армии, доблестней русской, но я говорю о том зле, которое у нас есть, в смысле взимания налога при посредстве спиртных </w:t>
      </w:r>
      <w:r>
        <w:rPr>
          <w:rFonts w:ascii="Times New Roman" w:hAnsi="Times New Roman" w:cs="Times New Roman"/>
          <w:sz w:val="24"/>
          <w:szCs w:val="24"/>
        </w:rPr>
        <w:t>«</w:t>
      </w:r>
      <w:r w:rsidRPr="00D053F6">
        <w:rPr>
          <w:rFonts w:ascii="Times New Roman" w:hAnsi="Times New Roman" w:cs="Times New Roman"/>
          <w:sz w:val="24"/>
          <w:szCs w:val="24"/>
        </w:rPr>
        <w:t>напитков</w:t>
      </w:r>
      <w:r>
        <w:rPr>
          <w:rFonts w:ascii="Times New Roman" w:hAnsi="Times New Roman" w:cs="Times New Roman"/>
          <w:sz w:val="24"/>
          <w:szCs w:val="24"/>
        </w:rPr>
        <w:t>»</w:t>
      </w:r>
      <w:r w:rsidRPr="00D053F6">
        <w:rPr>
          <w:rFonts w:ascii="Times New Roman" w:hAnsi="Times New Roman" w:cs="Times New Roman"/>
          <w:sz w:val="24"/>
          <w:szCs w:val="24"/>
        </w:rPr>
        <w:t xml:space="preserve">, когда насильно ставят кабаки, насильно распространяют продажу спиртных </w:t>
      </w:r>
      <w:r>
        <w:rPr>
          <w:rFonts w:ascii="Times New Roman" w:hAnsi="Times New Roman" w:cs="Times New Roman"/>
          <w:sz w:val="24"/>
          <w:szCs w:val="24"/>
        </w:rPr>
        <w:t>«</w:t>
      </w:r>
      <w:r w:rsidRPr="00D053F6">
        <w:rPr>
          <w:rFonts w:ascii="Times New Roman" w:hAnsi="Times New Roman" w:cs="Times New Roman"/>
          <w:sz w:val="24"/>
          <w:szCs w:val="24"/>
        </w:rPr>
        <w:t>напитков</w:t>
      </w:r>
      <w:r>
        <w:rPr>
          <w:rFonts w:ascii="Times New Roman" w:hAnsi="Times New Roman" w:cs="Times New Roman"/>
          <w:sz w:val="24"/>
          <w:szCs w:val="24"/>
        </w:rPr>
        <w:t>»</w:t>
      </w:r>
      <w:r w:rsidRPr="00D053F6">
        <w:rPr>
          <w:rFonts w:ascii="Times New Roman" w:hAnsi="Times New Roman" w:cs="Times New Roman"/>
          <w:sz w:val="24"/>
          <w:szCs w:val="24"/>
        </w:rPr>
        <w:t xml:space="preserve">, с тайной продажей не борются, а сознательно ее допускают, когда этот народ при этой системе доводится до ужасных видов, о которых приходится докладывать. Напр., доктор Коровин говорит: «В России потребление вина и число зачатий пропорционально, так что в рождающихся детях алкоголизм сидит в крови». Это указание доктора Коровина важно в том отношении, что родившийся уже расположен к принятию спиртных </w:t>
      </w:r>
      <w:r>
        <w:rPr>
          <w:rFonts w:ascii="Times New Roman" w:hAnsi="Times New Roman" w:cs="Times New Roman"/>
          <w:sz w:val="24"/>
          <w:szCs w:val="24"/>
        </w:rPr>
        <w:t>«</w:t>
      </w:r>
      <w:r w:rsidRPr="00D053F6">
        <w:rPr>
          <w:rFonts w:ascii="Times New Roman" w:hAnsi="Times New Roman" w:cs="Times New Roman"/>
          <w:sz w:val="24"/>
          <w:szCs w:val="24"/>
        </w:rPr>
        <w:t>напитков</w:t>
      </w:r>
      <w:r>
        <w:rPr>
          <w:rFonts w:ascii="Times New Roman" w:hAnsi="Times New Roman" w:cs="Times New Roman"/>
          <w:sz w:val="24"/>
          <w:szCs w:val="24"/>
        </w:rPr>
        <w:t>»</w:t>
      </w:r>
      <w:r w:rsidRPr="00D053F6">
        <w:rPr>
          <w:rFonts w:ascii="Times New Roman" w:hAnsi="Times New Roman" w:cs="Times New Roman"/>
          <w:sz w:val="24"/>
          <w:szCs w:val="24"/>
        </w:rPr>
        <w:t>. Проф. Сикорский говорит: «</w:t>
      </w:r>
      <w:r>
        <w:rPr>
          <w:rFonts w:ascii="Times New Roman" w:hAnsi="Times New Roman" w:cs="Times New Roman"/>
          <w:sz w:val="24"/>
          <w:szCs w:val="24"/>
        </w:rPr>
        <w:t>В</w:t>
      </w:r>
      <w:r w:rsidRPr="00D053F6">
        <w:rPr>
          <w:rFonts w:ascii="Times New Roman" w:hAnsi="Times New Roman" w:cs="Times New Roman"/>
          <w:sz w:val="24"/>
          <w:szCs w:val="24"/>
        </w:rPr>
        <w:t xml:space="preserve"> России алкоголизм влечет за собой более гибельные последствия для потомства, чем в других странах». Да, это и естественно, потому что у нас пьют 40° водку. Проф. Сикорский дальше говорит (</w:t>
      </w:r>
      <w:r w:rsidRPr="00D053F6">
        <w:rPr>
          <w:rFonts w:ascii="Times New Roman" w:hAnsi="Times New Roman" w:cs="Times New Roman"/>
          <w:sz w:val="20"/>
          <w:szCs w:val="20"/>
        </w:rPr>
        <w:t>Читает</w:t>
      </w:r>
      <w:r w:rsidRPr="00D053F6">
        <w:rPr>
          <w:rFonts w:ascii="Times New Roman" w:hAnsi="Times New Roman" w:cs="Times New Roman"/>
          <w:sz w:val="24"/>
          <w:szCs w:val="24"/>
        </w:rPr>
        <w:t xml:space="preserve">): «России принадлежит первое место по исключительному потреблению одних крепких </w:t>
      </w:r>
      <w:r>
        <w:rPr>
          <w:rFonts w:ascii="Times New Roman" w:hAnsi="Times New Roman" w:cs="Times New Roman"/>
          <w:sz w:val="24"/>
          <w:szCs w:val="24"/>
        </w:rPr>
        <w:t>«</w:t>
      </w:r>
      <w:r w:rsidRPr="00D053F6">
        <w:rPr>
          <w:rFonts w:ascii="Times New Roman" w:hAnsi="Times New Roman" w:cs="Times New Roman"/>
          <w:sz w:val="24"/>
          <w:szCs w:val="24"/>
        </w:rPr>
        <w:t>напитков</w:t>
      </w:r>
      <w:r>
        <w:rPr>
          <w:rFonts w:ascii="Times New Roman" w:hAnsi="Times New Roman" w:cs="Times New Roman"/>
          <w:sz w:val="24"/>
          <w:szCs w:val="24"/>
        </w:rPr>
        <w:t>»</w:t>
      </w:r>
      <w:r w:rsidRPr="00D053F6">
        <w:rPr>
          <w:rFonts w:ascii="Times New Roman" w:hAnsi="Times New Roman" w:cs="Times New Roman"/>
          <w:sz w:val="24"/>
          <w:szCs w:val="24"/>
        </w:rPr>
        <w:t>, именно водо</w:t>
      </w:r>
      <w:r>
        <w:rPr>
          <w:rFonts w:ascii="Times New Roman" w:hAnsi="Times New Roman" w:cs="Times New Roman"/>
          <w:sz w:val="24"/>
          <w:szCs w:val="24"/>
        </w:rPr>
        <w:t>к</w:t>
      </w:r>
      <w:r w:rsidRPr="00D053F6">
        <w:rPr>
          <w:rFonts w:ascii="Times New Roman" w:hAnsi="Times New Roman" w:cs="Times New Roman"/>
          <w:sz w:val="24"/>
          <w:szCs w:val="24"/>
        </w:rPr>
        <w:t>. Монополия — наша финансовая система — это самый ужасный наш внутренний заем, проценты с которого уплачиваются здоровьем настоящ</w:t>
      </w:r>
      <w:r>
        <w:rPr>
          <w:rFonts w:ascii="Times New Roman" w:hAnsi="Times New Roman" w:cs="Times New Roman"/>
          <w:sz w:val="24"/>
          <w:szCs w:val="24"/>
        </w:rPr>
        <w:t>е</w:t>
      </w:r>
      <w:r w:rsidRPr="00D053F6">
        <w:rPr>
          <w:rFonts w:ascii="Times New Roman" w:hAnsi="Times New Roman" w:cs="Times New Roman"/>
          <w:sz w:val="24"/>
          <w:szCs w:val="24"/>
        </w:rPr>
        <w:t>го и будущ</w:t>
      </w:r>
      <w:r>
        <w:rPr>
          <w:rFonts w:ascii="Times New Roman" w:hAnsi="Times New Roman" w:cs="Times New Roman"/>
          <w:sz w:val="24"/>
          <w:szCs w:val="24"/>
        </w:rPr>
        <w:t>е</w:t>
      </w:r>
      <w:r w:rsidRPr="00D053F6">
        <w:rPr>
          <w:rFonts w:ascii="Times New Roman" w:hAnsi="Times New Roman" w:cs="Times New Roman"/>
          <w:sz w:val="24"/>
          <w:szCs w:val="24"/>
        </w:rPr>
        <w:t>го поколений. Повсюду проникла, везде свирепствует непрекращающаяся алкогольная эпидемия, в которой гибнут здоровье, сила и нравственность одного из</w:t>
      </w:r>
      <w:r>
        <w:rPr>
          <w:rFonts w:ascii="Times New Roman" w:hAnsi="Times New Roman" w:cs="Times New Roman"/>
          <w:sz w:val="24"/>
          <w:szCs w:val="24"/>
        </w:rPr>
        <w:t xml:space="preserve"> </w:t>
      </w:r>
      <w:r w:rsidRPr="00D053F6">
        <w:rPr>
          <w:rFonts w:ascii="Times New Roman" w:hAnsi="Times New Roman" w:cs="Times New Roman"/>
          <w:sz w:val="24"/>
          <w:szCs w:val="24"/>
        </w:rPr>
        <w:t>лучших народов Европы</w:t>
      </w:r>
      <w:r>
        <w:rPr>
          <w:rFonts w:ascii="Times New Roman" w:hAnsi="Times New Roman" w:cs="Times New Roman"/>
          <w:sz w:val="24"/>
          <w:szCs w:val="24"/>
        </w:rPr>
        <w:t xml:space="preserve"> </w:t>
      </w:r>
      <w:r w:rsidRPr="00D053F6">
        <w:rPr>
          <w:rFonts w:ascii="Times New Roman" w:hAnsi="Times New Roman" w:cs="Times New Roman"/>
          <w:sz w:val="24"/>
          <w:szCs w:val="24"/>
        </w:rPr>
        <w:t>—</w:t>
      </w:r>
      <w:r>
        <w:rPr>
          <w:rFonts w:ascii="Times New Roman" w:hAnsi="Times New Roman" w:cs="Times New Roman"/>
          <w:sz w:val="24"/>
          <w:szCs w:val="24"/>
        </w:rPr>
        <w:t xml:space="preserve"> </w:t>
      </w:r>
      <w:r w:rsidRPr="00D053F6">
        <w:rPr>
          <w:rFonts w:ascii="Times New Roman" w:hAnsi="Times New Roman" w:cs="Times New Roman"/>
          <w:sz w:val="24"/>
          <w:szCs w:val="24"/>
        </w:rPr>
        <w:t>русского народа». Это, гг., не мои слова, а</w:t>
      </w:r>
      <w:r>
        <w:rPr>
          <w:rFonts w:ascii="Times New Roman" w:hAnsi="Times New Roman" w:cs="Times New Roman"/>
          <w:sz w:val="24"/>
          <w:szCs w:val="24"/>
        </w:rPr>
        <w:t xml:space="preserve"> </w:t>
      </w:r>
      <w:r w:rsidRPr="00D053F6">
        <w:rPr>
          <w:rFonts w:ascii="Times New Roman" w:hAnsi="Times New Roman" w:cs="Times New Roman"/>
          <w:sz w:val="24"/>
          <w:szCs w:val="24"/>
        </w:rPr>
        <w:t>слова проф. Сикорского. Проф. Янжул доказывал, что «пьянство господствует в России, губит наш русский народ, и с этим грустным фактом, говорит он, надо считаться, не закрывая глаз и не умаляя зла. Насколько же зло велико, мы видим это из ежедневных наблюдений над народом. Пьянство слишком вкоренилось в нашу народную жизнь и искажает ее не только в экономическом, но и в семейном, и в чистом духовном отношении. Обеднение, семейные разлады, дики</w:t>
      </w:r>
      <w:r>
        <w:rPr>
          <w:rFonts w:ascii="Times New Roman" w:hAnsi="Times New Roman" w:cs="Times New Roman"/>
          <w:sz w:val="24"/>
          <w:szCs w:val="24"/>
        </w:rPr>
        <w:t>е</w:t>
      </w:r>
      <w:r w:rsidRPr="00D053F6">
        <w:rPr>
          <w:rFonts w:ascii="Times New Roman" w:hAnsi="Times New Roman" w:cs="Times New Roman"/>
          <w:sz w:val="24"/>
          <w:szCs w:val="24"/>
        </w:rPr>
        <w:t xml:space="preserve"> кулачные расправы</w:t>
      </w:r>
      <w:r>
        <w:rPr>
          <w:rFonts w:ascii="Times New Roman" w:hAnsi="Times New Roman" w:cs="Times New Roman"/>
          <w:sz w:val="24"/>
          <w:szCs w:val="24"/>
        </w:rPr>
        <w:t xml:space="preserve"> </w:t>
      </w:r>
      <w:r w:rsidRPr="00D053F6">
        <w:rPr>
          <w:rFonts w:ascii="Times New Roman" w:hAnsi="Times New Roman" w:cs="Times New Roman"/>
          <w:sz w:val="24"/>
          <w:szCs w:val="24"/>
        </w:rPr>
        <w:t>— все это обычный результат страсти к вину». Это, гг., мнение лиц, которые известны всей интеллигентной Европе и которые считаются крупными авторитетами. Проф. Озеров говорит (</w:t>
      </w:r>
      <w:r w:rsidRPr="00D053F6">
        <w:rPr>
          <w:rFonts w:ascii="Times New Roman" w:hAnsi="Times New Roman" w:cs="Times New Roman"/>
          <w:sz w:val="20"/>
          <w:szCs w:val="20"/>
        </w:rPr>
        <w:t>Читает</w:t>
      </w:r>
      <w:r w:rsidRPr="00D053F6">
        <w:rPr>
          <w:rFonts w:ascii="Times New Roman" w:hAnsi="Times New Roman" w:cs="Times New Roman"/>
          <w:sz w:val="24"/>
          <w:szCs w:val="24"/>
        </w:rPr>
        <w:t>): «Надо из населения вырвать самые корни алкоголизма. Надо бороться против алкоголизма всеми средствами, надо энергично начать борьбу с алкоголизмом, начать со всех сторон, надо объявить крестовый поход этому народному горю. Хотя душевое потребление у нас меньше, чем во многих других странах, тем не менее, алкоголизм со всеми его тяжелыми последствиями у нас на лицо»*.</w:t>
      </w:r>
    </w:p>
    <w:p w:rsidR="008062B3" w:rsidRPr="00D053F6" w:rsidRDefault="008062B3" w:rsidP="008062B3">
      <w:pPr>
        <w:rPr>
          <w:rFonts w:ascii="Times New Roman" w:hAnsi="Times New Roman" w:cs="Times New Roman"/>
          <w:sz w:val="24"/>
          <w:szCs w:val="24"/>
        </w:rPr>
      </w:pPr>
      <w:r>
        <w:rPr>
          <w:rFonts w:ascii="Times New Roman" w:hAnsi="Times New Roman" w:cs="Times New Roman"/>
          <w:sz w:val="24"/>
          <w:szCs w:val="24"/>
        </w:rPr>
        <w:t>______________</w:t>
      </w:r>
    </w:p>
    <w:p w:rsidR="008062B3" w:rsidRPr="00F838C0" w:rsidRDefault="008062B3" w:rsidP="008062B3">
      <w:pPr>
        <w:rPr>
          <w:rFonts w:ascii="Times New Roman" w:hAnsi="Times New Roman" w:cs="Times New Roman"/>
          <w:sz w:val="20"/>
          <w:szCs w:val="20"/>
        </w:rPr>
      </w:pPr>
      <w:r w:rsidRPr="00F838C0">
        <w:rPr>
          <w:rFonts w:ascii="Times New Roman" w:hAnsi="Times New Roman" w:cs="Times New Roman"/>
          <w:sz w:val="20"/>
          <w:szCs w:val="20"/>
        </w:rPr>
        <w:t>*) Знаменитый профессор А. Форель заявил корреспонденту «Новой Руси» (24 марта 1910 г.):</w:t>
      </w:r>
    </w:p>
    <w:p w:rsidR="008062B3" w:rsidRDefault="008062B3" w:rsidP="008062B3">
      <w:pPr>
        <w:rPr>
          <w:rFonts w:ascii="Times New Roman" w:hAnsi="Times New Roman" w:cs="Times New Roman"/>
          <w:sz w:val="20"/>
          <w:szCs w:val="20"/>
        </w:rPr>
      </w:pPr>
      <w:r w:rsidRPr="00F838C0">
        <w:rPr>
          <w:rFonts w:ascii="Times New Roman" w:hAnsi="Times New Roman" w:cs="Times New Roman"/>
          <w:sz w:val="20"/>
          <w:szCs w:val="20"/>
        </w:rPr>
        <w:t xml:space="preserve">«У меня в Цюрихе есть много пациентов русских. Были в свое время и русские ученики. Но, увы, должен сказать, что все русские производят на меня впечатление в лучшем случае — истериков. Хорошо, если русский еще только истеричен. А сколько есть среди тех ваших соотечественников, с которыми я встречался, психопатов, идиотов, дегенератов!.. Конечно, ваша несчастная революция дала не мало психически больных людей, сотрудничество террористов с провокаторами не может не отразиться на </w:t>
      </w:r>
      <w:r w:rsidRPr="00F838C0">
        <w:rPr>
          <w:rFonts w:ascii="Times New Roman" w:hAnsi="Times New Roman" w:cs="Times New Roman"/>
          <w:sz w:val="20"/>
          <w:szCs w:val="20"/>
        </w:rPr>
        <w:lastRenderedPageBreak/>
        <w:t>психике революционера. Я знаю нескольких больных именно на этой почве. Но я думаю, что все несчастие России не в этом. Россия погибает от алкоголя. Алкоголизм - вот против чего вы должны начать немедленную борьбу. А у вас занимаются порнографией!..»</w:t>
      </w:r>
    </w:p>
    <w:p w:rsidR="008062B3" w:rsidRPr="00DB2D42" w:rsidRDefault="008062B3" w:rsidP="008062B3">
      <w:pPr>
        <w:rPr>
          <w:rFonts w:ascii="Times New Roman" w:hAnsi="Times New Roman" w:cs="Times New Roman"/>
          <w:sz w:val="24"/>
          <w:szCs w:val="24"/>
        </w:rPr>
      </w:pPr>
      <w:r w:rsidRPr="00B71DE1">
        <w:rPr>
          <w:rFonts w:ascii="Times New Roman" w:hAnsi="Times New Roman" w:cs="Times New Roman"/>
          <w:sz w:val="24"/>
          <w:szCs w:val="24"/>
        </w:rPr>
        <w:t>Это, гг., не голословное мнение. Хотя комиссия и говорит, что это не доказано, но аргументы, мной приведенные, ясно говорят, что зло существует, отрава</w:t>
      </w:r>
      <w:r>
        <w:rPr>
          <w:rFonts w:ascii="Times New Roman" w:hAnsi="Times New Roman" w:cs="Times New Roman"/>
          <w:sz w:val="24"/>
          <w:szCs w:val="24"/>
        </w:rPr>
        <w:t xml:space="preserve"> </w:t>
      </w:r>
      <w:r w:rsidRPr="00B71DE1">
        <w:rPr>
          <w:rFonts w:ascii="Times New Roman" w:hAnsi="Times New Roman" w:cs="Times New Roman"/>
          <w:sz w:val="24"/>
          <w:szCs w:val="24"/>
        </w:rPr>
        <w:t>распространяется, и народ болеет. Я закончу доказательства, что у нас пьянство есть, словами проф. Георгиевского, который говорит (</w:t>
      </w:r>
      <w:r w:rsidRPr="00B71DE1">
        <w:rPr>
          <w:rFonts w:ascii="Times New Roman" w:hAnsi="Times New Roman" w:cs="Times New Roman"/>
          <w:sz w:val="20"/>
          <w:szCs w:val="20"/>
        </w:rPr>
        <w:t>Читает</w:t>
      </w:r>
      <w:r w:rsidRPr="00B71DE1">
        <w:rPr>
          <w:rFonts w:ascii="Times New Roman" w:hAnsi="Times New Roman" w:cs="Times New Roman"/>
          <w:sz w:val="24"/>
          <w:szCs w:val="24"/>
        </w:rPr>
        <w:t>): «Давно пора покончить с этими вечными колебаниями. Мы возмутились бы, если бы кто-нибудь предложил казне извлекать доход из содержания домов терпимости... Но мы постыдно привыкли, сжились и примирились с извлечением государственных доходов о</w:t>
      </w:r>
      <w:r>
        <w:rPr>
          <w:rFonts w:ascii="Times New Roman" w:hAnsi="Times New Roman" w:cs="Times New Roman"/>
          <w:sz w:val="24"/>
          <w:szCs w:val="24"/>
        </w:rPr>
        <w:t>т</w:t>
      </w:r>
      <w:r w:rsidRPr="00B71DE1">
        <w:rPr>
          <w:rFonts w:ascii="Times New Roman" w:hAnsi="Times New Roman" w:cs="Times New Roman"/>
          <w:sz w:val="24"/>
          <w:szCs w:val="24"/>
        </w:rPr>
        <w:t xml:space="preserve"> экспл</w:t>
      </w:r>
      <w:r>
        <w:rPr>
          <w:rFonts w:ascii="Times New Roman" w:hAnsi="Times New Roman" w:cs="Times New Roman"/>
          <w:sz w:val="24"/>
          <w:szCs w:val="24"/>
        </w:rPr>
        <w:t>у</w:t>
      </w:r>
      <w:r w:rsidRPr="00B71DE1">
        <w:rPr>
          <w:rFonts w:ascii="Times New Roman" w:hAnsi="Times New Roman" w:cs="Times New Roman"/>
          <w:sz w:val="24"/>
          <w:szCs w:val="24"/>
        </w:rPr>
        <w:t>атации пагубной склонности населения к самоотравлению алкоголем». Ясно, гг., что отравление есть и ужасное, что отравление увеличивается у нас. Не было бы так опасно, не было бы так ужасно, если бы это отравление дальше не шло; но оно ужасно потому, что оно увеличивается из года в год. Министры Финансов стремятся поддержать этот рост; они стараются всеми мерами, как можно больше, задержать народное движение к отрезвлению</w:t>
      </w:r>
      <w:r>
        <w:rPr>
          <w:rFonts w:ascii="Times New Roman" w:hAnsi="Times New Roman" w:cs="Times New Roman"/>
          <w:sz w:val="24"/>
          <w:szCs w:val="24"/>
        </w:rPr>
        <w:t xml:space="preserve"> </w:t>
      </w:r>
      <w:r w:rsidRPr="00B71DE1">
        <w:rPr>
          <w:rFonts w:ascii="Times New Roman" w:hAnsi="Times New Roman" w:cs="Times New Roman"/>
          <w:sz w:val="24"/>
          <w:szCs w:val="24"/>
        </w:rPr>
        <w:t>—</w:t>
      </w:r>
      <w:r>
        <w:rPr>
          <w:rFonts w:ascii="Times New Roman" w:hAnsi="Times New Roman" w:cs="Times New Roman"/>
          <w:sz w:val="24"/>
          <w:szCs w:val="24"/>
        </w:rPr>
        <w:t xml:space="preserve"> </w:t>
      </w:r>
      <w:r w:rsidRPr="00B71DE1">
        <w:rPr>
          <w:rFonts w:ascii="Times New Roman" w:hAnsi="Times New Roman" w:cs="Times New Roman"/>
          <w:sz w:val="24"/>
          <w:szCs w:val="24"/>
        </w:rPr>
        <w:t>я при случае докажу э</w:t>
      </w:r>
      <w:r>
        <w:rPr>
          <w:rFonts w:ascii="Times New Roman" w:hAnsi="Times New Roman" w:cs="Times New Roman"/>
          <w:sz w:val="24"/>
          <w:szCs w:val="24"/>
        </w:rPr>
        <w:t>то. Нам, народным представителям</w:t>
      </w:r>
      <w:r w:rsidRPr="00B71DE1">
        <w:rPr>
          <w:rFonts w:ascii="Times New Roman" w:hAnsi="Times New Roman" w:cs="Times New Roman"/>
          <w:sz w:val="24"/>
          <w:szCs w:val="24"/>
        </w:rPr>
        <w:t>, нельзя мириться с тем положением, которое наблюдается в настоящее время в стране. Мы не чиновники; мы собрались сюда, мы посланы народо</w:t>
      </w:r>
      <w:r>
        <w:rPr>
          <w:rFonts w:ascii="Times New Roman" w:hAnsi="Times New Roman" w:cs="Times New Roman"/>
          <w:sz w:val="24"/>
          <w:szCs w:val="24"/>
        </w:rPr>
        <w:t>м</w:t>
      </w:r>
      <w:r w:rsidRPr="00B71DE1">
        <w:rPr>
          <w:rFonts w:ascii="Times New Roman" w:hAnsi="Times New Roman" w:cs="Times New Roman"/>
          <w:sz w:val="24"/>
          <w:szCs w:val="24"/>
        </w:rPr>
        <w:t xml:space="preserve"> сказать, по воле Государя Императора, то, что нужно для страны и в чем нуждается наше народное хозяйство. Но, гг., чтобы не быть голословным, что пьянство растет, я постараюсь доказать это. Рост его доказывается как потреблением спиртных </w:t>
      </w:r>
      <w:r>
        <w:rPr>
          <w:rFonts w:ascii="Times New Roman" w:hAnsi="Times New Roman" w:cs="Times New Roman"/>
          <w:sz w:val="24"/>
          <w:szCs w:val="24"/>
        </w:rPr>
        <w:t>«</w:t>
      </w:r>
      <w:r w:rsidRPr="00B71DE1">
        <w:rPr>
          <w:rFonts w:ascii="Times New Roman" w:hAnsi="Times New Roman" w:cs="Times New Roman"/>
          <w:sz w:val="24"/>
          <w:szCs w:val="24"/>
        </w:rPr>
        <w:t>напитков</w:t>
      </w:r>
      <w:r>
        <w:rPr>
          <w:rFonts w:ascii="Times New Roman" w:hAnsi="Times New Roman" w:cs="Times New Roman"/>
          <w:sz w:val="24"/>
          <w:szCs w:val="24"/>
        </w:rPr>
        <w:t>»</w:t>
      </w:r>
      <w:r w:rsidRPr="00B71DE1">
        <w:rPr>
          <w:rFonts w:ascii="Times New Roman" w:hAnsi="Times New Roman" w:cs="Times New Roman"/>
          <w:sz w:val="24"/>
          <w:szCs w:val="24"/>
        </w:rPr>
        <w:t xml:space="preserve">, так и заболеваемостью. Рост потребления падал в 90-х годах; народ составлял приговоры, чтобы не было спиртных </w:t>
      </w:r>
      <w:r>
        <w:rPr>
          <w:rFonts w:ascii="Times New Roman" w:hAnsi="Times New Roman" w:cs="Times New Roman"/>
          <w:sz w:val="24"/>
          <w:szCs w:val="24"/>
        </w:rPr>
        <w:t>«</w:t>
      </w:r>
      <w:r w:rsidRPr="00B71DE1">
        <w:rPr>
          <w:rFonts w:ascii="Times New Roman" w:hAnsi="Times New Roman" w:cs="Times New Roman"/>
          <w:sz w:val="24"/>
          <w:szCs w:val="24"/>
        </w:rPr>
        <w:t>напитков</w:t>
      </w:r>
      <w:r>
        <w:rPr>
          <w:rFonts w:ascii="Times New Roman" w:hAnsi="Times New Roman" w:cs="Times New Roman"/>
          <w:sz w:val="24"/>
          <w:szCs w:val="24"/>
        </w:rPr>
        <w:t>»</w:t>
      </w:r>
      <w:r w:rsidRPr="00B71DE1">
        <w:rPr>
          <w:rFonts w:ascii="Times New Roman" w:hAnsi="Times New Roman" w:cs="Times New Roman"/>
          <w:sz w:val="24"/>
          <w:szCs w:val="24"/>
        </w:rPr>
        <w:t>. Я отсюда вам имел честь заявить, что в 1891 г. было 24.000 селений, где составлены были приговоры, чтобы водка не продавалась; а через два года таких селений было уже 40.000, и потребление водки дошло до 0,50 вед. В это время те, которые наблюдали за пьянством, естественно испугались и ввели монополию для того, будто бы, чтобы пьянство сократить. Но результат получился совершенно другой: от монополии пьянство не уменьшилось, а увеличилось.</w:t>
      </w:r>
      <w:r>
        <w:rPr>
          <w:rFonts w:ascii="Times New Roman" w:hAnsi="Times New Roman" w:cs="Times New Roman"/>
          <w:sz w:val="24"/>
          <w:szCs w:val="24"/>
        </w:rPr>
        <w:t xml:space="preserve"> </w:t>
      </w:r>
      <w:r w:rsidRPr="00DB3DDB">
        <w:rPr>
          <w:rFonts w:ascii="Times New Roman" w:hAnsi="Times New Roman" w:cs="Times New Roman"/>
          <w:sz w:val="24"/>
          <w:szCs w:val="24"/>
        </w:rPr>
        <w:t>Еще укажу на следующее положение. Недавно мы имели отрадный факт. В 1902 г. потребление было 62.000.000 вед., в 1907 г. оно дошло до 86.000.000 вед. Если я не ошибаюсь в некоторых цифрах, на 40</w:t>
      </w:r>
      <w:r>
        <w:rPr>
          <w:rFonts w:ascii="Times New Roman" w:hAnsi="Times New Roman" w:cs="Times New Roman"/>
          <w:sz w:val="24"/>
          <w:szCs w:val="24"/>
        </w:rPr>
        <w:t>%</w:t>
      </w:r>
      <w:r w:rsidRPr="00DB3DDB">
        <w:rPr>
          <w:rFonts w:ascii="Times New Roman" w:hAnsi="Times New Roman" w:cs="Times New Roman"/>
          <w:sz w:val="24"/>
          <w:szCs w:val="24"/>
        </w:rPr>
        <w:t xml:space="preserve"> оно увеличилось в течение пяти лет. Другими словами, каждый год, в среднем, население выпивало на</w:t>
      </w:r>
      <w:r>
        <w:rPr>
          <w:rFonts w:ascii="Times New Roman" w:hAnsi="Times New Roman" w:cs="Times New Roman"/>
          <w:sz w:val="24"/>
          <w:szCs w:val="24"/>
        </w:rPr>
        <w:t xml:space="preserve"> </w:t>
      </w:r>
      <w:r w:rsidRPr="00DB3DDB">
        <w:rPr>
          <w:rFonts w:ascii="Times New Roman" w:hAnsi="Times New Roman" w:cs="Times New Roman"/>
          <w:sz w:val="24"/>
          <w:szCs w:val="24"/>
        </w:rPr>
        <w:t>5.000.000 вед. больше. Но в 1908 г., бл</w:t>
      </w:r>
      <w:r>
        <w:rPr>
          <w:rFonts w:ascii="Times New Roman" w:hAnsi="Times New Roman" w:cs="Times New Roman"/>
          <w:sz w:val="24"/>
          <w:szCs w:val="24"/>
        </w:rPr>
        <w:t>а</w:t>
      </w:r>
      <w:r w:rsidRPr="00DB3DDB">
        <w:rPr>
          <w:rFonts w:ascii="Times New Roman" w:hAnsi="Times New Roman" w:cs="Times New Roman"/>
          <w:sz w:val="24"/>
          <w:szCs w:val="24"/>
        </w:rPr>
        <w:t>годаря ли, может быть, вопросу, поднятому с этой высокой трибуны, или, может быть, чему-нибудь другому, в народе з</w:t>
      </w:r>
      <w:r>
        <w:rPr>
          <w:rFonts w:ascii="Times New Roman" w:hAnsi="Times New Roman" w:cs="Times New Roman"/>
          <w:sz w:val="24"/>
          <w:szCs w:val="24"/>
        </w:rPr>
        <w:t>а</w:t>
      </w:r>
      <w:r w:rsidRPr="00DB3DDB">
        <w:rPr>
          <w:rFonts w:ascii="Times New Roman" w:hAnsi="Times New Roman" w:cs="Times New Roman"/>
          <w:sz w:val="24"/>
          <w:szCs w:val="24"/>
        </w:rPr>
        <w:t xml:space="preserve">говорило внутреннее чувство самосохранения; рост потребления приостановился, потребление не прибывало больше, чем на 5.000.000 вед. в год; оно даже пало на </w:t>
      </w:r>
      <w:r>
        <w:rPr>
          <w:rFonts w:ascii="Times New Roman" w:hAnsi="Times New Roman" w:cs="Times New Roman"/>
          <w:sz w:val="24"/>
          <w:szCs w:val="24"/>
        </w:rPr>
        <w:t>1</w:t>
      </w:r>
      <w:r w:rsidRPr="00DB3DDB">
        <w:rPr>
          <w:rFonts w:ascii="Times New Roman" w:hAnsi="Times New Roman" w:cs="Times New Roman"/>
          <w:sz w:val="24"/>
          <w:szCs w:val="24"/>
        </w:rPr>
        <w:t>.000.000 вед. В 1909 г. потребление еще убавилось на 2.000.000 вед., но цифры последн</w:t>
      </w:r>
      <w:r>
        <w:rPr>
          <w:rFonts w:ascii="Times New Roman" w:hAnsi="Times New Roman" w:cs="Times New Roman"/>
          <w:sz w:val="24"/>
          <w:szCs w:val="24"/>
        </w:rPr>
        <w:t>е</w:t>
      </w:r>
      <w:r w:rsidRPr="00DB3DDB">
        <w:rPr>
          <w:rFonts w:ascii="Times New Roman" w:hAnsi="Times New Roman" w:cs="Times New Roman"/>
          <w:sz w:val="24"/>
          <w:szCs w:val="24"/>
        </w:rPr>
        <w:t>го, прошлого года говорят другое, именно, что потребление наше стало р</w:t>
      </w:r>
      <w:r>
        <w:rPr>
          <w:rFonts w:ascii="Times New Roman" w:hAnsi="Times New Roman" w:cs="Times New Roman"/>
          <w:sz w:val="24"/>
          <w:szCs w:val="24"/>
        </w:rPr>
        <w:t>а</w:t>
      </w:r>
      <w:r w:rsidRPr="00DB3DDB">
        <w:rPr>
          <w:rFonts w:ascii="Times New Roman" w:hAnsi="Times New Roman" w:cs="Times New Roman"/>
          <w:sz w:val="24"/>
          <w:szCs w:val="24"/>
        </w:rPr>
        <w:t xml:space="preserve">сти опять. Почему оно стало роста, я это скажу в другом месте, а именно </w:t>
      </w:r>
      <w:r>
        <w:rPr>
          <w:rFonts w:ascii="Times New Roman" w:hAnsi="Times New Roman" w:cs="Times New Roman"/>
          <w:sz w:val="24"/>
          <w:szCs w:val="24"/>
        </w:rPr>
        <w:t>п</w:t>
      </w:r>
      <w:r w:rsidRPr="00DB3DDB">
        <w:rPr>
          <w:rFonts w:ascii="Times New Roman" w:hAnsi="Times New Roman" w:cs="Times New Roman"/>
          <w:sz w:val="24"/>
          <w:szCs w:val="24"/>
        </w:rPr>
        <w:t>отому, что к этому навстречу шло</w:t>
      </w:r>
      <w:r>
        <w:rPr>
          <w:rFonts w:ascii="Times New Roman" w:hAnsi="Times New Roman" w:cs="Times New Roman"/>
          <w:sz w:val="24"/>
          <w:szCs w:val="24"/>
        </w:rPr>
        <w:t>,</w:t>
      </w:r>
      <w:r w:rsidRPr="00DB3DDB">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DB3DDB">
        <w:rPr>
          <w:rFonts w:ascii="Times New Roman" w:hAnsi="Times New Roman" w:cs="Times New Roman"/>
          <w:sz w:val="24"/>
          <w:szCs w:val="24"/>
        </w:rPr>
        <w:t xml:space="preserve"> винное ведомство. Что потребление у нас р</w:t>
      </w:r>
      <w:r>
        <w:rPr>
          <w:rFonts w:ascii="Times New Roman" w:hAnsi="Times New Roman" w:cs="Times New Roman"/>
          <w:sz w:val="24"/>
          <w:szCs w:val="24"/>
        </w:rPr>
        <w:t>астет</w:t>
      </w:r>
      <w:r w:rsidRPr="00DB3DDB">
        <w:rPr>
          <w:rFonts w:ascii="Times New Roman" w:hAnsi="Times New Roman" w:cs="Times New Roman"/>
          <w:sz w:val="24"/>
          <w:szCs w:val="24"/>
        </w:rPr>
        <w:t>, не согласно росту народной жизни и не согласно его приросту, говорит Бородин: «При 1</w:t>
      </w:r>
      <w:r>
        <w:rPr>
          <w:rFonts w:ascii="Times New Roman" w:hAnsi="Times New Roman" w:cs="Times New Roman"/>
          <w:sz w:val="24"/>
          <w:szCs w:val="24"/>
        </w:rPr>
        <w:t>,5</w:t>
      </w:r>
      <w:r w:rsidRPr="00DB3DDB">
        <w:rPr>
          <w:rFonts w:ascii="Times New Roman" w:hAnsi="Times New Roman" w:cs="Times New Roman"/>
          <w:sz w:val="24"/>
          <w:szCs w:val="24"/>
        </w:rPr>
        <w:t xml:space="preserve"> прироста населения пьянство увеличивается на 13</w:t>
      </w:r>
      <w:r>
        <w:rPr>
          <w:rFonts w:ascii="Times New Roman" w:hAnsi="Times New Roman" w:cs="Times New Roman"/>
          <w:sz w:val="24"/>
          <w:szCs w:val="24"/>
        </w:rPr>
        <w:t>%</w:t>
      </w:r>
      <w:r w:rsidRPr="00DB3DDB">
        <w:rPr>
          <w:rFonts w:ascii="Times New Roman" w:hAnsi="Times New Roman" w:cs="Times New Roman"/>
          <w:sz w:val="24"/>
          <w:szCs w:val="24"/>
        </w:rPr>
        <w:t>». За время существования винной монополии, доход от потребления вина увеличился на 135</w:t>
      </w:r>
      <w:r>
        <w:rPr>
          <w:rFonts w:ascii="Times New Roman" w:hAnsi="Times New Roman" w:cs="Times New Roman"/>
          <w:sz w:val="24"/>
          <w:szCs w:val="24"/>
        </w:rPr>
        <w:t>%</w:t>
      </w:r>
      <w:r w:rsidRPr="00DB3DDB">
        <w:rPr>
          <w:rFonts w:ascii="Times New Roman" w:hAnsi="Times New Roman" w:cs="Times New Roman"/>
          <w:sz w:val="24"/>
          <w:szCs w:val="24"/>
        </w:rPr>
        <w:t>. Лукомский, делегат на съезде по борьбе с пьянством, заявляет (</w:t>
      </w:r>
      <w:r w:rsidRPr="00B14229">
        <w:rPr>
          <w:rFonts w:ascii="Times New Roman" w:hAnsi="Times New Roman" w:cs="Times New Roman"/>
          <w:sz w:val="20"/>
          <w:szCs w:val="20"/>
        </w:rPr>
        <w:t>Читает</w:t>
      </w:r>
      <w:r w:rsidRPr="00DB3DDB">
        <w:rPr>
          <w:rFonts w:ascii="Times New Roman" w:hAnsi="Times New Roman" w:cs="Times New Roman"/>
          <w:sz w:val="24"/>
          <w:szCs w:val="24"/>
        </w:rPr>
        <w:t>): «Потребление водки во всей России увеличилось за 15 лет на 29</w:t>
      </w:r>
      <w:r>
        <w:rPr>
          <w:rFonts w:ascii="Times New Roman" w:hAnsi="Times New Roman" w:cs="Times New Roman"/>
          <w:sz w:val="24"/>
          <w:szCs w:val="24"/>
        </w:rPr>
        <w:t>%</w:t>
      </w:r>
      <w:r w:rsidRPr="00DB3DDB">
        <w:rPr>
          <w:rFonts w:ascii="Times New Roman" w:hAnsi="Times New Roman" w:cs="Times New Roman"/>
          <w:sz w:val="24"/>
          <w:szCs w:val="24"/>
        </w:rPr>
        <w:t>, с 49 соток в 1898 г. до 63 соток в настоящее время». Это мнение лиц, которые имею</w:t>
      </w:r>
      <w:r>
        <w:rPr>
          <w:rFonts w:ascii="Times New Roman" w:hAnsi="Times New Roman" w:cs="Times New Roman"/>
          <w:sz w:val="24"/>
          <w:szCs w:val="24"/>
        </w:rPr>
        <w:t>т</w:t>
      </w:r>
      <w:r w:rsidRPr="00DB3DDB">
        <w:rPr>
          <w:rFonts w:ascii="Times New Roman" w:hAnsi="Times New Roman" w:cs="Times New Roman"/>
          <w:sz w:val="24"/>
          <w:szCs w:val="24"/>
        </w:rPr>
        <w:t xml:space="preserve"> частное отношение к этому вопросу и, только работая на этом поприще, дают свое </w:t>
      </w:r>
      <w:r w:rsidRPr="00DB3DDB">
        <w:rPr>
          <w:rFonts w:ascii="Times New Roman" w:hAnsi="Times New Roman" w:cs="Times New Roman"/>
          <w:sz w:val="24"/>
          <w:szCs w:val="24"/>
        </w:rPr>
        <w:lastRenderedPageBreak/>
        <w:t>заключение, но вот, предо мной лежит казенное издание «Статистика по казенной продаже питей». Статистика эта говорит, что когда введена была винная монополия, то потребление было самое низкое в четырех восточных губерниях; но введение монополии немедленно дало другой результат. В Оренбургской губ. монополия введена была в 1895 г. Потребление вина в уезде до этого времени там выражалось в</w:t>
      </w:r>
      <w:r>
        <w:rPr>
          <w:rFonts w:ascii="Times New Roman" w:hAnsi="Times New Roman" w:cs="Times New Roman"/>
          <w:sz w:val="24"/>
          <w:szCs w:val="24"/>
        </w:rPr>
        <w:t xml:space="preserve"> </w:t>
      </w:r>
      <w:r w:rsidRPr="00505D4A">
        <w:rPr>
          <w:rFonts w:ascii="Times New Roman" w:hAnsi="Times New Roman" w:cs="Times New Roman"/>
          <w:sz w:val="24"/>
          <w:szCs w:val="24"/>
        </w:rPr>
        <w:t>сотых долях ведра на душу населения</w:t>
      </w:r>
      <w:r>
        <w:rPr>
          <w:rFonts w:ascii="Times New Roman" w:hAnsi="Times New Roman" w:cs="Times New Roman"/>
          <w:sz w:val="24"/>
          <w:szCs w:val="24"/>
        </w:rPr>
        <w:t xml:space="preserve"> </w:t>
      </w:r>
      <w:r w:rsidRPr="00505D4A">
        <w:rPr>
          <w:rFonts w:ascii="Times New Roman" w:hAnsi="Times New Roman" w:cs="Times New Roman"/>
          <w:sz w:val="24"/>
          <w:szCs w:val="24"/>
        </w:rPr>
        <w:t>—</w:t>
      </w:r>
      <w:r>
        <w:rPr>
          <w:rFonts w:ascii="Times New Roman" w:hAnsi="Times New Roman" w:cs="Times New Roman"/>
          <w:sz w:val="24"/>
          <w:szCs w:val="24"/>
        </w:rPr>
        <w:t xml:space="preserve"> </w:t>
      </w:r>
      <w:r w:rsidRPr="00505D4A">
        <w:rPr>
          <w:rFonts w:ascii="Times New Roman" w:hAnsi="Times New Roman" w:cs="Times New Roman"/>
          <w:sz w:val="24"/>
          <w:szCs w:val="24"/>
        </w:rPr>
        <w:t>0,24, а переводя на деньги —</w:t>
      </w:r>
      <w:r>
        <w:rPr>
          <w:rFonts w:ascii="Times New Roman" w:hAnsi="Times New Roman" w:cs="Times New Roman"/>
          <w:sz w:val="24"/>
          <w:szCs w:val="24"/>
        </w:rPr>
        <w:t xml:space="preserve"> </w:t>
      </w:r>
      <w:r w:rsidRPr="00505D4A">
        <w:rPr>
          <w:rFonts w:ascii="Times New Roman" w:hAnsi="Times New Roman" w:cs="Times New Roman"/>
          <w:sz w:val="24"/>
          <w:szCs w:val="24"/>
        </w:rPr>
        <w:t>1 р. 94 к. пропивало население Оренбургской губ. А в 1908 г. потребление увеличилось до 0,65 и, на деньги переводя, до 5 р. 19 к. Это, вместо 1 р. 94 к.,</w:t>
      </w:r>
      <w:r>
        <w:rPr>
          <w:rFonts w:ascii="Times New Roman" w:hAnsi="Times New Roman" w:cs="Times New Roman"/>
          <w:sz w:val="24"/>
          <w:szCs w:val="24"/>
        </w:rPr>
        <w:t xml:space="preserve"> </w:t>
      </w:r>
      <w:r w:rsidRPr="00505D4A">
        <w:rPr>
          <w:rFonts w:ascii="Times New Roman" w:hAnsi="Times New Roman" w:cs="Times New Roman"/>
          <w:sz w:val="24"/>
          <w:szCs w:val="24"/>
        </w:rPr>
        <w:t>—</w:t>
      </w:r>
      <w:r>
        <w:rPr>
          <w:rFonts w:ascii="Times New Roman" w:hAnsi="Times New Roman" w:cs="Times New Roman"/>
          <w:sz w:val="24"/>
          <w:szCs w:val="24"/>
        </w:rPr>
        <w:t xml:space="preserve"> </w:t>
      </w:r>
      <w:r w:rsidRPr="00505D4A">
        <w:rPr>
          <w:rFonts w:ascii="Times New Roman" w:hAnsi="Times New Roman" w:cs="Times New Roman"/>
          <w:sz w:val="24"/>
          <w:szCs w:val="24"/>
        </w:rPr>
        <w:t>5 р. 15 к.! Это почти что слишком в три раза увеличилось потребление! В Пермской губ. в 1895 г. потребление было 0,33, переводя на деньги</w:t>
      </w:r>
      <w:r>
        <w:rPr>
          <w:rFonts w:ascii="Times New Roman" w:hAnsi="Times New Roman" w:cs="Times New Roman"/>
          <w:sz w:val="24"/>
          <w:szCs w:val="24"/>
        </w:rPr>
        <w:t xml:space="preserve"> </w:t>
      </w:r>
      <w:r w:rsidRPr="00505D4A">
        <w:rPr>
          <w:rFonts w:ascii="Times New Roman" w:hAnsi="Times New Roman" w:cs="Times New Roman"/>
          <w:sz w:val="24"/>
          <w:szCs w:val="24"/>
        </w:rPr>
        <w:t>—2 р</w:t>
      </w:r>
      <w:r>
        <w:rPr>
          <w:rFonts w:ascii="Times New Roman" w:hAnsi="Times New Roman" w:cs="Times New Roman"/>
          <w:sz w:val="24"/>
          <w:szCs w:val="24"/>
        </w:rPr>
        <w:t>.</w:t>
      </w:r>
      <w:r w:rsidRPr="00505D4A">
        <w:rPr>
          <w:rFonts w:ascii="Times New Roman" w:hAnsi="Times New Roman" w:cs="Times New Roman"/>
          <w:sz w:val="24"/>
          <w:szCs w:val="24"/>
        </w:rPr>
        <w:t xml:space="preserve"> 66 к., а в 1898 г. потребление было 0,66, переводя на деньги</w:t>
      </w:r>
      <w:r>
        <w:rPr>
          <w:rFonts w:ascii="Times New Roman" w:hAnsi="Times New Roman" w:cs="Times New Roman"/>
          <w:sz w:val="24"/>
          <w:szCs w:val="24"/>
        </w:rPr>
        <w:t xml:space="preserve"> </w:t>
      </w:r>
      <w:r w:rsidRPr="00505D4A">
        <w:rPr>
          <w:rFonts w:ascii="Times New Roman" w:hAnsi="Times New Roman" w:cs="Times New Roman"/>
          <w:sz w:val="24"/>
          <w:szCs w:val="24"/>
        </w:rPr>
        <w:t>—</w:t>
      </w:r>
      <w:r>
        <w:rPr>
          <w:rFonts w:ascii="Times New Roman" w:hAnsi="Times New Roman" w:cs="Times New Roman"/>
          <w:sz w:val="24"/>
          <w:szCs w:val="24"/>
        </w:rPr>
        <w:t xml:space="preserve"> </w:t>
      </w:r>
      <w:r w:rsidRPr="00505D4A">
        <w:rPr>
          <w:rFonts w:ascii="Times New Roman" w:hAnsi="Times New Roman" w:cs="Times New Roman"/>
          <w:sz w:val="24"/>
          <w:szCs w:val="24"/>
        </w:rPr>
        <w:t xml:space="preserve">4 р. 58 к. В Самарской губ., в родной моей </w:t>
      </w:r>
      <w:r>
        <w:rPr>
          <w:rFonts w:ascii="Times New Roman" w:hAnsi="Times New Roman" w:cs="Times New Roman"/>
          <w:sz w:val="24"/>
          <w:szCs w:val="24"/>
        </w:rPr>
        <w:t>г</w:t>
      </w:r>
      <w:r w:rsidRPr="00505D4A">
        <w:rPr>
          <w:rFonts w:ascii="Times New Roman" w:hAnsi="Times New Roman" w:cs="Times New Roman"/>
          <w:sz w:val="24"/>
          <w:szCs w:val="24"/>
        </w:rPr>
        <w:t>убернии: в 1895 г. потребление было 0,30, на деньги</w:t>
      </w:r>
      <w:r>
        <w:rPr>
          <w:rFonts w:ascii="Times New Roman" w:hAnsi="Times New Roman" w:cs="Times New Roman"/>
          <w:sz w:val="24"/>
          <w:szCs w:val="24"/>
        </w:rPr>
        <w:t xml:space="preserve"> </w:t>
      </w:r>
      <w:r w:rsidRPr="00505D4A">
        <w:rPr>
          <w:rFonts w:ascii="Times New Roman" w:hAnsi="Times New Roman" w:cs="Times New Roman"/>
          <w:sz w:val="24"/>
          <w:szCs w:val="24"/>
        </w:rPr>
        <w:t>—</w:t>
      </w:r>
      <w:r>
        <w:rPr>
          <w:rFonts w:ascii="Times New Roman" w:hAnsi="Times New Roman" w:cs="Times New Roman"/>
          <w:sz w:val="24"/>
          <w:szCs w:val="24"/>
        </w:rPr>
        <w:t xml:space="preserve"> </w:t>
      </w:r>
      <w:r w:rsidRPr="00505D4A">
        <w:rPr>
          <w:rFonts w:ascii="Times New Roman" w:hAnsi="Times New Roman" w:cs="Times New Roman"/>
          <w:sz w:val="24"/>
          <w:szCs w:val="24"/>
        </w:rPr>
        <w:t>2 р. 19 к., а в 1908 г. оно возросло до 0,44, а на деньги</w:t>
      </w:r>
      <w:r>
        <w:rPr>
          <w:rFonts w:ascii="Times New Roman" w:hAnsi="Times New Roman" w:cs="Times New Roman"/>
          <w:sz w:val="24"/>
          <w:szCs w:val="24"/>
        </w:rPr>
        <w:t xml:space="preserve"> </w:t>
      </w:r>
      <w:r w:rsidRPr="00505D4A">
        <w:rPr>
          <w:rFonts w:ascii="Times New Roman" w:hAnsi="Times New Roman" w:cs="Times New Roman"/>
          <w:sz w:val="24"/>
          <w:szCs w:val="24"/>
        </w:rPr>
        <w:t>— 3 р. 81 к. В Уфимской губ. в 1895 г. потребление было 0,16 вед., на 1 р. 32 к., а в 1908 г. возросло оно до 0,35, на сумму 2 р. 97 к. Это, гг., правительственный и</w:t>
      </w:r>
      <w:r>
        <w:rPr>
          <w:rFonts w:ascii="Times New Roman" w:hAnsi="Times New Roman" w:cs="Times New Roman"/>
          <w:sz w:val="24"/>
          <w:szCs w:val="24"/>
        </w:rPr>
        <w:t>ст</w:t>
      </w:r>
      <w:r w:rsidRPr="00505D4A">
        <w:rPr>
          <w:rFonts w:ascii="Times New Roman" w:hAnsi="Times New Roman" w:cs="Times New Roman"/>
          <w:sz w:val="24"/>
          <w:szCs w:val="24"/>
        </w:rPr>
        <w:t>оч</w:t>
      </w:r>
      <w:r>
        <w:rPr>
          <w:rFonts w:ascii="Times New Roman" w:hAnsi="Times New Roman" w:cs="Times New Roman"/>
          <w:sz w:val="24"/>
          <w:szCs w:val="24"/>
        </w:rPr>
        <w:t>ник</w:t>
      </w:r>
      <w:r w:rsidRPr="00505D4A">
        <w:rPr>
          <w:rFonts w:ascii="Times New Roman" w:hAnsi="Times New Roman" w:cs="Times New Roman"/>
          <w:sz w:val="24"/>
          <w:szCs w:val="24"/>
        </w:rPr>
        <w:t xml:space="preserve"> говорит, что потребление населением спиртных </w:t>
      </w:r>
      <w:r>
        <w:rPr>
          <w:rFonts w:ascii="Times New Roman" w:hAnsi="Times New Roman" w:cs="Times New Roman"/>
          <w:sz w:val="24"/>
          <w:szCs w:val="24"/>
        </w:rPr>
        <w:t>«</w:t>
      </w:r>
      <w:r w:rsidRPr="00505D4A">
        <w:rPr>
          <w:rFonts w:ascii="Times New Roman" w:hAnsi="Times New Roman" w:cs="Times New Roman"/>
          <w:sz w:val="24"/>
          <w:szCs w:val="24"/>
        </w:rPr>
        <w:t>напитков</w:t>
      </w:r>
      <w:r>
        <w:rPr>
          <w:rFonts w:ascii="Times New Roman" w:hAnsi="Times New Roman" w:cs="Times New Roman"/>
          <w:sz w:val="24"/>
          <w:szCs w:val="24"/>
        </w:rPr>
        <w:t>»</w:t>
      </w:r>
      <w:r w:rsidRPr="00505D4A">
        <w:rPr>
          <w:rFonts w:ascii="Times New Roman" w:hAnsi="Times New Roman" w:cs="Times New Roman"/>
          <w:sz w:val="24"/>
          <w:szCs w:val="24"/>
        </w:rPr>
        <w:t xml:space="preserve"> увеличилось, ни мало, ни много, в некоторых местах чуть не в три раза, а в некоторых в два раза. Это опровергнуть никто не может, против этого никто спорит не может. Ясно, гг., что потребление спиртных </w:t>
      </w:r>
      <w:r>
        <w:rPr>
          <w:rFonts w:ascii="Times New Roman" w:hAnsi="Times New Roman" w:cs="Times New Roman"/>
          <w:sz w:val="24"/>
          <w:szCs w:val="24"/>
        </w:rPr>
        <w:t>«</w:t>
      </w:r>
      <w:r w:rsidRPr="00505D4A">
        <w:rPr>
          <w:rFonts w:ascii="Times New Roman" w:hAnsi="Times New Roman" w:cs="Times New Roman"/>
          <w:sz w:val="24"/>
          <w:szCs w:val="24"/>
        </w:rPr>
        <w:t>напитков</w:t>
      </w:r>
      <w:r>
        <w:rPr>
          <w:rFonts w:ascii="Times New Roman" w:hAnsi="Times New Roman" w:cs="Times New Roman"/>
          <w:sz w:val="24"/>
          <w:szCs w:val="24"/>
        </w:rPr>
        <w:t>»</w:t>
      </w:r>
      <w:r w:rsidRPr="00505D4A">
        <w:rPr>
          <w:rFonts w:ascii="Times New Roman" w:hAnsi="Times New Roman" w:cs="Times New Roman"/>
          <w:sz w:val="24"/>
          <w:szCs w:val="24"/>
        </w:rPr>
        <w:t xml:space="preserve"> растет, растет и отрава, и поэтому нам, народным представителям, закрывать глаза и оставаться хладнокровными при этом распространении отравления среди населения нельзя</w:t>
      </w:r>
      <w:r>
        <w:rPr>
          <w:rFonts w:ascii="Times New Roman" w:hAnsi="Times New Roman" w:cs="Times New Roman"/>
          <w:sz w:val="24"/>
          <w:szCs w:val="24"/>
        </w:rPr>
        <w:t>.</w:t>
      </w:r>
      <w:r w:rsidRPr="00505D4A">
        <w:rPr>
          <w:rFonts w:ascii="Times New Roman" w:hAnsi="Times New Roman" w:cs="Times New Roman"/>
          <w:sz w:val="24"/>
          <w:szCs w:val="24"/>
        </w:rPr>
        <w:t xml:space="preserve"> Но</w:t>
      </w:r>
      <w:r>
        <w:rPr>
          <w:rFonts w:ascii="Times New Roman" w:hAnsi="Times New Roman" w:cs="Times New Roman"/>
          <w:sz w:val="24"/>
          <w:szCs w:val="24"/>
        </w:rPr>
        <w:t>,</w:t>
      </w:r>
      <w:r w:rsidRPr="00505D4A">
        <w:rPr>
          <w:rFonts w:ascii="Times New Roman" w:hAnsi="Times New Roman" w:cs="Times New Roman"/>
          <w:sz w:val="24"/>
          <w:szCs w:val="24"/>
        </w:rPr>
        <w:t xml:space="preserve"> теперь, гг., еще по этому вопросу я считаю необходимым указать на следующую ссылку, которую нам часто приходится слышать. Говорят, что в России не та</w:t>
      </w:r>
      <w:r>
        <w:rPr>
          <w:rFonts w:ascii="Times New Roman" w:hAnsi="Times New Roman" w:cs="Times New Roman"/>
          <w:sz w:val="24"/>
          <w:szCs w:val="24"/>
        </w:rPr>
        <w:t>я</w:t>
      </w:r>
      <w:r w:rsidRPr="00505D4A">
        <w:rPr>
          <w:rFonts w:ascii="Times New Roman" w:hAnsi="Times New Roman" w:cs="Times New Roman"/>
          <w:sz w:val="24"/>
          <w:szCs w:val="24"/>
        </w:rPr>
        <w:t xml:space="preserve">сь много пьют, что все это преувеличено, что есть страны, </w:t>
      </w:r>
      <w:r>
        <w:rPr>
          <w:rFonts w:ascii="Times New Roman" w:hAnsi="Times New Roman" w:cs="Times New Roman"/>
          <w:sz w:val="24"/>
          <w:szCs w:val="24"/>
        </w:rPr>
        <w:t>в</w:t>
      </w:r>
      <w:r w:rsidRPr="00505D4A">
        <w:rPr>
          <w:rFonts w:ascii="Times New Roman" w:hAnsi="Times New Roman" w:cs="Times New Roman"/>
          <w:sz w:val="24"/>
          <w:szCs w:val="24"/>
        </w:rPr>
        <w:t xml:space="preserve"> которых гораздо больше пьют. Другими словами, ссылаются на заграницу и хотят заграничным примером зажать нам рот. На этом я не могу не остановиться и </w:t>
      </w:r>
      <w:r>
        <w:rPr>
          <w:rFonts w:ascii="Times New Roman" w:hAnsi="Times New Roman" w:cs="Times New Roman"/>
          <w:sz w:val="24"/>
          <w:szCs w:val="24"/>
        </w:rPr>
        <w:t>в</w:t>
      </w:r>
      <w:r w:rsidRPr="00505D4A">
        <w:rPr>
          <w:rFonts w:ascii="Times New Roman" w:hAnsi="Times New Roman" w:cs="Times New Roman"/>
          <w:sz w:val="24"/>
          <w:szCs w:val="24"/>
        </w:rPr>
        <w:t>о</w:t>
      </w:r>
      <w:r>
        <w:rPr>
          <w:rFonts w:ascii="Times New Roman" w:hAnsi="Times New Roman" w:cs="Times New Roman"/>
          <w:sz w:val="24"/>
          <w:szCs w:val="24"/>
        </w:rPr>
        <w:t>т</w:t>
      </w:r>
      <w:r w:rsidRPr="00505D4A">
        <w:rPr>
          <w:rFonts w:ascii="Times New Roman" w:hAnsi="Times New Roman" w:cs="Times New Roman"/>
          <w:sz w:val="24"/>
          <w:szCs w:val="24"/>
        </w:rPr>
        <w:t xml:space="preserve"> почему. Прежде всего, обращаю внимание, что ни одна страна в мире не пьет столько водки, не пьет столько спиртных </w:t>
      </w:r>
      <w:r>
        <w:rPr>
          <w:rFonts w:ascii="Times New Roman" w:hAnsi="Times New Roman" w:cs="Times New Roman"/>
          <w:sz w:val="24"/>
          <w:szCs w:val="24"/>
        </w:rPr>
        <w:t>«</w:t>
      </w:r>
      <w:r w:rsidRPr="00505D4A">
        <w:rPr>
          <w:rFonts w:ascii="Times New Roman" w:hAnsi="Times New Roman" w:cs="Times New Roman"/>
          <w:sz w:val="24"/>
          <w:szCs w:val="24"/>
        </w:rPr>
        <w:t>напитков</w:t>
      </w:r>
      <w:r>
        <w:rPr>
          <w:rFonts w:ascii="Times New Roman" w:hAnsi="Times New Roman" w:cs="Times New Roman"/>
          <w:sz w:val="24"/>
          <w:szCs w:val="24"/>
        </w:rPr>
        <w:t>»</w:t>
      </w:r>
      <w:r w:rsidRPr="00505D4A">
        <w:rPr>
          <w:rFonts w:ascii="Times New Roman" w:hAnsi="Times New Roman" w:cs="Times New Roman"/>
          <w:sz w:val="24"/>
          <w:szCs w:val="24"/>
        </w:rPr>
        <w:t xml:space="preserve"> в виде 40° водки. Там в некоторых странах пьют много пива, много слабых виноградных вин, которые вредны, может быть, но не в такой степени, как наша 40° водка. Та статистика</w:t>
      </w:r>
      <w:r>
        <w:rPr>
          <w:rFonts w:ascii="Times New Roman" w:hAnsi="Times New Roman" w:cs="Times New Roman"/>
          <w:sz w:val="24"/>
          <w:szCs w:val="24"/>
        </w:rPr>
        <w:t>,</w:t>
      </w:r>
      <w:r w:rsidRPr="00505D4A">
        <w:rPr>
          <w:rFonts w:ascii="Times New Roman" w:hAnsi="Times New Roman" w:cs="Times New Roman"/>
          <w:sz w:val="24"/>
          <w:szCs w:val="24"/>
        </w:rPr>
        <w:t xml:space="preserve"> о</w:t>
      </w:r>
      <w:r>
        <w:rPr>
          <w:rFonts w:ascii="Times New Roman" w:hAnsi="Times New Roman" w:cs="Times New Roman"/>
          <w:sz w:val="24"/>
          <w:szCs w:val="24"/>
        </w:rPr>
        <w:t xml:space="preserve"> </w:t>
      </w:r>
      <w:r w:rsidRPr="005338D0">
        <w:rPr>
          <w:rFonts w:ascii="Times New Roman" w:hAnsi="Times New Roman" w:cs="Times New Roman"/>
          <w:sz w:val="24"/>
          <w:szCs w:val="24"/>
        </w:rPr>
        <w:t xml:space="preserve">которой нам говорят, не может быть к нам применима на том основании, что там страны с одинаковым населением, с одним составом населения: </w:t>
      </w:r>
      <w:r>
        <w:rPr>
          <w:rFonts w:ascii="Times New Roman" w:hAnsi="Times New Roman" w:cs="Times New Roman"/>
          <w:sz w:val="24"/>
          <w:szCs w:val="24"/>
        </w:rPr>
        <w:t>в</w:t>
      </w:r>
      <w:r w:rsidRPr="005338D0">
        <w:rPr>
          <w:rFonts w:ascii="Times New Roman" w:hAnsi="Times New Roman" w:cs="Times New Roman"/>
          <w:sz w:val="24"/>
          <w:szCs w:val="24"/>
        </w:rPr>
        <w:t>о Франции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французы в Англии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 xml:space="preserve">англичане и т. д. Но у нас в России население разноплеменное, а при разных обычаях и разных религиозных верованиях не может быть одинакового распространения спиртных </w:t>
      </w:r>
      <w:r>
        <w:rPr>
          <w:rFonts w:ascii="Times New Roman" w:hAnsi="Times New Roman" w:cs="Times New Roman"/>
          <w:sz w:val="24"/>
          <w:szCs w:val="24"/>
        </w:rPr>
        <w:t>«</w:t>
      </w:r>
      <w:r w:rsidRPr="005338D0">
        <w:rPr>
          <w:rFonts w:ascii="Times New Roman" w:hAnsi="Times New Roman" w:cs="Times New Roman"/>
          <w:sz w:val="24"/>
          <w:szCs w:val="24"/>
        </w:rPr>
        <w:t>напитков</w:t>
      </w:r>
      <w:r>
        <w:rPr>
          <w:rFonts w:ascii="Times New Roman" w:hAnsi="Times New Roman" w:cs="Times New Roman"/>
          <w:sz w:val="24"/>
          <w:szCs w:val="24"/>
        </w:rPr>
        <w:t>»</w:t>
      </w:r>
      <w:r w:rsidRPr="005338D0">
        <w:rPr>
          <w:rFonts w:ascii="Times New Roman" w:hAnsi="Times New Roman" w:cs="Times New Roman"/>
          <w:sz w:val="24"/>
          <w:szCs w:val="24"/>
        </w:rPr>
        <w:t xml:space="preserve">. Я опять сошлюсь вам, гг., на правительственный источник. В нем вы увидите, что у нас есть губернии, есть области, которые потребляют спиртных </w:t>
      </w:r>
      <w:r>
        <w:rPr>
          <w:rFonts w:ascii="Times New Roman" w:hAnsi="Times New Roman" w:cs="Times New Roman"/>
          <w:sz w:val="24"/>
          <w:szCs w:val="24"/>
        </w:rPr>
        <w:t>«</w:t>
      </w:r>
      <w:r w:rsidRPr="005338D0">
        <w:rPr>
          <w:rFonts w:ascii="Times New Roman" w:hAnsi="Times New Roman" w:cs="Times New Roman"/>
          <w:sz w:val="24"/>
          <w:szCs w:val="24"/>
        </w:rPr>
        <w:t>напитков</w:t>
      </w:r>
      <w:r>
        <w:rPr>
          <w:rFonts w:ascii="Times New Roman" w:hAnsi="Times New Roman" w:cs="Times New Roman"/>
          <w:sz w:val="24"/>
          <w:szCs w:val="24"/>
        </w:rPr>
        <w:t>»</w:t>
      </w:r>
      <w:r w:rsidRPr="005338D0">
        <w:rPr>
          <w:rFonts w:ascii="Times New Roman" w:hAnsi="Times New Roman" w:cs="Times New Roman"/>
          <w:sz w:val="24"/>
          <w:szCs w:val="24"/>
        </w:rPr>
        <w:t xml:space="preserve"> 0,02 вед. на сумму 12 к. на душу, и есть губернии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Московская и Петербургская, которые потребляют, ни много, ни мало, как д</w:t>
      </w:r>
      <w:r>
        <w:rPr>
          <w:rFonts w:ascii="Times New Roman" w:hAnsi="Times New Roman" w:cs="Times New Roman"/>
          <w:sz w:val="24"/>
          <w:szCs w:val="24"/>
        </w:rPr>
        <w:t>в</w:t>
      </w:r>
      <w:r w:rsidRPr="005338D0">
        <w:rPr>
          <w:rFonts w:ascii="Times New Roman" w:hAnsi="Times New Roman" w:cs="Times New Roman"/>
          <w:sz w:val="24"/>
          <w:szCs w:val="24"/>
        </w:rPr>
        <w:t>а ведра на душу. Можно ли, гг., при этом оправдываться, что у нас пьют немного, когда, в среднем, действительно получается 63 сотки на душу? Конечно, вопрос о том, где пьют больше и где пьют меньше, есть вопрос очень серьезный. Я на это обращаю внимание членов Государственной Думы. У нас пьют меньше на окраинах, но центр России, центр страны, т. е. население, создавшее мировую державу, оно пьет, в среднем, около вёдра на душу. Поэтому ссылка, которая делается в таких случаях на иностранные государства, я скажу, прямо нечестная, потому что надо брать то, что пьет страна, а не окраины. Есть еще другое положение</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 xml:space="preserve">это количество потребления спиртных </w:t>
      </w:r>
      <w:r>
        <w:rPr>
          <w:rFonts w:ascii="Times New Roman" w:hAnsi="Times New Roman" w:cs="Times New Roman"/>
          <w:sz w:val="24"/>
          <w:szCs w:val="24"/>
        </w:rPr>
        <w:t>«</w:t>
      </w:r>
      <w:r w:rsidRPr="005338D0">
        <w:rPr>
          <w:rFonts w:ascii="Times New Roman" w:hAnsi="Times New Roman" w:cs="Times New Roman"/>
          <w:sz w:val="24"/>
          <w:szCs w:val="24"/>
        </w:rPr>
        <w:t>напитков</w:t>
      </w:r>
      <w:r>
        <w:rPr>
          <w:rFonts w:ascii="Times New Roman" w:hAnsi="Times New Roman" w:cs="Times New Roman"/>
          <w:sz w:val="24"/>
          <w:szCs w:val="24"/>
        </w:rPr>
        <w:t>»</w:t>
      </w:r>
      <w:r w:rsidRPr="005338D0">
        <w:rPr>
          <w:rFonts w:ascii="Times New Roman" w:hAnsi="Times New Roman" w:cs="Times New Roman"/>
          <w:sz w:val="24"/>
          <w:szCs w:val="24"/>
        </w:rPr>
        <w:t xml:space="preserve"> в среднем на жителя. Но, гг., всем нам известно, какой состав каждой семьи за границей. За границей у всех народов детей меньше, чем в России. У нас приходится, в среднем, на семью пять</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 xml:space="preserve">шесть человек, а за границей от двух до трех, так что из семьи там пьет один только хозяин, т. е. тот, который добывает деньги, </w:t>
      </w:r>
      <w:r w:rsidRPr="005338D0">
        <w:rPr>
          <w:rFonts w:ascii="Times New Roman" w:hAnsi="Times New Roman" w:cs="Times New Roman"/>
          <w:sz w:val="24"/>
          <w:szCs w:val="24"/>
        </w:rPr>
        <w:lastRenderedPageBreak/>
        <w:t xml:space="preserve">который зарабатывает. И вот это-то количество потребления спиртных </w:t>
      </w:r>
      <w:r>
        <w:rPr>
          <w:rFonts w:ascii="Times New Roman" w:hAnsi="Times New Roman" w:cs="Times New Roman"/>
          <w:sz w:val="24"/>
          <w:szCs w:val="24"/>
        </w:rPr>
        <w:t>«</w:t>
      </w:r>
      <w:r w:rsidRPr="005338D0">
        <w:rPr>
          <w:rFonts w:ascii="Times New Roman" w:hAnsi="Times New Roman" w:cs="Times New Roman"/>
          <w:sz w:val="24"/>
          <w:szCs w:val="24"/>
        </w:rPr>
        <w:t>напитков</w:t>
      </w:r>
      <w:r>
        <w:rPr>
          <w:rFonts w:ascii="Times New Roman" w:hAnsi="Times New Roman" w:cs="Times New Roman"/>
          <w:sz w:val="24"/>
          <w:szCs w:val="24"/>
        </w:rPr>
        <w:t>»</w:t>
      </w:r>
      <w:r w:rsidRPr="005338D0">
        <w:rPr>
          <w:rFonts w:ascii="Times New Roman" w:hAnsi="Times New Roman" w:cs="Times New Roman"/>
          <w:sz w:val="24"/>
          <w:szCs w:val="24"/>
        </w:rPr>
        <w:t xml:space="preserve"> за границей приходится умножить на три, а у нас приходится помножить на шесть. Это количество, помноженное на шесть, и будет количеством, потребления спиртных </w:t>
      </w:r>
      <w:r>
        <w:rPr>
          <w:rFonts w:ascii="Times New Roman" w:hAnsi="Times New Roman" w:cs="Times New Roman"/>
          <w:sz w:val="24"/>
          <w:szCs w:val="24"/>
        </w:rPr>
        <w:t>«</w:t>
      </w:r>
      <w:r w:rsidRPr="005338D0">
        <w:rPr>
          <w:rFonts w:ascii="Times New Roman" w:hAnsi="Times New Roman" w:cs="Times New Roman"/>
          <w:sz w:val="24"/>
          <w:szCs w:val="24"/>
        </w:rPr>
        <w:t>напитков</w:t>
      </w:r>
      <w:r>
        <w:rPr>
          <w:rFonts w:ascii="Times New Roman" w:hAnsi="Times New Roman" w:cs="Times New Roman"/>
          <w:sz w:val="24"/>
          <w:szCs w:val="24"/>
        </w:rPr>
        <w:t>»</w:t>
      </w:r>
      <w:r w:rsidRPr="005338D0">
        <w:rPr>
          <w:rFonts w:ascii="Times New Roman" w:hAnsi="Times New Roman" w:cs="Times New Roman"/>
          <w:sz w:val="24"/>
          <w:szCs w:val="24"/>
        </w:rPr>
        <w:t xml:space="preserve"> на семью. Государство есть не отдельные жители, а есть отдельные хозяйства, которые несут на себе тяготу налогов и обязанностей. Так что это указание, гг., имеет очень серьезное значение. Но есть еще другое положение. За границей большинство живет не так, как у нас: у нас в стране население больше живет в деревне и меньше в городе. Вот, гг., предо мной лежит статистика</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какой процент населения за границей и у нас живет в городах и деревнях. В Англии живет в городах 77</w:t>
      </w:r>
      <w:r>
        <w:rPr>
          <w:rFonts w:ascii="Times New Roman" w:hAnsi="Times New Roman" w:cs="Times New Roman"/>
          <w:sz w:val="24"/>
          <w:szCs w:val="24"/>
        </w:rPr>
        <w:t>%</w:t>
      </w:r>
      <w:r w:rsidRPr="005338D0">
        <w:rPr>
          <w:rFonts w:ascii="Times New Roman" w:hAnsi="Times New Roman" w:cs="Times New Roman"/>
          <w:sz w:val="24"/>
          <w:szCs w:val="24"/>
        </w:rPr>
        <w:t xml:space="preserve"> и в деревнях 23</w:t>
      </w:r>
      <w:r>
        <w:rPr>
          <w:rFonts w:ascii="Times New Roman" w:hAnsi="Times New Roman" w:cs="Times New Roman"/>
          <w:sz w:val="24"/>
          <w:szCs w:val="24"/>
        </w:rPr>
        <w:t>%</w:t>
      </w:r>
      <w:r w:rsidRPr="005338D0">
        <w:rPr>
          <w:rFonts w:ascii="Times New Roman" w:hAnsi="Times New Roman" w:cs="Times New Roman"/>
          <w:sz w:val="24"/>
          <w:szCs w:val="24"/>
        </w:rPr>
        <w:t>; в Германии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в городах 54,4</w:t>
      </w:r>
      <w:r>
        <w:rPr>
          <w:rFonts w:ascii="Times New Roman" w:hAnsi="Times New Roman" w:cs="Times New Roman"/>
          <w:sz w:val="24"/>
          <w:szCs w:val="24"/>
        </w:rPr>
        <w:t>%</w:t>
      </w:r>
      <w:r w:rsidRPr="005338D0">
        <w:rPr>
          <w:rFonts w:ascii="Times New Roman" w:hAnsi="Times New Roman" w:cs="Times New Roman"/>
          <w:sz w:val="24"/>
          <w:szCs w:val="24"/>
        </w:rPr>
        <w:t>, и в деревнях 45,6</w:t>
      </w:r>
      <w:r>
        <w:rPr>
          <w:rFonts w:ascii="Times New Roman" w:hAnsi="Times New Roman" w:cs="Times New Roman"/>
          <w:sz w:val="24"/>
          <w:szCs w:val="24"/>
        </w:rPr>
        <w:t>%;</w:t>
      </w:r>
      <w:r w:rsidRPr="005338D0">
        <w:rPr>
          <w:rFonts w:ascii="Times New Roman" w:hAnsi="Times New Roman" w:cs="Times New Roman"/>
          <w:sz w:val="24"/>
          <w:szCs w:val="24"/>
        </w:rPr>
        <w:t xml:space="preserve"> во Франции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40,9</w:t>
      </w:r>
      <w:r>
        <w:rPr>
          <w:rFonts w:ascii="Times New Roman" w:hAnsi="Times New Roman" w:cs="Times New Roman"/>
          <w:sz w:val="24"/>
          <w:szCs w:val="24"/>
        </w:rPr>
        <w:t>%</w:t>
      </w:r>
      <w:r w:rsidRPr="005338D0">
        <w:rPr>
          <w:rFonts w:ascii="Times New Roman" w:hAnsi="Times New Roman" w:cs="Times New Roman"/>
          <w:sz w:val="24"/>
          <w:szCs w:val="24"/>
        </w:rPr>
        <w:t xml:space="preserve"> в городах и 59</w:t>
      </w:r>
      <w:r>
        <w:rPr>
          <w:rFonts w:ascii="Times New Roman" w:hAnsi="Times New Roman" w:cs="Times New Roman"/>
          <w:sz w:val="24"/>
          <w:szCs w:val="24"/>
        </w:rPr>
        <w:t xml:space="preserve">% </w:t>
      </w:r>
      <w:r w:rsidRPr="005338D0">
        <w:rPr>
          <w:rFonts w:ascii="Times New Roman" w:hAnsi="Times New Roman" w:cs="Times New Roman"/>
          <w:sz w:val="24"/>
          <w:szCs w:val="24"/>
        </w:rPr>
        <w:t>в деревнях</w:t>
      </w:r>
      <w:r>
        <w:rPr>
          <w:rFonts w:ascii="Times New Roman" w:hAnsi="Times New Roman" w:cs="Times New Roman"/>
          <w:sz w:val="24"/>
          <w:szCs w:val="24"/>
        </w:rPr>
        <w:t>;</w:t>
      </w:r>
      <w:r w:rsidRPr="005338D0">
        <w:rPr>
          <w:rFonts w:ascii="Times New Roman" w:hAnsi="Times New Roman" w:cs="Times New Roman"/>
          <w:sz w:val="24"/>
          <w:szCs w:val="24"/>
        </w:rPr>
        <w:t xml:space="preserve"> в Дании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38,2</w:t>
      </w:r>
      <w:r>
        <w:rPr>
          <w:rFonts w:ascii="Times New Roman" w:hAnsi="Times New Roman" w:cs="Times New Roman"/>
          <w:sz w:val="24"/>
          <w:szCs w:val="24"/>
        </w:rPr>
        <w:t>%</w:t>
      </w:r>
      <w:r w:rsidRPr="005338D0">
        <w:rPr>
          <w:rFonts w:ascii="Times New Roman" w:hAnsi="Times New Roman" w:cs="Times New Roman"/>
          <w:sz w:val="24"/>
          <w:szCs w:val="24"/>
        </w:rPr>
        <w:t xml:space="preserve"> в городах и 61,</w:t>
      </w:r>
      <w:r>
        <w:rPr>
          <w:rFonts w:ascii="Times New Roman" w:hAnsi="Times New Roman" w:cs="Times New Roman"/>
          <w:sz w:val="24"/>
          <w:szCs w:val="24"/>
        </w:rPr>
        <w:t xml:space="preserve">8% </w:t>
      </w:r>
      <w:r w:rsidRPr="005338D0">
        <w:rPr>
          <w:rFonts w:ascii="Times New Roman" w:hAnsi="Times New Roman" w:cs="Times New Roman"/>
          <w:sz w:val="24"/>
          <w:szCs w:val="24"/>
        </w:rPr>
        <w:t>в деревнях; в Италии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26,4</w:t>
      </w:r>
      <w:r>
        <w:rPr>
          <w:rFonts w:ascii="Times New Roman" w:hAnsi="Times New Roman" w:cs="Times New Roman"/>
          <w:sz w:val="24"/>
          <w:szCs w:val="24"/>
        </w:rPr>
        <w:t>%</w:t>
      </w:r>
      <w:r w:rsidRPr="005338D0">
        <w:rPr>
          <w:rFonts w:ascii="Times New Roman" w:hAnsi="Times New Roman" w:cs="Times New Roman"/>
          <w:sz w:val="24"/>
          <w:szCs w:val="24"/>
        </w:rPr>
        <w:t xml:space="preserve"> в городах и 73,</w:t>
      </w:r>
      <w:r>
        <w:rPr>
          <w:rFonts w:ascii="Times New Roman" w:hAnsi="Times New Roman" w:cs="Times New Roman"/>
          <w:sz w:val="24"/>
          <w:szCs w:val="24"/>
        </w:rPr>
        <w:t>6%</w:t>
      </w:r>
      <w:r w:rsidRPr="005338D0">
        <w:rPr>
          <w:rFonts w:ascii="Times New Roman" w:hAnsi="Times New Roman" w:cs="Times New Roman"/>
          <w:sz w:val="24"/>
          <w:szCs w:val="24"/>
        </w:rPr>
        <w:t xml:space="preserve"> в деревнях; в Соединенных Штатах</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25,</w:t>
      </w:r>
      <w:r>
        <w:rPr>
          <w:rFonts w:ascii="Times New Roman" w:hAnsi="Times New Roman" w:cs="Times New Roman"/>
          <w:sz w:val="24"/>
          <w:szCs w:val="24"/>
        </w:rPr>
        <w:t>8%</w:t>
      </w:r>
      <w:r w:rsidRPr="005338D0">
        <w:rPr>
          <w:rFonts w:ascii="Times New Roman" w:hAnsi="Times New Roman" w:cs="Times New Roman"/>
          <w:sz w:val="24"/>
          <w:szCs w:val="24"/>
        </w:rPr>
        <w:t xml:space="preserve"> в городах, 74,</w:t>
      </w:r>
      <w:r>
        <w:rPr>
          <w:rFonts w:ascii="Times New Roman" w:hAnsi="Times New Roman" w:cs="Times New Roman"/>
          <w:sz w:val="24"/>
          <w:szCs w:val="24"/>
        </w:rPr>
        <w:t>2%</w:t>
      </w:r>
      <w:r w:rsidRPr="005338D0">
        <w:rPr>
          <w:rFonts w:ascii="Times New Roman" w:hAnsi="Times New Roman" w:cs="Times New Roman"/>
          <w:sz w:val="24"/>
          <w:szCs w:val="24"/>
        </w:rPr>
        <w:t xml:space="preserve"> в деревнях; в Швеции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22,</w:t>
      </w:r>
      <w:r>
        <w:rPr>
          <w:rFonts w:ascii="Times New Roman" w:hAnsi="Times New Roman" w:cs="Times New Roman"/>
          <w:sz w:val="24"/>
          <w:szCs w:val="24"/>
        </w:rPr>
        <w:t xml:space="preserve">2%, </w:t>
      </w:r>
      <w:r w:rsidRPr="005338D0">
        <w:rPr>
          <w:rFonts w:ascii="Times New Roman" w:hAnsi="Times New Roman" w:cs="Times New Roman"/>
          <w:sz w:val="24"/>
          <w:szCs w:val="24"/>
        </w:rPr>
        <w:t>в городах, 77,</w:t>
      </w:r>
      <w:r>
        <w:rPr>
          <w:rFonts w:ascii="Times New Roman" w:hAnsi="Times New Roman" w:cs="Times New Roman"/>
          <w:sz w:val="24"/>
          <w:szCs w:val="24"/>
        </w:rPr>
        <w:t>9%</w:t>
      </w:r>
      <w:r w:rsidRPr="005338D0">
        <w:rPr>
          <w:rFonts w:ascii="Times New Roman" w:hAnsi="Times New Roman" w:cs="Times New Roman"/>
          <w:sz w:val="24"/>
          <w:szCs w:val="24"/>
        </w:rPr>
        <w:t xml:space="preserve"> в деревнях; в Венгрии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17,2</w:t>
      </w:r>
      <w:r>
        <w:rPr>
          <w:rFonts w:ascii="Times New Roman" w:hAnsi="Times New Roman" w:cs="Times New Roman"/>
          <w:sz w:val="24"/>
          <w:szCs w:val="24"/>
        </w:rPr>
        <w:t>%</w:t>
      </w:r>
      <w:r w:rsidRPr="005338D0">
        <w:rPr>
          <w:rFonts w:ascii="Times New Roman" w:hAnsi="Times New Roman" w:cs="Times New Roman"/>
          <w:sz w:val="24"/>
          <w:szCs w:val="24"/>
        </w:rPr>
        <w:t xml:space="preserve"> в городах, 82,8</w:t>
      </w:r>
      <w:r>
        <w:rPr>
          <w:rFonts w:ascii="Times New Roman" w:hAnsi="Times New Roman" w:cs="Times New Roman"/>
          <w:sz w:val="24"/>
          <w:szCs w:val="24"/>
        </w:rPr>
        <w:t>%</w:t>
      </w:r>
      <w:r w:rsidRPr="005338D0">
        <w:rPr>
          <w:rFonts w:ascii="Times New Roman" w:hAnsi="Times New Roman" w:cs="Times New Roman"/>
          <w:sz w:val="24"/>
          <w:szCs w:val="24"/>
        </w:rPr>
        <w:t xml:space="preserve"> в деревнях, а в России</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12,8</w:t>
      </w:r>
      <w:r>
        <w:rPr>
          <w:rFonts w:ascii="Times New Roman" w:hAnsi="Times New Roman" w:cs="Times New Roman"/>
          <w:sz w:val="24"/>
          <w:szCs w:val="24"/>
        </w:rPr>
        <w:t>%</w:t>
      </w:r>
      <w:r w:rsidRPr="005338D0">
        <w:rPr>
          <w:rFonts w:ascii="Times New Roman" w:hAnsi="Times New Roman" w:cs="Times New Roman"/>
          <w:sz w:val="24"/>
          <w:szCs w:val="24"/>
        </w:rPr>
        <w:t xml:space="preserve"> в городах и 87,2</w:t>
      </w:r>
      <w:r>
        <w:rPr>
          <w:rFonts w:ascii="Times New Roman" w:hAnsi="Times New Roman" w:cs="Times New Roman"/>
          <w:sz w:val="24"/>
          <w:szCs w:val="24"/>
        </w:rPr>
        <w:t>%</w:t>
      </w:r>
      <w:r w:rsidRPr="005338D0">
        <w:rPr>
          <w:rFonts w:ascii="Times New Roman" w:hAnsi="Times New Roman" w:cs="Times New Roman"/>
          <w:sz w:val="24"/>
          <w:szCs w:val="24"/>
        </w:rPr>
        <w:t xml:space="preserve"> в деревнях. Я это привожу потому, что в городах люди живут при других экономических условиях: в городах все люди живут или работают на фабриках, служат в конторах или занимаются в конторах; они не находятся в том тяжелом экономическом положении, в каком находится наше честное трудолюбивое крестьянство. Большинство в городах живет 20-м числом; они в год получают 12 урожаев, а некоторые, на фабриках, получают 52 урожая в год. Так что они получат жалованье и, если его пропьют, то будут голодать только до будущ</w:t>
      </w:r>
      <w:r>
        <w:rPr>
          <w:rFonts w:ascii="Times New Roman" w:hAnsi="Times New Roman" w:cs="Times New Roman"/>
          <w:sz w:val="24"/>
          <w:szCs w:val="24"/>
        </w:rPr>
        <w:t>е</w:t>
      </w:r>
      <w:r w:rsidRPr="005338D0">
        <w:rPr>
          <w:rFonts w:ascii="Times New Roman" w:hAnsi="Times New Roman" w:cs="Times New Roman"/>
          <w:sz w:val="24"/>
          <w:szCs w:val="24"/>
        </w:rPr>
        <w:t>го жалованья. Наше стомиллионное крестьянство во всей своей массе уплачивает все налоги, несет все повинности, а получает урожай один раз в год, и если крестьянин во время не сумеет сохранить этого урожая, плода своих непосильных трудов,</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а в последнее время подвержена ужасным колебаниям ценность их продуктов,</w:t>
      </w:r>
      <w:r>
        <w:rPr>
          <w:rFonts w:ascii="Times New Roman" w:hAnsi="Times New Roman" w:cs="Times New Roman"/>
          <w:sz w:val="24"/>
          <w:szCs w:val="24"/>
        </w:rPr>
        <w:t xml:space="preserve"> </w:t>
      </w:r>
      <w:r w:rsidRPr="005338D0">
        <w:rPr>
          <w:rFonts w:ascii="Times New Roman" w:hAnsi="Times New Roman" w:cs="Times New Roman"/>
          <w:sz w:val="24"/>
          <w:szCs w:val="24"/>
        </w:rPr>
        <w:t>—</w:t>
      </w:r>
      <w:r>
        <w:rPr>
          <w:rFonts w:ascii="Times New Roman" w:hAnsi="Times New Roman" w:cs="Times New Roman"/>
          <w:sz w:val="24"/>
          <w:szCs w:val="24"/>
        </w:rPr>
        <w:t xml:space="preserve"> </w:t>
      </w:r>
      <w:r w:rsidRPr="005338D0">
        <w:rPr>
          <w:rFonts w:ascii="Times New Roman" w:hAnsi="Times New Roman" w:cs="Times New Roman"/>
          <w:sz w:val="24"/>
          <w:szCs w:val="24"/>
        </w:rPr>
        <w:t>он останется</w:t>
      </w:r>
      <w:r>
        <w:rPr>
          <w:rFonts w:ascii="Times New Roman" w:hAnsi="Times New Roman" w:cs="Times New Roman"/>
          <w:sz w:val="24"/>
          <w:szCs w:val="24"/>
        </w:rPr>
        <w:t xml:space="preserve"> </w:t>
      </w:r>
      <w:r w:rsidRPr="004C1264">
        <w:rPr>
          <w:rFonts w:ascii="Times New Roman" w:hAnsi="Times New Roman" w:cs="Times New Roman"/>
          <w:sz w:val="24"/>
          <w:szCs w:val="24"/>
        </w:rPr>
        <w:t xml:space="preserve">нищим, голодным на целый год. Если бы эти условия были за границей, то, поверьте, и там чувствовалась бы такая же нужда. При такой системе наш крестьянин не может делать сбережений. Я уже вам имел честь указывать, что в Самарской губ. потребление спиртных </w:t>
      </w:r>
      <w:r>
        <w:rPr>
          <w:rFonts w:ascii="Times New Roman" w:hAnsi="Times New Roman" w:cs="Times New Roman"/>
          <w:sz w:val="24"/>
          <w:szCs w:val="24"/>
        </w:rPr>
        <w:t>«</w:t>
      </w:r>
      <w:r w:rsidRPr="004C1264">
        <w:rPr>
          <w:rFonts w:ascii="Times New Roman" w:hAnsi="Times New Roman" w:cs="Times New Roman"/>
          <w:sz w:val="24"/>
          <w:szCs w:val="24"/>
        </w:rPr>
        <w:t>напитков</w:t>
      </w:r>
      <w:r>
        <w:rPr>
          <w:rFonts w:ascii="Times New Roman" w:hAnsi="Times New Roman" w:cs="Times New Roman"/>
          <w:sz w:val="24"/>
          <w:szCs w:val="24"/>
        </w:rPr>
        <w:t>»</w:t>
      </w:r>
      <w:r w:rsidRPr="004C1264">
        <w:rPr>
          <w:rFonts w:ascii="Times New Roman" w:hAnsi="Times New Roman" w:cs="Times New Roman"/>
          <w:sz w:val="24"/>
          <w:szCs w:val="24"/>
        </w:rPr>
        <w:t xml:space="preserve"> в зимнее время, если мне не изменяет память, падает до 60.000 вед. в месяц, а в октябре доходит до 160.000 вед., т. е., другими словами, потребление почти в три раза увеличивается, и это увеличение бывает тогда, когда собран народом урожай, и он несет его в казенку. Дальше, гг., я не могу еще не указать на следующее положение. Когда говорят, что за границей пьют много, то при этом вопросе меня интересовала мысль: а как же велико пьянство в России, т. е. потребление спиртн</w:t>
      </w:r>
      <w:r>
        <w:rPr>
          <w:rFonts w:ascii="Times New Roman" w:hAnsi="Times New Roman" w:cs="Times New Roman"/>
          <w:sz w:val="24"/>
          <w:szCs w:val="24"/>
        </w:rPr>
        <w:t>ы</w:t>
      </w:r>
      <w:r w:rsidRPr="004C1264">
        <w:rPr>
          <w:rFonts w:ascii="Times New Roman" w:hAnsi="Times New Roman" w:cs="Times New Roman"/>
          <w:sz w:val="24"/>
          <w:szCs w:val="24"/>
        </w:rPr>
        <w:t xml:space="preserve">х </w:t>
      </w:r>
      <w:r>
        <w:rPr>
          <w:rFonts w:ascii="Times New Roman" w:hAnsi="Times New Roman" w:cs="Times New Roman"/>
          <w:sz w:val="24"/>
          <w:szCs w:val="24"/>
        </w:rPr>
        <w:t>«</w:t>
      </w:r>
      <w:r w:rsidRPr="004C1264">
        <w:rPr>
          <w:rFonts w:ascii="Times New Roman" w:hAnsi="Times New Roman" w:cs="Times New Roman"/>
          <w:sz w:val="24"/>
          <w:szCs w:val="24"/>
        </w:rPr>
        <w:t>напитков</w:t>
      </w:r>
      <w:r>
        <w:rPr>
          <w:rFonts w:ascii="Times New Roman" w:hAnsi="Times New Roman" w:cs="Times New Roman"/>
          <w:sz w:val="24"/>
          <w:szCs w:val="24"/>
        </w:rPr>
        <w:t>»</w:t>
      </w:r>
      <w:r w:rsidRPr="004C1264">
        <w:rPr>
          <w:rFonts w:ascii="Times New Roman" w:hAnsi="Times New Roman" w:cs="Times New Roman"/>
          <w:sz w:val="24"/>
          <w:szCs w:val="24"/>
        </w:rPr>
        <w:t xml:space="preserve"> нашим населением, находящимся в одинаковых условиях с заграничным? У нас, в нашей России, по составу населения, живущ</w:t>
      </w:r>
      <w:r>
        <w:rPr>
          <w:rFonts w:ascii="Times New Roman" w:hAnsi="Times New Roman" w:cs="Times New Roman"/>
          <w:sz w:val="24"/>
          <w:szCs w:val="24"/>
        </w:rPr>
        <w:t>е</w:t>
      </w:r>
      <w:r w:rsidRPr="004C1264">
        <w:rPr>
          <w:rFonts w:ascii="Times New Roman" w:hAnsi="Times New Roman" w:cs="Times New Roman"/>
          <w:sz w:val="24"/>
          <w:szCs w:val="24"/>
        </w:rPr>
        <w:t xml:space="preserve">го в городах и деревнях, подходят к другим странам губернии Московская и Петербургская. Я задался целью исследовать, каково количество потребления спиртных </w:t>
      </w:r>
      <w:r>
        <w:rPr>
          <w:rFonts w:ascii="Times New Roman" w:hAnsi="Times New Roman" w:cs="Times New Roman"/>
          <w:sz w:val="24"/>
          <w:szCs w:val="24"/>
        </w:rPr>
        <w:t>«</w:t>
      </w:r>
      <w:r w:rsidRPr="004C1264">
        <w:rPr>
          <w:rFonts w:ascii="Times New Roman" w:hAnsi="Times New Roman" w:cs="Times New Roman"/>
          <w:sz w:val="24"/>
          <w:szCs w:val="24"/>
        </w:rPr>
        <w:t>напитков</w:t>
      </w:r>
      <w:r>
        <w:rPr>
          <w:rFonts w:ascii="Times New Roman" w:hAnsi="Times New Roman" w:cs="Times New Roman"/>
          <w:sz w:val="24"/>
          <w:szCs w:val="24"/>
        </w:rPr>
        <w:t>»</w:t>
      </w:r>
      <w:r w:rsidRPr="004C1264">
        <w:rPr>
          <w:rFonts w:ascii="Times New Roman" w:hAnsi="Times New Roman" w:cs="Times New Roman"/>
          <w:sz w:val="24"/>
          <w:szCs w:val="24"/>
        </w:rPr>
        <w:t xml:space="preserve"> в Петербурге по сравнению со странами, которые имеют городское и сельское население пополам. Вот, предо мной лежит доклад финансовой комиссии. Здесь приведена, на стр. 6, справка, которая говорит, как велико потребление алкоголя 50</w:t>
      </w:r>
      <w:r>
        <w:rPr>
          <w:rFonts w:ascii="Times New Roman" w:hAnsi="Times New Roman" w:cs="Times New Roman"/>
          <w:sz w:val="24"/>
          <w:szCs w:val="24"/>
        </w:rPr>
        <w:t>%</w:t>
      </w:r>
      <w:r w:rsidRPr="004C1264">
        <w:rPr>
          <w:rFonts w:ascii="Times New Roman" w:hAnsi="Times New Roman" w:cs="Times New Roman"/>
          <w:sz w:val="24"/>
          <w:szCs w:val="24"/>
        </w:rPr>
        <w:t xml:space="preserve"> раствора, т. е. водки. Оказывается, здесь выведено, что во всей России потребление даже понизилось. Здесь, в этом докладе говорится, что с 1895 г. по 1904 г.,</w:t>
      </w:r>
      <w:r>
        <w:rPr>
          <w:rFonts w:ascii="Times New Roman" w:hAnsi="Times New Roman" w:cs="Times New Roman"/>
          <w:sz w:val="24"/>
          <w:szCs w:val="24"/>
        </w:rPr>
        <w:t xml:space="preserve"> </w:t>
      </w:r>
      <w:r w:rsidRPr="004C1264">
        <w:rPr>
          <w:rFonts w:ascii="Times New Roman" w:hAnsi="Times New Roman" w:cs="Times New Roman"/>
          <w:sz w:val="24"/>
          <w:szCs w:val="24"/>
        </w:rPr>
        <w:t>— почему</w:t>
      </w:r>
      <w:r>
        <w:rPr>
          <w:rFonts w:ascii="Times New Roman" w:hAnsi="Times New Roman" w:cs="Times New Roman"/>
          <w:sz w:val="24"/>
          <w:szCs w:val="24"/>
        </w:rPr>
        <w:t>-</w:t>
      </w:r>
      <w:r w:rsidRPr="004C1264">
        <w:rPr>
          <w:rFonts w:ascii="Times New Roman" w:hAnsi="Times New Roman" w:cs="Times New Roman"/>
          <w:sz w:val="24"/>
          <w:szCs w:val="24"/>
        </w:rPr>
        <w:t>то взяты года почти что назад 15 лет, а не последней статистики, но я опираюсь на эти цифры,</w:t>
      </w:r>
      <w:r>
        <w:rPr>
          <w:rFonts w:ascii="Times New Roman" w:hAnsi="Times New Roman" w:cs="Times New Roman"/>
          <w:sz w:val="24"/>
          <w:szCs w:val="24"/>
        </w:rPr>
        <w:t xml:space="preserve"> </w:t>
      </w:r>
      <w:r w:rsidRPr="004C1264">
        <w:rPr>
          <w:rFonts w:ascii="Times New Roman" w:hAnsi="Times New Roman" w:cs="Times New Roman"/>
          <w:sz w:val="24"/>
          <w:szCs w:val="24"/>
        </w:rPr>
        <w:t>—</w:t>
      </w:r>
      <w:r>
        <w:rPr>
          <w:rFonts w:ascii="Times New Roman" w:hAnsi="Times New Roman" w:cs="Times New Roman"/>
          <w:sz w:val="24"/>
          <w:szCs w:val="24"/>
        </w:rPr>
        <w:t xml:space="preserve"> </w:t>
      </w:r>
      <w:r w:rsidRPr="004C1264">
        <w:rPr>
          <w:rFonts w:ascii="Times New Roman" w:hAnsi="Times New Roman" w:cs="Times New Roman"/>
          <w:sz w:val="24"/>
          <w:szCs w:val="24"/>
        </w:rPr>
        <w:t xml:space="preserve"> здесь говорится, что потребление в России 4,8 литр. в 50%, на всю Россию. Я это количество перевожу для Петербурга и для Москвы. Оказывается, в Петербургской губ. потребление в 1907 г. 1,72 вед. в 40° или 20,</w:t>
      </w:r>
      <w:r>
        <w:rPr>
          <w:rFonts w:ascii="Times New Roman" w:hAnsi="Times New Roman" w:cs="Times New Roman"/>
          <w:sz w:val="24"/>
          <w:szCs w:val="24"/>
        </w:rPr>
        <w:t>6</w:t>
      </w:r>
      <w:r w:rsidRPr="004C1264">
        <w:rPr>
          <w:rFonts w:ascii="Times New Roman" w:hAnsi="Times New Roman" w:cs="Times New Roman"/>
          <w:sz w:val="24"/>
          <w:szCs w:val="24"/>
        </w:rPr>
        <w:t>5 литров, в 100°</w:t>
      </w:r>
      <w:r>
        <w:rPr>
          <w:rFonts w:ascii="Times New Roman" w:hAnsi="Times New Roman" w:cs="Times New Roman"/>
          <w:sz w:val="24"/>
          <w:szCs w:val="24"/>
        </w:rPr>
        <w:t xml:space="preserve"> </w:t>
      </w:r>
      <w:r w:rsidRPr="004C1264">
        <w:rPr>
          <w:rFonts w:ascii="Times New Roman" w:hAnsi="Times New Roman" w:cs="Times New Roman"/>
          <w:sz w:val="24"/>
          <w:szCs w:val="24"/>
        </w:rPr>
        <w:t>—</w:t>
      </w:r>
      <w:r>
        <w:rPr>
          <w:rFonts w:ascii="Times New Roman" w:hAnsi="Times New Roman" w:cs="Times New Roman"/>
          <w:sz w:val="24"/>
          <w:szCs w:val="24"/>
        </w:rPr>
        <w:t xml:space="preserve"> </w:t>
      </w:r>
      <w:r w:rsidRPr="004C1264">
        <w:rPr>
          <w:rFonts w:ascii="Times New Roman" w:hAnsi="Times New Roman" w:cs="Times New Roman"/>
          <w:sz w:val="24"/>
          <w:szCs w:val="24"/>
        </w:rPr>
        <w:t>8,26 литров, а в 50°</w:t>
      </w:r>
      <w:r>
        <w:rPr>
          <w:rFonts w:ascii="Times New Roman" w:hAnsi="Times New Roman" w:cs="Times New Roman"/>
          <w:sz w:val="24"/>
          <w:szCs w:val="24"/>
        </w:rPr>
        <w:t xml:space="preserve"> </w:t>
      </w:r>
      <w:r w:rsidRPr="004C1264">
        <w:rPr>
          <w:rFonts w:ascii="Times New Roman" w:hAnsi="Times New Roman" w:cs="Times New Roman"/>
          <w:sz w:val="24"/>
          <w:szCs w:val="24"/>
        </w:rPr>
        <w:t>—</w:t>
      </w:r>
      <w:r>
        <w:rPr>
          <w:rFonts w:ascii="Times New Roman" w:hAnsi="Times New Roman" w:cs="Times New Roman"/>
          <w:sz w:val="24"/>
          <w:szCs w:val="24"/>
        </w:rPr>
        <w:t xml:space="preserve"> </w:t>
      </w:r>
      <w:r w:rsidRPr="004C1264">
        <w:rPr>
          <w:rFonts w:ascii="Times New Roman" w:hAnsi="Times New Roman" w:cs="Times New Roman"/>
          <w:sz w:val="24"/>
          <w:szCs w:val="24"/>
        </w:rPr>
        <w:t>16,5 литров. Вот вам потребление русским народом спирт</w:t>
      </w:r>
      <w:r w:rsidRPr="00C82947">
        <w:rPr>
          <w:rFonts w:ascii="Times New Roman" w:hAnsi="Times New Roman" w:cs="Times New Roman"/>
          <w:sz w:val="24"/>
          <w:szCs w:val="24"/>
        </w:rPr>
        <w:t xml:space="preserve">ных </w:t>
      </w:r>
      <w:r>
        <w:rPr>
          <w:rFonts w:ascii="Times New Roman" w:hAnsi="Times New Roman" w:cs="Times New Roman"/>
          <w:sz w:val="24"/>
          <w:szCs w:val="24"/>
        </w:rPr>
        <w:t>«</w:t>
      </w:r>
      <w:r w:rsidRPr="00C82947">
        <w:rPr>
          <w:rFonts w:ascii="Times New Roman" w:hAnsi="Times New Roman" w:cs="Times New Roman"/>
          <w:sz w:val="24"/>
          <w:szCs w:val="24"/>
        </w:rPr>
        <w:t>напитков</w:t>
      </w:r>
      <w:r>
        <w:rPr>
          <w:rFonts w:ascii="Times New Roman" w:hAnsi="Times New Roman" w:cs="Times New Roman"/>
          <w:sz w:val="24"/>
          <w:szCs w:val="24"/>
        </w:rPr>
        <w:t>»</w:t>
      </w:r>
      <w:r w:rsidRPr="00C82947">
        <w:rPr>
          <w:rFonts w:ascii="Times New Roman" w:hAnsi="Times New Roman" w:cs="Times New Roman"/>
          <w:sz w:val="24"/>
          <w:szCs w:val="24"/>
        </w:rPr>
        <w:t xml:space="preserve">, народом, </w:t>
      </w:r>
      <w:r w:rsidRPr="00C82947">
        <w:rPr>
          <w:rFonts w:ascii="Times New Roman" w:hAnsi="Times New Roman" w:cs="Times New Roman"/>
          <w:sz w:val="24"/>
          <w:szCs w:val="24"/>
        </w:rPr>
        <w:lastRenderedPageBreak/>
        <w:t>живущим в одинаковых экономических условиях, как и наши соседи. Есть ли одна страна, которая пила бы 16</w:t>
      </w:r>
      <w:r>
        <w:rPr>
          <w:rFonts w:ascii="Times New Roman" w:hAnsi="Times New Roman" w:cs="Times New Roman"/>
          <w:sz w:val="24"/>
          <w:szCs w:val="24"/>
        </w:rPr>
        <w:t>,5</w:t>
      </w:r>
      <w:r w:rsidRPr="00C82947">
        <w:rPr>
          <w:rFonts w:ascii="Times New Roman" w:hAnsi="Times New Roman" w:cs="Times New Roman"/>
          <w:sz w:val="24"/>
          <w:szCs w:val="24"/>
        </w:rPr>
        <w:t xml:space="preserve"> литров водки? Вы видите, что в Австро-Венгрии водки потреблялось 10,2 литров, в Швеции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7,1, в Дании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14,7, в Бельгии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8,3, в Гол</w:t>
      </w:r>
      <w:r>
        <w:rPr>
          <w:rFonts w:ascii="Times New Roman" w:hAnsi="Times New Roman" w:cs="Times New Roman"/>
          <w:sz w:val="24"/>
          <w:szCs w:val="24"/>
        </w:rPr>
        <w:t>л</w:t>
      </w:r>
      <w:r w:rsidRPr="00C82947">
        <w:rPr>
          <w:rFonts w:ascii="Times New Roman" w:hAnsi="Times New Roman" w:cs="Times New Roman"/>
          <w:sz w:val="24"/>
          <w:szCs w:val="24"/>
        </w:rPr>
        <w:t>андии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8,2, в Германии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8,5, во Франции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8,14, в Швейцарии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4,17, в Америке</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4,65, в Норвегии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 xml:space="preserve">3, и в Италии 1,17. Вы ясно видите, что ни одна страна, кроме нас, не потребляет </w:t>
      </w:r>
      <w:r>
        <w:rPr>
          <w:rFonts w:ascii="Times New Roman" w:hAnsi="Times New Roman" w:cs="Times New Roman"/>
          <w:sz w:val="24"/>
          <w:szCs w:val="24"/>
        </w:rPr>
        <w:t>16,5</w:t>
      </w:r>
      <w:r w:rsidRPr="00C82947">
        <w:rPr>
          <w:rFonts w:ascii="Times New Roman" w:hAnsi="Times New Roman" w:cs="Times New Roman"/>
          <w:sz w:val="24"/>
          <w:szCs w:val="24"/>
        </w:rPr>
        <w:t xml:space="preserve"> литров, а поэтому ссылка, что там потребляют более нас, — неправильна. Русский народ, живущий в одинаковых условиях, пьет больше, чем пьют за границей. Но, гг., есть еще другое положение. В тех странах, которые приводятся нам в пример, которые живут в других политических условиях, существует свобода в более распространенном смысле и более понимается народом. Там свобода настолько распространена, что насильно кабаков не ставят. Если бы там была такая политика, как у нас, то я посмотрел бы, что было бы с теми странами! Еще другое: там народ, может быть, культурнее, богаче нас. Приведу пример, который будет ясным и доказательным, что эти страны могут расходовать известную сумму на спиртные </w:t>
      </w:r>
      <w:r>
        <w:rPr>
          <w:rFonts w:ascii="Times New Roman" w:hAnsi="Times New Roman" w:cs="Times New Roman"/>
          <w:sz w:val="24"/>
          <w:szCs w:val="24"/>
        </w:rPr>
        <w:t>«</w:t>
      </w:r>
      <w:r w:rsidRPr="00C82947">
        <w:rPr>
          <w:rFonts w:ascii="Times New Roman" w:hAnsi="Times New Roman" w:cs="Times New Roman"/>
          <w:sz w:val="24"/>
          <w:szCs w:val="24"/>
        </w:rPr>
        <w:t>напитки</w:t>
      </w:r>
      <w:r>
        <w:rPr>
          <w:rFonts w:ascii="Times New Roman" w:hAnsi="Times New Roman" w:cs="Times New Roman"/>
          <w:sz w:val="24"/>
          <w:szCs w:val="24"/>
        </w:rPr>
        <w:t>»</w:t>
      </w:r>
      <w:r w:rsidRPr="00C82947">
        <w:rPr>
          <w:rFonts w:ascii="Times New Roman" w:hAnsi="Times New Roman" w:cs="Times New Roman"/>
          <w:sz w:val="24"/>
          <w:szCs w:val="24"/>
        </w:rPr>
        <w:t>. Буду приводить цифры в миллиардах франков. В Англии пропивают</w:t>
      </w:r>
      <w:r>
        <w:rPr>
          <w:rFonts w:ascii="Times New Roman" w:hAnsi="Times New Roman" w:cs="Times New Roman"/>
          <w:sz w:val="24"/>
          <w:szCs w:val="24"/>
        </w:rPr>
        <w:t xml:space="preserve"> </w:t>
      </w:r>
      <w:r w:rsidRPr="00C82947">
        <w:rPr>
          <w:rFonts w:ascii="Times New Roman" w:hAnsi="Times New Roman" w:cs="Times New Roman"/>
          <w:sz w:val="24"/>
          <w:szCs w:val="24"/>
        </w:rPr>
        <w:t>4.500.000.000. фр. или 12</w:t>
      </w:r>
      <w:r>
        <w:rPr>
          <w:rFonts w:ascii="Times New Roman" w:hAnsi="Times New Roman" w:cs="Times New Roman"/>
          <w:sz w:val="24"/>
          <w:szCs w:val="24"/>
        </w:rPr>
        <w:t>%</w:t>
      </w:r>
      <w:r w:rsidRPr="00C82947">
        <w:rPr>
          <w:rFonts w:ascii="Times New Roman" w:hAnsi="Times New Roman" w:cs="Times New Roman"/>
          <w:sz w:val="24"/>
          <w:szCs w:val="24"/>
        </w:rPr>
        <w:t xml:space="preserve"> народного дохода; во Франции — 3.500.000.000 фр. или 14</w:t>
      </w:r>
      <w:r>
        <w:rPr>
          <w:rFonts w:ascii="Times New Roman" w:hAnsi="Times New Roman" w:cs="Times New Roman"/>
          <w:sz w:val="24"/>
          <w:szCs w:val="24"/>
        </w:rPr>
        <w:t>%</w:t>
      </w:r>
      <w:r w:rsidRPr="00C82947">
        <w:rPr>
          <w:rFonts w:ascii="Times New Roman" w:hAnsi="Times New Roman" w:cs="Times New Roman"/>
          <w:sz w:val="24"/>
          <w:szCs w:val="24"/>
        </w:rPr>
        <w:t xml:space="preserve"> дохода; в Германии</w:t>
      </w:r>
      <w:r>
        <w:rPr>
          <w:rFonts w:ascii="Times New Roman" w:hAnsi="Times New Roman" w:cs="Times New Roman"/>
          <w:sz w:val="24"/>
          <w:szCs w:val="24"/>
        </w:rPr>
        <w:t xml:space="preserve"> </w:t>
      </w:r>
      <w:r w:rsidRPr="00C82947">
        <w:rPr>
          <w:rFonts w:ascii="Times New Roman" w:hAnsi="Times New Roman" w:cs="Times New Roman"/>
          <w:sz w:val="24"/>
          <w:szCs w:val="24"/>
        </w:rPr>
        <w:t>— 3.500.000.000 фр. или 14</w:t>
      </w:r>
      <w:r>
        <w:rPr>
          <w:rFonts w:ascii="Times New Roman" w:hAnsi="Times New Roman" w:cs="Times New Roman"/>
          <w:sz w:val="24"/>
          <w:szCs w:val="24"/>
        </w:rPr>
        <w:t>%</w:t>
      </w:r>
      <w:r w:rsidRPr="00C82947">
        <w:rPr>
          <w:rFonts w:ascii="Times New Roman" w:hAnsi="Times New Roman" w:cs="Times New Roman"/>
          <w:sz w:val="24"/>
          <w:szCs w:val="24"/>
        </w:rPr>
        <w:t>; в России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2.700.000.000 фр. или 17</w:t>
      </w:r>
      <w:r>
        <w:rPr>
          <w:rFonts w:ascii="Times New Roman" w:hAnsi="Times New Roman" w:cs="Times New Roman"/>
          <w:sz w:val="24"/>
          <w:szCs w:val="24"/>
        </w:rPr>
        <w:t>%</w:t>
      </w:r>
      <w:r w:rsidRPr="00C82947">
        <w:rPr>
          <w:rFonts w:ascii="Times New Roman" w:hAnsi="Times New Roman" w:cs="Times New Roman"/>
          <w:sz w:val="24"/>
          <w:szCs w:val="24"/>
        </w:rPr>
        <w:t>. А доход казны с алкоголя: в Англии: 28</w:t>
      </w:r>
      <w:r>
        <w:rPr>
          <w:rFonts w:ascii="Times New Roman" w:hAnsi="Times New Roman" w:cs="Times New Roman"/>
          <w:sz w:val="24"/>
          <w:szCs w:val="24"/>
        </w:rPr>
        <w:t>%</w:t>
      </w:r>
      <w:r w:rsidRPr="00C82947">
        <w:rPr>
          <w:rFonts w:ascii="Times New Roman" w:hAnsi="Times New Roman" w:cs="Times New Roman"/>
          <w:sz w:val="24"/>
          <w:szCs w:val="24"/>
        </w:rPr>
        <w:t>, во Франции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15</w:t>
      </w:r>
      <w:r>
        <w:rPr>
          <w:rFonts w:ascii="Times New Roman" w:hAnsi="Times New Roman" w:cs="Times New Roman"/>
          <w:sz w:val="24"/>
          <w:szCs w:val="24"/>
        </w:rPr>
        <w:t>%</w:t>
      </w:r>
      <w:r w:rsidRPr="00C82947">
        <w:rPr>
          <w:rFonts w:ascii="Times New Roman" w:hAnsi="Times New Roman" w:cs="Times New Roman"/>
          <w:sz w:val="24"/>
          <w:szCs w:val="24"/>
        </w:rPr>
        <w:t>, в Германии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17%, в Бельгии 17</w:t>
      </w:r>
      <w:r>
        <w:rPr>
          <w:rFonts w:ascii="Times New Roman" w:hAnsi="Times New Roman" w:cs="Times New Roman"/>
          <w:sz w:val="24"/>
          <w:szCs w:val="24"/>
        </w:rPr>
        <w:t>%</w:t>
      </w:r>
      <w:r w:rsidRPr="00C82947">
        <w:rPr>
          <w:rFonts w:ascii="Times New Roman" w:hAnsi="Times New Roman" w:cs="Times New Roman"/>
          <w:sz w:val="24"/>
          <w:szCs w:val="24"/>
        </w:rPr>
        <w:t>, в России 33</w:t>
      </w:r>
      <w:r>
        <w:rPr>
          <w:rFonts w:ascii="Times New Roman" w:hAnsi="Times New Roman" w:cs="Times New Roman"/>
          <w:sz w:val="24"/>
          <w:szCs w:val="24"/>
        </w:rPr>
        <w:t xml:space="preserve"> </w:t>
      </w:r>
      <w:r w:rsidRPr="00C82947">
        <w:rPr>
          <w:rFonts w:ascii="Times New Roman" w:hAnsi="Times New Roman" w:cs="Times New Roman"/>
          <w:sz w:val="18"/>
          <w:szCs w:val="18"/>
        </w:rPr>
        <w:t>1/3</w:t>
      </w:r>
      <w:r w:rsidRPr="00C82947">
        <w:rPr>
          <w:rFonts w:ascii="Times New Roman" w:hAnsi="Times New Roman" w:cs="Times New Roman"/>
          <w:sz w:val="24"/>
          <w:szCs w:val="24"/>
        </w:rPr>
        <w:t>. Народных богатств в долларах на душу в Англии приходится 1.481, во Франции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1.250, в Германии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689, в Бельгии</w:t>
      </w:r>
      <w:r>
        <w:rPr>
          <w:rFonts w:ascii="Times New Roman" w:hAnsi="Times New Roman" w:cs="Times New Roman"/>
          <w:sz w:val="24"/>
          <w:szCs w:val="24"/>
        </w:rPr>
        <w:t xml:space="preserve"> </w:t>
      </w:r>
      <w:r w:rsidRPr="00C82947">
        <w:rPr>
          <w:rFonts w:ascii="Times New Roman" w:hAnsi="Times New Roman" w:cs="Times New Roman"/>
          <w:sz w:val="24"/>
          <w:szCs w:val="24"/>
        </w:rPr>
        <w:t>—</w:t>
      </w:r>
      <w:r>
        <w:rPr>
          <w:rFonts w:ascii="Times New Roman" w:hAnsi="Times New Roman" w:cs="Times New Roman"/>
          <w:sz w:val="24"/>
          <w:szCs w:val="24"/>
        </w:rPr>
        <w:t xml:space="preserve"> </w:t>
      </w:r>
      <w:r w:rsidRPr="00C82947">
        <w:rPr>
          <w:rFonts w:ascii="Times New Roman" w:hAnsi="Times New Roman" w:cs="Times New Roman"/>
          <w:sz w:val="24"/>
          <w:szCs w:val="24"/>
        </w:rPr>
        <w:t xml:space="preserve">971, а у нас, в России, народного богатства на душу имеется 235. Другими словами, мы беднее некоторых стран в шесть—семь раз, а расходов на спиртные </w:t>
      </w:r>
      <w:r>
        <w:rPr>
          <w:rFonts w:ascii="Times New Roman" w:hAnsi="Times New Roman" w:cs="Times New Roman"/>
          <w:sz w:val="24"/>
          <w:szCs w:val="24"/>
        </w:rPr>
        <w:t>«</w:t>
      </w:r>
      <w:r w:rsidRPr="00C82947">
        <w:rPr>
          <w:rFonts w:ascii="Times New Roman" w:hAnsi="Times New Roman" w:cs="Times New Roman"/>
          <w:sz w:val="24"/>
          <w:szCs w:val="24"/>
        </w:rPr>
        <w:t>напитки</w:t>
      </w:r>
      <w:r>
        <w:rPr>
          <w:rFonts w:ascii="Times New Roman" w:hAnsi="Times New Roman" w:cs="Times New Roman"/>
          <w:sz w:val="24"/>
          <w:szCs w:val="24"/>
        </w:rPr>
        <w:t>»</w:t>
      </w:r>
      <w:r w:rsidRPr="00C82947">
        <w:rPr>
          <w:rFonts w:ascii="Times New Roman" w:hAnsi="Times New Roman" w:cs="Times New Roman"/>
          <w:sz w:val="24"/>
          <w:szCs w:val="24"/>
        </w:rPr>
        <w:t xml:space="preserve"> у нас нисколько не</w:t>
      </w:r>
      <w:r>
        <w:rPr>
          <w:rFonts w:ascii="Times New Roman" w:hAnsi="Times New Roman" w:cs="Times New Roman"/>
          <w:sz w:val="24"/>
          <w:szCs w:val="24"/>
        </w:rPr>
        <w:t xml:space="preserve"> </w:t>
      </w:r>
      <w:r w:rsidRPr="00196A2A">
        <w:rPr>
          <w:rFonts w:ascii="Times New Roman" w:hAnsi="Times New Roman" w:cs="Times New Roman"/>
          <w:sz w:val="24"/>
          <w:szCs w:val="24"/>
        </w:rPr>
        <w:t xml:space="preserve">меньше. Не могу не указать еще на то главное, о чем я говорил и раньше, на то, что там пьют спиртные </w:t>
      </w:r>
      <w:r>
        <w:rPr>
          <w:rFonts w:ascii="Times New Roman" w:hAnsi="Times New Roman" w:cs="Times New Roman"/>
          <w:sz w:val="24"/>
          <w:szCs w:val="24"/>
        </w:rPr>
        <w:t>«</w:t>
      </w:r>
      <w:r w:rsidRPr="00196A2A">
        <w:rPr>
          <w:rFonts w:ascii="Times New Roman" w:hAnsi="Times New Roman" w:cs="Times New Roman"/>
          <w:sz w:val="24"/>
          <w:szCs w:val="24"/>
        </w:rPr>
        <w:t>напитки</w:t>
      </w:r>
      <w:r>
        <w:rPr>
          <w:rFonts w:ascii="Times New Roman" w:hAnsi="Times New Roman" w:cs="Times New Roman"/>
          <w:sz w:val="24"/>
          <w:szCs w:val="24"/>
        </w:rPr>
        <w:t>»</w:t>
      </w:r>
      <w:r w:rsidRPr="00196A2A">
        <w:rPr>
          <w:rFonts w:ascii="Times New Roman" w:hAnsi="Times New Roman" w:cs="Times New Roman"/>
          <w:sz w:val="24"/>
          <w:szCs w:val="24"/>
        </w:rPr>
        <w:t xml:space="preserve"> не в том ужасном растворе, вредном для населения, как у нас. Во Франции —</w:t>
      </w:r>
      <w:r>
        <w:rPr>
          <w:rFonts w:ascii="Times New Roman" w:hAnsi="Times New Roman" w:cs="Times New Roman"/>
          <w:sz w:val="24"/>
          <w:szCs w:val="24"/>
        </w:rPr>
        <w:t xml:space="preserve"> </w:t>
      </w:r>
      <w:r w:rsidRPr="00196A2A">
        <w:rPr>
          <w:rFonts w:ascii="Times New Roman" w:hAnsi="Times New Roman" w:cs="Times New Roman"/>
          <w:sz w:val="24"/>
          <w:szCs w:val="24"/>
        </w:rPr>
        <w:t>85</w:t>
      </w:r>
      <w:r>
        <w:rPr>
          <w:rFonts w:ascii="Times New Roman" w:hAnsi="Times New Roman" w:cs="Times New Roman"/>
          <w:sz w:val="24"/>
          <w:szCs w:val="24"/>
        </w:rPr>
        <w:t>%</w:t>
      </w:r>
      <w:r w:rsidRPr="00196A2A">
        <w:rPr>
          <w:rFonts w:ascii="Times New Roman" w:hAnsi="Times New Roman" w:cs="Times New Roman"/>
          <w:sz w:val="24"/>
          <w:szCs w:val="24"/>
        </w:rPr>
        <w:t xml:space="preserve"> спиртных </w:t>
      </w:r>
      <w:r>
        <w:rPr>
          <w:rFonts w:ascii="Times New Roman" w:hAnsi="Times New Roman" w:cs="Times New Roman"/>
          <w:sz w:val="24"/>
          <w:szCs w:val="24"/>
        </w:rPr>
        <w:t>«</w:t>
      </w:r>
      <w:r w:rsidRPr="00196A2A">
        <w:rPr>
          <w:rFonts w:ascii="Times New Roman" w:hAnsi="Times New Roman" w:cs="Times New Roman"/>
          <w:sz w:val="24"/>
          <w:szCs w:val="24"/>
        </w:rPr>
        <w:t>напитков</w:t>
      </w:r>
      <w:r>
        <w:rPr>
          <w:rFonts w:ascii="Times New Roman" w:hAnsi="Times New Roman" w:cs="Times New Roman"/>
          <w:sz w:val="24"/>
          <w:szCs w:val="24"/>
        </w:rPr>
        <w:t>»</w:t>
      </w:r>
      <w:r w:rsidRPr="00196A2A">
        <w:rPr>
          <w:rFonts w:ascii="Times New Roman" w:hAnsi="Times New Roman" w:cs="Times New Roman"/>
          <w:sz w:val="24"/>
          <w:szCs w:val="24"/>
        </w:rPr>
        <w:t xml:space="preserve"> приходится на долю вина и пива и только 15</w:t>
      </w:r>
      <w:r>
        <w:rPr>
          <w:rFonts w:ascii="Times New Roman" w:hAnsi="Times New Roman" w:cs="Times New Roman"/>
          <w:sz w:val="24"/>
          <w:szCs w:val="24"/>
        </w:rPr>
        <w:t>%</w:t>
      </w:r>
      <w:r w:rsidRPr="00196A2A">
        <w:rPr>
          <w:rFonts w:ascii="Times New Roman" w:hAnsi="Times New Roman" w:cs="Times New Roman"/>
          <w:sz w:val="24"/>
          <w:szCs w:val="24"/>
        </w:rPr>
        <w:t xml:space="preserve"> на долю водки. А у нас — 83</w:t>
      </w:r>
      <w:r>
        <w:rPr>
          <w:rFonts w:ascii="Times New Roman" w:hAnsi="Times New Roman" w:cs="Times New Roman"/>
          <w:sz w:val="24"/>
          <w:szCs w:val="24"/>
        </w:rPr>
        <w:t>%</w:t>
      </w:r>
      <w:r w:rsidRPr="00196A2A">
        <w:rPr>
          <w:rFonts w:ascii="Times New Roman" w:hAnsi="Times New Roman" w:cs="Times New Roman"/>
          <w:sz w:val="24"/>
          <w:szCs w:val="24"/>
        </w:rPr>
        <w:t xml:space="preserve"> на долю водки и 17</w:t>
      </w:r>
      <w:r>
        <w:rPr>
          <w:rFonts w:ascii="Times New Roman" w:hAnsi="Times New Roman" w:cs="Times New Roman"/>
          <w:sz w:val="24"/>
          <w:szCs w:val="24"/>
        </w:rPr>
        <w:t>%</w:t>
      </w:r>
      <w:r w:rsidRPr="00196A2A">
        <w:rPr>
          <w:rFonts w:ascii="Times New Roman" w:hAnsi="Times New Roman" w:cs="Times New Roman"/>
          <w:sz w:val="24"/>
          <w:szCs w:val="24"/>
        </w:rPr>
        <w:t xml:space="preserve"> на долю других спиртных </w:t>
      </w:r>
      <w:r>
        <w:rPr>
          <w:rFonts w:ascii="Times New Roman" w:hAnsi="Times New Roman" w:cs="Times New Roman"/>
          <w:sz w:val="24"/>
          <w:szCs w:val="24"/>
        </w:rPr>
        <w:t>«</w:t>
      </w:r>
      <w:r w:rsidRPr="00196A2A">
        <w:rPr>
          <w:rFonts w:ascii="Times New Roman" w:hAnsi="Times New Roman" w:cs="Times New Roman"/>
          <w:sz w:val="24"/>
          <w:szCs w:val="24"/>
        </w:rPr>
        <w:t>напитков</w:t>
      </w:r>
      <w:r>
        <w:rPr>
          <w:rFonts w:ascii="Times New Roman" w:hAnsi="Times New Roman" w:cs="Times New Roman"/>
          <w:sz w:val="24"/>
          <w:szCs w:val="24"/>
        </w:rPr>
        <w:t>»</w:t>
      </w:r>
      <w:r w:rsidRPr="00196A2A">
        <w:rPr>
          <w:rFonts w:ascii="Times New Roman" w:hAnsi="Times New Roman" w:cs="Times New Roman"/>
          <w:sz w:val="24"/>
          <w:szCs w:val="24"/>
        </w:rPr>
        <w:t>. Гг., я не могу еще не указать на то, что финансовая комиссия в своем докладе приводит в пример Америку; тут говорится, что мероприятия, предпринятые в Америке для борьбы с пьянством, не возымели никакого действия. Это заключение я считаю необходимым выяснить здесь, потому что оно приложено к напечатанному докладу финансовой комиссии, которому многие здесь придают значение. (</w:t>
      </w:r>
      <w:r w:rsidRPr="00E44BD9">
        <w:rPr>
          <w:rFonts w:ascii="Times New Roman" w:hAnsi="Times New Roman" w:cs="Times New Roman"/>
          <w:sz w:val="20"/>
          <w:szCs w:val="20"/>
        </w:rPr>
        <w:t>Читает</w:t>
      </w:r>
      <w:r w:rsidRPr="00196A2A">
        <w:rPr>
          <w:rFonts w:ascii="Times New Roman" w:hAnsi="Times New Roman" w:cs="Times New Roman"/>
          <w:sz w:val="24"/>
          <w:szCs w:val="24"/>
        </w:rPr>
        <w:t>): «Мероприятия,</w:t>
      </w:r>
      <w:r>
        <w:rPr>
          <w:rFonts w:ascii="Times New Roman" w:hAnsi="Times New Roman" w:cs="Times New Roman"/>
          <w:sz w:val="24"/>
          <w:szCs w:val="24"/>
        </w:rPr>
        <w:t xml:space="preserve"> </w:t>
      </w:r>
      <w:r w:rsidRPr="00196A2A">
        <w:rPr>
          <w:rFonts w:ascii="Times New Roman" w:hAnsi="Times New Roman" w:cs="Times New Roman"/>
          <w:sz w:val="24"/>
          <w:szCs w:val="24"/>
        </w:rPr>
        <w:t>— говорят они,</w:t>
      </w:r>
      <w:r>
        <w:rPr>
          <w:rFonts w:ascii="Times New Roman" w:hAnsi="Times New Roman" w:cs="Times New Roman"/>
          <w:sz w:val="24"/>
          <w:szCs w:val="24"/>
        </w:rPr>
        <w:t xml:space="preserve"> </w:t>
      </w:r>
      <w:r w:rsidRPr="00196A2A">
        <w:rPr>
          <w:rFonts w:ascii="Times New Roman" w:hAnsi="Times New Roman" w:cs="Times New Roman"/>
          <w:sz w:val="24"/>
          <w:szCs w:val="24"/>
        </w:rPr>
        <w:t>—</w:t>
      </w:r>
      <w:r>
        <w:rPr>
          <w:rFonts w:ascii="Times New Roman" w:hAnsi="Times New Roman" w:cs="Times New Roman"/>
          <w:sz w:val="24"/>
          <w:szCs w:val="24"/>
        </w:rPr>
        <w:t xml:space="preserve"> </w:t>
      </w:r>
      <w:r w:rsidRPr="00196A2A">
        <w:rPr>
          <w:rFonts w:ascii="Times New Roman" w:hAnsi="Times New Roman" w:cs="Times New Roman"/>
          <w:sz w:val="24"/>
          <w:szCs w:val="24"/>
        </w:rPr>
        <w:t>последн</w:t>
      </w:r>
      <w:r>
        <w:rPr>
          <w:rFonts w:ascii="Times New Roman" w:hAnsi="Times New Roman" w:cs="Times New Roman"/>
          <w:sz w:val="24"/>
          <w:szCs w:val="24"/>
        </w:rPr>
        <w:t>е</w:t>
      </w:r>
      <w:r w:rsidRPr="00196A2A">
        <w:rPr>
          <w:rFonts w:ascii="Times New Roman" w:hAnsi="Times New Roman" w:cs="Times New Roman"/>
          <w:sz w:val="24"/>
          <w:szCs w:val="24"/>
        </w:rPr>
        <w:t>го рода (законодательные меры) не прекратились с появлением частных общественных организаций, действующих в том же направлении. Наоборот, частные организации не сразу утратили веру в практиковавшиеся прежде способы борьбы. Однако, принятые по настоянию этих организаций меры законодательного характера не возымели действия. Попытка наиболее радикального способа разрешения вопроса об алкоголизме</w:t>
      </w:r>
      <w:r>
        <w:rPr>
          <w:rFonts w:ascii="Times New Roman" w:hAnsi="Times New Roman" w:cs="Times New Roman"/>
          <w:sz w:val="24"/>
          <w:szCs w:val="24"/>
        </w:rPr>
        <w:t xml:space="preserve"> </w:t>
      </w:r>
      <w:r w:rsidRPr="00196A2A">
        <w:rPr>
          <w:rFonts w:ascii="Times New Roman" w:hAnsi="Times New Roman" w:cs="Times New Roman"/>
          <w:sz w:val="24"/>
          <w:szCs w:val="24"/>
        </w:rPr>
        <w:t>—</w:t>
      </w:r>
      <w:r>
        <w:rPr>
          <w:rFonts w:ascii="Times New Roman" w:hAnsi="Times New Roman" w:cs="Times New Roman"/>
          <w:sz w:val="24"/>
          <w:szCs w:val="24"/>
        </w:rPr>
        <w:t xml:space="preserve"> </w:t>
      </w:r>
      <w:r w:rsidRPr="00196A2A">
        <w:rPr>
          <w:rFonts w:ascii="Times New Roman" w:hAnsi="Times New Roman" w:cs="Times New Roman"/>
          <w:sz w:val="24"/>
          <w:szCs w:val="24"/>
        </w:rPr>
        <w:t xml:space="preserve">совершенное воспрещение продажи спиртных </w:t>
      </w:r>
      <w:r>
        <w:rPr>
          <w:rFonts w:ascii="Times New Roman" w:hAnsi="Times New Roman" w:cs="Times New Roman"/>
          <w:sz w:val="24"/>
          <w:szCs w:val="24"/>
        </w:rPr>
        <w:t>«</w:t>
      </w:r>
      <w:r w:rsidRPr="00196A2A">
        <w:rPr>
          <w:rFonts w:ascii="Times New Roman" w:hAnsi="Times New Roman" w:cs="Times New Roman"/>
          <w:sz w:val="24"/>
          <w:szCs w:val="24"/>
        </w:rPr>
        <w:t>напитков</w:t>
      </w:r>
      <w:r>
        <w:rPr>
          <w:rFonts w:ascii="Times New Roman" w:hAnsi="Times New Roman" w:cs="Times New Roman"/>
          <w:sz w:val="24"/>
          <w:szCs w:val="24"/>
        </w:rPr>
        <w:t>»</w:t>
      </w:r>
      <w:r w:rsidRPr="00196A2A">
        <w:rPr>
          <w:rFonts w:ascii="Times New Roman" w:hAnsi="Times New Roman" w:cs="Times New Roman"/>
          <w:sz w:val="24"/>
          <w:szCs w:val="24"/>
        </w:rPr>
        <w:t>, сделанное в некоторых штатах Северо-Американских Соединенных Штатов, в действительности привела к обратному результату». Они заявляют и стараются доказать, что принятые в Америке попытки борьбы с пьянством не привели к желательному результату, а, напротив, даже сделалось хуже, но это они берут, опираясь на г. Скаржинского, который был командирован, как я уже говорил, Министром Финансов в Америку. Г. Скаржинский говорит, что в штатах с запретительной системой (</w:t>
      </w:r>
      <w:r w:rsidRPr="00E44BD9">
        <w:rPr>
          <w:rFonts w:ascii="Times New Roman" w:hAnsi="Times New Roman" w:cs="Times New Roman"/>
          <w:sz w:val="20"/>
          <w:szCs w:val="20"/>
        </w:rPr>
        <w:t>Читает</w:t>
      </w:r>
      <w:r w:rsidRPr="00196A2A">
        <w:rPr>
          <w:rFonts w:ascii="Times New Roman" w:hAnsi="Times New Roman" w:cs="Times New Roman"/>
          <w:sz w:val="24"/>
          <w:szCs w:val="24"/>
        </w:rPr>
        <w:t xml:space="preserve">): «1) потребление спиртных </w:t>
      </w:r>
      <w:r>
        <w:rPr>
          <w:rFonts w:ascii="Times New Roman" w:hAnsi="Times New Roman" w:cs="Times New Roman"/>
          <w:sz w:val="24"/>
          <w:szCs w:val="24"/>
        </w:rPr>
        <w:t>«</w:t>
      </w:r>
      <w:r w:rsidRPr="00196A2A">
        <w:rPr>
          <w:rFonts w:ascii="Times New Roman" w:hAnsi="Times New Roman" w:cs="Times New Roman"/>
          <w:sz w:val="24"/>
          <w:szCs w:val="24"/>
        </w:rPr>
        <w:t>напитков</w:t>
      </w:r>
      <w:r>
        <w:rPr>
          <w:rFonts w:ascii="Times New Roman" w:hAnsi="Times New Roman" w:cs="Times New Roman"/>
          <w:sz w:val="24"/>
          <w:szCs w:val="24"/>
        </w:rPr>
        <w:t>»</w:t>
      </w:r>
      <w:r w:rsidRPr="00196A2A">
        <w:rPr>
          <w:rFonts w:ascii="Times New Roman" w:hAnsi="Times New Roman" w:cs="Times New Roman"/>
          <w:sz w:val="24"/>
          <w:szCs w:val="24"/>
        </w:rPr>
        <w:t xml:space="preserve"> не уменьшилось; 2) количество нарушений пьяными общественной тишины и ареста их больше, чем в о</w:t>
      </w:r>
      <w:r>
        <w:rPr>
          <w:rFonts w:ascii="Times New Roman" w:hAnsi="Times New Roman" w:cs="Times New Roman"/>
          <w:sz w:val="24"/>
          <w:szCs w:val="24"/>
        </w:rPr>
        <w:t>с</w:t>
      </w:r>
      <w:r w:rsidRPr="00196A2A">
        <w:rPr>
          <w:rFonts w:ascii="Times New Roman" w:hAnsi="Times New Roman" w:cs="Times New Roman"/>
          <w:sz w:val="24"/>
          <w:szCs w:val="24"/>
        </w:rPr>
        <w:t>таль</w:t>
      </w:r>
      <w:r w:rsidRPr="00E44BD9">
        <w:rPr>
          <w:rFonts w:ascii="Times New Roman" w:hAnsi="Times New Roman" w:cs="Times New Roman"/>
          <w:sz w:val="24"/>
          <w:szCs w:val="24"/>
        </w:rPr>
        <w:t>ных штатах; 3) количество преступлений больше; 4) материальное бл</w:t>
      </w:r>
      <w:r>
        <w:rPr>
          <w:rFonts w:ascii="Times New Roman" w:hAnsi="Times New Roman" w:cs="Times New Roman"/>
          <w:sz w:val="24"/>
          <w:szCs w:val="24"/>
        </w:rPr>
        <w:t>а</w:t>
      </w:r>
      <w:r w:rsidRPr="00E44BD9">
        <w:rPr>
          <w:rFonts w:ascii="Times New Roman" w:hAnsi="Times New Roman" w:cs="Times New Roman"/>
          <w:sz w:val="24"/>
          <w:szCs w:val="24"/>
        </w:rPr>
        <w:t>госостояние жителей ниже; 5) смертность от пь</w:t>
      </w:r>
      <w:r>
        <w:rPr>
          <w:rFonts w:ascii="Times New Roman" w:hAnsi="Times New Roman" w:cs="Times New Roman"/>
          <w:sz w:val="24"/>
          <w:szCs w:val="24"/>
        </w:rPr>
        <w:t>я</w:t>
      </w:r>
      <w:r w:rsidRPr="00E44BD9">
        <w:rPr>
          <w:rFonts w:ascii="Times New Roman" w:hAnsi="Times New Roman" w:cs="Times New Roman"/>
          <w:sz w:val="24"/>
          <w:szCs w:val="24"/>
        </w:rPr>
        <w:t>нст</w:t>
      </w:r>
      <w:r>
        <w:rPr>
          <w:rFonts w:ascii="Times New Roman" w:hAnsi="Times New Roman" w:cs="Times New Roman"/>
          <w:sz w:val="24"/>
          <w:szCs w:val="24"/>
        </w:rPr>
        <w:t>в</w:t>
      </w:r>
      <w:r w:rsidRPr="00E44BD9">
        <w:rPr>
          <w:rFonts w:ascii="Times New Roman" w:hAnsi="Times New Roman" w:cs="Times New Roman"/>
          <w:sz w:val="24"/>
          <w:szCs w:val="24"/>
        </w:rPr>
        <w:t xml:space="preserve">а выше, и 6) нравственность вообще, не лучше». Это доводы г. </w:t>
      </w:r>
      <w:r w:rsidRPr="00E44BD9">
        <w:rPr>
          <w:rFonts w:ascii="Times New Roman" w:hAnsi="Times New Roman" w:cs="Times New Roman"/>
          <w:sz w:val="24"/>
          <w:szCs w:val="24"/>
        </w:rPr>
        <w:lastRenderedPageBreak/>
        <w:t>Скаржинского, повторяю, командированного Министром Финансов в Америку для изучения борьбы с пьянством. Против этих доводов я приведу вам другие доводы, доводы не чиновника Министерства Финансов, ездивш</w:t>
      </w:r>
      <w:r>
        <w:rPr>
          <w:rFonts w:ascii="Times New Roman" w:hAnsi="Times New Roman" w:cs="Times New Roman"/>
          <w:sz w:val="24"/>
          <w:szCs w:val="24"/>
        </w:rPr>
        <w:t>е</w:t>
      </w:r>
      <w:r w:rsidRPr="00E44BD9">
        <w:rPr>
          <w:rFonts w:ascii="Times New Roman" w:hAnsi="Times New Roman" w:cs="Times New Roman"/>
          <w:sz w:val="24"/>
          <w:szCs w:val="24"/>
        </w:rPr>
        <w:t>го за границу. В нашем докладе приложено мнение присяжного поверенного Смирнова, я не буду приводить выписки из него, но попрошу его прочесть, и вы увидите ясно, что доводы г. Скаржинского неосновательны и неверны. Но я считаю необходимым указать вам только на статью доктора Герко, который критикует путешествие Скаржинского. Он говорит (</w:t>
      </w:r>
      <w:r w:rsidRPr="00E44BD9">
        <w:rPr>
          <w:rFonts w:ascii="Times New Roman" w:hAnsi="Times New Roman" w:cs="Times New Roman"/>
          <w:sz w:val="20"/>
          <w:szCs w:val="20"/>
        </w:rPr>
        <w:t>Читает</w:t>
      </w:r>
      <w:r w:rsidRPr="00E44BD9">
        <w:rPr>
          <w:rFonts w:ascii="Times New Roman" w:hAnsi="Times New Roman" w:cs="Times New Roman"/>
          <w:sz w:val="24"/>
          <w:szCs w:val="24"/>
        </w:rPr>
        <w:t>)</w:t>
      </w:r>
      <w:r>
        <w:rPr>
          <w:rFonts w:ascii="Times New Roman" w:hAnsi="Times New Roman" w:cs="Times New Roman"/>
          <w:sz w:val="24"/>
          <w:szCs w:val="24"/>
        </w:rPr>
        <w:t>:</w:t>
      </w:r>
      <w:r w:rsidRPr="00E44BD9">
        <w:rPr>
          <w:rFonts w:ascii="Times New Roman" w:hAnsi="Times New Roman" w:cs="Times New Roman"/>
          <w:sz w:val="24"/>
          <w:szCs w:val="24"/>
        </w:rPr>
        <w:t xml:space="preserve"> «Все это, пожалуй, возразит нам г. Скаржинский, не препятствует, что потребление алкоголя в Соединенных Штатах, не взирая или вследствие запрещения, увеличивается». В качестве доказательства он приводить статистику потребления за 1899 г. и 1907 г., по которой душевое потребление всех спиртных жидкостей (водки, пива) с 16,8</w:t>
      </w:r>
      <w:r>
        <w:rPr>
          <w:rFonts w:ascii="Times New Roman" w:hAnsi="Times New Roman" w:cs="Times New Roman"/>
          <w:sz w:val="24"/>
          <w:szCs w:val="24"/>
        </w:rPr>
        <w:t>1</w:t>
      </w:r>
      <w:r w:rsidRPr="00E44BD9">
        <w:rPr>
          <w:rFonts w:ascii="Times New Roman" w:hAnsi="Times New Roman" w:cs="Times New Roman"/>
          <w:sz w:val="24"/>
          <w:szCs w:val="24"/>
        </w:rPr>
        <w:t xml:space="preserve"> галлонов возросло до 23,53 галлонов. Увеличилось на 50</w:t>
      </w:r>
      <w:r>
        <w:rPr>
          <w:rFonts w:ascii="Times New Roman" w:hAnsi="Times New Roman" w:cs="Times New Roman"/>
          <w:sz w:val="24"/>
          <w:szCs w:val="24"/>
        </w:rPr>
        <w:t>%</w:t>
      </w:r>
      <w:r w:rsidRPr="00E44BD9">
        <w:rPr>
          <w:rFonts w:ascii="Times New Roman" w:hAnsi="Times New Roman" w:cs="Times New Roman"/>
          <w:sz w:val="24"/>
          <w:szCs w:val="24"/>
        </w:rPr>
        <w:t>, торжествуя, говорит г. Скаржинский. В действительности же лишь на 40</w:t>
      </w:r>
      <w:r>
        <w:rPr>
          <w:rFonts w:ascii="Times New Roman" w:hAnsi="Times New Roman" w:cs="Times New Roman"/>
          <w:sz w:val="24"/>
          <w:szCs w:val="24"/>
        </w:rPr>
        <w:t>%</w:t>
      </w:r>
      <w:r w:rsidRPr="00E44BD9">
        <w:rPr>
          <w:rFonts w:ascii="Times New Roman" w:hAnsi="Times New Roman" w:cs="Times New Roman"/>
          <w:sz w:val="24"/>
          <w:szCs w:val="24"/>
        </w:rPr>
        <w:t>; замечание это между прочим. Главное же, что Скаржинский умолчал о статистике 1908—1909 гг., о которой во время своего пребывания там он уже знал или о которой он мог бы и должен был бы знать. Эти два года дали большое уменьшение потребления, по крайней мере, водки. В 1907 г. всего было выпито 134.031.066 галлонов; на душу</w:t>
      </w:r>
      <w:r>
        <w:rPr>
          <w:rFonts w:ascii="Times New Roman" w:hAnsi="Times New Roman" w:cs="Times New Roman"/>
          <w:sz w:val="24"/>
          <w:szCs w:val="24"/>
        </w:rPr>
        <w:t xml:space="preserve"> </w:t>
      </w:r>
      <w:r w:rsidRPr="00E44BD9">
        <w:rPr>
          <w:rFonts w:ascii="Times New Roman" w:hAnsi="Times New Roman" w:cs="Times New Roman"/>
          <w:sz w:val="24"/>
          <w:szCs w:val="24"/>
        </w:rPr>
        <w:t>—</w:t>
      </w:r>
      <w:r>
        <w:rPr>
          <w:rFonts w:ascii="Times New Roman" w:hAnsi="Times New Roman" w:cs="Times New Roman"/>
          <w:sz w:val="24"/>
          <w:szCs w:val="24"/>
        </w:rPr>
        <w:t xml:space="preserve"> </w:t>
      </w:r>
      <w:r w:rsidRPr="00E44BD9">
        <w:rPr>
          <w:rFonts w:ascii="Times New Roman" w:hAnsi="Times New Roman" w:cs="Times New Roman"/>
          <w:sz w:val="24"/>
          <w:szCs w:val="24"/>
        </w:rPr>
        <w:t>1,63 галлона. В 1908 г.</w:t>
      </w:r>
      <w:r>
        <w:rPr>
          <w:rFonts w:ascii="Times New Roman" w:hAnsi="Times New Roman" w:cs="Times New Roman"/>
          <w:sz w:val="24"/>
          <w:szCs w:val="24"/>
        </w:rPr>
        <w:t xml:space="preserve"> </w:t>
      </w:r>
      <w:r w:rsidRPr="00E44BD9">
        <w:rPr>
          <w:rFonts w:ascii="Times New Roman" w:hAnsi="Times New Roman" w:cs="Times New Roman"/>
          <w:sz w:val="24"/>
          <w:szCs w:val="24"/>
        </w:rPr>
        <w:t>—</w:t>
      </w:r>
      <w:r>
        <w:rPr>
          <w:rFonts w:ascii="Times New Roman" w:hAnsi="Times New Roman" w:cs="Times New Roman"/>
          <w:sz w:val="24"/>
          <w:szCs w:val="24"/>
        </w:rPr>
        <w:t xml:space="preserve"> </w:t>
      </w:r>
      <w:r w:rsidRPr="00E44BD9">
        <w:rPr>
          <w:rFonts w:ascii="Times New Roman" w:hAnsi="Times New Roman" w:cs="Times New Roman"/>
          <w:sz w:val="24"/>
          <w:szCs w:val="24"/>
        </w:rPr>
        <w:t>189.703.594 галлона; на душу —</w:t>
      </w:r>
      <w:r>
        <w:rPr>
          <w:rFonts w:ascii="Times New Roman" w:hAnsi="Times New Roman" w:cs="Times New Roman"/>
          <w:sz w:val="24"/>
          <w:szCs w:val="24"/>
        </w:rPr>
        <w:t xml:space="preserve"> </w:t>
      </w:r>
      <w:r w:rsidRPr="00E44BD9">
        <w:rPr>
          <w:rFonts w:ascii="Times New Roman" w:hAnsi="Times New Roman" w:cs="Times New Roman"/>
          <w:sz w:val="24"/>
          <w:szCs w:val="24"/>
        </w:rPr>
        <w:t>1,44 галлона. В 1909 г.</w:t>
      </w:r>
      <w:r>
        <w:rPr>
          <w:rFonts w:ascii="Times New Roman" w:hAnsi="Times New Roman" w:cs="Times New Roman"/>
          <w:sz w:val="24"/>
          <w:szCs w:val="24"/>
        </w:rPr>
        <w:t xml:space="preserve"> </w:t>
      </w:r>
      <w:r w:rsidRPr="00E44BD9">
        <w:rPr>
          <w:rFonts w:ascii="Times New Roman" w:hAnsi="Times New Roman" w:cs="Times New Roman"/>
          <w:sz w:val="24"/>
          <w:szCs w:val="24"/>
        </w:rPr>
        <w:t>—</w:t>
      </w:r>
      <w:r>
        <w:rPr>
          <w:rFonts w:ascii="Times New Roman" w:hAnsi="Times New Roman" w:cs="Times New Roman"/>
          <w:sz w:val="24"/>
          <w:szCs w:val="24"/>
        </w:rPr>
        <w:t xml:space="preserve"> </w:t>
      </w:r>
      <w:r w:rsidRPr="00E44BD9">
        <w:rPr>
          <w:rFonts w:ascii="Times New Roman" w:hAnsi="Times New Roman" w:cs="Times New Roman"/>
          <w:sz w:val="24"/>
          <w:szCs w:val="24"/>
        </w:rPr>
        <w:t>114.693.578 галлонов, а на душу 1,37 галлона». Ясно, гг., что потребление там меньше, чем говорит г. Скаржинский. Но я, гг., не могу не остановиться более подробно на труде Матти Гелениуса, который был командирован из Финляндии для изу</w:t>
      </w:r>
      <w:r w:rsidRPr="00DF47F4">
        <w:rPr>
          <w:rFonts w:ascii="Times New Roman" w:hAnsi="Times New Roman" w:cs="Times New Roman"/>
          <w:sz w:val="24"/>
          <w:szCs w:val="24"/>
        </w:rPr>
        <w:t xml:space="preserve">чения этого вопроса. Она особенно поражена была этим докладом г. Скаржинского. Поэтому в Америку и был командирован М. Гелениус, который дает следующее свое подтверждение. Труд этот, изданный Матти Гелениусом, специально командированным Финляндией в Соединенные Штаты Северной Америки для изучения на месте вопроса о результатах и значении полной запретительной системы производства, ввоза и продажи каких бы то ни было спиртных </w:t>
      </w:r>
      <w:r>
        <w:rPr>
          <w:rFonts w:ascii="Times New Roman" w:hAnsi="Times New Roman" w:cs="Times New Roman"/>
          <w:sz w:val="24"/>
          <w:szCs w:val="24"/>
        </w:rPr>
        <w:t>«</w:t>
      </w:r>
      <w:r w:rsidRPr="00DF47F4">
        <w:rPr>
          <w:rFonts w:ascii="Times New Roman" w:hAnsi="Times New Roman" w:cs="Times New Roman"/>
          <w:sz w:val="24"/>
          <w:szCs w:val="24"/>
        </w:rPr>
        <w:t>напитков</w:t>
      </w:r>
      <w:r>
        <w:rPr>
          <w:rFonts w:ascii="Times New Roman" w:hAnsi="Times New Roman" w:cs="Times New Roman"/>
          <w:sz w:val="24"/>
          <w:szCs w:val="24"/>
        </w:rPr>
        <w:t>»</w:t>
      </w:r>
      <w:r w:rsidRPr="00DF47F4">
        <w:rPr>
          <w:rFonts w:ascii="Times New Roman" w:hAnsi="Times New Roman" w:cs="Times New Roman"/>
          <w:sz w:val="24"/>
          <w:szCs w:val="24"/>
        </w:rPr>
        <w:t>. Гелениус на месте изучал этот вопрос и пришел к выводам, совершенно не совпадающим с выводами Скаржинского, командированного нашим Министром Финансов. Он говорит (</w:t>
      </w:r>
      <w:r w:rsidRPr="00DF47F4">
        <w:rPr>
          <w:rFonts w:ascii="Times New Roman" w:hAnsi="Times New Roman" w:cs="Times New Roman"/>
          <w:sz w:val="20"/>
          <w:szCs w:val="20"/>
        </w:rPr>
        <w:t>Читает</w:t>
      </w:r>
      <w:r w:rsidRPr="00DF47F4">
        <w:rPr>
          <w:rFonts w:ascii="Times New Roman" w:hAnsi="Times New Roman" w:cs="Times New Roman"/>
          <w:sz w:val="24"/>
          <w:szCs w:val="24"/>
        </w:rPr>
        <w:t xml:space="preserve">): «Необходимость запретительной системы в Северо-Американских Соединенных Штатах покоится на следующих основных мотивах: 1) спиртные </w:t>
      </w:r>
      <w:r>
        <w:rPr>
          <w:rFonts w:ascii="Times New Roman" w:hAnsi="Times New Roman" w:cs="Times New Roman"/>
          <w:sz w:val="24"/>
          <w:szCs w:val="24"/>
        </w:rPr>
        <w:t>«</w:t>
      </w:r>
      <w:r w:rsidRPr="00DF47F4">
        <w:rPr>
          <w:rFonts w:ascii="Times New Roman" w:hAnsi="Times New Roman" w:cs="Times New Roman"/>
          <w:sz w:val="24"/>
          <w:szCs w:val="24"/>
        </w:rPr>
        <w:t>напитки</w:t>
      </w:r>
      <w:r>
        <w:rPr>
          <w:rFonts w:ascii="Times New Roman" w:hAnsi="Times New Roman" w:cs="Times New Roman"/>
          <w:sz w:val="24"/>
          <w:szCs w:val="24"/>
        </w:rPr>
        <w:t>»</w:t>
      </w:r>
      <w:r w:rsidRPr="00DF47F4">
        <w:rPr>
          <w:rFonts w:ascii="Times New Roman" w:hAnsi="Times New Roman" w:cs="Times New Roman"/>
          <w:sz w:val="24"/>
          <w:szCs w:val="24"/>
        </w:rPr>
        <w:t xml:space="preserve"> поглощают ежегодно неимоверно огромные суммы денег; 2) потребление их ослабляет работоспособность и продуктивность труда; 3) оно увеличивает в высокой степени нищету и преступления; 4) оно понижает способность граждан в случае нужды защищать свое отечество; 5) долг государства и общества защищать женщин и детей, делающихся беззащитными, бл</w:t>
      </w:r>
      <w:r>
        <w:rPr>
          <w:rFonts w:ascii="Times New Roman" w:hAnsi="Times New Roman" w:cs="Times New Roman"/>
          <w:sz w:val="24"/>
          <w:szCs w:val="24"/>
        </w:rPr>
        <w:t>а</w:t>
      </w:r>
      <w:r w:rsidRPr="00DF47F4">
        <w:rPr>
          <w:rFonts w:ascii="Times New Roman" w:hAnsi="Times New Roman" w:cs="Times New Roman"/>
          <w:sz w:val="24"/>
          <w:szCs w:val="24"/>
        </w:rPr>
        <w:t>годаря пьянству мужчин». Рузевельт в 1904 г. сказал, что «если американский народ не сможет обуздать алкогольную промышленность, то она завладеет народом». Гелениус пишет (</w:t>
      </w:r>
      <w:r w:rsidRPr="00DF47F4">
        <w:rPr>
          <w:rFonts w:ascii="Times New Roman" w:hAnsi="Times New Roman" w:cs="Times New Roman"/>
          <w:sz w:val="20"/>
          <w:szCs w:val="20"/>
        </w:rPr>
        <w:t>Читает</w:t>
      </w:r>
      <w:r w:rsidRPr="00DF47F4">
        <w:rPr>
          <w:rFonts w:ascii="Times New Roman" w:hAnsi="Times New Roman" w:cs="Times New Roman"/>
          <w:sz w:val="24"/>
          <w:szCs w:val="24"/>
        </w:rPr>
        <w:t>): «Какое</w:t>
      </w:r>
      <w:r>
        <w:rPr>
          <w:rFonts w:ascii="Times New Roman" w:hAnsi="Times New Roman" w:cs="Times New Roman"/>
          <w:sz w:val="24"/>
          <w:szCs w:val="24"/>
        </w:rPr>
        <w:t xml:space="preserve"> </w:t>
      </w:r>
      <w:r w:rsidRPr="00DF47F4">
        <w:rPr>
          <w:rFonts w:ascii="Times New Roman" w:hAnsi="Times New Roman" w:cs="Times New Roman"/>
          <w:sz w:val="24"/>
          <w:szCs w:val="24"/>
        </w:rPr>
        <w:t>основание было бы у заинтересованных в алкогольной промышленности яро нападать всегда на запретительный закон, если бы он не был наилучшим средством для борьбы с алкоголизмом?» Далее он говорит (</w:t>
      </w:r>
      <w:r w:rsidRPr="00DF47F4">
        <w:rPr>
          <w:rFonts w:ascii="Times New Roman" w:hAnsi="Times New Roman" w:cs="Times New Roman"/>
          <w:sz w:val="20"/>
          <w:szCs w:val="20"/>
        </w:rPr>
        <w:t>Читает</w:t>
      </w:r>
      <w:r w:rsidRPr="00DF47F4">
        <w:rPr>
          <w:rFonts w:ascii="Times New Roman" w:hAnsi="Times New Roman" w:cs="Times New Roman"/>
          <w:sz w:val="24"/>
          <w:szCs w:val="24"/>
        </w:rPr>
        <w:t>): «Статистически</w:t>
      </w:r>
      <w:r>
        <w:rPr>
          <w:rFonts w:ascii="Times New Roman" w:hAnsi="Times New Roman" w:cs="Times New Roman"/>
          <w:sz w:val="24"/>
          <w:szCs w:val="24"/>
        </w:rPr>
        <w:t>е</w:t>
      </w:r>
      <w:r w:rsidRPr="00DF47F4">
        <w:rPr>
          <w:rFonts w:ascii="Times New Roman" w:hAnsi="Times New Roman" w:cs="Times New Roman"/>
          <w:sz w:val="24"/>
          <w:szCs w:val="24"/>
        </w:rPr>
        <w:t xml:space="preserve"> данные о штате Мэн, где запретительная система существует с 1851 г., сторонниками алкогольной промышлености распространяются в искаженном и ложном виде, и не могущий проверить их читатель вводится в заблуждение. При точной же проверке данные эти оказываются в боль</w:t>
      </w:r>
      <w:r w:rsidRPr="003319F8">
        <w:rPr>
          <w:rFonts w:ascii="Times New Roman" w:hAnsi="Times New Roman" w:cs="Times New Roman"/>
          <w:sz w:val="24"/>
          <w:szCs w:val="24"/>
        </w:rPr>
        <w:t>шей части ложными». Данные об экономическом бл</w:t>
      </w:r>
      <w:r>
        <w:rPr>
          <w:rFonts w:ascii="Times New Roman" w:hAnsi="Times New Roman" w:cs="Times New Roman"/>
          <w:sz w:val="24"/>
          <w:szCs w:val="24"/>
        </w:rPr>
        <w:t>а</w:t>
      </w:r>
      <w:r w:rsidRPr="003319F8">
        <w:rPr>
          <w:rFonts w:ascii="Times New Roman" w:hAnsi="Times New Roman" w:cs="Times New Roman"/>
          <w:sz w:val="24"/>
          <w:szCs w:val="24"/>
        </w:rPr>
        <w:t>госостоянии штата таки</w:t>
      </w:r>
      <w:r>
        <w:rPr>
          <w:rFonts w:ascii="Times New Roman" w:hAnsi="Times New Roman" w:cs="Times New Roman"/>
          <w:sz w:val="24"/>
          <w:szCs w:val="24"/>
        </w:rPr>
        <w:t>е</w:t>
      </w:r>
      <w:r w:rsidRPr="003319F8">
        <w:rPr>
          <w:rFonts w:ascii="Times New Roman" w:hAnsi="Times New Roman" w:cs="Times New Roman"/>
          <w:sz w:val="24"/>
          <w:szCs w:val="24"/>
        </w:rPr>
        <w:t xml:space="preserve"> (</w:t>
      </w:r>
      <w:r w:rsidRPr="003319F8">
        <w:rPr>
          <w:rFonts w:ascii="Times New Roman" w:hAnsi="Times New Roman" w:cs="Times New Roman"/>
          <w:sz w:val="20"/>
          <w:szCs w:val="20"/>
        </w:rPr>
        <w:t>Читает</w:t>
      </w:r>
      <w:r w:rsidRPr="003319F8">
        <w:rPr>
          <w:rFonts w:ascii="Times New Roman" w:hAnsi="Times New Roman" w:cs="Times New Roman"/>
          <w:sz w:val="24"/>
          <w:szCs w:val="24"/>
        </w:rPr>
        <w:t>): «Почти каждый третий житель штата Мэн, включая детей, имеет сво</w:t>
      </w:r>
      <w:r>
        <w:rPr>
          <w:rFonts w:ascii="Times New Roman" w:hAnsi="Times New Roman" w:cs="Times New Roman"/>
          <w:sz w:val="24"/>
          <w:szCs w:val="24"/>
        </w:rPr>
        <w:t>ю</w:t>
      </w:r>
      <w:r w:rsidRPr="003319F8">
        <w:rPr>
          <w:rFonts w:ascii="Times New Roman" w:hAnsi="Times New Roman" w:cs="Times New Roman"/>
          <w:sz w:val="24"/>
          <w:szCs w:val="24"/>
        </w:rPr>
        <w:t xml:space="preserve"> сберегательную книжку».</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А у нас это есть?</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 xml:space="preserve">«В 1905 г., на каждого вкладчика приходилось в среднем 376 долларов, а на каждого жителя 113 долларов 92 </w:t>
      </w:r>
      <w:r w:rsidRPr="003319F8">
        <w:rPr>
          <w:rFonts w:ascii="Times New Roman" w:hAnsi="Times New Roman" w:cs="Times New Roman"/>
          <w:sz w:val="24"/>
          <w:szCs w:val="24"/>
        </w:rPr>
        <w:lastRenderedPageBreak/>
        <w:t>цента. В 1900 г., живущих в собственных домах было во всех Соединенных Штатах в среднем 46,4 %, в штате Мэн 65,8</w:t>
      </w:r>
      <w:r>
        <w:rPr>
          <w:rFonts w:ascii="Times New Roman" w:hAnsi="Times New Roman" w:cs="Times New Roman"/>
          <w:sz w:val="24"/>
          <w:szCs w:val="24"/>
        </w:rPr>
        <w:t>%</w:t>
      </w:r>
      <w:r w:rsidRPr="003319F8">
        <w:rPr>
          <w:rFonts w:ascii="Times New Roman" w:hAnsi="Times New Roman" w:cs="Times New Roman"/>
          <w:sz w:val="24"/>
          <w:szCs w:val="24"/>
        </w:rPr>
        <w:t>; в наемных помещениях жило во всех Соединен</w:t>
      </w:r>
      <w:r>
        <w:rPr>
          <w:rFonts w:ascii="Times New Roman" w:hAnsi="Times New Roman" w:cs="Times New Roman"/>
          <w:sz w:val="24"/>
          <w:szCs w:val="24"/>
        </w:rPr>
        <w:t>н</w:t>
      </w:r>
      <w:r w:rsidRPr="003319F8">
        <w:rPr>
          <w:rFonts w:ascii="Times New Roman" w:hAnsi="Times New Roman" w:cs="Times New Roman"/>
          <w:sz w:val="24"/>
          <w:szCs w:val="24"/>
        </w:rPr>
        <w:t>ых Штатах Северной Америки 53,6%,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35</w:t>
      </w:r>
      <w:r>
        <w:rPr>
          <w:rFonts w:ascii="Times New Roman" w:hAnsi="Times New Roman" w:cs="Times New Roman"/>
          <w:sz w:val="24"/>
          <w:szCs w:val="24"/>
        </w:rPr>
        <w:t>,</w:t>
      </w:r>
      <w:r w:rsidRPr="003319F8">
        <w:rPr>
          <w:rFonts w:ascii="Times New Roman" w:hAnsi="Times New Roman" w:cs="Times New Roman"/>
          <w:sz w:val="24"/>
          <w:szCs w:val="24"/>
        </w:rPr>
        <w:t>2</w:t>
      </w:r>
      <w:r>
        <w:rPr>
          <w:rFonts w:ascii="Times New Roman" w:hAnsi="Times New Roman" w:cs="Times New Roman"/>
          <w:sz w:val="24"/>
          <w:szCs w:val="24"/>
        </w:rPr>
        <w:t>%</w:t>
      </w:r>
      <w:r w:rsidRPr="003319F8">
        <w:rPr>
          <w:rFonts w:ascii="Times New Roman" w:hAnsi="Times New Roman" w:cs="Times New Roman"/>
          <w:sz w:val="24"/>
          <w:szCs w:val="24"/>
        </w:rPr>
        <w:t>; свободных от залога было: во всех Соединенных Штатах</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68,5</w:t>
      </w:r>
      <w:r>
        <w:rPr>
          <w:rFonts w:ascii="Times New Roman" w:hAnsi="Times New Roman" w:cs="Times New Roman"/>
          <w:sz w:val="24"/>
          <w:szCs w:val="24"/>
        </w:rPr>
        <w:t>%</w:t>
      </w:r>
      <w:r w:rsidRPr="003319F8">
        <w:rPr>
          <w:rFonts w:ascii="Times New Roman" w:hAnsi="Times New Roman" w:cs="Times New Roman"/>
          <w:sz w:val="24"/>
          <w:szCs w:val="24"/>
        </w:rPr>
        <w:t>,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75,6</w:t>
      </w:r>
      <w:r>
        <w:rPr>
          <w:rFonts w:ascii="Times New Roman" w:hAnsi="Times New Roman" w:cs="Times New Roman"/>
          <w:sz w:val="24"/>
          <w:szCs w:val="24"/>
        </w:rPr>
        <w:t>%;</w:t>
      </w:r>
      <w:r w:rsidRPr="003319F8">
        <w:rPr>
          <w:rFonts w:ascii="Times New Roman" w:hAnsi="Times New Roman" w:cs="Times New Roman"/>
          <w:sz w:val="24"/>
          <w:szCs w:val="24"/>
        </w:rPr>
        <w:t xml:space="preserve"> заложенных во всех Соединенных Штатах</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31,5%,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24,4</w:t>
      </w:r>
      <w:r>
        <w:rPr>
          <w:rFonts w:ascii="Times New Roman" w:hAnsi="Times New Roman" w:cs="Times New Roman"/>
          <w:sz w:val="24"/>
          <w:szCs w:val="24"/>
        </w:rPr>
        <w:t>%</w:t>
      </w:r>
      <w:r w:rsidRPr="003319F8">
        <w:rPr>
          <w:rFonts w:ascii="Times New Roman" w:hAnsi="Times New Roman" w:cs="Times New Roman"/>
          <w:sz w:val="24"/>
          <w:szCs w:val="24"/>
        </w:rPr>
        <w:t>. Цифры эти ясно доказывают, какие результаты дает трезвость народная для народного бл</w:t>
      </w:r>
      <w:r>
        <w:rPr>
          <w:rFonts w:ascii="Times New Roman" w:hAnsi="Times New Roman" w:cs="Times New Roman"/>
          <w:sz w:val="24"/>
          <w:szCs w:val="24"/>
        </w:rPr>
        <w:t>а</w:t>
      </w:r>
      <w:r w:rsidRPr="003319F8">
        <w:rPr>
          <w:rFonts w:ascii="Times New Roman" w:hAnsi="Times New Roman" w:cs="Times New Roman"/>
          <w:sz w:val="24"/>
          <w:szCs w:val="24"/>
        </w:rPr>
        <w:t>госостояния, в смысле собственности, в смысле сбережений на черный день и в смысле задолженности. На один миллион жителей приходилось заключенных</w:t>
      </w:r>
      <w:r>
        <w:rPr>
          <w:rFonts w:ascii="Times New Roman" w:hAnsi="Times New Roman" w:cs="Times New Roman"/>
          <w:sz w:val="24"/>
          <w:szCs w:val="24"/>
        </w:rPr>
        <w:t xml:space="preserve"> </w:t>
      </w:r>
      <w:r w:rsidRPr="003319F8">
        <w:rPr>
          <w:rFonts w:ascii="Times New Roman" w:hAnsi="Times New Roman" w:cs="Times New Roman"/>
          <w:sz w:val="24"/>
          <w:szCs w:val="24"/>
        </w:rPr>
        <w:t>в тюрьмах: в Соединенных</w:t>
      </w:r>
      <w:r>
        <w:rPr>
          <w:rFonts w:ascii="Times New Roman" w:hAnsi="Times New Roman" w:cs="Times New Roman"/>
          <w:sz w:val="24"/>
          <w:szCs w:val="24"/>
        </w:rPr>
        <w:t xml:space="preserve"> </w:t>
      </w:r>
      <w:r w:rsidRPr="003319F8">
        <w:rPr>
          <w:rFonts w:ascii="Times New Roman" w:hAnsi="Times New Roman" w:cs="Times New Roman"/>
          <w:sz w:val="24"/>
          <w:szCs w:val="24"/>
        </w:rPr>
        <w:t>Штатах</w:t>
      </w:r>
      <w:r>
        <w:rPr>
          <w:rFonts w:ascii="Times New Roman" w:hAnsi="Times New Roman" w:cs="Times New Roman"/>
          <w:sz w:val="24"/>
          <w:szCs w:val="24"/>
        </w:rPr>
        <w:t xml:space="preserve"> </w:t>
      </w:r>
      <w:r w:rsidRPr="003319F8">
        <w:rPr>
          <w:rFonts w:ascii="Times New Roman" w:hAnsi="Times New Roman" w:cs="Times New Roman"/>
          <w:sz w:val="24"/>
          <w:szCs w:val="24"/>
        </w:rPr>
        <w:t>— 1.315. чел.,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774 чел. С 1880 г. до 1890 г., число пригреваемых в приютах для бедных уменьшилось в Соединенных Штатах на 154 чел. на каждый миллион жителей,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на 563 чел. Число душевно-больных уменьшилось в Соединенных Штатах на 133 чел., а в штате Мэн</w:t>
      </w:r>
      <w:r>
        <w:rPr>
          <w:rFonts w:ascii="Times New Roman" w:hAnsi="Times New Roman" w:cs="Times New Roman"/>
          <w:sz w:val="24"/>
          <w:szCs w:val="24"/>
        </w:rPr>
        <w:t xml:space="preserve"> </w:t>
      </w:r>
      <w:r w:rsidRPr="003319F8">
        <w:rPr>
          <w:rFonts w:ascii="Times New Roman" w:hAnsi="Times New Roman" w:cs="Times New Roman"/>
          <w:sz w:val="24"/>
          <w:szCs w:val="24"/>
        </w:rPr>
        <w:t>—</w:t>
      </w:r>
      <w:r>
        <w:rPr>
          <w:rFonts w:ascii="Times New Roman" w:hAnsi="Times New Roman" w:cs="Times New Roman"/>
          <w:sz w:val="24"/>
          <w:szCs w:val="24"/>
        </w:rPr>
        <w:t xml:space="preserve"> </w:t>
      </w:r>
      <w:r w:rsidRPr="003319F8">
        <w:rPr>
          <w:rFonts w:ascii="Times New Roman" w:hAnsi="Times New Roman" w:cs="Times New Roman"/>
          <w:sz w:val="24"/>
          <w:szCs w:val="24"/>
        </w:rPr>
        <w:t xml:space="preserve">на 411 чел.» Из этого, гг., ясно видно, что в Северной Америке, в штате Мэн, с прекращением продажи спиртных </w:t>
      </w:r>
      <w:r>
        <w:rPr>
          <w:rFonts w:ascii="Times New Roman" w:hAnsi="Times New Roman" w:cs="Times New Roman"/>
          <w:sz w:val="24"/>
          <w:szCs w:val="24"/>
        </w:rPr>
        <w:t>«</w:t>
      </w:r>
      <w:r w:rsidRPr="003319F8">
        <w:rPr>
          <w:rFonts w:ascii="Times New Roman" w:hAnsi="Times New Roman" w:cs="Times New Roman"/>
          <w:sz w:val="24"/>
          <w:szCs w:val="24"/>
        </w:rPr>
        <w:t>напитков</w:t>
      </w:r>
      <w:r>
        <w:rPr>
          <w:rFonts w:ascii="Times New Roman" w:hAnsi="Times New Roman" w:cs="Times New Roman"/>
          <w:sz w:val="24"/>
          <w:szCs w:val="24"/>
        </w:rPr>
        <w:t>»</w:t>
      </w:r>
      <w:r w:rsidRPr="003319F8">
        <w:rPr>
          <w:rFonts w:ascii="Times New Roman" w:hAnsi="Times New Roman" w:cs="Times New Roman"/>
          <w:sz w:val="24"/>
          <w:szCs w:val="24"/>
        </w:rPr>
        <w:t xml:space="preserve">, или, другими словами, с ослаблением народного потребления спиртных </w:t>
      </w:r>
      <w:r>
        <w:rPr>
          <w:rFonts w:ascii="Times New Roman" w:hAnsi="Times New Roman" w:cs="Times New Roman"/>
          <w:sz w:val="24"/>
          <w:szCs w:val="24"/>
        </w:rPr>
        <w:t>«</w:t>
      </w:r>
      <w:r w:rsidRPr="003319F8">
        <w:rPr>
          <w:rFonts w:ascii="Times New Roman" w:hAnsi="Times New Roman" w:cs="Times New Roman"/>
          <w:sz w:val="24"/>
          <w:szCs w:val="24"/>
        </w:rPr>
        <w:t>напитков</w:t>
      </w:r>
      <w:r>
        <w:rPr>
          <w:rFonts w:ascii="Times New Roman" w:hAnsi="Times New Roman" w:cs="Times New Roman"/>
          <w:sz w:val="24"/>
          <w:szCs w:val="24"/>
        </w:rPr>
        <w:t>»</w:t>
      </w:r>
      <w:r w:rsidRPr="003319F8">
        <w:rPr>
          <w:rFonts w:ascii="Times New Roman" w:hAnsi="Times New Roman" w:cs="Times New Roman"/>
          <w:sz w:val="24"/>
          <w:szCs w:val="24"/>
        </w:rPr>
        <w:t xml:space="preserve"> улучшилось бл</w:t>
      </w:r>
      <w:r>
        <w:rPr>
          <w:rFonts w:ascii="Times New Roman" w:hAnsi="Times New Roman" w:cs="Times New Roman"/>
          <w:sz w:val="24"/>
          <w:szCs w:val="24"/>
        </w:rPr>
        <w:t>а</w:t>
      </w:r>
      <w:r w:rsidRPr="003319F8">
        <w:rPr>
          <w:rFonts w:ascii="Times New Roman" w:hAnsi="Times New Roman" w:cs="Times New Roman"/>
          <w:sz w:val="24"/>
          <w:szCs w:val="24"/>
        </w:rPr>
        <w:t>госостояние страны, поднялась трудоспособность, уменьшилась нищета и заболеваемость душевной болезнью. Относительно же штата Канзас губернатор штата в своем отчете за 1905 г. писал, что (</w:t>
      </w:r>
      <w:r w:rsidRPr="003319F8">
        <w:rPr>
          <w:rFonts w:ascii="Times New Roman" w:hAnsi="Times New Roman" w:cs="Times New Roman"/>
          <w:sz w:val="20"/>
          <w:szCs w:val="20"/>
        </w:rPr>
        <w:t>Читает</w:t>
      </w:r>
      <w:r w:rsidRPr="003319F8">
        <w:rPr>
          <w:rFonts w:ascii="Times New Roman" w:hAnsi="Times New Roman" w:cs="Times New Roman"/>
          <w:sz w:val="24"/>
          <w:szCs w:val="24"/>
        </w:rPr>
        <w:t>): «</w:t>
      </w:r>
      <w:r>
        <w:rPr>
          <w:rFonts w:ascii="Times New Roman" w:hAnsi="Times New Roman" w:cs="Times New Roman"/>
          <w:sz w:val="24"/>
          <w:szCs w:val="24"/>
        </w:rPr>
        <w:t>С</w:t>
      </w:r>
      <w:r w:rsidRPr="003319F8">
        <w:rPr>
          <w:rFonts w:ascii="Times New Roman" w:hAnsi="Times New Roman" w:cs="Times New Roman"/>
          <w:sz w:val="24"/>
          <w:szCs w:val="24"/>
        </w:rPr>
        <w:t xml:space="preserve"> введением запретительной системы многие из наших тюрем опустели; работа полицейских властей в больших городах</w:t>
      </w:r>
      <w:r>
        <w:rPr>
          <w:rFonts w:ascii="Times New Roman" w:hAnsi="Times New Roman" w:cs="Times New Roman"/>
          <w:sz w:val="24"/>
          <w:szCs w:val="24"/>
        </w:rPr>
        <w:t xml:space="preserve"> </w:t>
      </w:r>
      <w:r w:rsidRPr="000B3676">
        <w:rPr>
          <w:rFonts w:ascii="Times New Roman" w:hAnsi="Times New Roman" w:cs="Times New Roman"/>
          <w:sz w:val="24"/>
          <w:szCs w:val="24"/>
        </w:rPr>
        <w:t>уменьшилась на одну четверть, а в городах треть</w:t>
      </w:r>
      <w:r>
        <w:rPr>
          <w:rFonts w:ascii="Times New Roman" w:hAnsi="Times New Roman" w:cs="Times New Roman"/>
          <w:sz w:val="24"/>
          <w:szCs w:val="24"/>
        </w:rPr>
        <w:t>е</w:t>
      </w:r>
      <w:r w:rsidRPr="000B3676">
        <w:rPr>
          <w:rFonts w:ascii="Times New Roman" w:hAnsi="Times New Roman" w:cs="Times New Roman"/>
          <w:sz w:val="24"/>
          <w:szCs w:val="24"/>
        </w:rPr>
        <w:t>го и четвертого ранга полицейская деятельность сводилась на</w:t>
      </w:r>
      <w:r>
        <w:rPr>
          <w:rFonts w:ascii="Times New Roman" w:hAnsi="Times New Roman" w:cs="Times New Roman"/>
          <w:sz w:val="24"/>
          <w:szCs w:val="24"/>
        </w:rPr>
        <w:t xml:space="preserve"> </w:t>
      </w:r>
      <w:r w:rsidRPr="000B3676">
        <w:rPr>
          <w:rFonts w:ascii="Times New Roman" w:hAnsi="Times New Roman" w:cs="Times New Roman"/>
          <w:sz w:val="24"/>
          <w:szCs w:val="24"/>
        </w:rPr>
        <w:t>нет». В 1905 г. губернатор г. Гох писал в отчете своем (</w:t>
      </w:r>
      <w:r w:rsidRPr="000B3676">
        <w:rPr>
          <w:rFonts w:ascii="Times New Roman" w:hAnsi="Times New Roman" w:cs="Times New Roman"/>
          <w:sz w:val="20"/>
          <w:szCs w:val="20"/>
        </w:rPr>
        <w:t>Читает</w:t>
      </w:r>
      <w:r w:rsidRPr="000B3676">
        <w:rPr>
          <w:rFonts w:ascii="Times New Roman" w:hAnsi="Times New Roman" w:cs="Times New Roman"/>
          <w:sz w:val="24"/>
          <w:szCs w:val="24"/>
        </w:rPr>
        <w:t>): «Я не думаю, чтобы где</w:t>
      </w:r>
      <w:r>
        <w:rPr>
          <w:rFonts w:ascii="Times New Roman" w:hAnsi="Times New Roman" w:cs="Times New Roman"/>
          <w:sz w:val="24"/>
          <w:szCs w:val="24"/>
        </w:rPr>
        <w:t>-</w:t>
      </w:r>
      <w:r w:rsidRPr="000B3676">
        <w:rPr>
          <w:rFonts w:ascii="Times New Roman" w:hAnsi="Times New Roman" w:cs="Times New Roman"/>
          <w:sz w:val="24"/>
          <w:szCs w:val="24"/>
        </w:rPr>
        <w:t>нибудь было более интеллигентных, нравственных, зажиточных и честных людей, чем среди населения Канзаса. Особенно мы имеем основание гордиться нашим юношеством. Его образование лучшее, нежели получаемое в атмосфере узаконенных шинков». Это, гг., отчет американского губернатора. В 1907 г. тот же губернатор Гох высказывается, что запретительная система принесла много добра народу в воспитательном, нравственном и экономическом отношениях. «Я полагаю,</w:t>
      </w:r>
      <w:r>
        <w:rPr>
          <w:rFonts w:ascii="Times New Roman" w:hAnsi="Times New Roman" w:cs="Times New Roman"/>
          <w:sz w:val="24"/>
          <w:szCs w:val="24"/>
        </w:rPr>
        <w:t xml:space="preserve"> </w:t>
      </w:r>
      <w:r w:rsidRPr="000B3676">
        <w:rPr>
          <w:rFonts w:ascii="Times New Roman" w:hAnsi="Times New Roman" w:cs="Times New Roman"/>
          <w:sz w:val="24"/>
          <w:szCs w:val="24"/>
        </w:rPr>
        <w:t>—</w:t>
      </w:r>
      <w:r>
        <w:rPr>
          <w:rFonts w:ascii="Times New Roman" w:hAnsi="Times New Roman" w:cs="Times New Roman"/>
          <w:sz w:val="24"/>
          <w:szCs w:val="24"/>
        </w:rPr>
        <w:t xml:space="preserve"> </w:t>
      </w:r>
      <w:r w:rsidRPr="000B3676">
        <w:rPr>
          <w:rFonts w:ascii="Times New Roman" w:hAnsi="Times New Roman" w:cs="Times New Roman"/>
          <w:sz w:val="24"/>
          <w:szCs w:val="24"/>
        </w:rPr>
        <w:t>пишет он,</w:t>
      </w:r>
      <w:r>
        <w:rPr>
          <w:rFonts w:ascii="Times New Roman" w:hAnsi="Times New Roman" w:cs="Times New Roman"/>
          <w:sz w:val="24"/>
          <w:szCs w:val="24"/>
        </w:rPr>
        <w:t xml:space="preserve"> </w:t>
      </w:r>
      <w:r w:rsidRPr="000B3676">
        <w:rPr>
          <w:rFonts w:ascii="Times New Roman" w:hAnsi="Times New Roman" w:cs="Times New Roman"/>
          <w:sz w:val="24"/>
          <w:szCs w:val="24"/>
        </w:rPr>
        <w:t>—</w:t>
      </w:r>
      <w:r>
        <w:rPr>
          <w:rFonts w:ascii="Times New Roman" w:hAnsi="Times New Roman" w:cs="Times New Roman"/>
          <w:sz w:val="24"/>
          <w:szCs w:val="24"/>
        </w:rPr>
        <w:t xml:space="preserve"> </w:t>
      </w:r>
      <w:r w:rsidRPr="000B3676">
        <w:rPr>
          <w:rFonts w:ascii="Times New Roman" w:hAnsi="Times New Roman" w:cs="Times New Roman"/>
          <w:sz w:val="24"/>
          <w:szCs w:val="24"/>
        </w:rPr>
        <w:t>что ни один народ на земном шаре не пользуется таким прогрессом и бл</w:t>
      </w:r>
      <w:r>
        <w:rPr>
          <w:rFonts w:ascii="Times New Roman" w:hAnsi="Times New Roman" w:cs="Times New Roman"/>
          <w:sz w:val="24"/>
          <w:szCs w:val="24"/>
        </w:rPr>
        <w:t>а</w:t>
      </w:r>
      <w:r w:rsidRPr="000B3676">
        <w:rPr>
          <w:rFonts w:ascii="Times New Roman" w:hAnsi="Times New Roman" w:cs="Times New Roman"/>
          <w:sz w:val="24"/>
          <w:szCs w:val="24"/>
        </w:rPr>
        <w:t>госостоянием, как население Канзаса, и нигде бл</w:t>
      </w:r>
      <w:r>
        <w:rPr>
          <w:rFonts w:ascii="Times New Roman" w:hAnsi="Times New Roman" w:cs="Times New Roman"/>
          <w:sz w:val="24"/>
          <w:szCs w:val="24"/>
        </w:rPr>
        <w:t>а</w:t>
      </w:r>
      <w:r w:rsidRPr="000B3676">
        <w:rPr>
          <w:rFonts w:ascii="Times New Roman" w:hAnsi="Times New Roman" w:cs="Times New Roman"/>
          <w:sz w:val="24"/>
          <w:szCs w:val="24"/>
        </w:rPr>
        <w:t>госостояние не распределено так равномерно». Это документ, гг., который не приведен г. Скаржинским, а приведен г. Гелениусом, он свидетельствует о совершенно противоположном, нежели то, о чем говорит заключение г. Ска</w:t>
      </w:r>
      <w:r>
        <w:rPr>
          <w:rFonts w:ascii="Times New Roman" w:hAnsi="Times New Roman" w:cs="Times New Roman"/>
          <w:sz w:val="24"/>
          <w:szCs w:val="24"/>
        </w:rPr>
        <w:t>р</w:t>
      </w:r>
      <w:r w:rsidRPr="000B3676">
        <w:rPr>
          <w:rFonts w:ascii="Times New Roman" w:hAnsi="Times New Roman" w:cs="Times New Roman"/>
          <w:sz w:val="24"/>
          <w:szCs w:val="24"/>
        </w:rPr>
        <w:t>жинского*. Известный писатель Чарльз Челдон в 1906 г. писал, что, бл</w:t>
      </w:r>
      <w:r>
        <w:rPr>
          <w:rFonts w:ascii="Times New Roman" w:hAnsi="Times New Roman" w:cs="Times New Roman"/>
          <w:sz w:val="24"/>
          <w:szCs w:val="24"/>
        </w:rPr>
        <w:t>а</w:t>
      </w:r>
      <w:r w:rsidRPr="000B3676">
        <w:rPr>
          <w:rFonts w:ascii="Times New Roman" w:hAnsi="Times New Roman" w:cs="Times New Roman"/>
          <w:sz w:val="24"/>
          <w:szCs w:val="24"/>
        </w:rPr>
        <w:t>годаря запретительной системе, есть в Канзасе города с 10.000-м населением, в которых месяцами не совершается ни одного преступления и в которых нет нужды в приютах для бедных. По официальным данным из 105 округов штата</w:t>
      </w:r>
      <w:r>
        <w:rPr>
          <w:rFonts w:ascii="Times New Roman" w:hAnsi="Times New Roman" w:cs="Times New Roman"/>
          <w:sz w:val="24"/>
          <w:szCs w:val="24"/>
        </w:rPr>
        <w:t xml:space="preserve"> </w:t>
      </w:r>
      <w:r w:rsidRPr="00DB2D42">
        <w:rPr>
          <w:rFonts w:ascii="Times New Roman" w:hAnsi="Times New Roman" w:cs="Times New Roman"/>
          <w:sz w:val="24"/>
          <w:szCs w:val="24"/>
        </w:rPr>
        <w:t>Канзас в 16 в течение 1899 г. не было потребности ни в одном приюте для бедных, из 46 тюрем, инспектированных в 1901 —1902 гг., семь были пусты и в 25 было лишь от одного до пяти заключенных. Вот вам, гг., результат другого исследования, который ясно говорит, что в Америке, в тех штатах, где борьба с алкоголизмом поставлена на правильную почву, тюрьмы пустуют, юношество бл</w:t>
      </w:r>
      <w:r>
        <w:rPr>
          <w:rFonts w:ascii="Times New Roman" w:hAnsi="Times New Roman" w:cs="Times New Roman"/>
          <w:sz w:val="24"/>
          <w:szCs w:val="24"/>
        </w:rPr>
        <w:t>а</w:t>
      </w:r>
      <w:r w:rsidRPr="00DB2D42">
        <w:rPr>
          <w:rFonts w:ascii="Times New Roman" w:hAnsi="Times New Roman" w:cs="Times New Roman"/>
          <w:sz w:val="24"/>
          <w:szCs w:val="24"/>
        </w:rPr>
        <w:t>городно и вполне годно для защиты страны. Чарльз Поллок пишет о штате Северная Дакота, что в округах штата Кассовском, Трайльском и Стильском</w:t>
      </w:r>
      <w:r>
        <w:rPr>
          <w:rFonts w:ascii="Times New Roman" w:hAnsi="Times New Roman" w:cs="Times New Roman"/>
          <w:sz w:val="24"/>
          <w:szCs w:val="24"/>
        </w:rPr>
        <w:t xml:space="preserve"> </w:t>
      </w:r>
      <w:r w:rsidRPr="00DB2D42">
        <w:rPr>
          <w:rFonts w:ascii="Times New Roman" w:hAnsi="Times New Roman" w:cs="Times New Roman"/>
          <w:sz w:val="24"/>
          <w:szCs w:val="24"/>
        </w:rPr>
        <w:t>—</w:t>
      </w:r>
      <w:r>
        <w:rPr>
          <w:rFonts w:ascii="Times New Roman" w:hAnsi="Times New Roman" w:cs="Times New Roman"/>
          <w:sz w:val="24"/>
          <w:szCs w:val="24"/>
        </w:rPr>
        <w:t xml:space="preserve"> </w:t>
      </w:r>
      <w:r w:rsidRPr="00DB2D42">
        <w:rPr>
          <w:rFonts w:ascii="Times New Roman" w:hAnsi="Times New Roman" w:cs="Times New Roman"/>
          <w:sz w:val="24"/>
          <w:szCs w:val="24"/>
        </w:rPr>
        <w:t>с</w:t>
      </w:r>
      <w:r>
        <w:rPr>
          <w:rFonts w:ascii="Times New Roman" w:hAnsi="Times New Roman" w:cs="Times New Roman"/>
          <w:sz w:val="24"/>
          <w:szCs w:val="24"/>
        </w:rPr>
        <w:t xml:space="preserve"> </w:t>
      </w:r>
      <w:r w:rsidRPr="00DB2D42">
        <w:rPr>
          <w:rFonts w:ascii="Times New Roman" w:hAnsi="Times New Roman" w:cs="Times New Roman"/>
          <w:sz w:val="24"/>
          <w:szCs w:val="24"/>
        </w:rPr>
        <w:t>51.000-м населением тюрьма два раза была совершенно пуста. А у нас гг., у нас места не хватает в тюрьмах, мы чуть ли не каждый год ассигнуем крупные суммы на расширение тюрем, на улучшение довольствия арестантов, на вознаграждение тюремных чиновников. «Алкоголь всегда с социальной точки зрения должно рассматривать так же, как яд,</w:t>
      </w:r>
      <w:r>
        <w:rPr>
          <w:rFonts w:ascii="Times New Roman" w:hAnsi="Times New Roman" w:cs="Times New Roman"/>
          <w:sz w:val="24"/>
          <w:szCs w:val="24"/>
        </w:rPr>
        <w:t xml:space="preserve"> </w:t>
      </w:r>
      <w:r w:rsidRPr="00DB2D42">
        <w:rPr>
          <w:rFonts w:ascii="Times New Roman" w:hAnsi="Times New Roman" w:cs="Times New Roman"/>
          <w:sz w:val="24"/>
          <w:szCs w:val="24"/>
        </w:rPr>
        <w:t>—</w:t>
      </w:r>
      <w:r>
        <w:rPr>
          <w:rFonts w:ascii="Times New Roman" w:hAnsi="Times New Roman" w:cs="Times New Roman"/>
          <w:sz w:val="24"/>
          <w:szCs w:val="24"/>
        </w:rPr>
        <w:t xml:space="preserve"> </w:t>
      </w:r>
      <w:r w:rsidRPr="00DB2D42">
        <w:rPr>
          <w:rFonts w:ascii="Times New Roman" w:hAnsi="Times New Roman" w:cs="Times New Roman"/>
          <w:sz w:val="24"/>
          <w:szCs w:val="24"/>
        </w:rPr>
        <w:t>пишет Гелениус.</w:t>
      </w:r>
      <w:r>
        <w:rPr>
          <w:rFonts w:ascii="Times New Roman" w:hAnsi="Times New Roman" w:cs="Times New Roman"/>
          <w:sz w:val="24"/>
          <w:szCs w:val="24"/>
        </w:rPr>
        <w:t xml:space="preserve"> </w:t>
      </w:r>
      <w:r w:rsidRPr="00DB2D42">
        <w:rPr>
          <w:rFonts w:ascii="Times New Roman" w:hAnsi="Times New Roman" w:cs="Times New Roman"/>
          <w:sz w:val="24"/>
          <w:szCs w:val="24"/>
        </w:rPr>
        <w:t>— Запретительная система</w:t>
      </w:r>
      <w:r>
        <w:rPr>
          <w:rFonts w:ascii="Times New Roman" w:hAnsi="Times New Roman" w:cs="Times New Roman"/>
          <w:sz w:val="24"/>
          <w:szCs w:val="24"/>
        </w:rPr>
        <w:t xml:space="preserve"> </w:t>
      </w:r>
      <w:r w:rsidRPr="00DB2D42">
        <w:rPr>
          <w:rFonts w:ascii="Times New Roman" w:hAnsi="Times New Roman" w:cs="Times New Roman"/>
          <w:sz w:val="24"/>
          <w:szCs w:val="24"/>
        </w:rPr>
        <w:t>—</w:t>
      </w:r>
      <w:r>
        <w:rPr>
          <w:rFonts w:ascii="Times New Roman" w:hAnsi="Times New Roman" w:cs="Times New Roman"/>
          <w:sz w:val="24"/>
          <w:szCs w:val="24"/>
        </w:rPr>
        <w:t xml:space="preserve"> </w:t>
      </w:r>
      <w:r w:rsidRPr="00DB2D42">
        <w:rPr>
          <w:rFonts w:ascii="Times New Roman" w:hAnsi="Times New Roman" w:cs="Times New Roman"/>
          <w:sz w:val="24"/>
          <w:szCs w:val="24"/>
        </w:rPr>
        <w:t xml:space="preserve">единственный логический выход из предпосылок, из которых должно исходить при решении социального алкогольного вопроса, раз </w:t>
      </w:r>
      <w:r w:rsidRPr="00DB2D42">
        <w:rPr>
          <w:rFonts w:ascii="Times New Roman" w:hAnsi="Times New Roman" w:cs="Times New Roman"/>
          <w:sz w:val="24"/>
          <w:szCs w:val="24"/>
        </w:rPr>
        <w:lastRenderedPageBreak/>
        <w:t>население и общество созрели для этого, и американская запретительная система покоится поэтому на правильном, твердом фундаменте. Для решения алкогольного вопроса следует принимать в расчет лишь две системы законодательства: право местного коммунального запрещения производства, ввоза и продажи</w:t>
      </w:r>
    </w:p>
    <w:p w:rsidR="008062B3" w:rsidRPr="000B3676" w:rsidRDefault="008062B3" w:rsidP="008062B3">
      <w:pPr>
        <w:rPr>
          <w:rFonts w:ascii="Times New Roman" w:hAnsi="Times New Roman" w:cs="Times New Roman"/>
          <w:sz w:val="24"/>
          <w:szCs w:val="24"/>
        </w:rPr>
      </w:pPr>
      <w:r>
        <w:rPr>
          <w:rFonts w:ascii="Times New Roman" w:hAnsi="Times New Roman" w:cs="Times New Roman"/>
          <w:sz w:val="24"/>
          <w:szCs w:val="24"/>
        </w:rPr>
        <w:t>_____________</w:t>
      </w:r>
    </w:p>
    <w:p w:rsidR="008062B3" w:rsidRPr="000B3676" w:rsidRDefault="008062B3" w:rsidP="008062B3">
      <w:pPr>
        <w:rPr>
          <w:rFonts w:ascii="Times New Roman" w:hAnsi="Times New Roman" w:cs="Times New Roman"/>
          <w:sz w:val="20"/>
          <w:szCs w:val="20"/>
        </w:rPr>
      </w:pPr>
      <w:r w:rsidRPr="000B3676">
        <w:rPr>
          <w:rFonts w:ascii="Times New Roman" w:hAnsi="Times New Roman" w:cs="Times New Roman"/>
          <w:sz w:val="20"/>
          <w:szCs w:val="20"/>
        </w:rPr>
        <w:t>*) Наблюдения и заключения г. Смирнова, приложенные к докладу вашей комиссии, в противовес заключениям г. Скаржинского, доказывают фактически и статистически, что:—</w:t>
      </w:r>
    </w:p>
    <w:p w:rsidR="008062B3" w:rsidRPr="000B3676" w:rsidRDefault="008062B3" w:rsidP="008062B3">
      <w:pPr>
        <w:rPr>
          <w:rFonts w:ascii="Times New Roman" w:hAnsi="Times New Roman" w:cs="Times New Roman"/>
          <w:sz w:val="20"/>
          <w:szCs w:val="20"/>
        </w:rPr>
      </w:pPr>
      <w:r w:rsidRPr="000B3676">
        <w:rPr>
          <w:rFonts w:ascii="Times New Roman" w:hAnsi="Times New Roman" w:cs="Times New Roman"/>
          <w:sz w:val="20"/>
          <w:szCs w:val="20"/>
        </w:rPr>
        <w:t>1) в американском обществе укоренилась глубокая антипатия к пьянству и выпивкам, что относится и к штатам, где кабаки еще существуют;</w:t>
      </w:r>
    </w:p>
    <w:p w:rsidR="008062B3" w:rsidRPr="000B3676" w:rsidRDefault="008062B3" w:rsidP="008062B3">
      <w:pPr>
        <w:rPr>
          <w:rFonts w:ascii="Times New Roman" w:hAnsi="Times New Roman" w:cs="Times New Roman"/>
          <w:sz w:val="20"/>
          <w:szCs w:val="20"/>
        </w:rPr>
      </w:pPr>
      <w:r w:rsidRPr="000B3676">
        <w:rPr>
          <w:rFonts w:ascii="Times New Roman" w:hAnsi="Times New Roman" w:cs="Times New Roman"/>
          <w:sz w:val="20"/>
          <w:szCs w:val="20"/>
        </w:rPr>
        <w:t>2) потребление в сравнении с Европой очень низко, даже если считать потребление, падающее на многочисленных эмигрантов:</w:t>
      </w:r>
    </w:p>
    <w:p w:rsidR="008062B3" w:rsidRPr="000B3676" w:rsidRDefault="008062B3" w:rsidP="008062B3">
      <w:pPr>
        <w:rPr>
          <w:rFonts w:ascii="Times New Roman" w:hAnsi="Times New Roman" w:cs="Times New Roman"/>
          <w:sz w:val="20"/>
          <w:szCs w:val="20"/>
        </w:rPr>
      </w:pPr>
      <w:r w:rsidRPr="000B3676">
        <w:rPr>
          <w:rFonts w:ascii="Times New Roman" w:hAnsi="Times New Roman" w:cs="Times New Roman"/>
          <w:sz w:val="20"/>
          <w:szCs w:val="20"/>
        </w:rPr>
        <w:t>3) идея абсолютного запрещения быстро растет и за 4 последних года территория с запретительной системой выросла вдвое (40.000.000 населения);</w:t>
      </w:r>
    </w:p>
    <w:p w:rsidR="008062B3" w:rsidRDefault="008062B3" w:rsidP="008062B3">
      <w:pPr>
        <w:rPr>
          <w:rFonts w:ascii="Times New Roman" w:hAnsi="Times New Roman" w:cs="Times New Roman"/>
          <w:sz w:val="20"/>
          <w:szCs w:val="20"/>
        </w:rPr>
      </w:pPr>
      <w:r w:rsidRPr="000B3676">
        <w:rPr>
          <w:rFonts w:ascii="Times New Roman" w:hAnsi="Times New Roman" w:cs="Times New Roman"/>
          <w:sz w:val="20"/>
          <w:szCs w:val="20"/>
        </w:rPr>
        <w:t xml:space="preserve">4) в </w:t>
      </w:r>
      <w:r>
        <w:rPr>
          <w:rFonts w:ascii="Times New Roman" w:hAnsi="Times New Roman" w:cs="Times New Roman"/>
          <w:sz w:val="20"/>
          <w:szCs w:val="20"/>
        </w:rPr>
        <w:t>«</w:t>
      </w:r>
      <w:r w:rsidRPr="000B3676">
        <w:rPr>
          <w:rFonts w:ascii="Times New Roman" w:hAnsi="Times New Roman" w:cs="Times New Roman"/>
          <w:sz w:val="20"/>
          <w:szCs w:val="20"/>
        </w:rPr>
        <w:t>сухих</w:t>
      </w:r>
      <w:r>
        <w:rPr>
          <w:rFonts w:ascii="Times New Roman" w:hAnsi="Times New Roman" w:cs="Times New Roman"/>
          <w:sz w:val="20"/>
          <w:szCs w:val="20"/>
        </w:rPr>
        <w:t>»</w:t>
      </w:r>
      <w:r w:rsidRPr="000B3676">
        <w:rPr>
          <w:rFonts w:ascii="Times New Roman" w:hAnsi="Times New Roman" w:cs="Times New Roman"/>
          <w:sz w:val="20"/>
          <w:szCs w:val="20"/>
        </w:rPr>
        <w:t xml:space="preserve"> штатах спиртных </w:t>
      </w:r>
      <w:r>
        <w:rPr>
          <w:rFonts w:ascii="Times New Roman" w:hAnsi="Times New Roman" w:cs="Times New Roman"/>
          <w:sz w:val="20"/>
          <w:szCs w:val="20"/>
        </w:rPr>
        <w:t>«</w:t>
      </w:r>
      <w:r w:rsidRPr="000B3676">
        <w:rPr>
          <w:rFonts w:ascii="Times New Roman" w:hAnsi="Times New Roman" w:cs="Times New Roman"/>
          <w:sz w:val="20"/>
          <w:szCs w:val="20"/>
        </w:rPr>
        <w:t>напитков</w:t>
      </w:r>
      <w:r>
        <w:rPr>
          <w:rFonts w:ascii="Times New Roman" w:hAnsi="Times New Roman" w:cs="Times New Roman"/>
          <w:sz w:val="20"/>
          <w:szCs w:val="20"/>
        </w:rPr>
        <w:t>»</w:t>
      </w:r>
      <w:r w:rsidRPr="000B3676">
        <w:rPr>
          <w:rFonts w:ascii="Times New Roman" w:hAnsi="Times New Roman" w:cs="Times New Roman"/>
          <w:sz w:val="20"/>
          <w:szCs w:val="20"/>
        </w:rPr>
        <w:t xml:space="preserve"> достать нельзя и ш</w:t>
      </w:r>
      <w:r>
        <w:rPr>
          <w:rFonts w:ascii="Times New Roman" w:hAnsi="Times New Roman" w:cs="Times New Roman"/>
          <w:sz w:val="20"/>
          <w:szCs w:val="20"/>
        </w:rPr>
        <w:t>и</w:t>
      </w:r>
      <w:r w:rsidRPr="000B3676">
        <w:rPr>
          <w:rFonts w:ascii="Times New Roman" w:hAnsi="Times New Roman" w:cs="Times New Roman"/>
          <w:sz w:val="20"/>
          <w:szCs w:val="20"/>
        </w:rPr>
        <w:t>нкарства нет или почти нет, так как за соблюдением закона следит не только общество, но и власть;</w:t>
      </w:r>
    </w:p>
    <w:p w:rsidR="008062B3" w:rsidRPr="00DB2D42" w:rsidRDefault="008062B3" w:rsidP="008062B3">
      <w:pPr>
        <w:rPr>
          <w:rFonts w:ascii="Times New Roman" w:hAnsi="Times New Roman" w:cs="Times New Roman"/>
          <w:sz w:val="20"/>
          <w:szCs w:val="20"/>
        </w:rPr>
      </w:pPr>
      <w:r w:rsidRPr="00DB2D42">
        <w:rPr>
          <w:rFonts w:ascii="Times New Roman" w:hAnsi="Times New Roman" w:cs="Times New Roman"/>
          <w:sz w:val="20"/>
          <w:szCs w:val="20"/>
        </w:rPr>
        <w:t xml:space="preserve">5) смертность в </w:t>
      </w:r>
      <w:r>
        <w:rPr>
          <w:rFonts w:ascii="Times New Roman" w:hAnsi="Times New Roman" w:cs="Times New Roman"/>
          <w:sz w:val="20"/>
          <w:szCs w:val="20"/>
        </w:rPr>
        <w:t>«</w:t>
      </w:r>
      <w:r w:rsidRPr="00DB2D42">
        <w:rPr>
          <w:rFonts w:ascii="Times New Roman" w:hAnsi="Times New Roman" w:cs="Times New Roman"/>
          <w:sz w:val="20"/>
          <w:szCs w:val="20"/>
        </w:rPr>
        <w:t>сухих</w:t>
      </w:r>
      <w:r>
        <w:rPr>
          <w:rFonts w:ascii="Times New Roman" w:hAnsi="Times New Roman" w:cs="Times New Roman"/>
          <w:sz w:val="20"/>
          <w:szCs w:val="20"/>
        </w:rPr>
        <w:t>»</w:t>
      </w:r>
      <w:r w:rsidRPr="00DB2D42">
        <w:rPr>
          <w:rFonts w:ascii="Times New Roman" w:hAnsi="Times New Roman" w:cs="Times New Roman"/>
          <w:sz w:val="20"/>
          <w:szCs w:val="20"/>
        </w:rPr>
        <w:t xml:space="preserve"> штатах меньше:</w:t>
      </w:r>
    </w:p>
    <w:p w:rsidR="008062B3" w:rsidRPr="00DB2D42" w:rsidRDefault="008062B3" w:rsidP="008062B3">
      <w:pPr>
        <w:rPr>
          <w:rFonts w:ascii="Times New Roman" w:hAnsi="Times New Roman" w:cs="Times New Roman"/>
          <w:sz w:val="20"/>
          <w:szCs w:val="20"/>
        </w:rPr>
      </w:pPr>
      <w:r w:rsidRPr="00DB2D42">
        <w:rPr>
          <w:rFonts w:ascii="Times New Roman" w:hAnsi="Times New Roman" w:cs="Times New Roman"/>
          <w:sz w:val="20"/>
          <w:szCs w:val="20"/>
        </w:rPr>
        <w:t xml:space="preserve">6) преступность в </w:t>
      </w:r>
      <w:r>
        <w:rPr>
          <w:rFonts w:ascii="Times New Roman" w:hAnsi="Times New Roman" w:cs="Times New Roman"/>
          <w:sz w:val="20"/>
          <w:szCs w:val="20"/>
        </w:rPr>
        <w:t>«</w:t>
      </w:r>
      <w:r w:rsidRPr="00DB2D42">
        <w:rPr>
          <w:rFonts w:ascii="Times New Roman" w:hAnsi="Times New Roman" w:cs="Times New Roman"/>
          <w:sz w:val="20"/>
          <w:szCs w:val="20"/>
        </w:rPr>
        <w:t>сухих</w:t>
      </w:r>
      <w:r>
        <w:rPr>
          <w:rFonts w:ascii="Times New Roman" w:hAnsi="Times New Roman" w:cs="Times New Roman"/>
          <w:sz w:val="20"/>
          <w:szCs w:val="20"/>
        </w:rPr>
        <w:t>»</w:t>
      </w:r>
      <w:r w:rsidRPr="00DB2D42">
        <w:rPr>
          <w:rFonts w:ascii="Times New Roman" w:hAnsi="Times New Roman" w:cs="Times New Roman"/>
          <w:sz w:val="20"/>
          <w:szCs w:val="20"/>
        </w:rPr>
        <w:t xml:space="preserve"> штатах ниже и преступность, обыкновенно, уже через год и раньше уменьшается вдвое, она неизменно падает </w:t>
      </w:r>
      <w:r>
        <w:rPr>
          <w:rFonts w:ascii="Times New Roman" w:hAnsi="Times New Roman" w:cs="Times New Roman"/>
          <w:sz w:val="20"/>
          <w:szCs w:val="20"/>
        </w:rPr>
        <w:t>и</w:t>
      </w:r>
      <w:r w:rsidRPr="00DB2D42">
        <w:rPr>
          <w:rFonts w:ascii="Times New Roman" w:hAnsi="Times New Roman" w:cs="Times New Roman"/>
          <w:sz w:val="20"/>
          <w:szCs w:val="20"/>
        </w:rPr>
        <w:t xml:space="preserve"> тюрьмы пустуют;</w:t>
      </w:r>
    </w:p>
    <w:p w:rsidR="008062B3" w:rsidRPr="00DB2D42" w:rsidRDefault="008062B3" w:rsidP="008062B3">
      <w:pPr>
        <w:rPr>
          <w:rFonts w:ascii="Times New Roman" w:hAnsi="Times New Roman" w:cs="Times New Roman"/>
          <w:sz w:val="20"/>
          <w:szCs w:val="20"/>
        </w:rPr>
      </w:pPr>
      <w:r w:rsidRPr="00DB2D42">
        <w:rPr>
          <w:rFonts w:ascii="Times New Roman" w:hAnsi="Times New Roman" w:cs="Times New Roman"/>
          <w:sz w:val="20"/>
          <w:szCs w:val="20"/>
        </w:rPr>
        <w:t>7) материальное бл</w:t>
      </w:r>
      <w:r>
        <w:rPr>
          <w:rFonts w:ascii="Times New Roman" w:hAnsi="Times New Roman" w:cs="Times New Roman"/>
          <w:sz w:val="20"/>
          <w:szCs w:val="20"/>
        </w:rPr>
        <w:t>а</w:t>
      </w:r>
      <w:r w:rsidRPr="00DB2D42">
        <w:rPr>
          <w:rFonts w:ascii="Times New Roman" w:hAnsi="Times New Roman" w:cs="Times New Roman"/>
          <w:sz w:val="20"/>
          <w:szCs w:val="20"/>
        </w:rPr>
        <w:t>госостояние с введением запретительного закона быстро увеличивается, количество сирот и при</w:t>
      </w:r>
      <w:r>
        <w:rPr>
          <w:rFonts w:ascii="Times New Roman" w:hAnsi="Times New Roman" w:cs="Times New Roman"/>
          <w:sz w:val="20"/>
          <w:szCs w:val="20"/>
        </w:rPr>
        <w:t>з</w:t>
      </w:r>
      <w:r w:rsidRPr="00DB2D42">
        <w:rPr>
          <w:rFonts w:ascii="Times New Roman" w:hAnsi="Times New Roman" w:cs="Times New Roman"/>
          <w:sz w:val="20"/>
          <w:szCs w:val="20"/>
        </w:rPr>
        <w:t>реваемых падает, р</w:t>
      </w:r>
      <w:r>
        <w:rPr>
          <w:rFonts w:ascii="Times New Roman" w:hAnsi="Times New Roman" w:cs="Times New Roman"/>
          <w:sz w:val="20"/>
          <w:szCs w:val="20"/>
        </w:rPr>
        <w:t>а</w:t>
      </w:r>
      <w:r w:rsidRPr="00DB2D42">
        <w:rPr>
          <w:rFonts w:ascii="Times New Roman" w:hAnsi="Times New Roman" w:cs="Times New Roman"/>
          <w:sz w:val="20"/>
          <w:szCs w:val="20"/>
        </w:rPr>
        <w:t>стут операции по постройке зданий;</w:t>
      </w:r>
    </w:p>
    <w:p w:rsidR="008062B3" w:rsidRDefault="008062B3" w:rsidP="008062B3">
      <w:pPr>
        <w:rPr>
          <w:rFonts w:ascii="Times New Roman" w:hAnsi="Times New Roman" w:cs="Times New Roman"/>
          <w:sz w:val="20"/>
          <w:szCs w:val="20"/>
        </w:rPr>
      </w:pPr>
      <w:r w:rsidRPr="00DB2D42">
        <w:rPr>
          <w:rFonts w:ascii="Times New Roman" w:hAnsi="Times New Roman" w:cs="Times New Roman"/>
          <w:sz w:val="20"/>
          <w:szCs w:val="20"/>
        </w:rPr>
        <w:t>8) запретительные законы почти всюду способствуют росту просвещения, давая возможность учиться детям, которые раньше помогали пьяным отцам кормить семьи (например, в шт. Канзас уже через 3 месяца после закрытия кабаков в школы записалось до 600 мальчиков и девочек и, вместо обычных 6—8 добавочных учителей, там теперь их 18.</w:t>
      </w:r>
    </w:p>
    <w:p w:rsidR="008062B3" w:rsidRDefault="008062B3" w:rsidP="008062B3">
      <w:pPr>
        <w:rPr>
          <w:rFonts w:ascii="Times New Roman" w:hAnsi="Times New Roman" w:cs="Times New Roman"/>
          <w:sz w:val="24"/>
          <w:szCs w:val="24"/>
        </w:rPr>
      </w:pPr>
      <w:r w:rsidRPr="002401AB">
        <w:rPr>
          <w:rFonts w:ascii="Times New Roman" w:hAnsi="Times New Roman" w:cs="Times New Roman"/>
          <w:sz w:val="24"/>
          <w:szCs w:val="24"/>
        </w:rPr>
        <w:t xml:space="preserve">спиртных </w:t>
      </w:r>
      <w:r>
        <w:rPr>
          <w:rFonts w:ascii="Times New Roman" w:hAnsi="Times New Roman" w:cs="Times New Roman"/>
          <w:sz w:val="24"/>
          <w:szCs w:val="24"/>
        </w:rPr>
        <w:t>«</w:t>
      </w:r>
      <w:r w:rsidRPr="002401AB">
        <w:rPr>
          <w:rFonts w:ascii="Times New Roman" w:hAnsi="Times New Roman" w:cs="Times New Roman"/>
          <w:sz w:val="24"/>
          <w:szCs w:val="24"/>
        </w:rPr>
        <w:t>напитков</w:t>
      </w:r>
      <w:r>
        <w:rPr>
          <w:rFonts w:ascii="Times New Roman" w:hAnsi="Times New Roman" w:cs="Times New Roman"/>
          <w:sz w:val="24"/>
          <w:szCs w:val="24"/>
        </w:rPr>
        <w:t>»</w:t>
      </w:r>
      <w:r w:rsidRPr="002401AB">
        <w:rPr>
          <w:rFonts w:ascii="Times New Roman" w:hAnsi="Times New Roman" w:cs="Times New Roman"/>
          <w:sz w:val="24"/>
          <w:szCs w:val="24"/>
        </w:rPr>
        <w:t xml:space="preserve"> и общий запретительный закон. Первый подготовляет почву, расчищает путь для введения второго». Гелениус упоминает одно место из органа винных и пивных заводчиков. Это очень интересно, гг., прошу повнимательнее послушать (</w:t>
      </w:r>
      <w:r w:rsidRPr="002401AB">
        <w:rPr>
          <w:rFonts w:ascii="Times New Roman" w:hAnsi="Times New Roman" w:cs="Times New Roman"/>
          <w:sz w:val="20"/>
          <w:szCs w:val="20"/>
        </w:rPr>
        <w:t>Читает</w:t>
      </w:r>
      <w:r w:rsidRPr="002401AB">
        <w:rPr>
          <w:rFonts w:ascii="Times New Roman" w:hAnsi="Times New Roman" w:cs="Times New Roman"/>
          <w:sz w:val="24"/>
          <w:szCs w:val="24"/>
        </w:rPr>
        <w:t>)</w:t>
      </w:r>
      <w:r>
        <w:rPr>
          <w:rFonts w:ascii="Times New Roman" w:hAnsi="Times New Roman" w:cs="Times New Roman"/>
          <w:sz w:val="24"/>
          <w:szCs w:val="24"/>
        </w:rPr>
        <w:t>:</w:t>
      </w:r>
      <w:r w:rsidRPr="002401AB">
        <w:rPr>
          <w:rFonts w:ascii="Times New Roman" w:hAnsi="Times New Roman" w:cs="Times New Roman"/>
          <w:sz w:val="24"/>
          <w:szCs w:val="24"/>
        </w:rPr>
        <w:t xml:space="preserve"> «Если мы позволим, пишут винокуренные заводчики, еще несколько лет р</w:t>
      </w:r>
      <w:r>
        <w:rPr>
          <w:rFonts w:ascii="Times New Roman" w:hAnsi="Times New Roman" w:cs="Times New Roman"/>
          <w:sz w:val="24"/>
          <w:szCs w:val="24"/>
        </w:rPr>
        <w:t>а</w:t>
      </w:r>
      <w:r w:rsidRPr="002401AB">
        <w:rPr>
          <w:rFonts w:ascii="Times New Roman" w:hAnsi="Times New Roman" w:cs="Times New Roman"/>
          <w:sz w:val="24"/>
          <w:szCs w:val="24"/>
        </w:rPr>
        <w:t>сти в такой мере антиалко</w:t>
      </w:r>
      <w:r>
        <w:rPr>
          <w:rFonts w:ascii="Times New Roman" w:hAnsi="Times New Roman" w:cs="Times New Roman"/>
          <w:sz w:val="24"/>
          <w:szCs w:val="24"/>
        </w:rPr>
        <w:t>го</w:t>
      </w:r>
      <w:r w:rsidRPr="002401AB">
        <w:rPr>
          <w:rFonts w:ascii="Times New Roman" w:hAnsi="Times New Roman" w:cs="Times New Roman"/>
          <w:sz w:val="24"/>
          <w:szCs w:val="24"/>
        </w:rPr>
        <w:t>льному движению, то нашему существованию грозит гибель. Винные, пивные заводы и трактиры будут закрыты или должны будут работать далее под опалой и проклятием». Такое мнение органа заинтересованных в алкогольной промышленности является, пишет Гелениус, лучшим доказательством истинного воздействия и значения американского запретительного закона». Гг., из этого доклада, кажется, ясно, что ссылки на заграницу после этих доводов не имеют никакого основания; не должно нас утешать тем, что мы будто</w:t>
      </w:r>
      <w:r>
        <w:rPr>
          <w:rFonts w:ascii="Times New Roman" w:hAnsi="Times New Roman" w:cs="Times New Roman"/>
          <w:sz w:val="24"/>
          <w:szCs w:val="24"/>
        </w:rPr>
        <w:t xml:space="preserve"> </w:t>
      </w:r>
      <w:r w:rsidRPr="002401AB">
        <w:rPr>
          <w:rFonts w:ascii="Times New Roman" w:hAnsi="Times New Roman" w:cs="Times New Roman"/>
          <w:sz w:val="24"/>
          <w:szCs w:val="24"/>
        </w:rPr>
        <w:t xml:space="preserve">бы потребляем спиртных </w:t>
      </w:r>
      <w:r>
        <w:rPr>
          <w:rFonts w:ascii="Times New Roman" w:hAnsi="Times New Roman" w:cs="Times New Roman"/>
          <w:sz w:val="24"/>
          <w:szCs w:val="24"/>
        </w:rPr>
        <w:t>«</w:t>
      </w:r>
      <w:r w:rsidRPr="002401AB">
        <w:rPr>
          <w:rFonts w:ascii="Times New Roman" w:hAnsi="Times New Roman" w:cs="Times New Roman"/>
          <w:sz w:val="24"/>
          <w:szCs w:val="24"/>
        </w:rPr>
        <w:t>напитков</w:t>
      </w:r>
      <w:r>
        <w:rPr>
          <w:rFonts w:ascii="Times New Roman" w:hAnsi="Times New Roman" w:cs="Times New Roman"/>
          <w:sz w:val="24"/>
          <w:szCs w:val="24"/>
        </w:rPr>
        <w:t>»</w:t>
      </w:r>
      <w:r w:rsidRPr="002401AB">
        <w:rPr>
          <w:rFonts w:ascii="Times New Roman" w:hAnsi="Times New Roman" w:cs="Times New Roman"/>
          <w:sz w:val="24"/>
          <w:szCs w:val="24"/>
        </w:rPr>
        <w:t xml:space="preserve"> мало, и поэтому нам можно быть покойными и не принимать никаких радикальных мер в этом вопросе</w:t>
      </w:r>
      <w:r>
        <w:rPr>
          <w:rFonts w:ascii="Times New Roman" w:hAnsi="Times New Roman" w:cs="Times New Roman"/>
          <w:sz w:val="24"/>
          <w:szCs w:val="24"/>
        </w:rPr>
        <w:t>.</w:t>
      </w:r>
      <w:r w:rsidRPr="002401AB">
        <w:rPr>
          <w:rFonts w:ascii="Times New Roman" w:hAnsi="Times New Roman" w:cs="Times New Roman"/>
          <w:sz w:val="24"/>
          <w:szCs w:val="24"/>
        </w:rPr>
        <w:t xml:space="preserve"> Гг. борьба необходима, но я не</w:t>
      </w:r>
      <w:r>
        <w:rPr>
          <w:rFonts w:ascii="Times New Roman" w:hAnsi="Times New Roman" w:cs="Times New Roman"/>
          <w:sz w:val="24"/>
          <w:szCs w:val="24"/>
        </w:rPr>
        <w:t xml:space="preserve"> </w:t>
      </w:r>
      <w:r w:rsidRPr="002401AB">
        <w:rPr>
          <w:rFonts w:ascii="Times New Roman" w:hAnsi="Times New Roman" w:cs="Times New Roman"/>
          <w:sz w:val="24"/>
          <w:szCs w:val="24"/>
        </w:rPr>
        <w:t xml:space="preserve">могу не указать, что борьба эта не легка, борьба с этим злом, вкоренившимся в народную жизнь, впустившим глубокие корни в народную душу, очень трудна; трудна потому, что, как я уже имел честь вам говорить, не все знают, что они отравляются ужасным ядом, не все знают, что они через это отравляют потомство; трудна еще борьба потому, что, как я вам заявлял, само Министерство Финансов идет навстречу этой отраве, оно пропагандирует ее и распространяет; я вам в настоящее время </w:t>
      </w:r>
      <w:r w:rsidRPr="002401AB">
        <w:rPr>
          <w:rFonts w:ascii="Times New Roman" w:hAnsi="Times New Roman" w:cs="Times New Roman"/>
          <w:sz w:val="24"/>
          <w:szCs w:val="24"/>
        </w:rPr>
        <w:lastRenderedPageBreak/>
        <w:t>приведу циркуляр Министра Финансов от 12 сентября 1907 г. Он имеет название: «Относительно открытия заведений трактирного промысла с продаже</w:t>
      </w:r>
      <w:r>
        <w:rPr>
          <w:rFonts w:ascii="Times New Roman" w:hAnsi="Times New Roman" w:cs="Times New Roman"/>
          <w:sz w:val="24"/>
          <w:szCs w:val="24"/>
        </w:rPr>
        <w:t>й</w:t>
      </w:r>
      <w:r w:rsidRPr="002401AB">
        <w:rPr>
          <w:rFonts w:ascii="Times New Roman" w:hAnsi="Times New Roman" w:cs="Times New Roman"/>
          <w:sz w:val="24"/>
          <w:szCs w:val="24"/>
        </w:rPr>
        <w:t xml:space="preserve"> крепких напитков». Вот что здесь говорится (</w:t>
      </w:r>
      <w:r w:rsidRPr="002401AB">
        <w:rPr>
          <w:rFonts w:ascii="Times New Roman" w:hAnsi="Times New Roman" w:cs="Times New Roman"/>
          <w:sz w:val="20"/>
          <w:szCs w:val="20"/>
        </w:rPr>
        <w:t>Читает</w:t>
      </w:r>
      <w:r w:rsidRPr="002401AB">
        <w:rPr>
          <w:rFonts w:ascii="Times New Roman" w:hAnsi="Times New Roman" w:cs="Times New Roman"/>
          <w:sz w:val="24"/>
          <w:szCs w:val="24"/>
        </w:rPr>
        <w:t>): «В виду возникш</w:t>
      </w:r>
      <w:r>
        <w:rPr>
          <w:rFonts w:ascii="Times New Roman" w:hAnsi="Times New Roman" w:cs="Times New Roman"/>
          <w:sz w:val="24"/>
          <w:szCs w:val="24"/>
        </w:rPr>
        <w:t>е</w:t>
      </w:r>
      <w:r w:rsidRPr="002401AB">
        <w:rPr>
          <w:rFonts w:ascii="Times New Roman" w:hAnsi="Times New Roman" w:cs="Times New Roman"/>
          <w:sz w:val="24"/>
          <w:szCs w:val="24"/>
        </w:rPr>
        <w:t>го как в обществе, так и в печати вопроса о необходимости принятия мер к ослаблению тайной продажи</w:t>
      </w:r>
      <w:r>
        <w:rPr>
          <w:rFonts w:ascii="Times New Roman" w:hAnsi="Times New Roman" w:cs="Times New Roman"/>
          <w:sz w:val="24"/>
          <w:szCs w:val="24"/>
        </w:rPr>
        <w:t xml:space="preserve"> </w:t>
      </w:r>
      <w:r w:rsidRPr="006A6740">
        <w:rPr>
          <w:rFonts w:ascii="Times New Roman" w:hAnsi="Times New Roman" w:cs="Times New Roman"/>
          <w:sz w:val="24"/>
          <w:szCs w:val="24"/>
        </w:rPr>
        <w:t xml:space="preserve">крепких </w:t>
      </w:r>
      <w:r>
        <w:rPr>
          <w:rFonts w:ascii="Times New Roman" w:hAnsi="Times New Roman" w:cs="Times New Roman"/>
          <w:sz w:val="24"/>
          <w:szCs w:val="24"/>
        </w:rPr>
        <w:t>«</w:t>
      </w:r>
      <w:r w:rsidRPr="006A6740">
        <w:rPr>
          <w:rFonts w:ascii="Times New Roman" w:hAnsi="Times New Roman" w:cs="Times New Roman"/>
          <w:sz w:val="24"/>
          <w:szCs w:val="24"/>
        </w:rPr>
        <w:t>напитков</w:t>
      </w:r>
      <w:r>
        <w:rPr>
          <w:rFonts w:ascii="Times New Roman" w:hAnsi="Times New Roman" w:cs="Times New Roman"/>
          <w:sz w:val="24"/>
          <w:szCs w:val="24"/>
        </w:rPr>
        <w:t>»</w:t>
      </w:r>
      <w:r w:rsidRPr="006A6740">
        <w:rPr>
          <w:rFonts w:ascii="Times New Roman" w:hAnsi="Times New Roman" w:cs="Times New Roman"/>
          <w:sz w:val="24"/>
          <w:szCs w:val="24"/>
        </w:rPr>
        <w:t xml:space="preserve"> и распития вина на улице, с указанием, что одной из мер, могущих повлиять на ослабление тайной питейной торговли, является увеличение числа трактирных заведений, я признал желательным обсудить в Совете по делам казенной продажи питей вопрос о том, в какой форме могло бы быть осуществлено означенное мероприятие. Совет по делам казенной продажи питей</w:t>
      </w:r>
      <w:r>
        <w:rPr>
          <w:rFonts w:ascii="Times New Roman" w:hAnsi="Times New Roman" w:cs="Times New Roman"/>
          <w:sz w:val="24"/>
          <w:szCs w:val="24"/>
        </w:rPr>
        <w:t>,</w:t>
      </w:r>
      <w:r w:rsidRPr="006A6740">
        <w:rPr>
          <w:rFonts w:ascii="Times New Roman" w:hAnsi="Times New Roman" w:cs="Times New Roman"/>
          <w:sz w:val="24"/>
          <w:szCs w:val="24"/>
        </w:rPr>
        <w:t xml:space="preserve"> прежде всего</w:t>
      </w:r>
      <w:r>
        <w:rPr>
          <w:rFonts w:ascii="Times New Roman" w:hAnsi="Times New Roman" w:cs="Times New Roman"/>
          <w:sz w:val="24"/>
          <w:szCs w:val="24"/>
        </w:rPr>
        <w:t>,</w:t>
      </w:r>
      <w:r w:rsidRPr="006A6740">
        <w:rPr>
          <w:rFonts w:ascii="Times New Roman" w:hAnsi="Times New Roman" w:cs="Times New Roman"/>
          <w:sz w:val="24"/>
          <w:szCs w:val="24"/>
        </w:rPr>
        <w:t xml:space="preserve"> обратил внимание на то, что в настоящее время число заведений трактирного промысла с продаже</w:t>
      </w:r>
      <w:r>
        <w:rPr>
          <w:rFonts w:ascii="Times New Roman" w:hAnsi="Times New Roman" w:cs="Times New Roman"/>
          <w:sz w:val="24"/>
          <w:szCs w:val="24"/>
        </w:rPr>
        <w:t>й</w:t>
      </w:r>
      <w:r w:rsidRPr="006A6740">
        <w:rPr>
          <w:rFonts w:ascii="Times New Roman" w:hAnsi="Times New Roman" w:cs="Times New Roman"/>
          <w:sz w:val="24"/>
          <w:szCs w:val="24"/>
        </w:rPr>
        <w:t xml:space="preserve"> крепких </w:t>
      </w:r>
      <w:r>
        <w:rPr>
          <w:rFonts w:ascii="Times New Roman" w:hAnsi="Times New Roman" w:cs="Times New Roman"/>
          <w:sz w:val="24"/>
          <w:szCs w:val="24"/>
        </w:rPr>
        <w:t>«</w:t>
      </w:r>
      <w:r w:rsidRPr="006A6740">
        <w:rPr>
          <w:rFonts w:ascii="Times New Roman" w:hAnsi="Times New Roman" w:cs="Times New Roman"/>
          <w:sz w:val="24"/>
          <w:szCs w:val="24"/>
        </w:rPr>
        <w:t>напитков</w:t>
      </w:r>
      <w:r>
        <w:rPr>
          <w:rFonts w:ascii="Times New Roman" w:hAnsi="Times New Roman" w:cs="Times New Roman"/>
          <w:sz w:val="24"/>
          <w:szCs w:val="24"/>
        </w:rPr>
        <w:t>»</w:t>
      </w:r>
      <w:r w:rsidRPr="006A6740">
        <w:rPr>
          <w:rFonts w:ascii="Times New Roman" w:hAnsi="Times New Roman" w:cs="Times New Roman"/>
          <w:sz w:val="24"/>
          <w:szCs w:val="24"/>
        </w:rPr>
        <w:t xml:space="preserve"> в районе казенной винной операции свыше, чем в десять раз, числа трактирных заведений, существовавших до введения казенной продажи питей (до введения казенной продажи питей было 62.461 трактирное заведение, а в 1905 г. числилось всего лишь 5.944). Незначительное количество трактирных заведений, особенно же простонародных трактиров, объясняется частью ограничением их числа, частью же невыгодностью содержания простонародных трактиров, как в виду стеснительных требований, предъявляемых к трактирам обязательными постановлениями о них, на что было обращено внимание в циркуляре от 6 сентября сего года за № 1638, так и в виду обложения их высоким раскладочным сбором. Несомненно, что значительное сокращение числа трактирных заведений</w:t>
      </w:r>
      <w:r>
        <w:rPr>
          <w:rFonts w:ascii="Times New Roman" w:hAnsi="Times New Roman" w:cs="Times New Roman"/>
          <w:sz w:val="24"/>
          <w:szCs w:val="24"/>
        </w:rPr>
        <w:t>,</w:t>
      </w:r>
      <w:r w:rsidRPr="006A6740">
        <w:rPr>
          <w:rFonts w:ascii="Times New Roman" w:hAnsi="Times New Roman" w:cs="Times New Roman"/>
          <w:sz w:val="24"/>
          <w:szCs w:val="24"/>
        </w:rPr>
        <w:t xml:space="preserve"> как в городах, так и во внегородских поселениях, спос</w:t>
      </w:r>
      <w:r>
        <w:rPr>
          <w:rFonts w:ascii="Times New Roman" w:hAnsi="Times New Roman" w:cs="Times New Roman"/>
          <w:sz w:val="24"/>
          <w:szCs w:val="24"/>
        </w:rPr>
        <w:t>обс</w:t>
      </w:r>
      <w:r w:rsidRPr="006A6740">
        <w:rPr>
          <w:rFonts w:ascii="Times New Roman" w:hAnsi="Times New Roman" w:cs="Times New Roman"/>
          <w:sz w:val="24"/>
          <w:szCs w:val="24"/>
        </w:rPr>
        <w:t>твуе</w:t>
      </w:r>
      <w:r>
        <w:rPr>
          <w:rFonts w:ascii="Times New Roman" w:hAnsi="Times New Roman" w:cs="Times New Roman"/>
          <w:sz w:val="24"/>
          <w:szCs w:val="24"/>
        </w:rPr>
        <w:t>т</w:t>
      </w:r>
      <w:r w:rsidRPr="006A6740">
        <w:rPr>
          <w:rFonts w:ascii="Times New Roman" w:hAnsi="Times New Roman" w:cs="Times New Roman"/>
          <w:sz w:val="24"/>
          <w:szCs w:val="24"/>
        </w:rPr>
        <w:t xml:space="preserve"> развитию тайной продажи вина и его распитию на улицах. Но уменьшение числа трактирных заведений, конечно, является лишь одной из причин указанных явлений и потому увеличение числа трактирных заведений не представляется возможным считать радикальной мерой для устранения уличного пьянства, тем более тайной продажи вина. При суждениях об открытии трактирных заведений надлежит не упускать из вида следующ</w:t>
      </w:r>
      <w:r>
        <w:rPr>
          <w:rFonts w:ascii="Times New Roman" w:hAnsi="Times New Roman" w:cs="Times New Roman"/>
          <w:sz w:val="24"/>
          <w:szCs w:val="24"/>
        </w:rPr>
        <w:t>е</w:t>
      </w:r>
      <w:r w:rsidRPr="006A6740">
        <w:rPr>
          <w:rFonts w:ascii="Times New Roman" w:hAnsi="Times New Roman" w:cs="Times New Roman"/>
          <w:sz w:val="24"/>
          <w:szCs w:val="24"/>
        </w:rPr>
        <w:t>го обстоятельства. Законом 22 апреля 1906 г. установлено свободное открытие пивных складов и лавок в горо</w:t>
      </w:r>
      <w:r w:rsidRPr="005A3193">
        <w:rPr>
          <w:rFonts w:ascii="Times New Roman" w:hAnsi="Times New Roman" w:cs="Times New Roman"/>
          <w:sz w:val="24"/>
          <w:szCs w:val="24"/>
        </w:rPr>
        <w:t>дах, а циркулярным распоряжением Министра Финансов от 1 июля 1906 г. за № 1495 преподать управляющим акцизными сборами указания о желательности льготного разрешения открытия распивочных, пивных лавок вне городских поселений. Но означенное льготное открытие пивных лавок не касается распивочных пивных лавок, торгующих горячими кушаньями, так как по положению о трактирном промысле таки</w:t>
      </w:r>
      <w:r>
        <w:rPr>
          <w:rFonts w:ascii="Times New Roman" w:hAnsi="Times New Roman" w:cs="Times New Roman"/>
          <w:sz w:val="24"/>
          <w:szCs w:val="24"/>
        </w:rPr>
        <w:t>е</w:t>
      </w:r>
      <w:r w:rsidRPr="005A3193">
        <w:rPr>
          <w:rFonts w:ascii="Times New Roman" w:hAnsi="Times New Roman" w:cs="Times New Roman"/>
          <w:sz w:val="24"/>
          <w:szCs w:val="24"/>
        </w:rPr>
        <w:t xml:space="preserve"> лавки отнесены к трактирным заведениям, открытие которых в городах, по</w:t>
      </w:r>
      <w:r>
        <w:rPr>
          <w:rFonts w:ascii="Times New Roman" w:hAnsi="Times New Roman" w:cs="Times New Roman"/>
          <w:sz w:val="24"/>
          <w:szCs w:val="24"/>
        </w:rPr>
        <w:t>-</w:t>
      </w:r>
      <w:r w:rsidRPr="005A3193">
        <w:rPr>
          <w:rFonts w:ascii="Times New Roman" w:hAnsi="Times New Roman" w:cs="Times New Roman"/>
          <w:sz w:val="24"/>
          <w:szCs w:val="24"/>
        </w:rPr>
        <w:t>прежнему, на основании ст. 560 Уст. Акц. Сбор., зависит от усмотрения местных управляющ</w:t>
      </w:r>
      <w:r>
        <w:rPr>
          <w:rFonts w:ascii="Times New Roman" w:hAnsi="Times New Roman" w:cs="Times New Roman"/>
          <w:sz w:val="24"/>
          <w:szCs w:val="24"/>
        </w:rPr>
        <w:t>е</w:t>
      </w:r>
      <w:r w:rsidRPr="005A3193">
        <w:rPr>
          <w:rFonts w:ascii="Times New Roman" w:hAnsi="Times New Roman" w:cs="Times New Roman"/>
          <w:sz w:val="24"/>
          <w:szCs w:val="24"/>
        </w:rPr>
        <w:t>го акцизными сборами и губернатора. Хотя я не придаю, как это указывалось выше, увеличению числа трактирных заведений с продаже</w:t>
      </w:r>
      <w:r>
        <w:rPr>
          <w:rFonts w:ascii="Times New Roman" w:hAnsi="Times New Roman" w:cs="Times New Roman"/>
          <w:sz w:val="24"/>
          <w:szCs w:val="24"/>
        </w:rPr>
        <w:t>й</w:t>
      </w:r>
      <w:r w:rsidRPr="005A3193">
        <w:rPr>
          <w:rFonts w:ascii="Times New Roman" w:hAnsi="Times New Roman" w:cs="Times New Roman"/>
          <w:sz w:val="24"/>
          <w:szCs w:val="24"/>
        </w:rPr>
        <w:t xml:space="preserve"> крепких </w:t>
      </w:r>
      <w:r>
        <w:rPr>
          <w:rFonts w:ascii="Times New Roman" w:hAnsi="Times New Roman" w:cs="Times New Roman"/>
          <w:sz w:val="24"/>
          <w:szCs w:val="24"/>
        </w:rPr>
        <w:t>«</w:t>
      </w:r>
      <w:r w:rsidRPr="005A3193">
        <w:rPr>
          <w:rFonts w:ascii="Times New Roman" w:hAnsi="Times New Roman" w:cs="Times New Roman"/>
          <w:sz w:val="24"/>
          <w:szCs w:val="24"/>
        </w:rPr>
        <w:t>напитков</w:t>
      </w:r>
      <w:r>
        <w:rPr>
          <w:rFonts w:ascii="Times New Roman" w:hAnsi="Times New Roman" w:cs="Times New Roman"/>
          <w:sz w:val="24"/>
          <w:szCs w:val="24"/>
        </w:rPr>
        <w:t>»</w:t>
      </w:r>
      <w:r w:rsidRPr="005A3193">
        <w:rPr>
          <w:rFonts w:ascii="Times New Roman" w:hAnsi="Times New Roman" w:cs="Times New Roman"/>
          <w:sz w:val="24"/>
          <w:szCs w:val="24"/>
        </w:rPr>
        <w:t xml:space="preserve"> значения радикальной меры для устранения тайной продажи вина и уличного распития, но полагаю, однако, возможным остановиться на увеличении числа этих заведений, как на одном из средств, которое могло бы быть противопоставлено. В виду этого, согласно заключению Совета по делам казенной продажи питей и по соглашению с Министром Внутренних Дел, я признаю желательным: 1) по возможности не стеснять трактирных заведений</w:t>
      </w:r>
      <w:r>
        <w:rPr>
          <w:rFonts w:ascii="Times New Roman" w:hAnsi="Times New Roman" w:cs="Times New Roman"/>
          <w:sz w:val="24"/>
          <w:szCs w:val="24"/>
        </w:rPr>
        <w:t>,</w:t>
      </w:r>
      <w:r w:rsidRPr="005A3193">
        <w:rPr>
          <w:rFonts w:ascii="Times New Roman" w:hAnsi="Times New Roman" w:cs="Times New Roman"/>
          <w:sz w:val="24"/>
          <w:szCs w:val="24"/>
        </w:rPr>
        <w:t xml:space="preserve"> как в городах, так и вне городских поселений, где существует несомненная потребность в таких заведениях, в особенности же в местностях, которые были указаны в ныне отмененной ст. 520 Уст. Акц. Сбор., изд. 1885 г., а именно: в селениях, имеющих не менее 5.000 душ обоего пола, а из селений с меньшим населением, во всех базарных, торговых, промышленных и фабричных селах, а также при станциях железных доро</w:t>
      </w:r>
      <w:r>
        <w:rPr>
          <w:rFonts w:ascii="Times New Roman" w:hAnsi="Times New Roman" w:cs="Times New Roman"/>
          <w:sz w:val="24"/>
          <w:szCs w:val="24"/>
        </w:rPr>
        <w:t>г</w:t>
      </w:r>
      <w:r w:rsidRPr="005A3193">
        <w:rPr>
          <w:rFonts w:ascii="Times New Roman" w:hAnsi="Times New Roman" w:cs="Times New Roman"/>
          <w:sz w:val="24"/>
          <w:szCs w:val="24"/>
        </w:rPr>
        <w:t xml:space="preserve">», у пристаней и перевозов больших рек, на проезжих трактах и вообще в </w:t>
      </w:r>
      <w:r w:rsidRPr="005A3193">
        <w:rPr>
          <w:rFonts w:ascii="Times New Roman" w:hAnsi="Times New Roman" w:cs="Times New Roman"/>
          <w:sz w:val="24"/>
          <w:szCs w:val="24"/>
        </w:rPr>
        <w:lastRenderedPageBreak/>
        <w:t>местностях значительного скопления или проезда посторонних людей, и 2) не стеснять без крайней, по местным условиям, необходимости открытия пивных лавок с продаже</w:t>
      </w:r>
      <w:r>
        <w:rPr>
          <w:rFonts w:ascii="Times New Roman" w:hAnsi="Times New Roman" w:cs="Times New Roman"/>
          <w:sz w:val="24"/>
          <w:szCs w:val="24"/>
        </w:rPr>
        <w:t xml:space="preserve">й </w:t>
      </w:r>
      <w:r w:rsidRPr="00B75203">
        <w:rPr>
          <w:rFonts w:ascii="Times New Roman" w:hAnsi="Times New Roman" w:cs="Times New Roman"/>
          <w:sz w:val="24"/>
          <w:szCs w:val="24"/>
        </w:rPr>
        <w:t>горячих кушаний при условии, конечно, бл</w:t>
      </w:r>
      <w:r>
        <w:rPr>
          <w:rFonts w:ascii="Times New Roman" w:hAnsi="Times New Roman" w:cs="Times New Roman"/>
          <w:sz w:val="24"/>
          <w:szCs w:val="24"/>
        </w:rPr>
        <w:t>а</w:t>
      </w:r>
      <w:r w:rsidRPr="00B75203">
        <w:rPr>
          <w:rFonts w:ascii="Times New Roman" w:hAnsi="Times New Roman" w:cs="Times New Roman"/>
          <w:sz w:val="24"/>
          <w:szCs w:val="24"/>
        </w:rPr>
        <w:t>гонадежности в акцизном отношении соискателей на содержание означенных лавок». Гг., это ведь равносильно нашествию монголов на Россию</w:t>
      </w:r>
      <w:r>
        <w:rPr>
          <w:rFonts w:ascii="Times New Roman" w:hAnsi="Times New Roman" w:cs="Times New Roman"/>
          <w:sz w:val="24"/>
          <w:szCs w:val="24"/>
        </w:rPr>
        <w:t xml:space="preserve"> </w:t>
      </w:r>
      <w:r w:rsidRPr="00B75203">
        <w:rPr>
          <w:rFonts w:ascii="Times New Roman" w:hAnsi="Times New Roman" w:cs="Times New Roman"/>
          <w:sz w:val="24"/>
          <w:szCs w:val="24"/>
        </w:rPr>
        <w:t>—</w:t>
      </w:r>
      <w:r>
        <w:rPr>
          <w:rFonts w:ascii="Times New Roman" w:hAnsi="Times New Roman" w:cs="Times New Roman"/>
          <w:sz w:val="24"/>
          <w:szCs w:val="24"/>
        </w:rPr>
        <w:t xml:space="preserve"> </w:t>
      </w:r>
      <w:r w:rsidRPr="00B75203">
        <w:rPr>
          <w:rFonts w:ascii="Times New Roman" w:hAnsi="Times New Roman" w:cs="Times New Roman"/>
          <w:sz w:val="24"/>
          <w:szCs w:val="24"/>
        </w:rPr>
        <w:t>свободное разрешение в России открывать трактирные заведения и пивные лавки. А результаты? Результаты прямо поразительные, я говорю о последних годах. Предо мной лежит справка, сколько было питейных заведений раньше и сколько их теперь. В 1899 г. было казенных и частных лавок 25.441, а в 1908 г. 48.327. Что, гг., Правительство делало хорошее дело, насаждая кабаки для спаивания народа, для отравы его и приведя этим к такому национальному позору, который мы переживаем? Чтобы не быть голословным, я укажу на следующее. Даже в то время, когда с этой высокой трибуны народные представители з</w:t>
      </w:r>
      <w:r>
        <w:rPr>
          <w:rFonts w:ascii="Times New Roman" w:hAnsi="Times New Roman" w:cs="Times New Roman"/>
          <w:sz w:val="24"/>
          <w:szCs w:val="24"/>
        </w:rPr>
        <w:t>а</w:t>
      </w:r>
      <w:r w:rsidRPr="00B75203">
        <w:rPr>
          <w:rFonts w:ascii="Times New Roman" w:hAnsi="Times New Roman" w:cs="Times New Roman"/>
          <w:sz w:val="24"/>
          <w:szCs w:val="24"/>
        </w:rPr>
        <w:t>говорили о нетерпимости такого порядка, который царит в стране, что пора уже уменьшить пьянство, то что же</w:t>
      </w:r>
      <w:r>
        <w:rPr>
          <w:rFonts w:ascii="Times New Roman" w:hAnsi="Times New Roman" w:cs="Times New Roman"/>
          <w:sz w:val="24"/>
          <w:szCs w:val="24"/>
        </w:rPr>
        <w:t xml:space="preserve"> </w:t>
      </w:r>
      <w:r w:rsidRPr="00B75203">
        <w:rPr>
          <w:rFonts w:ascii="Times New Roman" w:hAnsi="Times New Roman" w:cs="Times New Roman"/>
          <w:sz w:val="24"/>
          <w:szCs w:val="24"/>
        </w:rPr>
        <w:t>—</w:t>
      </w:r>
      <w:r>
        <w:rPr>
          <w:rFonts w:ascii="Times New Roman" w:hAnsi="Times New Roman" w:cs="Times New Roman"/>
          <w:sz w:val="24"/>
          <w:szCs w:val="24"/>
        </w:rPr>
        <w:t xml:space="preserve"> </w:t>
      </w:r>
      <w:r w:rsidRPr="00B75203">
        <w:rPr>
          <w:rFonts w:ascii="Times New Roman" w:hAnsi="Times New Roman" w:cs="Times New Roman"/>
          <w:sz w:val="24"/>
          <w:szCs w:val="24"/>
        </w:rPr>
        <w:t>Правительство уменьшило число кабаков? Вот вам результаты. В 1906 г. было 43.155 кабаков, а в 1907 г. их было 45.798, т. е. больше на 2.643 кабака, и в 1908 г.</w:t>
      </w:r>
      <w:r>
        <w:rPr>
          <w:rFonts w:ascii="Times New Roman" w:hAnsi="Times New Roman" w:cs="Times New Roman"/>
          <w:sz w:val="24"/>
          <w:szCs w:val="24"/>
        </w:rPr>
        <w:t xml:space="preserve"> </w:t>
      </w:r>
      <w:r w:rsidRPr="00B75203">
        <w:rPr>
          <w:rFonts w:ascii="Times New Roman" w:hAnsi="Times New Roman" w:cs="Times New Roman"/>
          <w:sz w:val="24"/>
          <w:szCs w:val="24"/>
        </w:rPr>
        <w:t>—</w:t>
      </w:r>
      <w:r>
        <w:rPr>
          <w:rFonts w:ascii="Times New Roman" w:hAnsi="Times New Roman" w:cs="Times New Roman"/>
          <w:sz w:val="24"/>
          <w:szCs w:val="24"/>
        </w:rPr>
        <w:t xml:space="preserve"> </w:t>
      </w:r>
      <w:r w:rsidRPr="00B75203">
        <w:rPr>
          <w:rFonts w:ascii="Times New Roman" w:hAnsi="Times New Roman" w:cs="Times New Roman"/>
          <w:sz w:val="24"/>
          <w:szCs w:val="24"/>
        </w:rPr>
        <w:t>48.327, т. е. прибавилось 2.529 еще новых трактирных заведений, в среднем, прибавилось по 2.500 каждый год. Гг., когда школу открыть, училище построить, то у нас денег нет, и, мало того, не всем дают возможность открывать школы; для того, чтобы открыть школу, надо пройти почти что все, — огонь, воду и медные трубы</w:t>
      </w:r>
      <w:r>
        <w:rPr>
          <w:rFonts w:ascii="Times New Roman" w:hAnsi="Times New Roman" w:cs="Times New Roman"/>
          <w:sz w:val="24"/>
          <w:szCs w:val="24"/>
        </w:rPr>
        <w:t xml:space="preserve"> </w:t>
      </w:r>
      <w:r w:rsidRPr="00B75203">
        <w:rPr>
          <w:rFonts w:ascii="Times New Roman" w:hAnsi="Times New Roman" w:cs="Times New Roman"/>
          <w:sz w:val="24"/>
          <w:szCs w:val="24"/>
        </w:rPr>
        <w:t>—</w:t>
      </w:r>
      <w:r>
        <w:rPr>
          <w:rFonts w:ascii="Times New Roman" w:hAnsi="Times New Roman" w:cs="Times New Roman"/>
          <w:sz w:val="24"/>
          <w:szCs w:val="24"/>
        </w:rPr>
        <w:t xml:space="preserve"> </w:t>
      </w:r>
      <w:r w:rsidRPr="00B75203">
        <w:rPr>
          <w:rFonts w:ascii="Times New Roman" w:hAnsi="Times New Roman" w:cs="Times New Roman"/>
          <w:sz w:val="24"/>
          <w:szCs w:val="24"/>
        </w:rPr>
        <w:t>нужно быть бл</w:t>
      </w:r>
      <w:r>
        <w:rPr>
          <w:rFonts w:ascii="Times New Roman" w:hAnsi="Times New Roman" w:cs="Times New Roman"/>
          <w:sz w:val="24"/>
          <w:szCs w:val="24"/>
        </w:rPr>
        <w:t>а</w:t>
      </w:r>
      <w:r w:rsidRPr="00B75203">
        <w:rPr>
          <w:rFonts w:ascii="Times New Roman" w:hAnsi="Times New Roman" w:cs="Times New Roman"/>
          <w:sz w:val="24"/>
          <w:szCs w:val="24"/>
        </w:rPr>
        <w:t>гонадежным, нужно быть чистым, как хрусталь, и тут: школы сами стройте и года три хлопочите, а кабак открыть</w:t>
      </w:r>
      <w:r>
        <w:rPr>
          <w:rFonts w:ascii="Times New Roman" w:hAnsi="Times New Roman" w:cs="Times New Roman"/>
          <w:sz w:val="24"/>
          <w:szCs w:val="24"/>
        </w:rPr>
        <w:t xml:space="preserve"> </w:t>
      </w:r>
      <w:r w:rsidRPr="00B75203">
        <w:rPr>
          <w:rFonts w:ascii="Times New Roman" w:hAnsi="Times New Roman" w:cs="Times New Roman"/>
          <w:sz w:val="24"/>
          <w:szCs w:val="24"/>
        </w:rPr>
        <w:t>- мы вам поможем. Это позор для страны, позор для Правительства (</w:t>
      </w:r>
      <w:r w:rsidRPr="00B75203">
        <w:rPr>
          <w:rFonts w:ascii="Times New Roman" w:hAnsi="Times New Roman" w:cs="Times New Roman"/>
          <w:sz w:val="20"/>
          <w:szCs w:val="20"/>
        </w:rPr>
        <w:t>Рукоплескания на отдельных скамьях</w:t>
      </w:r>
      <w:r w:rsidRPr="00B75203">
        <w:rPr>
          <w:rFonts w:ascii="Times New Roman" w:hAnsi="Times New Roman" w:cs="Times New Roman"/>
          <w:sz w:val="24"/>
          <w:szCs w:val="24"/>
        </w:rPr>
        <w:t>). Борьба еще трудна в этом вопросе, потому что враг силен, враг силен как количественно, так и качественно (</w:t>
      </w:r>
      <w:r w:rsidRPr="00B75203">
        <w:rPr>
          <w:rFonts w:ascii="Times New Roman" w:hAnsi="Times New Roman" w:cs="Times New Roman"/>
          <w:sz w:val="20"/>
          <w:szCs w:val="20"/>
        </w:rPr>
        <w:t>Булат, с места: это Правительство</w:t>
      </w:r>
      <w:r w:rsidRPr="00B75203">
        <w:rPr>
          <w:rFonts w:ascii="Times New Roman" w:hAnsi="Times New Roman" w:cs="Times New Roman"/>
          <w:sz w:val="24"/>
          <w:szCs w:val="24"/>
        </w:rPr>
        <w:t>), потому что противники этого движения</w:t>
      </w:r>
      <w:r>
        <w:rPr>
          <w:rFonts w:ascii="Times New Roman" w:hAnsi="Times New Roman" w:cs="Times New Roman"/>
          <w:sz w:val="24"/>
          <w:szCs w:val="24"/>
        </w:rPr>
        <w:t xml:space="preserve"> </w:t>
      </w:r>
      <w:r w:rsidRPr="00B75203">
        <w:rPr>
          <w:rFonts w:ascii="Times New Roman" w:hAnsi="Times New Roman" w:cs="Times New Roman"/>
          <w:sz w:val="24"/>
          <w:szCs w:val="24"/>
        </w:rPr>
        <w:t>— люди культурные, люди материально обе</w:t>
      </w:r>
      <w:r>
        <w:rPr>
          <w:rFonts w:ascii="Times New Roman" w:hAnsi="Times New Roman" w:cs="Times New Roman"/>
          <w:sz w:val="24"/>
          <w:szCs w:val="24"/>
        </w:rPr>
        <w:t>с</w:t>
      </w:r>
      <w:r w:rsidRPr="00B75203">
        <w:rPr>
          <w:rFonts w:ascii="Times New Roman" w:hAnsi="Times New Roman" w:cs="Times New Roman"/>
          <w:sz w:val="24"/>
          <w:szCs w:val="24"/>
        </w:rPr>
        <w:t>печенные, люди,</w:t>
      </w:r>
      <w:r>
        <w:rPr>
          <w:rFonts w:ascii="Times New Roman" w:hAnsi="Times New Roman" w:cs="Times New Roman"/>
          <w:sz w:val="24"/>
          <w:szCs w:val="24"/>
        </w:rPr>
        <w:t xml:space="preserve"> </w:t>
      </w:r>
      <w:r w:rsidRPr="000B3BFF">
        <w:rPr>
          <w:rFonts w:ascii="Times New Roman" w:hAnsi="Times New Roman" w:cs="Times New Roman"/>
          <w:sz w:val="24"/>
          <w:szCs w:val="24"/>
        </w:rPr>
        <w:t xml:space="preserve">пользующиеся высоким положением вверху, люди, влияющие на весь ход почти всей государственной жизни. Поэтому и за границей </w:t>
      </w:r>
      <w:r>
        <w:rPr>
          <w:rFonts w:ascii="Times New Roman" w:hAnsi="Times New Roman" w:cs="Times New Roman"/>
          <w:sz w:val="24"/>
          <w:szCs w:val="24"/>
        </w:rPr>
        <w:t>в</w:t>
      </w:r>
      <w:r w:rsidRPr="000B3BFF">
        <w:rPr>
          <w:rFonts w:ascii="Times New Roman" w:hAnsi="Times New Roman" w:cs="Times New Roman"/>
          <w:sz w:val="24"/>
          <w:szCs w:val="24"/>
        </w:rPr>
        <w:t>се эти вещи проходят с большим трудом. Мы знаем, что в Англии нижняя палата приняла закон об уменьшении пьянства, но палата лордов, состоящая, как нам докладывает печать, в большинстве из винокуров, виноторговцев и пивоваров, этот святой закон отклонила. Перед этим, гг., стоим и мы (</w:t>
      </w:r>
      <w:r w:rsidRPr="005129D4">
        <w:rPr>
          <w:rFonts w:ascii="Times New Roman" w:hAnsi="Times New Roman" w:cs="Times New Roman"/>
          <w:sz w:val="20"/>
          <w:szCs w:val="20"/>
        </w:rPr>
        <w:t>Голос слева: в Думе винокуров много</w:t>
      </w:r>
      <w:r w:rsidRPr="000B3BFF">
        <w:rPr>
          <w:rFonts w:ascii="Times New Roman" w:hAnsi="Times New Roman" w:cs="Times New Roman"/>
          <w:sz w:val="24"/>
          <w:szCs w:val="24"/>
        </w:rPr>
        <w:t>). Я не могу не упомянуть и о том, чем можно объяснить, чем можно оправдать задержку нашего закона, который мы рассматриваем в течение четырех лет. Специальная комиссия, избранная по этому вопросу, выработала доклад и внесла его в Думу весной 1908 г., а теперь наступает весна 1911 г., ровно через три года мы приступаем к рассмотрению его. Я заявляю, что причина та же, что и в Англии: такая реформа, полезная для крестьян, полезная для рабочих, кому-то нежелательна и кому-то грозит материальным разорением; поэтому и задерживают ее и тормозят. Если бы не было этого, то мы давно имели бы этот закон и видели бы его результаты, не расходясь отсюда, не сложив своих полномочий; но мы этого не будем видеть, потому что я сомневаюсь, что он успеет пройти в Государственном Совете, и наша работа, наши труды по этому вопросу,</w:t>
      </w:r>
      <w:r>
        <w:rPr>
          <w:rFonts w:ascii="Times New Roman" w:hAnsi="Times New Roman" w:cs="Times New Roman"/>
          <w:sz w:val="24"/>
          <w:szCs w:val="24"/>
        </w:rPr>
        <w:t xml:space="preserve"> </w:t>
      </w:r>
      <w:r w:rsidRPr="000B3BFF">
        <w:rPr>
          <w:rFonts w:ascii="Times New Roman" w:hAnsi="Times New Roman" w:cs="Times New Roman"/>
          <w:sz w:val="24"/>
          <w:szCs w:val="24"/>
        </w:rPr>
        <w:t>—</w:t>
      </w:r>
      <w:r>
        <w:rPr>
          <w:rFonts w:ascii="Times New Roman" w:hAnsi="Times New Roman" w:cs="Times New Roman"/>
          <w:sz w:val="24"/>
          <w:szCs w:val="24"/>
        </w:rPr>
        <w:t xml:space="preserve"> </w:t>
      </w:r>
      <w:r w:rsidRPr="000B3BFF">
        <w:rPr>
          <w:rFonts w:ascii="Times New Roman" w:hAnsi="Times New Roman" w:cs="Times New Roman"/>
          <w:sz w:val="24"/>
          <w:szCs w:val="24"/>
        </w:rPr>
        <w:t>а труды, я говорю, серьезные, потому что члены комиссии состояли в большинстве из крестьян, они сами вникали в этот вопрос, интересовались на местах, собирали справки и материалы,</w:t>
      </w:r>
      <w:r>
        <w:rPr>
          <w:rFonts w:ascii="Times New Roman" w:hAnsi="Times New Roman" w:cs="Times New Roman"/>
          <w:sz w:val="24"/>
          <w:szCs w:val="24"/>
        </w:rPr>
        <w:t xml:space="preserve"> </w:t>
      </w:r>
      <w:r w:rsidRPr="000B3BFF">
        <w:rPr>
          <w:rFonts w:ascii="Times New Roman" w:hAnsi="Times New Roman" w:cs="Times New Roman"/>
          <w:sz w:val="24"/>
          <w:szCs w:val="24"/>
        </w:rPr>
        <w:t xml:space="preserve">— эти труды могут пропасть даром. Гг., я еще обращаю внимание на другое положение, что во всех наших докладах, т. е. не в наших, а противников наших, как в законе Министра Финансов, так и в докладе финансовой комиссии, так и в докладе судебной комиссии, ни разу не говорится, что такое есть спиртные </w:t>
      </w:r>
      <w:r>
        <w:rPr>
          <w:rFonts w:ascii="Times New Roman" w:hAnsi="Times New Roman" w:cs="Times New Roman"/>
          <w:sz w:val="24"/>
          <w:szCs w:val="24"/>
        </w:rPr>
        <w:t>«</w:t>
      </w:r>
      <w:r w:rsidRPr="000B3BFF">
        <w:rPr>
          <w:rFonts w:ascii="Times New Roman" w:hAnsi="Times New Roman" w:cs="Times New Roman"/>
          <w:sz w:val="24"/>
          <w:szCs w:val="24"/>
        </w:rPr>
        <w:t>напитки</w:t>
      </w:r>
      <w:r>
        <w:rPr>
          <w:rFonts w:ascii="Times New Roman" w:hAnsi="Times New Roman" w:cs="Times New Roman"/>
          <w:sz w:val="24"/>
          <w:szCs w:val="24"/>
        </w:rPr>
        <w:t>»</w:t>
      </w:r>
      <w:r w:rsidRPr="000B3BFF">
        <w:rPr>
          <w:rFonts w:ascii="Times New Roman" w:hAnsi="Times New Roman" w:cs="Times New Roman"/>
          <w:sz w:val="24"/>
          <w:szCs w:val="24"/>
        </w:rPr>
        <w:t>. Я об этом говорил,</w:t>
      </w:r>
      <w:r>
        <w:rPr>
          <w:rFonts w:ascii="Times New Roman" w:hAnsi="Times New Roman" w:cs="Times New Roman"/>
          <w:sz w:val="24"/>
          <w:szCs w:val="24"/>
        </w:rPr>
        <w:t xml:space="preserve"> с</w:t>
      </w:r>
      <w:r w:rsidRPr="00F7478C">
        <w:rPr>
          <w:rFonts w:ascii="Times New Roman" w:hAnsi="Times New Roman" w:cs="Times New Roman"/>
          <w:sz w:val="24"/>
          <w:szCs w:val="24"/>
        </w:rPr>
        <w:t xml:space="preserve">кажу еще раз и должен говорить, кричать об </w:t>
      </w:r>
      <w:r w:rsidRPr="00F7478C">
        <w:rPr>
          <w:rFonts w:ascii="Times New Roman" w:hAnsi="Times New Roman" w:cs="Times New Roman"/>
          <w:sz w:val="24"/>
          <w:szCs w:val="24"/>
        </w:rPr>
        <w:lastRenderedPageBreak/>
        <w:t xml:space="preserve">этом, что спиртные </w:t>
      </w:r>
      <w:r>
        <w:rPr>
          <w:rFonts w:ascii="Times New Roman" w:hAnsi="Times New Roman" w:cs="Times New Roman"/>
          <w:sz w:val="24"/>
          <w:szCs w:val="24"/>
        </w:rPr>
        <w:t>«</w:t>
      </w:r>
      <w:r w:rsidRPr="00F7478C">
        <w:rPr>
          <w:rFonts w:ascii="Times New Roman" w:hAnsi="Times New Roman" w:cs="Times New Roman"/>
          <w:sz w:val="24"/>
          <w:szCs w:val="24"/>
        </w:rPr>
        <w:t>напитки</w:t>
      </w:r>
      <w:r>
        <w:rPr>
          <w:rFonts w:ascii="Times New Roman" w:hAnsi="Times New Roman" w:cs="Times New Roman"/>
          <w:sz w:val="24"/>
          <w:szCs w:val="24"/>
        </w:rPr>
        <w:t>»</w:t>
      </w:r>
      <w:r w:rsidRPr="00F7478C">
        <w:rPr>
          <w:rFonts w:ascii="Times New Roman" w:hAnsi="Times New Roman" w:cs="Times New Roman"/>
          <w:sz w:val="24"/>
          <w:szCs w:val="24"/>
        </w:rPr>
        <w:t xml:space="preserve"> есть яд, яд ужасный. Они этого не говорят, они это замалчивают, хотя это хорошо им известно; это тоже одна из причин затушевать этот вопрос, скрыть опасность для народа и не довести до сведения широких масс. Все это опять результаты противодействия народному желанию отрезвиться. Все то, что делалось в Аме</w:t>
      </w:r>
      <w:r>
        <w:rPr>
          <w:rFonts w:ascii="Times New Roman" w:hAnsi="Times New Roman" w:cs="Times New Roman"/>
          <w:sz w:val="24"/>
          <w:szCs w:val="24"/>
        </w:rPr>
        <w:t>рике</w:t>
      </w:r>
      <w:r w:rsidRPr="00F7478C">
        <w:rPr>
          <w:rFonts w:ascii="Times New Roman" w:hAnsi="Times New Roman" w:cs="Times New Roman"/>
          <w:sz w:val="24"/>
          <w:szCs w:val="24"/>
        </w:rPr>
        <w:t>, гг., есть и у нас. Я не могу вас не познакомить с тем, что делалось в стране, которая была первым инициатором в борьбе с пьянством. Я считаю это необходимым, и потому, хотя я вам и указывал, что надо прочесть доклад Смирнова, я все-таки вам из него процитирую. Смирнов говорить (</w:t>
      </w:r>
      <w:r w:rsidRPr="00F7478C">
        <w:rPr>
          <w:rFonts w:ascii="Times New Roman" w:hAnsi="Times New Roman" w:cs="Times New Roman"/>
          <w:sz w:val="20"/>
          <w:szCs w:val="20"/>
        </w:rPr>
        <w:t>Читает</w:t>
      </w:r>
      <w:r w:rsidRPr="00F7478C">
        <w:rPr>
          <w:rFonts w:ascii="Times New Roman" w:hAnsi="Times New Roman" w:cs="Times New Roman"/>
          <w:sz w:val="24"/>
          <w:szCs w:val="24"/>
        </w:rPr>
        <w:t xml:space="preserve">): «На съезде одного из обществ трезвости в 1878 г. было принято предложение приняться за агитацию в пользу законодательного запрещения торговли всякими спиртными </w:t>
      </w:r>
      <w:r>
        <w:rPr>
          <w:rFonts w:ascii="Times New Roman" w:hAnsi="Times New Roman" w:cs="Times New Roman"/>
          <w:sz w:val="24"/>
          <w:szCs w:val="24"/>
        </w:rPr>
        <w:t>«</w:t>
      </w:r>
      <w:r w:rsidRPr="00F7478C">
        <w:rPr>
          <w:rFonts w:ascii="Times New Roman" w:hAnsi="Times New Roman" w:cs="Times New Roman"/>
          <w:sz w:val="24"/>
          <w:szCs w:val="24"/>
        </w:rPr>
        <w:t>напитками</w:t>
      </w:r>
      <w:r>
        <w:rPr>
          <w:rFonts w:ascii="Times New Roman" w:hAnsi="Times New Roman" w:cs="Times New Roman"/>
          <w:sz w:val="24"/>
          <w:szCs w:val="24"/>
        </w:rPr>
        <w:t>»</w:t>
      </w:r>
      <w:r w:rsidRPr="00F7478C">
        <w:rPr>
          <w:rFonts w:ascii="Times New Roman" w:hAnsi="Times New Roman" w:cs="Times New Roman"/>
          <w:sz w:val="24"/>
          <w:szCs w:val="24"/>
        </w:rPr>
        <w:t>. Была изготовлена петиция и выбран комитет для начинания работы. Через два месяца к этому решению присоединилось и другое общество трезвости. Тогда обратились к представителям республиканской партии, бывшей тогда у власти, и получили от них поддержку. Движение против кабаков стало смущать противную сторону. И кабатчики с</w:t>
      </w:r>
      <w:r>
        <w:rPr>
          <w:rFonts w:ascii="Times New Roman" w:hAnsi="Times New Roman" w:cs="Times New Roman"/>
          <w:sz w:val="24"/>
          <w:szCs w:val="24"/>
        </w:rPr>
        <w:t>о</w:t>
      </w:r>
      <w:r w:rsidRPr="00F7478C">
        <w:rPr>
          <w:rFonts w:ascii="Times New Roman" w:hAnsi="Times New Roman" w:cs="Times New Roman"/>
          <w:sz w:val="24"/>
          <w:szCs w:val="24"/>
        </w:rPr>
        <w:t xml:space="preserve"> своей стороны устроили съезд. На этом съезде они открыто называли представителей движения за трезвость «фанатиками и дураками», «людьми, лишенными всякого практического, здравого смысла», а самое движение «законодательной игрой в бирюльки, незаконнорожденным гермафродитом», и вынесли резолюцию: «мы никогда не окажем поддержки и доверия тому предприятию или торговцу, кто будет голосовать за это предложение, направленное против нашей собственности и прав». Газета Atlantic Messenger заметила и опубликовала по поводу этого съезда следующее: «просматривая списки членов его, мы с трудом находим американское имя. Таким образом, толпа иностран</w:t>
      </w:r>
      <w:r w:rsidRPr="009C04D6">
        <w:rPr>
          <w:rFonts w:ascii="Times New Roman" w:hAnsi="Times New Roman" w:cs="Times New Roman"/>
          <w:sz w:val="24"/>
          <w:szCs w:val="24"/>
        </w:rPr>
        <w:t>цев, бежавших из своей страны от ига деспотизма и военной тирании, имеет смелость открыто заявлять, по имя их личной свободы, что они употребят политическое насилие над всяким, кто только будет голосовать против их взглядов». Угроза пивоваров, вместо того, чтобы погасить, только подняла и углубила дух энтузиазма приверженцев трезвости. Они принялись за агитацию с новой энергией и вместе с тем объявили, чтобы ни газеты, стоящи</w:t>
      </w:r>
      <w:r>
        <w:rPr>
          <w:rFonts w:ascii="Times New Roman" w:hAnsi="Times New Roman" w:cs="Times New Roman"/>
          <w:sz w:val="24"/>
          <w:szCs w:val="24"/>
        </w:rPr>
        <w:t>е</w:t>
      </w:r>
      <w:r w:rsidRPr="009C04D6">
        <w:rPr>
          <w:rFonts w:ascii="Times New Roman" w:hAnsi="Times New Roman" w:cs="Times New Roman"/>
          <w:sz w:val="24"/>
          <w:szCs w:val="24"/>
        </w:rPr>
        <w:t xml:space="preserve"> за них, ни ораторы, выступающие в их пользу, никогда не опускались бы до личных нападков на кабатчиков, хотя бы к тому последние и давали поводы. Кабатчики не жалели денег, усилий, пуская в ход все, чтобы воспрепятствовать проведению нового закона в жизнь. Надо сказать, что тогда в штате </w:t>
      </w:r>
      <w:r>
        <w:rPr>
          <w:rFonts w:ascii="Times New Roman" w:hAnsi="Times New Roman" w:cs="Times New Roman"/>
          <w:sz w:val="24"/>
          <w:szCs w:val="24"/>
        </w:rPr>
        <w:t>Ай</w:t>
      </w:r>
      <w:r w:rsidRPr="009C04D6">
        <w:rPr>
          <w:rFonts w:ascii="Times New Roman" w:hAnsi="Times New Roman" w:cs="Times New Roman"/>
          <w:sz w:val="24"/>
          <w:szCs w:val="24"/>
        </w:rPr>
        <w:t>ова было около 2.000 питейных заведений, кроме пивоварен и водочных заводов. Некоторые из кабатчиков подчинились и ликвидировали свои дела, но другие продолжали торговать, как и прежде, без застенчивости нарушали новый закон, нанимали для защиты дорогих адвокатов, употребляли всячески</w:t>
      </w:r>
      <w:r>
        <w:rPr>
          <w:rFonts w:ascii="Times New Roman" w:hAnsi="Times New Roman" w:cs="Times New Roman"/>
          <w:sz w:val="24"/>
          <w:szCs w:val="24"/>
        </w:rPr>
        <w:t>е</w:t>
      </w:r>
      <w:r w:rsidRPr="009C04D6">
        <w:rPr>
          <w:rFonts w:ascii="Times New Roman" w:hAnsi="Times New Roman" w:cs="Times New Roman"/>
          <w:sz w:val="24"/>
          <w:szCs w:val="24"/>
        </w:rPr>
        <w:t xml:space="preserve"> средства, чтобы противиться закону. Лицам, особенно энергично работавшим над тем, чтобы заставить кабатчиков соблюдать новый закон, рассылались подметные угрожающи</w:t>
      </w:r>
      <w:r>
        <w:rPr>
          <w:rFonts w:ascii="Times New Roman" w:hAnsi="Times New Roman" w:cs="Times New Roman"/>
          <w:sz w:val="24"/>
          <w:szCs w:val="24"/>
        </w:rPr>
        <w:t>е</w:t>
      </w:r>
      <w:r w:rsidRPr="009C04D6">
        <w:rPr>
          <w:rFonts w:ascii="Times New Roman" w:hAnsi="Times New Roman" w:cs="Times New Roman"/>
          <w:sz w:val="24"/>
          <w:szCs w:val="24"/>
        </w:rPr>
        <w:t xml:space="preserve"> письма. Членам обществ трезвости угрожала опасность как относительно их имущества, так и относительно здоровья и жизни. Дом главного деятеля трезвенников, автора упомянутой брошюры</w:t>
      </w:r>
      <w:r>
        <w:rPr>
          <w:rFonts w:ascii="Times New Roman" w:hAnsi="Times New Roman" w:cs="Times New Roman"/>
          <w:sz w:val="24"/>
          <w:szCs w:val="24"/>
        </w:rPr>
        <w:t xml:space="preserve"> </w:t>
      </w:r>
      <w:r w:rsidRPr="009C04D6">
        <w:rPr>
          <w:rFonts w:ascii="Times New Roman" w:hAnsi="Times New Roman" w:cs="Times New Roman"/>
          <w:sz w:val="24"/>
          <w:szCs w:val="24"/>
        </w:rPr>
        <w:t>—</w:t>
      </w:r>
      <w:r>
        <w:rPr>
          <w:rFonts w:ascii="Times New Roman" w:hAnsi="Times New Roman" w:cs="Times New Roman"/>
          <w:sz w:val="24"/>
          <w:szCs w:val="24"/>
        </w:rPr>
        <w:t xml:space="preserve"> </w:t>
      </w:r>
      <w:r w:rsidRPr="009C04D6">
        <w:rPr>
          <w:rFonts w:ascii="Times New Roman" w:hAnsi="Times New Roman" w:cs="Times New Roman"/>
          <w:sz w:val="24"/>
          <w:szCs w:val="24"/>
        </w:rPr>
        <w:t>Феллоуса</w:t>
      </w:r>
      <w:r>
        <w:rPr>
          <w:rFonts w:ascii="Times New Roman" w:hAnsi="Times New Roman" w:cs="Times New Roman"/>
          <w:sz w:val="24"/>
          <w:szCs w:val="24"/>
        </w:rPr>
        <w:t xml:space="preserve"> </w:t>
      </w:r>
      <w:r w:rsidRPr="009C04D6">
        <w:rPr>
          <w:rFonts w:ascii="Times New Roman" w:hAnsi="Times New Roman" w:cs="Times New Roman"/>
          <w:sz w:val="24"/>
          <w:szCs w:val="24"/>
        </w:rPr>
        <w:t>—</w:t>
      </w:r>
      <w:r>
        <w:rPr>
          <w:rFonts w:ascii="Times New Roman" w:hAnsi="Times New Roman" w:cs="Times New Roman"/>
          <w:sz w:val="24"/>
          <w:szCs w:val="24"/>
        </w:rPr>
        <w:t xml:space="preserve"> </w:t>
      </w:r>
      <w:r w:rsidRPr="009C04D6">
        <w:rPr>
          <w:rFonts w:ascii="Times New Roman" w:hAnsi="Times New Roman" w:cs="Times New Roman"/>
          <w:sz w:val="24"/>
          <w:szCs w:val="24"/>
        </w:rPr>
        <w:t>подвергся ночью обстреливанию кирпичами. Адвоката обществ трезвости схватили раз ночью на улице, сорвали с него платье и вымазали ему спину дегтем. Дом вице-президента общества трезвости и двух членов общества был совершенно разрушен динамитом, по</w:t>
      </w:r>
      <w:r>
        <w:rPr>
          <w:rFonts w:ascii="Times New Roman" w:hAnsi="Times New Roman" w:cs="Times New Roman"/>
          <w:sz w:val="24"/>
          <w:szCs w:val="24"/>
        </w:rPr>
        <w:t>д</w:t>
      </w:r>
      <w:r w:rsidRPr="009C04D6">
        <w:rPr>
          <w:rFonts w:ascii="Times New Roman" w:hAnsi="Times New Roman" w:cs="Times New Roman"/>
          <w:sz w:val="24"/>
          <w:szCs w:val="24"/>
        </w:rPr>
        <w:t>ложенным неизвестно кем под фундамент. В Джоржа Хеддок</w:t>
      </w:r>
      <w:r>
        <w:rPr>
          <w:rFonts w:ascii="Times New Roman" w:hAnsi="Times New Roman" w:cs="Times New Roman"/>
          <w:sz w:val="24"/>
          <w:szCs w:val="24"/>
        </w:rPr>
        <w:t>а</w:t>
      </w:r>
      <w:r w:rsidRPr="009C04D6">
        <w:rPr>
          <w:rFonts w:ascii="Times New Roman" w:hAnsi="Times New Roman" w:cs="Times New Roman"/>
          <w:sz w:val="24"/>
          <w:szCs w:val="24"/>
        </w:rPr>
        <w:t>, отличавш</w:t>
      </w:r>
      <w:r>
        <w:rPr>
          <w:rFonts w:ascii="Times New Roman" w:hAnsi="Times New Roman" w:cs="Times New Roman"/>
          <w:sz w:val="24"/>
          <w:szCs w:val="24"/>
        </w:rPr>
        <w:t>е</w:t>
      </w:r>
      <w:r w:rsidRPr="009C04D6">
        <w:rPr>
          <w:rFonts w:ascii="Times New Roman" w:hAnsi="Times New Roman" w:cs="Times New Roman"/>
          <w:sz w:val="24"/>
          <w:szCs w:val="24"/>
        </w:rPr>
        <w:t>гося наиболее энергичным преследованием нарушителей нового закона, стреляли и убили его наповал</w:t>
      </w:r>
      <w:r>
        <w:rPr>
          <w:rFonts w:ascii="Times New Roman" w:hAnsi="Times New Roman" w:cs="Times New Roman"/>
          <w:sz w:val="24"/>
          <w:szCs w:val="24"/>
        </w:rPr>
        <w:t>.</w:t>
      </w:r>
      <w:r w:rsidRPr="009C04D6">
        <w:rPr>
          <w:rFonts w:ascii="Times New Roman" w:hAnsi="Times New Roman" w:cs="Times New Roman"/>
          <w:sz w:val="24"/>
          <w:szCs w:val="24"/>
        </w:rPr>
        <w:t xml:space="preserve"> Должностные лица,</w:t>
      </w:r>
      <w:r>
        <w:rPr>
          <w:rFonts w:ascii="Times New Roman" w:hAnsi="Times New Roman" w:cs="Times New Roman"/>
          <w:sz w:val="24"/>
          <w:szCs w:val="24"/>
        </w:rPr>
        <w:t xml:space="preserve"> </w:t>
      </w:r>
      <w:r w:rsidRPr="00AB6D59">
        <w:rPr>
          <w:rFonts w:ascii="Times New Roman" w:hAnsi="Times New Roman" w:cs="Times New Roman"/>
          <w:sz w:val="24"/>
          <w:szCs w:val="24"/>
        </w:rPr>
        <w:t>если они делали донесение, или выступали адвокатами со стороны трезвенников, также подвергались нападению и терпели всяки</w:t>
      </w:r>
      <w:r>
        <w:rPr>
          <w:rFonts w:ascii="Times New Roman" w:hAnsi="Times New Roman" w:cs="Times New Roman"/>
          <w:sz w:val="24"/>
          <w:szCs w:val="24"/>
        </w:rPr>
        <w:t>е</w:t>
      </w:r>
      <w:r w:rsidRPr="00AB6D59">
        <w:rPr>
          <w:rFonts w:ascii="Times New Roman" w:hAnsi="Times New Roman" w:cs="Times New Roman"/>
          <w:sz w:val="24"/>
          <w:szCs w:val="24"/>
        </w:rPr>
        <w:t xml:space="preserve"> притеснения. В г. Кеокике было 40 питейных заведений, девять аптекарей, </w:t>
      </w:r>
      <w:r w:rsidRPr="00AB6D59">
        <w:rPr>
          <w:rFonts w:ascii="Times New Roman" w:hAnsi="Times New Roman" w:cs="Times New Roman"/>
          <w:sz w:val="24"/>
          <w:szCs w:val="24"/>
        </w:rPr>
        <w:lastRenderedPageBreak/>
        <w:t xml:space="preserve">продававших спиртные </w:t>
      </w:r>
      <w:r>
        <w:rPr>
          <w:rFonts w:ascii="Times New Roman" w:hAnsi="Times New Roman" w:cs="Times New Roman"/>
          <w:sz w:val="24"/>
          <w:szCs w:val="24"/>
        </w:rPr>
        <w:t>«</w:t>
      </w:r>
      <w:r w:rsidRPr="00AB6D59">
        <w:rPr>
          <w:rFonts w:ascii="Times New Roman" w:hAnsi="Times New Roman" w:cs="Times New Roman"/>
          <w:sz w:val="24"/>
          <w:szCs w:val="24"/>
        </w:rPr>
        <w:t>напитки</w:t>
      </w:r>
      <w:r>
        <w:rPr>
          <w:rFonts w:ascii="Times New Roman" w:hAnsi="Times New Roman" w:cs="Times New Roman"/>
          <w:sz w:val="24"/>
          <w:szCs w:val="24"/>
        </w:rPr>
        <w:t>»</w:t>
      </w:r>
      <w:r w:rsidRPr="00AB6D59">
        <w:rPr>
          <w:rFonts w:ascii="Times New Roman" w:hAnsi="Times New Roman" w:cs="Times New Roman"/>
          <w:sz w:val="24"/>
          <w:szCs w:val="24"/>
        </w:rPr>
        <w:t xml:space="preserve">, и две пивоварни. После проведения нового закона начальник полиции издал приказ о закрытии всех этих заведений. Но к нему сейчас же посыпалось свыше 40 угрожающих писем. Оставаясь твердым в своем решении, начальник </w:t>
      </w:r>
      <w:r>
        <w:rPr>
          <w:rFonts w:ascii="Times New Roman" w:hAnsi="Times New Roman" w:cs="Times New Roman"/>
          <w:sz w:val="24"/>
          <w:szCs w:val="24"/>
        </w:rPr>
        <w:t>п</w:t>
      </w:r>
      <w:r w:rsidRPr="00AB6D59">
        <w:rPr>
          <w:rFonts w:ascii="Times New Roman" w:hAnsi="Times New Roman" w:cs="Times New Roman"/>
          <w:sz w:val="24"/>
          <w:szCs w:val="24"/>
        </w:rPr>
        <w:t>олиции составил 55 обвинительных актов на незаконную продажу вина, и с содержателей питейных заведений было взыскано 22.000 р. штраф</w:t>
      </w:r>
      <w:r>
        <w:rPr>
          <w:rFonts w:ascii="Times New Roman" w:hAnsi="Times New Roman" w:cs="Times New Roman"/>
          <w:sz w:val="24"/>
          <w:szCs w:val="24"/>
        </w:rPr>
        <w:t>а</w:t>
      </w:r>
      <w:r w:rsidRPr="00AB6D59">
        <w:rPr>
          <w:rFonts w:ascii="Times New Roman" w:hAnsi="Times New Roman" w:cs="Times New Roman"/>
          <w:sz w:val="24"/>
          <w:szCs w:val="24"/>
        </w:rPr>
        <w:t xml:space="preserve">. Такими твердыми мерами контрабандная продажа спиртных </w:t>
      </w:r>
      <w:r>
        <w:rPr>
          <w:rFonts w:ascii="Times New Roman" w:hAnsi="Times New Roman" w:cs="Times New Roman"/>
          <w:sz w:val="24"/>
          <w:szCs w:val="24"/>
        </w:rPr>
        <w:t>«</w:t>
      </w:r>
      <w:r w:rsidRPr="00AB6D59">
        <w:rPr>
          <w:rFonts w:ascii="Times New Roman" w:hAnsi="Times New Roman" w:cs="Times New Roman"/>
          <w:sz w:val="24"/>
          <w:szCs w:val="24"/>
        </w:rPr>
        <w:t>напитков</w:t>
      </w:r>
      <w:r>
        <w:rPr>
          <w:rFonts w:ascii="Times New Roman" w:hAnsi="Times New Roman" w:cs="Times New Roman"/>
          <w:sz w:val="24"/>
          <w:szCs w:val="24"/>
        </w:rPr>
        <w:t>»</w:t>
      </w:r>
      <w:r w:rsidRPr="00AB6D59">
        <w:rPr>
          <w:rFonts w:ascii="Times New Roman" w:hAnsi="Times New Roman" w:cs="Times New Roman"/>
          <w:sz w:val="24"/>
          <w:szCs w:val="24"/>
        </w:rPr>
        <w:t xml:space="preserve"> сразу же была остановлена, и в 1889 г. в г. Кеокике не оставалось ни одного места продажи крепких </w:t>
      </w:r>
      <w:r>
        <w:rPr>
          <w:rFonts w:ascii="Times New Roman" w:hAnsi="Times New Roman" w:cs="Times New Roman"/>
          <w:sz w:val="24"/>
          <w:szCs w:val="24"/>
        </w:rPr>
        <w:t>«</w:t>
      </w:r>
      <w:r w:rsidRPr="00AB6D59">
        <w:rPr>
          <w:rFonts w:ascii="Times New Roman" w:hAnsi="Times New Roman" w:cs="Times New Roman"/>
          <w:sz w:val="24"/>
          <w:szCs w:val="24"/>
        </w:rPr>
        <w:t>напитков</w:t>
      </w:r>
      <w:r>
        <w:rPr>
          <w:rFonts w:ascii="Times New Roman" w:hAnsi="Times New Roman" w:cs="Times New Roman"/>
          <w:sz w:val="24"/>
          <w:szCs w:val="24"/>
        </w:rPr>
        <w:t>»</w:t>
      </w:r>
      <w:r w:rsidRPr="00AB6D59">
        <w:rPr>
          <w:rFonts w:ascii="Times New Roman" w:hAnsi="Times New Roman" w:cs="Times New Roman"/>
          <w:sz w:val="24"/>
          <w:szCs w:val="24"/>
        </w:rPr>
        <w:t xml:space="preserve">. Так штат </w:t>
      </w:r>
      <w:r>
        <w:rPr>
          <w:rFonts w:ascii="Times New Roman" w:hAnsi="Times New Roman" w:cs="Times New Roman"/>
          <w:sz w:val="24"/>
          <w:szCs w:val="24"/>
        </w:rPr>
        <w:t>Ай</w:t>
      </w:r>
      <w:r w:rsidRPr="00AB6D59">
        <w:rPr>
          <w:rFonts w:ascii="Times New Roman" w:hAnsi="Times New Roman" w:cs="Times New Roman"/>
          <w:sz w:val="24"/>
          <w:szCs w:val="24"/>
        </w:rPr>
        <w:t>ова стал, по выражению американцев, «сухим». Гг., это было в Америке. Этот пример я привел для того, чтобы указать вам на то, что и у нас в настоящее время происходит то же самое. Предо мной вырезка из «Нового Времени», где говорится о бывшем съезде винокуренных заводчиков в Петербурге. Послушаем, чем они здесь занимались. А вот чем (</w:t>
      </w:r>
      <w:r w:rsidRPr="00AB6D59">
        <w:rPr>
          <w:rFonts w:ascii="Times New Roman" w:hAnsi="Times New Roman" w:cs="Times New Roman"/>
          <w:sz w:val="20"/>
          <w:szCs w:val="20"/>
        </w:rPr>
        <w:t>Читает</w:t>
      </w:r>
      <w:r w:rsidRPr="00AB6D59">
        <w:rPr>
          <w:rFonts w:ascii="Times New Roman" w:hAnsi="Times New Roman" w:cs="Times New Roman"/>
          <w:sz w:val="24"/>
          <w:szCs w:val="24"/>
        </w:rPr>
        <w:t>): «Товарищ председателя съезда В.П. Муромцев открыл прения по этим законопроектам* весьма резкой речью. Она свелась к двум, трем положениям: надо, во что бы то ни стало, затормозить оба законопроекта, всеми способами избавиться от них: это-де</w:t>
      </w:r>
      <w:r>
        <w:rPr>
          <w:rFonts w:ascii="Times New Roman" w:hAnsi="Times New Roman" w:cs="Times New Roman"/>
          <w:sz w:val="24"/>
          <w:szCs w:val="24"/>
        </w:rPr>
        <w:t xml:space="preserve"> </w:t>
      </w:r>
      <w:r w:rsidRPr="00AB6D59">
        <w:rPr>
          <w:rFonts w:ascii="Times New Roman" w:hAnsi="Times New Roman" w:cs="Times New Roman"/>
          <w:sz w:val="24"/>
          <w:szCs w:val="24"/>
        </w:rPr>
        <w:t xml:space="preserve">насмешка лад интересами винокуров и сельских хозяев, недалеко уже выборы в четвертую Государственную Думу, постараемся же послать в нее других представителей. Общее настроение съезда оказалось вполне солидарным с этим оратором. Последующие ораторы говорили в том же духе. </w:t>
      </w:r>
    </w:p>
    <w:p w:rsidR="008062B3" w:rsidRPr="00AB6D59" w:rsidRDefault="008062B3" w:rsidP="008062B3">
      <w:pPr>
        <w:rPr>
          <w:rFonts w:ascii="Times New Roman" w:hAnsi="Times New Roman" w:cs="Times New Roman"/>
          <w:sz w:val="24"/>
          <w:szCs w:val="24"/>
        </w:rPr>
      </w:pPr>
      <w:r>
        <w:rPr>
          <w:rFonts w:ascii="Times New Roman" w:hAnsi="Times New Roman" w:cs="Times New Roman"/>
          <w:sz w:val="24"/>
          <w:szCs w:val="24"/>
        </w:rPr>
        <w:t>_______________</w:t>
      </w:r>
    </w:p>
    <w:p w:rsidR="008062B3" w:rsidRPr="00AB6D59" w:rsidRDefault="008062B3" w:rsidP="008062B3">
      <w:pPr>
        <w:rPr>
          <w:rFonts w:ascii="Times New Roman" w:hAnsi="Times New Roman" w:cs="Times New Roman"/>
          <w:sz w:val="20"/>
          <w:szCs w:val="20"/>
        </w:rPr>
      </w:pPr>
      <w:r w:rsidRPr="00AB6D59">
        <w:rPr>
          <w:rFonts w:ascii="Times New Roman" w:hAnsi="Times New Roman" w:cs="Times New Roman"/>
          <w:sz w:val="20"/>
          <w:szCs w:val="20"/>
        </w:rPr>
        <w:t>*) Об изменении порядка заготовки спирта для казенной продажи питей и о равномерном распределении среди народа винокуренных заводов.</w:t>
      </w:r>
    </w:p>
    <w:p w:rsidR="008062B3" w:rsidRPr="00B55F8F" w:rsidRDefault="008062B3" w:rsidP="008062B3">
      <w:pPr>
        <w:rPr>
          <w:rFonts w:ascii="Times New Roman" w:hAnsi="Times New Roman" w:cs="Times New Roman"/>
          <w:sz w:val="24"/>
          <w:szCs w:val="24"/>
        </w:rPr>
      </w:pPr>
      <w:r w:rsidRPr="00AB6D59">
        <w:rPr>
          <w:rFonts w:ascii="Times New Roman" w:hAnsi="Times New Roman" w:cs="Times New Roman"/>
          <w:sz w:val="24"/>
          <w:szCs w:val="24"/>
        </w:rPr>
        <w:t>Член</w:t>
      </w:r>
      <w:r>
        <w:rPr>
          <w:rFonts w:ascii="Times New Roman" w:hAnsi="Times New Roman" w:cs="Times New Roman"/>
          <w:sz w:val="24"/>
          <w:szCs w:val="24"/>
        </w:rPr>
        <w:t xml:space="preserve"> </w:t>
      </w:r>
      <w:r w:rsidRPr="00B55F8F">
        <w:rPr>
          <w:rFonts w:ascii="Times New Roman" w:hAnsi="Times New Roman" w:cs="Times New Roman"/>
          <w:sz w:val="24"/>
          <w:szCs w:val="24"/>
        </w:rPr>
        <w:t>Государственного Совета, статс-секретарь А.С. Ермолов, который два года назад открыл в своем имении винокуренный завод, высказался тоже против новых законопроектов. Во время прений неоднократно упоминалось имя депутата Челышова с оценкой, весьма не лестной». Вот вам, гг., картинка из русской жизни. Не то ли у нас делается, что и в Америке? Винокуры грозя</w:t>
      </w:r>
      <w:r>
        <w:rPr>
          <w:rFonts w:ascii="Times New Roman" w:hAnsi="Times New Roman" w:cs="Times New Roman"/>
          <w:sz w:val="24"/>
          <w:szCs w:val="24"/>
        </w:rPr>
        <w:t>т</w:t>
      </w:r>
      <w:r w:rsidRPr="00B55F8F">
        <w:rPr>
          <w:rFonts w:ascii="Times New Roman" w:hAnsi="Times New Roman" w:cs="Times New Roman"/>
          <w:sz w:val="24"/>
          <w:szCs w:val="24"/>
        </w:rPr>
        <w:t xml:space="preserve"> тем, кто будет голосовать против них, запрещением попасть в Думу четвертого созыва. Другими словами, они говорят: пошлем в Думу только кабатчиков и лиц, им сочувствующих. Всякий, кто хочет бороться с пьянством в ущерб винокуренным заводчикам, не имеет права высказывать свои мысли здесь (</w:t>
      </w:r>
      <w:r w:rsidRPr="00B55F8F">
        <w:rPr>
          <w:rFonts w:ascii="Times New Roman" w:hAnsi="Times New Roman" w:cs="Times New Roman"/>
          <w:sz w:val="20"/>
          <w:szCs w:val="20"/>
        </w:rPr>
        <w:t>Голос слева: верно</w:t>
      </w:r>
      <w:r w:rsidRPr="00B55F8F">
        <w:rPr>
          <w:rFonts w:ascii="Times New Roman" w:hAnsi="Times New Roman" w:cs="Times New Roman"/>
          <w:sz w:val="24"/>
          <w:szCs w:val="24"/>
        </w:rPr>
        <w:t>). В другой вырезке говорится (Читает)</w:t>
      </w:r>
      <w:r>
        <w:rPr>
          <w:rFonts w:ascii="Times New Roman" w:hAnsi="Times New Roman" w:cs="Times New Roman"/>
          <w:sz w:val="24"/>
          <w:szCs w:val="24"/>
        </w:rPr>
        <w:t>:</w:t>
      </w:r>
      <w:r w:rsidRPr="00B55F8F">
        <w:rPr>
          <w:rFonts w:ascii="Times New Roman" w:hAnsi="Times New Roman" w:cs="Times New Roman"/>
          <w:sz w:val="24"/>
          <w:szCs w:val="24"/>
        </w:rPr>
        <w:t xml:space="preserve"> «</w:t>
      </w:r>
      <w:r>
        <w:rPr>
          <w:rFonts w:ascii="Times New Roman" w:hAnsi="Times New Roman" w:cs="Times New Roman"/>
          <w:sz w:val="24"/>
          <w:szCs w:val="24"/>
        </w:rPr>
        <w:t>В</w:t>
      </w:r>
      <w:r w:rsidRPr="00B55F8F">
        <w:rPr>
          <w:rFonts w:ascii="Times New Roman" w:hAnsi="Times New Roman" w:cs="Times New Roman"/>
          <w:sz w:val="24"/>
          <w:szCs w:val="24"/>
        </w:rPr>
        <w:t>инокуренные заводчики решили принять деятельное участие в выборах в четвертую Государственную Думу, чтобы энергично противодействовать избранию в члены Думы активных противников народного пьянства». Гг., до какого нахальства доходят люди, говоря публично таки</w:t>
      </w:r>
      <w:r>
        <w:rPr>
          <w:rFonts w:ascii="Times New Roman" w:hAnsi="Times New Roman" w:cs="Times New Roman"/>
          <w:sz w:val="24"/>
          <w:szCs w:val="24"/>
        </w:rPr>
        <w:t>е</w:t>
      </w:r>
      <w:r w:rsidRPr="00B55F8F">
        <w:rPr>
          <w:rFonts w:ascii="Times New Roman" w:hAnsi="Times New Roman" w:cs="Times New Roman"/>
          <w:sz w:val="24"/>
          <w:szCs w:val="24"/>
        </w:rPr>
        <w:t xml:space="preserve"> вещи (</w:t>
      </w:r>
      <w:r w:rsidRPr="00B55F8F">
        <w:rPr>
          <w:rFonts w:ascii="Times New Roman" w:hAnsi="Times New Roman" w:cs="Times New Roman"/>
          <w:sz w:val="20"/>
          <w:szCs w:val="20"/>
        </w:rPr>
        <w:t>Рукоплескания справа</w:t>
      </w:r>
      <w:r w:rsidRPr="00B55F8F">
        <w:rPr>
          <w:rFonts w:ascii="Times New Roman" w:hAnsi="Times New Roman" w:cs="Times New Roman"/>
          <w:sz w:val="24"/>
          <w:szCs w:val="24"/>
        </w:rPr>
        <w:t>). Неужели для них народная жизнь, народное здравие стоит на втором плане, а их личные интересы на первом? При чем, я вам заявляю, что среди них нет людей бедных, нет крестьян, рабочих, а все это люди богатые, материально обе</w:t>
      </w:r>
      <w:r>
        <w:rPr>
          <w:rFonts w:ascii="Times New Roman" w:hAnsi="Times New Roman" w:cs="Times New Roman"/>
          <w:sz w:val="24"/>
          <w:szCs w:val="24"/>
        </w:rPr>
        <w:t>с</w:t>
      </w:r>
      <w:r w:rsidRPr="00B55F8F">
        <w:rPr>
          <w:rFonts w:ascii="Times New Roman" w:hAnsi="Times New Roman" w:cs="Times New Roman"/>
          <w:sz w:val="24"/>
          <w:szCs w:val="24"/>
        </w:rPr>
        <w:t>печенные, интеллигентные, и эти люди ни перед чем не остановятся, чтобы затормозить народную трезвость. Я вам покажу, что они делают. Я не могу, гг., не привести еще одну картинку из нашей думской жизни. Предо мной лежит вырезка из газеты «Земщина». Когда мы здесь, гг., голосами крестьянских депутатов, голосами крайних правых и крайних левых отклонили премию винокуренным заводчикам и не дали им добавки к 17.000.000 р. еще 2.400.000 p., *) один из депутатов, фамилии которого я не назову,</w:t>
      </w:r>
    </w:p>
    <w:p w:rsidR="008062B3" w:rsidRPr="00B55F8F" w:rsidRDefault="008062B3" w:rsidP="008062B3">
      <w:pPr>
        <w:rPr>
          <w:rFonts w:ascii="Times New Roman" w:hAnsi="Times New Roman" w:cs="Times New Roman"/>
          <w:sz w:val="24"/>
          <w:szCs w:val="24"/>
        </w:rPr>
      </w:pPr>
      <w:r>
        <w:rPr>
          <w:rFonts w:ascii="Times New Roman" w:hAnsi="Times New Roman" w:cs="Times New Roman"/>
          <w:sz w:val="24"/>
          <w:szCs w:val="24"/>
        </w:rPr>
        <w:lastRenderedPageBreak/>
        <w:t>_____________</w:t>
      </w:r>
    </w:p>
    <w:p w:rsidR="008062B3" w:rsidRPr="00CD57CA" w:rsidRDefault="008062B3" w:rsidP="008062B3">
      <w:pPr>
        <w:rPr>
          <w:rFonts w:ascii="Times New Roman" w:hAnsi="Times New Roman" w:cs="Times New Roman"/>
          <w:sz w:val="20"/>
          <w:szCs w:val="20"/>
        </w:rPr>
      </w:pPr>
      <w:r w:rsidRPr="00CD57CA">
        <w:rPr>
          <w:rFonts w:ascii="Times New Roman" w:hAnsi="Times New Roman" w:cs="Times New Roman"/>
          <w:sz w:val="20"/>
          <w:szCs w:val="20"/>
        </w:rPr>
        <w:t>*) См. стр. 351—355.</w:t>
      </w:r>
    </w:p>
    <w:p w:rsidR="008062B3" w:rsidRPr="00CD57CA" w:rsidRDefault="008062B3" w:rsidP="008062B3">
      <w:pPr>
        <w:rPr>
          <w:rFonts w:ascii="Times New Roman" w:hAnsi="Times New Roman" w:cs="Times New Roman"/>
          <w:sz w:val="24"/>
          <w:szCs w:val="24"/>
        </w:rPr>
      </w:pPr>
      <w:r w:rsidRPr="00CD57CA">
        <w:rPr>
          <w:rFonts w:ascii="Times New Roman" w:hAnsi="Times New Roman" w:cs="Times New Roman"/>
          <w:sz w:val="24"/>
          <w:szCs w:val="24"/>
        </w:rPr>
        <w:t>фамилия его указана в газете «Земщина», вышел, волнуясь, так как этот депутат имеет винокуренный завод и состоит председателем съезда винокуренных заводчиков, и заявил: «Радуетесь, что провалили премии заводчикам? Но я вас тоже порадую</w:t>
      </w:r>
      <w:r>
        <w:rPr>
          <w:rFonts w:ascii="Times New Roman" w:hAnsi="Times New Roman" w:cs="Times New Roman"/>
          <w:sz w:val="24"/>
          <w:szCs w:val="24"/>
        </w:rPr>
        <w:t xml:space="preserve"> </w:t>
      </w:r>
      <w:r w:rsidRPr="00CD57CA">
        <w:rPr>
          <w:rFonts w:ascii="Times New Roman" w:hAnsi="Times New Roman" w:cs="Times New Roman"/>
          <w:sz w:val="24"/>
          <w:szCs w:val="24"/>
        </w:rPr>
        <w:t>—</w:t>
      </w:r>
      <w:r>
        <w:rPr>
          <w:rFonts w:ascii="Times New Roman" w:hAnsi="Times New Roman" w:cs="Times New Roman"/>
          <w:sz w:val="24"/>
          <w:szCs w:val="24"/>
        </w:rPr>
        <w:t xml:space="preserve"> </w:t>
      </w:r>
      <w:r w:rsidRPr="00CD57CA">
        <w:rPr>
          <w:rFonts w:ascii="Times New Roman" w:hAnsi="Times New Roman" w:cs="Times New Roman"/>
          <w:sz w:val="24"/>
          <w:szCs w:val="24"/>
        </w:rPr>
        <w:t>будьте уверены,</w:t>
      </w:r>
      <w:r>
        <w:rPr>
          <w:rFonts w:ascii="Times New Roman" w:hAnsi="Times New Roman" w:cs="Times New Roman"/>
          <w:sz w:val="24"/>
          <w:szCs w:val="24"/>
        </w:rPr>
        <w:t xml:space="preserve"> </w:t>
      </w:r>
      <w:r w:rsidRPr="00CD57CA">
        <w:rPr>
          <w:rFonts w:ascii="Times New Roman" w:hAnsi="Times New Roman" w:cs="Times New Roman"/>
          <w:sz w:val="24"/>
          <w:szCs w:val="24"/>
        </w:rPr>
        <w:t>—</w:t>
      </w:r>
      <w:r>
        <w:rPr>
          <w:rFonts w:ascii="Times New Roman" w:hAnsi="Times New Roman" w:cs="Times New Roman"/>
          <w:sz w:val="24"/>
          <w:szCs w:val="24"/>
        </w:rPr>
        <w:t xml:space="preserve"> </w:t>
      </w:r>
      <w:r w:rsidRPr="00CD57CA">
        <w:rPr>
          <w:rFonts w:ascii="Times New Roman" w:hAnsi="Times New Roman" w:cs="Times New Roman"/>
          <w:sz w:val="24"/>
          <w:szCs w:val="24"/>
        </w:rPr>
        <w:t>что за такое голосование скоро отправитесь домой. А вы, Гузь,</w:t>
      </w:r>
      <w:r>
        <w:rPr>
          <w:rFonts w:ascii="Times New Roman" w:hAnsi="Times New Roman" w:cs="Times New Roman"/>
          <w:sz w:val="24"/>
          <w:szCs w:val="24"/>
        </w:rPr>
        <w:t xml:space="preserve"> </w:t>
      </w:r>
      <w:r w:rsidRPr="00CD57CA">
        <w:rPr>
          <w:rFonts w:ascii="Times New Roman" w:hAnsi="Times New Roman" w:cs="Times New Roman"/>
          <w:sz w:val="24"/>
          <w:szCs w:val="24"/>
        </w:rPr>
        <w:t>—</w:t>
      </w:r>
      <w:r>
        <w:rPr>
          <w:rFonts w:ascii="Times New Roman" w:hAnsi="Times New Roman" w:cs="Times New Roman"/>
          <w:sz w:val="24"/>
          <w:szCs w:val="24"/>
        </w:rPr>
        <w:t xml:space="preserve"> </w:t>
      </w:r>
      <w:r w:rsidRPr="00CD57CA">
        <w:rPr>
          <w:rFonts w:ascii="Times New Roman" w:hAnsi="Times New Roman" w:cs="Times New Roman"/>
          <w:sz w:val="24"/>
          <w:szCs w:val="24"/>
        </w:rPr>
        <w:t>сказал он, увидев крестьянина, член</w:t>
      </w:r>
      <w:r>
        <w:rPr>
          <w:rFonts w:ascii="Times New Roman" w:hAnsi="Times New Roman" w:cs="Times New Roman"/>
          <w:sz w:val="24"/>
          <w:szCs w:val="24"/>
        </w:rPr>
        <w:t>а</w:t>
      </w:r>
      <w:r w:rsidRPr="00CD57CA">
        <w:rPr>
          <w:rFonts w:ascii="Times New Roman" w:hAnsi="Times New Roman" w:cs="Times New Roman"/>
          <w:sz w:val="24"/>
          <w:szCs w:val="24"/>
        </w:rPr>
        <w:t xml:space="preserve"> Думы от Черниговской губ.,</w:t>
      </w:r>
      <w:r>
        <w:rPr>
          <w:rFonts w:ascii="Times New Roman" w:hAnsi="Times New Roman" w:cs="Times New Roman"/>
          <w:sz w:val="24"/>
          <w:szCs w:val="24"/>
        </w:rPr>
        <w:t xml:space="preserve"> </w:t>
      </w:r>
      <w:r w:rsidRPr="00CD57CA">
        <w:rPr>
          <w:rFonts w:ascii="Times New Roman" w:hAnsi="Times New Roman" w:cs="Times New Roman"/>
          <w:sz w:val="24"/>
          <w:szCs w:val="24"/>
        </w:rPr>
        <w:t>—</w:t>
      </w:r>
      <w:r>
        <w:rPr>
          <w:rFonts w:ascii="Times New Roman" w:hAnsi="Times New Roman" w:cs="Times New Roman"/>
          <w:sz w:val="24"/>
          <w:szCs w:val="24"/>
        </w:rPr>
        <w:t xml:space="preserve"> </w:t>
      </w:r>
      <w:r w:rsidRPr="00CD57CA">
        <w:rPr>
          <w:rFonts w:ascii="Times New Roman" w:hAnsi="Times New Roman" w:cs="Times New Roman"/>
          <w:sz w:val="24"/>
          <w:szCs w:val="24"/>
        </w:rPr>
        <w:t>вы, уж, конечно, опять в Думу не попадете*. Гг., да ведь этот поступок не имеет названия. Мы призваны сюда Государем Императором свободно высказываться, а нам эти держиморды рот зажимают. Я не могу хладнокровно по этому вопросу говорить, потому что на мне лежит обязанность пред моими избирателями вскрыть это больное место пред государством и пред вами (</w:t>
      </w:r>
      <w:r w:rsidRPr="00CD57CA">
        <w:rPr>
          <w:rFonts w:ascii="Times New Roman" w:hAnsi="Times New Roman" w:cs="Times New Roman"/>
          <w:sz w:val="20"/>
          <w:szCs w:val="20"/>
        </w:rPr>
        <w:t>Голоса справа: фамилию, фамилию назовите</w:t>
      </w:r>
      <w:r w:rsidRPr="00CD57CA">
        <w:rPr>
          <w:rFonts w:ascii="Times New Roman" w:hAnsi="Times New Roman" w:cs="Times New Roman"/>
          <w:sz w:val="24"/>
          <w:szCs w:val="24"/>
        </w:rPr>
        <w:t>). Я уже говорил здесь, что враг силен ка</w:t>
      </w:r>
      <w:r>
        <w:rPr>
          <w:rFonts w:ascii="Times New Roman" w:hAnsi="Times New Roman" w:cs="Times New Roman"/>
          <w:sz w:val="24"/>
          <w:szCs w:val="24"/>
        </w:rPr>
        <w:t>к</w:t>
      </w:r>
      <w:r w:rsidRPr="00CD57CA">
        <w:rPr>
          <w:rFonts w:ascii="Times New Roman" w:hAnsi="Times New Roman" w:cs="Times New Roman"/>
          <w:sz w:val="24"/>
          <w:szCs w:val="24"/>
        </w:rPr>
        <w:t xml:space="preserve"> качеством, так и количеством, силен тем, что он сплочен и сорганизован. </w:t>
      </w:r>
      <w:r>
        <w:rPr>
          <w:rFonts w:ascii="Times New Roman" w:hAnsi="Times New Roman" w:cs="Times New Roman"/>
          <w:sz w:val="24"/>
          <w:szCs w:val="24"/>
        </w:rPr>
        <w:t>_______________</w:t>
      </w:r>
    </w:p>
    <w:p w:rsidR="008062B3" w:rsidRPr="00CD57CA" w:rsidRDefault="008062B3" w:rsidP="008062B3">
      <w:pPr>
        <w:rPr>
          <w:rFonts w:ascii="Times New Roman" w:hAnsi="Times New Roman" w:cs="Times New Roman"/>
          <w:sz w:val="20"/>
          <w:szCs w:val="20"/>
        </w:rPr>
      </w:pPr>
      <w:r w:rsidRPr="00CD57CA">
        <w:rPr>
          <w:rFonts w:ascii="Times New Roman" w:hAnsi="Times New Roman" w:cs="Times New Roman"/>
          <w:sz w:val="20"/>
          <w:szCs w:val="20"/>
        </w:rPr>
        <w:t xml:space="preserve">*) </w:t>
      </w:r>
      <w:r>
        <w:rPr>
          <w:rFonts w:ascii="Times New Roman" w:hAnsi="Times New Roman" w:cs="Times New Roman"/>
          <w:sz w:val="20"/>
          <w:szCs w:val="20"/>
        </w:rPr>
        <w:t>«</w:t>
      </w:r>
      <w:r w:rsidRPr="00CD57CA">
        <w:rPr>
          <w:rFonts w:ascii="Times New Roman" w:hAnsi="Times New Roman" w:cs="Times New Roman"/>
          <w:sz w:val="20"/>
          <w:szCs w:val="20"/>
        </w:rPr>
        <w:t>Земщина</w:t>
      </w:r>
      <w:r>
        <w:rPr>
          <w:rFonts w:ascii="Times New Roman" w:hAnsi="Times New Roman" w:cs="Times New Roman"/>
          <w:sz w:val="20"/>
          <w:szCs w:val="20"/>
        </w:rPr>
        <w:t>»</w:t>
      </w:r>
      <w:r w:rsidRPr="00CD57CA">
        <w:rPr>
          <w:rFonts w:ascii="Times New Roman" w:hAnsi="Times New Roman" w:cs="Times New Roman"/>
          <w:sz w:val="20"/>
          <w:szCs w:val="20"/>
        </w:rPr>
        <w:t xml:space="preserve"> № 495; 5 декабря 1910 г.:</w:t>
      </w:r>
    </w:p>
    <w:p w:rsidR="008062B3" w:rsidRPr="00CD57CA" w:rsidRDefault="008062B3" w:rsidP="008062B3">
      <w:pPr>
        <w:rPr>
          <w:rFonts w:ascii="Times New Roman" w:hAnsi="Times New Roman" w:cs="Times New Roman"/>
          <w:sz w:val="20"/>
          <w:szCs w:val="20"/>
        </w:rPr>
      </w:pPr>
      <w:r w:rsidRPr="00CD57CA">
        <w:rPr>
          <w:rFonts w:ascii="Times New Roman" w:hAnsi="Times New Roman" w:cs="Times New Roman"/>
          <w:i/>
          <w:sz w:val="20"/>
          <w:szCs w:val="20"/>
        </w:rPr>
        <w:t>Взбешенный винокур</w:t>
      </w:r>
      <w:r w:rsidRPr="00CD57CA">
        <w:rPr>
          <w:rFonts w:ascii="Times New Roman" w:hAnsi="Times New Roman" w:cs="Times New Roman"/>
          <w:sz w:val="20"/>
          <w:szCs w:val="20"/>
        </w:rPr>
        <w:t>. После обсуждения в последнем заседании Госуд. Думы ассигнования 2</w:t>
      </w:r>
      <w:r>
        <w:rPr>
          <w:rFonts w:ascii="Times New Roman" w:hAnsi="Times New Roman" w:cs="Times New Roman"/>
          <w:sz w:val="20"/>
          <w:szCs w:val="20"/>
        </w:rPr>
        <w:t>,5</w:t>
      </w:r>
      <w:r w:rsidRPr="00CD57CA">
        <w:rPr>
          <w:rFonts w:ascii="Times New Roman" w:hAnsi="Times New Roman" w:cs="Times New Roman"/>
          <w:sz w:val="20"/>
          <w:szCs w:val="20"/>
        </w:rPr>
        <w:t xml:space="preserve"> мл</w:t>
      </w:r>
      <w:r>
        <w:rPr>
          <w:rFonts w:ascii="Times New Roman" w:hAnsi="Times New Roman" w:cs="Times New Roman"/>
          <w:sz w:val="20"/>
          <w:szCs w:val="20"/>
        </w:rPr>
        <w:t>н</w:t>
      </w:r>
      <w:r w:rsidRPr="00CD57CA">
        <w:rPr>
          <w:rFonts w:ascii="Times New Roman" w:hAnsi="Times New Roman" w:cs="Times New Roman"/>
          <w:sz w:val="20"/>
          <w:szCs w:val="20"/>
        </w:rPr>
        <w:t>. на выдачу премий винокуренным заводчикам, причем ассигнование было, как известно, отвергнуто,</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в Екатер</w:t>
      </w:r>
      <w:r>
        <w:rPr>
          <w:rFonts w:ascii="Times New Roman" w:hAnsi="Times New Roman" w:cs="Times New Roman"/>
          <w:sz w:val="20"/>
          <w:szCs w:val="20"/>
        </w:rPr>
        <w:t>и</w:t>
      </w:r>
      <w:r w:rsidRPr="00CD57CA">
        <w:rPr>
          <w:rFonts w:ascii="Times New Roman" w:hAnsi="Times New Roman" w:cs="Times New Roman"/>
          <w:sz w:val="20"/>
          <w:szCs w:val="20"/>
        </w:rPr>
        <w:t>нинском зале разыгралась любопытная сцена.</w:t>
      </w:r>
    </w:p>
    <w:p w:rsidR="008062B3" w:rsidRPr="002B59B2" w:rsidRDefault="008062B3" w:rsidP="008062B3">
      <w:pPr>
        <w:rPr>
          <w:rFonts w:ascii="Times New Roman" w:hAnsi="Times New Roman" w:cs="Times New Roman"/>
          <w:sz w:val="20"/>
          <w:szCs w:val="20"/>
        </w:rPr>
      </w:pPr>
      <w:r w:rsidRPr="00CD57CA">
        <w:rPr>
          <w:rFonts w:ascii="Times New Roman" w:hAnsi="Times New Roman" w:cs="Times New Roman"/>
          <w:sz w:val="20"/>
          <w:szCs w:val="20"/>
        </w:rPr>
        <w:t>Из зал</w:t>
      </w:r>
      <w:r>
        <w:rPr>
          <w:rFonts w:ascii="Times New Roman" w:hAnsi="Times New Roman" w:cs="Times New Roman"/>
          <w:sz w:val="20"/>
          <w:szCs w:val="20"/>
        </w:rPr>
        <w:t>а</w:t>
      </w:r>
      <w:r w:rsidRPr="00CD57CA">
        <w:rPr>
          <w:rFonts w:ascii="Times New Roman" w:hAnsi="Times New Roman" w:cs="Times New Roman"/>
          <w:sz w:val="20"/>
          <w:szCs w:val="20"/>
        </w:rPr>
        <w:t xml:space="preserve"> собрания выбежал в чрезвычайно растрепанных чувствах председатель общества винокуренных заводчиков, шталмейстер князь Голицын и, увидев группу разговаривающих крестьян, начал кричать:</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Радуетесь, что провалили премии заводчикам? Но я вас тоже порадую</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можете быть уверены, что за такое голосование скоро отправитесь домой. А вы Гузь,</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дополнил разгневанный винокур, увидев крестьянина члена Думы от Черниговской губернии,</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вы уж, конечно, опять в Думу не попадете!..</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 xml:space="preserve">Это мстительное стремление князя уязвить сердца голосовавших против винокуренных премий крестьян (вообще, очень чувствительных к возможности роспуска Думы) объясняли вчера в Думе особым положением князя. Дело в том, что князь Голицын, так сказать, винокур в чистом виде. Незадолго „до дней свободы" он ликвидировал свои громадные имения, и весь вырученный капитал пустил </w:t>
      </w:r>
      <w:r>
        <w:rPr>
          <w:rFonts w:ascii="Times New Roman" w:hAnsi="Times New Roman" w:cs="Times New Roman"/>
          <w:sz w:val="20"/>
          <w:szCs w:val="20"/>
        </w:rPr>
        <w:t>под</w:t>
      </w:r>
      <w:r w:rsidRPr="00CD57CA">
        <w:rPr>
          <w:rFonts w:ascii="Times New Roman" w:hAnsi="Times New Roman" w:cs="Times New Roman"/>
          <w:sz w:val="20"/>
          <w:szCs w:val="20"/>
        </w:rPr>
        <w:t xml:space="preserve"> винокуренные заводы. Это предприятие оказалось для князя чрезвычайно удачным</w:t>
      </w:r>
      <w:r>
        <w:rPr>
          <w:rFonts w:ascii="Times New Roman" w:hAnsi="Times New Roman" w:cs="Times New Roman"/>
          <w:sz w:val="20"/>
          <w:szCs w:val="20"/>
        </w:rPr>
        <w:t xml:space="preserve"> </w:t>
      </w:r>
      <w:r w:rsidRPr="00CD57CA">
        <w:rPr>
          <w:rFonts w:ascii="Times New Roman" w:hAnsi="Times New Roman" w:cs="Times New Roman"/>
          <w:sz w:val="20"/>
          <w:szCs w:val="20"/>
        </w:rPr>
        <w:t>—</w:t>
      </w:r>
      <w:r>
        <w:rPr>
          <w:rFonts w:ascii="Times New Roman" w:hAnsi="Times New Roman" w:cs="Times New Roman"/>
          <w:sz w:val="20"/>
          <w:szCs w:val="20"/>
        </w:rPr>
        <w:t xml:space="preserve"> </w:t>
      </w:r>
      <w:r w:rsidRPr="00CD57CA">
        <w:rPr>
          <w:rFonts w:ascii="Times New Roman" w:hAnsi="Times New Roman" w:cs="Times New Roman"/>
          <w:sz w:val="20"/>
          <w:szCs w:val="20"/>
        </w:rPr>
        <w:t>и доход капиталы князя стали давать большой, и получилась полная свобода выражать в качестве левого октябриста свои симпатия ка</w:t>
      </w:r>
      <w:r>
        <w:rPr>
          <w:rFonts w:ascii="Times New Roman" w:hAnsi="Times New Roman" w:cs="Times New Roman"/>
          <w:sz w:val="20"/>
          <w:szCs w:val="20"/>
        </w:rPr>
        <w:t>дет</w:t>
      </w:r>
      <w:r w:rsidRPr="00CD57CA">
        <w:rPr>
          <w:rFonts w:ascii="Times New Roman" w:hAnsi="Times New Roman" w:cs="Times New Roman"/>
          <w:sz w:val="20"/>
          <w:szCs w:val="20"/>
        </w:rPr>
        <w:t>ской программе.</w:t>
      </w:r>
      <w:r>
        <w:rPr>
          <w:rFonts w:ascii="Times New Roman" w:hAnsi="Times New Roman" w:cs="Times New Roman"/>
          <w:sz w:val="20"/>
          <w:szCs w:val="20"/>
        </w:rPr>
        <w:t xml:space="preserve"> </w:t>
      </w:r>
      <w:r w:rsidRPr="00CD57CA">
        <w:rPr>
          <w:rFonts w:ascii="Times New Roman" w:hAnsi="Times New Roman" w:cs="Times New Roman"/>
          <w:sz w:val="20"/>
          <w:szCs w:val="20"/>
        </w:rPr>
        <w:t xml:space="preserve">Тем с большим, конечно, ужасом отнесся князь к возникновению в Думе </w:t>
      </w:r>
      <w:r>
        <w:rPr>
          <w:rFonts w:ascii="Times New Roman" w:hAnsi="Times New Roman" w:cs="Times New Roman"/>
          <w:sz w:val="20"/>
          <w:szCs w:val="20"/>
        </w:rPr>
        <w:t>«</w:t>
      </w:r>
      <w:r w:rsidRPr="00CD57CA">
        <w:rPr>
          <w:rFonts w:ascii="Times New Roman" w:hAnsi="Times New Roman" w:cs="Times New Roman"/>
          <w:sz w:val="20"/>
          <w:szCs w:val="20"/>
        </w:rPr>
        <w:t>челышовского</w:t>
      </w:r>
      <w:r>
        <w:rPr>
          <w:rFonts w:ascii="Times New Roman" w:hAnsi="Times New Roman" w:cs="Times New Roman"/>
          <w:sz w:val="20"/>
          <w:szCs w:val="20"/>
        </w:rPr>
        <w:t>»</w:t>
      </w:r>
      <w:r w:rsidRPr="00CD57CA">
        <w:rPr>
          <w:rFonts w:ascii="Times New Roman" w:hAnsi="Times New Roman" w:cs="Times New Roman"/>
          <w:sz w:val="20"/>
          <w:szCs w:val="20"/>
        </w:rPr>
        <w:t xml:space="preserve"> движения против</w:t>
      </w:r>
      <w:r>
        <w:rPr>
          <w:rFonts w:ascii="Times New Roman" w:hAnsi="Times New Roman" w:cs="Times New Roman"/>
          <w:sz w:val="20"/>
          <w:szCs w:val="20"/>
        </w:rPr>
        <w:t xml:space="preserve"> </w:t>
      </w:r>
      <w:r w:rsidRPr="002B59B2">
        <w:rPr>
          <w:rFonts w:ascii="Times New Roman" w:hAnsi="Times New Roman" w:cs="Times New Roman"/>
          <w:sz w:val="20"/>
          <w:szCs w:val="20"/>
        </w:rPr>
        <w:t>казенной водочной монополии. Когда же в последнем заседании Думы это движение выразилось в форме реальной угрозы барышам винокуров, князь естественно совершенно потерял духовное равновесие.</w:t>
      </w:r>
    </w:p>
    <w:p w:rsidR="008062B3" w:rsidRPr="002B59B2" w:rsidRDefault="008062B3" w:rsidP="008062B3">
      <w:pPr>
        <w:rPr>
          <w:rFonts w:ascii="Times New Roman" w:hAnsi="Times New Roman" w:cs="Times New Roman"/>
          <w:sz w:val="20"/>
          <w:szCs w:val="20"/>
        </w:rPr>
      </w:pPr>
      <w:r w:rsidRPr="002B59B2">
        <w:rPr>
          <w:rFonts w:ascii="Times New Roman" w:hAnsi="Times New Roman" w:cs="Times New Roman"/>
          <w:sz w:val="20"/>
          <w:szCs w:val="20"/>
        </w:rPr>
        <w:t>— Как еще он драться не полез, удивительно...—</w:t>
      </w:r>
      <w:r>
        <w:rPr>
          <w:rFonts w:ascii="Times New Roman" w:hAnsi="Times New Roman" w:cs="Times New Roman"/>
          <w:sz w:val="20"/>
          <w:szCs w:val="20"/>
        </w:rPr>
        <w:t xml:space="preserve"> </w:t>
      </w:r>
      <w:r w:rsidRPr="002B59B2">
        <w:rPr>
          <w:rFonts w:ascii="Times New Roman" w:hAnsi="Times New Roman" w:cs="Times New Roman"/>
          <w:sz w:val="20"/>
          <w:szCs w:val="20"/>
        </w:rPr>
        <w:t xml:space="preserve">говорили люди, знакомые с повышенной чувствительностью князя </w:t>
      </w:r>
      <w:r>
        <w:rPr>
          <w:rFonts w:ascii="Times New Roman" w:hAnsi="Times New Roman" w:cs="Times New Roman"/>
          <w:sz w:val="20"/>
          <w:szCs w:val="20"/>
        </w:rPr>
        <w:t xml:space="preserve">к </w:t>
      </w:r>
      <w:r w:rsidRPr="002B59B2">
        <w:rPr>
          <w:rFonts w:ascii="Times New Roman" w:hAnsi="Times New Roman" w:cs="Times New Roman"/>
          <w:sz w:val="20"/>
          <w:szCs w:val="20"/>
        </w:rPr>
        <w:t>вопросам, связанным с винокуренными барышами.</w:t>
      </w:r>
    </w:p>
    <w:p w:rsidR="008062B3" w:rsidRPr="002B59B2" w:rsidRDefault="008062B3" w:rsidP="008062B3">
      <w:pPr>
        <w:rPr>
          <w:rFonts w:ascii="Times New Roman" w:hAnsi="Times New Roman" w:cs="Times New Roman"/>
          <w:sz w:val="20"/>
          <w:szCs w:val="20"/>
        </w:rPr>
      </w:pPr>
      <w:r w:rsidRPr="002B59B2">
        <w:rPr>
          <w:rFonts w:ascii="Times New Roman" w:hAnsi="Times New Roman" w:cs="Times New Roman"/>
          <w:sz w:val="20"/>
          <w:szCs w:val="20"/>
        </w:rPr>
        <w:t>По поводу этой же выходки князя вчера в полукупольном зале произошел интересный спор между двумя октябристами, правым</w:t>
      </w:r>
      <w:r>
        <w:rPr>
          <w:rFonts w:ascii="Times New Roman" w:hAnsi="Times New Roman" w:cs="Times New Roman"/>
          <w:sz w:val="20"/>
          <w:szCs w:val="20"/>
        </w:rPr>
        <w:t xml:space="preserve"> </w:t>
      </w:r>
      <w:r w:rsidRPr="002B59B2">
        <w:rPr>
          <w:rFonts w:ascii="Times New Roman" w:hAnsi="Times New Roman" w:cs="Times New Roman"/>
          <w:sz w:val="20"/>
          <w:szCs w:val="20"/>
        </w:rPr>
        <w:t>— Гололобовым и левым</w:t>
      </w:r>
      <w:r>
        <w:rPr>
          <w:rFonts w:ascii="Times New Roman" w:hAnsi="Times New Roman" w:cs="Times New Roman"/>
          <w:sz w:val="20"/>
          <w:szCs w:val="20"/>
        </w:rPr>
        <w:t xml:space="preserve"> </w:t>
      </w:r>
      <w:r w:rsidRPr="002B59B2">
        <w:rPr>
          <w:rFonts w:ascii="Times New Roman" w:hAnsi="Times New Roman" w:cs="Times New Roman"/>
          <w:sz w:val="20"/>
          <w:szCs w:val="20"/>
        </w:rPr>
        <w:t>—</w:t>
      </w:r>
      <w:r>
        <w:rPr>
          <w:rFonts w:ascii="Times New Roman" w:hAnsi="Times New Roman" w:cs="Times New Roman"/>
          <w:sz w:val="20"/>
          <w:szCs w:val="20"/>
        </w:rPr>
        <w:t xml:space="preserve"> </w:t>
      </w:r>
      <w:r w:rsidRPr="002B59B2">
        <w:rPr>
          <w:rFonts w:ascii="Times New Roman" w:hAnsi="Times New Roman" w:cs="Times New Roman"/>
          <w:sz w:val="20"/>
          <w:szCs w:val="20"/>
        </w:rPr>
        <w:t>Стем</w:t>
      </w:r>
      <w:r>
        <w:rPr>
          <w:rFonts w:ascii="Times New Roman" w:hAnsi="Times New Roman" w:cs="Times New Roman"/>
          <w:sz w:val="20"/>
          <w:szCs w:val="20"/>
        </w:rPr>
        <w:t>п</w:t>
      </w:r>
      <w:r w:rsidRPr="002B59B2">
        <w:rPr>
          <w:rFonts w:ascii="Times New Roman" w:hAnsi="Times New Roman" w:cs="Times New Roman"/>
          <w:sz w:val="20"/>
          <w:szCs w:val="20"/>
        </w:rPr>
        <w:t>ковским.</w:t>
      </w:r>
    </w:p>
    <w:p w:rsidR="008062B3" w:rsidRPr="002B59B2" w:rsidRDefault="008062B3" w:rsidP="008062B3">
      <w:pPr>
        <w:rPr>
          <w:rFonts w:ascii="Times New Roman" w:hAnsi="Times New Roman" w:cs="Times New Roman"/>
          <w:sz w:val="20"/>
          <w:szCs w:val="20"/>
        </w:rPr>
      </w:pPr>
      <w:r w:rsidRPr="002B59B2">
        <w:rPr>
          <w:rFonts w:ascii="Times New Roman" w:hAnsi="Times New Roman" w:cs="Times New Roman"/>
          <w:sz w:val="20"/>
          <w:szCs w:val="20"/>
        </w:rPr>
        <w:t>Г. Стемпковский горячо нападал на тех, кто голосовал против винокуренных премий, доказывая, что они не имели права отвергать ассигнование, пока существуют законы, устанавливающие эти премии, и доказывал, что с этой точки зрения угрозы князя Голицына имели под собой логическое основание.</w:t>
      </w:r>
    </w:p>
    <w:p w:rsidR="008062B3" w:rsidRPr="002B59B2" w:rsidRDefault="008062B3" w:rsidP="008062B3">
      <w:pPr>
        <w:rPr>
          <w:rFonts w:ascii="Times New Roman" w:hAnsi="Times New Roman" w:cs="Times New Roman"/>
          <w:sz w:val="20"/>
          <w:szCs w:val="20"/>
        </w:rPr>
      </w:pPr>
      <w:r w:rsidRPr="002B59B2">
        <w:rPr>
          <w:rFonts w:ascii="Times New Roman" w:hAnsi="Times New Roman" w:cs="Times New Roman"/>
          <w:sz w:val="20"/>
          <w:szCs w:val="20"/>
        </w:rPr>
        <w:t>— Это же бессмысленное голосование, подрывающее уважение к законам! Нужно же это было конкретно разъяснить крестьянам, -</w:t>
      </w:r>
      <w:r>
        <w:rPr>
          <w:rFonts w:ascii="Times New Roman" w:hAnsi="Times New Roman" w:cs="Times New Roman"/>
          <w:sz w:val="20"/>
          <w:szCs w:val="20"/>
        </w:rPr>
        <w:t xml:space="preserve"> </w:t>
      </w:r>
      <w:r w:rsidRPr="002B59B2">
        <w:rPr>
          <w:rFonts w:ascii="Times New Roman" w:hAnsi="Times New Roman" w:cs="Times New Roman"/>
          <w:sz w:val="20"/>
          <w:szCs w:val="20"/>
        </w:rPr>
        <w:t>говорил г. Стемпковский.</w:t>
      </w:r>
    </w:p>
    <w:p w:rsidR="008062B3" w:rsidRPr="002B59B2" w:rsidRDefault="008062B3" w:rsidP="008062B3">
      <w:pPr>
        <w:rPr>
          <w:rFonts w:ascii="Times New Roman" w:hAnsi="Times New Roman" w:cs="Times New Roman"/>
          <w:sz w:val="20"/>
          <w:szCs w:val="20"/>
        </w:rPr>
      </w:pPr>
      <w:r w:rsidRPr="002B59B2">
        <w:rPr>
          <w:rFonts w:ascii="Times New Roman" w:hAnsi="Times New Roman" w:cs="Times New Roman"/>
          <w:sz w:val="20"/>
          <w:szCs w:val="20"/>
        </w:rPr>
        <w:t>— Ну, а когда гг. левые октябристы, почетный опекун Лодыженский, князья, графы, предводители дворянства и проч. принимали кад</w:t>
      </w:r>
      <w:r>
        <w:rPr>
          <w:rFonts w:ascii="Times New Roman" w:hAnsi="Times New Roman" w:cs="Times New Roman"/>
          <w:sz w:val="20"/>
          <w:szCs w:val="20"/>
        </w:rPr>
        <w:t>е</w:t>
      </w:r>
      <w:r w:rsidRPr="002B59B2">
        <w:rPr>
          <w:rFonts w:ascii="Times New Roman" w:hAnsi="Times New Roman" w:cs="Times New Roman"/>
          <w:sz w:val="20"/>
          <w:szCs w:val="20"/>
        </w:rPr>
        <w:t>тскую формулу по поводу запроса о Хорольском, разве не следовало им конкретно разъяснять, что принятие такой чисто революционной формулы есть действие, подрывающее уважение и к власти и к закону?</w:t>
      </w:r>
      <w:r>
        <w:rPr>
          <w:rFonts w:ascii="Times New Roman" w:hAnsi="Times New Roman" w:cs="Times New Roman"/>
          <w:sz w:val="20"/>
          <w:szCs w:val="20"/>
        </w:rPr>
        <w:t xml:space="preserve"> </w:t>
      </w:r>
      <w:r w:rsidRPr="002B59B2">
        <w:rPr>
          <w:rFonts w:ascii="Times New Roman" w:hAnsi="Times New Roman" w:cs="Times New Roman"/>
          <w:sz w:val="20"/>
          <w:szCs w:val="20"/>
        </w:rPr>
        <w:t>— возражал Я.Г. Гололобов...</w:t>
      </w:r>
    </w:p>
    <w:p w:rsidR="008062B3" w:rsidRPr="00581795" w:rsidRDefault="008062B3" w:rsidP="008062B3">
      <w:pPr>
        <w:rPr>
          <w:rFonts w:ascii="Times New Roman" w:hAnsi="Times New Roman" w:cs="Times New Roman"/>
          <w:sz w:val="24"/>
          <w:szCs w:val="24"/>
        </w:rPr>
      </w:pPr>
      <w:r w:rsidRPr="002B59B2">
        <w:rPr>
          <w:rFonts w:ascii="Times New Roman" w:hAnsi="Times New Roman" w:cs="Times New Roman"/>
          <w:sz w:val="24"/>
          <w:szCs w:val="24"/>
        </w:rPr>
        <w:lastRenderedPageBreak/>
        <w:t>Все они находятся в союзе, и я скажу вам, какими</w:t>
      </w:r>
      <w:r>
        <w:rPr>
          <w:rFonts w:ascii="Times New Roman" w:hAnsi="Times New Roman" w:cs="Times New Roman"/>
          <w:sz w:val="24"/>
          <w:szCs w:val="24"/>
        </w:rPr>
        <w:t xml:space="preserve"> </w:t>
      </w:r>
      <w:r w:rsidRPr="002B59B2">
        <w:rPr>
          <w:rFonts w:ascii="Times New Roman" w:hAnsi="Times New Roman" w:cs="Times New Roman"/>
          <w:sz w:val="24"/>
          <w:szCs w:val="24"/>
        </w:rPr>
        <w:t>средствами они обладают. Мы 19.000.000 р. ассигнуем с этой трибуны премии винокуренным заводчикам, и когда на рынке спирт стоит около 50 к. за ведро, Правительство у них покупает без торгов около 1 р. за ведро, платит 82 к. в среднем, передавая ежегодно около 36.000.000 р. народных денег, ни много, ни мало, 36.000.000 р. винокуренным заводчикам, покупая спирт келейным образом. А когда слушается закон о начальном просвещении для детей рабочих и крестьян, Правительство отказывает в 5.000.000 р. Так вот из этих премий, получаемых с избытком винокуренными заводчиками,</w:t>
      </w:r>
      <w:r>
        <w:rPr>
          <w:rFonts w:ascii="Times New Roman" w:hAnsi="Times New Roman" w:cs="Times New Roman"/>
          <w:sz w:val="24"/>
          <w:szCs w:val="24"/>
        </w:rPr>
        <w:t xml:space="preserve"> </w:t>
      </w:r>
      <w:r w:rsidRPr="002B59B2">
        <w:rPr>
          <w:rFonts w:ascii="Times New Roman" w:hAnsi="Times New Roman" w:cs="Times New Roman"/>
          <w:sz w:val="24"/>
          <w:szCs w:val="24"/>
        </w:rPr>
        <w:t>—</w:t>
      </w:r>
      <w:r>
        <w:rPr>
          <w:rFonts w:ascii="Times New Roman" w:hAnsi="Times New Roman" w:cs="Times New Roman"/>
          <w:sz w:val="24"/>
          <w:szCs w:val="24"/>
        </w:rPr>
        <w:t xml:space="preserve"> </w:t>
      </w:r>
      <w:r w:rsidRPr="002B59B2">
        <w:rPr>
          <w:rFonts w:ascii="Times New Roman" w:hAnsi="Times New Roman" w:cs="Times New Roman"/>
          <w:sz w:val="24"/>
          <w:szCs w:val="24"/>
        </w:rPr>
        <w:t>естественно, деньги бешеные,</w:t>
      </w:r>
      <w:r>
        <w:rPr>
          <w:rFonts w:ascii="Times New Roman" w:hAnsi="Times New Roman" w:cs="Times New Roman"/>
          <w:sz w:val="24"/>
          <w:szCs w:val="24"/>
        </w:rPr>
        <w:t xml:space="preserve"> </w:t>
      </w:r>
      <w:r w:rsidRPr="002B59B2">
        <w:rPr>
          <w:rFonts w:ascii="Times New Roman" w:hAnsi="Times New Roman" w:cs="Times New Roman"/>
          <w:sz w:val="24"/>
          <w:szCs w:val="24"/>
        </w:rPr>
        <w:t>—</w:t>
      </w:r>
      <w:r>
        <w:rPr>
          <w:rFonts w:ascii="Times New Roman" w:hAnsi="Times New Roman" w:cs="Times New Roman"/>
          <w:sz w:val="24"/>
          <w:szCs w:val="24"/>
        </w:rPr>
        <w:t xml:space="preserve"> </w:t>
      </w:r>
      <w:r w:rsidRPr="002B59B2">
        <w:rPr>
          <w:rFonts w:ascii="Times New Roman" w:hAnsi="Times New Roman" w:cs="Times New Roman"/>
          <w:sz w:val="24"/>
          <w:szCs w:val="24"/>
        </w:rPr>
        <w:t xml:space="preserve">из них они могут отчислить известный процент на пропаганду пользы потребления спиртных </w:t>
      </w:r>
      <w:r>
        <w:rPr>
          <w:rFonts w:ascii="Times New Roman" w:hAnsi="Times New Roman" w:cs="Times New Roman"/>
          <w:sz w:val="24"/>
          <w:szCs w:val="24"/>
        </w:rPr>
        <w:t>«</w:t>
      </w:r>
      <w:r w:rsidRPr="002B59B2">
        <w:rPr>
          <w:rFonts w:ascii="Times New Roman" w:hAnsi="Times New Roman" w:cs="Times New Roman"/>
          <w:sz w:val="24"/>
          <w:szCs w:val="24"/>
        </w:rPr>
        <w:t>напитков</w:t>
      </w:r>
      <w:r>
        <w:rPr>
          <w:rFonts w:ascii="Times New Roman" w:hAnsi="Times New Roman" w:cs="Times New Roman"/>
          <w:sz w:val="24"/>
          <w:szCs w:val="24"/>
        </w:rPr>
        <w:t>»</w:t>
      </w:r>
      <w:r w:rsidRPr="002B59B2">
        <w:rPr>
          <w:rFonts w:ascii="Times New Roman" w:hAnsi="Times New Roman" w:cs="Times New Roman"/>
          <w:sz w:val="24"/>
          <w:szCs w:val="24"/>
        </w:rPr>
        <w:t xml:space="preserve"> и на подкуп тех органов печати, которые нуждаются в материальных средствах, а такие у нас есть. Поверьте, вопрос будет замолчен и он не дойде</w:t>
      </w:r>
      <w:r>
        <w:rPr>
          <w:rFonts w:ascii="Times New Roman" w:hAnsi="Times New Roman" w:cs="Times New Roman"/>
          <w:sz w:val="24"/>
          <w:szCs w:val="24"/>
        </w:rPr>
        <w:t>т</w:t>
      </w:r>
      <w:r w:rsidRPr="002B59B2">
        <w:rPr>
          <w:rFonts w:ascii="Times New Roman" w:hAnsi="Times New Roman" w:cs="Times New Roman"/>
          <w:sz w:val="24"/>
          <w:szCs w:val="24"/>
        </w:rPr>
        <w:t xml:space="preserve"> до народных низов и масс, на которые должно опираться государство. Мы можем только использовать эту</w:t>
      </w:r>
      <w:r>
        <w:rPr>
          <w:rFonts w:ascii="Times New Roman" w:hAnsi="Times New Roman" w:cs="Times New Roman"/>
          <w:sz w:val="24"/>
          <w:szCs w:val="24"/>
        </w:rPr>
        <w:t xml:space="preserve"> </w:t>
      </w:r>
      <w:r w:rsidRPr="00282C62">
        <w:rPr>
          <w:rFonts w:ascii="Times New Roman" w:hAnsi="Times New Roman" w:cs="Times New Roman"/>
          <w:sz w:val="24"/>
          <w:szCs w:val="24"/>
        </w:rPr>
        <w:t>высокую трибуну не с целью издания закона, который даст право народу над кабаком, даст ему волю над кабаком, а только как средство пропаганды. Гг., ведь мы ничего не сделали, никакого закона мы не издали, а уже против нас закопошились, зашумели, зашипели, словно как змеи, чтобы не дать воспрянуть народному сознани</w:t>
      </w:r>
      <w:r>
        <w:rPr>
          <w:rFonts w:ascii="Times New Roman" w:hAnsi="Times New Roman" w:cs="Times New Roman"/>
          <w:sz w:val="24"/>
          <w:szCs w:val="24"/>
        </w:rPr>
        <w:t>ю</w:t>
      </w:r>
      <w:r w:rsidRPr="00282C62">
        <w:rPr>
          <w:rFonts w:ascii="Times New Roman" w:hAnsi="Times New Roman" w:cs="Times New Roman"/>
          <w:sz w:val="24"/>
          <w:szCs w:val="24"/>
        </w:rPr>
        <w:t>. Мы ничего не сделали, мы внесли только закон, который дал бы народу право над кабаком, а они уже принимают меры, грозят, застращивают, и, скажу более, преследуют</w:t>
      </w:r>
      <w:r>
        <w:rPr>
          <w:rFonts w:ascii="Times New Roman" w:hAnsi="Times New Roman" w:cs="Times New Roman"/>
          <w:sz w:val="24"/>
          <w:szCs w:val="24"/>
        </w:rPr>
        <w:t>,</w:t>
      </w:r>
      <w:r w:rsidRPr="00282C62">
        <w:rPr>
          <w:rFonts w:ascii="Times New Roman" w:hAnsi="Times New Roman" w:cs="Times New Roman"/>
          <w:sz w:val="24"/>
          <w:szCs w:val="24"/>
        </w:rPr>
        <w:t xml:space="preserve"> а народ сознает петлю кабацкую, которая на его шее висит, этот гнет кабацкий хуже крепостного права, он тяжелее татарского ига, потому что к народу, когда он будет трезвый, все к нему придет само-собой, все придет и предложится; сытому народу не нужно идти под плети и под пули по чьей-то указке, все у него будет свое дома. Гг., теперь эта борьба тяжелее, чем раньше; когда спаивали народ кабатчики, их презирали и ненавидели, закон о них так говорил, а народ не выбирал кабатчиков ни старшиной, ни старостой церковным, ни гласными, а теперь, гг., за торговлю спиртными </w:t>
      </w:r>
      <w:r>
        <w:rPr>
          <w:rFonts w:ascii="Times New Roman" w:hAnsi="Times New Roman" w:cs="Times New Roman"/>
          <w:sz w:val="24"/>
          <w:szCs w:val="24"/>
        </w:rPr>
        <w:t>«</w:t>
      </w:r>
      <w:r w:rsidRPr="00282C62">
        <w:rPr>
          <w:rFonts w:ascii="Times New Roman" w:hAnsi="Times New Roman" w:cs="Times New Roman"/>
          <w:sz w:val="24"/>
          <w:szCs w:val="24"/>
        </w:rPr>
        <w:t>напитками</w:t>
      </w:r>
      <w:r>
        <w:rPr>
          <w:rFonts w:ascii="Times New Roman" w:hAnsi="Times New Roman" w:cs="Times New Roman"/>
          <w:sz w:val="24"/>
          <w:szCs w:val="24"/>
        </w:rPr>
        <w:t>»</w:t>
      </w:r>
      <w:r w:rsidRPr="00282C62">
        <w:rPr>
          <w:rFonts w:ascii="Times New Roman" w:hAnsi="Times New Roman" w:cs="Times New Roman"/>
          <w:sz w:val="24"/>
          <w:szCs w:val="24"/>
        </w:rPr>
        <w:t xml:space="preserve"> акцизным чинов</w:t>
      </w:r>
      <w:r>
        <w:rPr>
          <w:rFonts w:ascii="Times New Roman" w:hAnsi="Times New Roman" w:cs="Times New Roman"/>
          <w:sz w:val="24"/>
          <w:szCs w:val="24"/>
        </w:rPr>
        <w:t>н</w:t>
      </w:r>
      <w:r w:rsidRPr="00282C62">
        <w:rPr>
          <w:rFonts w:ascii="Times New Roman" w:hAnsi="Times New Roman" w:cs="Times New Roman"/>
          <w:sz w:val="24"/>
          <w:szCs w:val="24"/>
        </w:rPr>
        <w:t>икам дают не только чины, но и орденами награждают, и теперь права ограничения по отношению к ним у народа нет. Мы видим, что кабатчики сидят гласными и даже в палатах; это одни из самых опасных для нас, трезвенников, сильных противников, потому что эти люди материально заинтересованы. Я уверен и думаю, что лица, уважающи</w:t>
      </w:r>
      <w:r>
        <w:rPr>
          <w:rFonts w:ascii="Times New Roman" w:hAnsi="Times New Roman" w:cs="Times New Roman"/>
          <w:sz w:val="24"/>
          <w:szCs w:val="24"/>
        </w:rPr>
        <w:t>е</w:t>
      </w:r>
      <w:r w:rsidRPr="00282C62">
        <w:rPr>
          <w:rFonts w:ascii="Times New Roman" w:hAnsi="Times New Roman" w:cs="Times New Roman"/>
          <w:sz w:val="24"/>
          <w:szCs w:val="24"/>
        </w:rPr>
        <w:t xml:space="preserve"> себя, лица, ценящи</w:t>
      </w:r>
      <w:r>
        <w:rPr>
          <w:rFonts w:ascii="Times New Roman" w:hAnsi="Times New Roman" w:cs="Times New Roman"/>
          <w:sz w:val="24"/>
          <w:szCs w:val="24"/>
        </w:rPr>
        <w:t>е</w:t>
      </w:r>
      <w:r w:rsidRPr="00282C62">
        <w:rPr>
          <w:rFonts w:ascii="Times New Roman" w:hAnsi="Times New Roman" w:cs="Times New Roman"/>
          <w:sz w:val="24"/>
          <w:szCs w:val="24"/>
        </w:rPr>
        <w:t xml:space="preserve"> высокое собрание, по обычаю, освященному десятками лет, как в городской думе, так и в земских собраниях, когда обсуждают вопросы, лично их касающиеся, то эти лица по этим вопросам уклоняются от баллотировки. Я думаю, что в этом высоком собрании винокуренные заводчики и кабатчики — они есть, я только не буду их называть, они и так известны — при решении этого вопроса,</w:t>
      </w:r>
      <w:r>
        <w:rPr>
          <w:rFonts w:ascii="Times New Roman" w:hAnsi="Times New Roman" w:cs="Times New Roman"/>
          <w:sz w:val="24"/>
          <w:szCs w:val="24"/>
        </w:rPr>
        <w:t xml:space="preserve"> </w:t>
      </w:r>
      <w:r w:rsidRPr="00B5319F">
        <w:rPr>
          <w:rFonts w:ascii="Times New Roman" w:hAnsi="Times New Roman" w:cs="Times New Roman"/>
          <w:sz w:val="24"/>
          <w:szCs w:val="24"/>
        </w:rPr>
        <w:t>в котором они заинтересованы, должны с честью выйти отсюда, чтобы сохранить свое честное и порядочное имя. Также, гг., трудно и опасно нам бороться с этим вопросом по следующим причинам. Народным учителям, я имел честь уже докладывать, платят гроши, и чиновникам других ведомств платят гроши, и офицерам платят гроши, а больше всего платят лицам, служащим по винному делу. Естественно, туда выбираются самые дельные, самые способные и развитые, которые блестяще ведут дело. Поэтому-то трудно нам будет бороться. Ведь чиновники, которые служат для народа, — я укажу на Министерства Внутренних Дел, Земледелия, Путей Сообщения, Православного Исповедания, — они по сравнению с чиновниками акцизного ведомства, получают всего 50</w:t>
      </w:r>
      <w:r>
        <w:rPr>
          <w:rFonts w:ascii="Times New Roman" w:hAnsi="Times New Roman" w:cs="Times New Roman"/>
          <w:sz w:val="24"/>
          <w:szCs w:val="24"/>
        </w:rPr>
        <w:t>%</w:t>
      </w:r>
      <w:r w:rsidRPr="00B5319F">
        <w:rPr>
          <w:rFonts w:ascii="Times New Roman" w:hAnsi="Times New Roman" w:cs="Times New Roman"/>
          <w:sz w:val="24"/>
          <w:szCs w:val="24"/>
        </w:rPr>
        <w:t xml:space="preserve">, а местами даже меньше. Но, гг., самый сильный наш противник и самый опасный наш враг, самый тяжелый, с которым нам придется долго считаться, это есть вкоренившийся в народные массы обычай. Обычай заразителен, обычаю подвержены </w:t>
      </w:r>
      <w:r w:rsidRPr="00B5319F">
        <w:rPr>
          <w:rFonts w:ascii="Times New Roman" w:hAnsi="Times New Roman" w:cs="Times New Roman"/>
          <w:sz w:val="24"/>
          <w:szCs w:val="24"/>
        </w:rPr>
        <w:lastRenderedPageBreak/>
        <w:t>почти все, обычай есть почти массовое самовнушение. На основании обычая многие принимают приемы обращения, даже походка вызывается обычаем, также и разговор. Следовательно, обычай есть один из самых тяжелых для нас противников. Тард в своей книге «Законы подражания» говорит (</w:t>
      </w:r>
      <w:r w:rsidRPr="00B5319F">
        <w:rPr>
          <w:rFonts w:ascii="Times New Roman" w:hAnsi="Times New Roman" w:cs="Times New Roman"/>
          <w:sz w:val="20"/>
          <w:szCs w:val="20"/>
        </w:rPr>
        <w:t>Читает</w:t>
      </w:r>
      <w:r w:rsidRPr="00B5319F">
        <w:rPr>
          <w:rFonts w:ascii="Times New Roman" w:hAnsi="Times New Roman" w:cs="Times New Roman"/>
          <w:sz w:val="24"/>
          <w:szCs w:val="24"/>
        </w:rPr>
        <w:t xml:space="preserve">): «Нет правительства более мелочного и деспотичного, нет законодательства строже соблюдаемого и более сурового, чем обычай». Вот этот обычай надо будет искоренить из народа, это работа не легкая, работа, которую сделать законом нельзя; нельзя сделать ни приказом, ни запретом, обычай можно только уничтожить воспитанием; воспитывать можно не сразу, воспитывать можно год, два, три, десятки лет. И перед нами это стоить; мы обязаны в школе внушать возрастающему поколению, что спиртные </w:t>
      </w:r>
      <w:r>
        <w:rPr>
          <w:rFonts w:ascii="Times New Roman" w:hAnsi="Times New Roman" w:cs="Times New Roman"/>
          <w:sz w:val="24"/>
          <w:szCs w:val="24"/>
        </w:rPr>
        <w:t>«</w:t>
      </w:r>
      <w:r w:rsidRPr="00B5319F">
        <w:rPr>
          <w:rFonts w:ascii="Times New Roman" w:hAnsi="Times New Roman" w:cs="Times New Roman"/>
          <w:sz w:val="24"/>
          <w:szCs w:val="24"/>
        </w:rPr>
        <w:t>напитки</w:t>
      </w:r>
      <w:r>
        <w:rPr>
          <w:rFonts w:ascii="Times New Roman" w:hAnsi="Times New Roman" w:cs="Times New Roman"/>
          <w:sz w:val="24"/>
          <w:szCs w:val="24"/>
        </w:rPr>
        <w:t>»</w:t>
      </w:r>
      <w:r w:rsidRPr="00B5319F">
        <w:rPr>
          <w:rFonts w:ascii="Times New Roman" w:hAnsi="Times New Roman" w:cs="Times New Roman"/>
          <w:sz w:val="24"/>
          <w:szCs w:val="24"/>
        </w:rPr>
        <w:t xml:space="preserve"> есть яд, что это есть грех. И вот, таким путем, идя</w:t>
      </w:r>
      <w:r>
        <w:rPr>
          <w:rFonts w:ascii="Times New Roman" w:hAnsi="Times New Roman" w:cs="Times New Roman"/>
          <w:sz w:val="24"/>
          <w:szCs w:val="24"/>
        </w:rPr>
        <w:t xml:space="preserve"> </w:t>
      </w:r>
      <w:r w:rsidRPr="00581795">
        <w:rPr>
          <w:rFonts w:ascii="Times New Roman" w:hAnsi="Times New Roman" w:cs="Times New Roman"/>
          <w:sz w:val="24"/>
          <w:szCs w:val="24"/>
        </w:rPr>
        <w:t>через школу, через армию, через церковь, идя против обычая, мы достигнем в будущем ослабления на</w:t>
      </w:r>
      <w:r>
        <w:rPr>
          <w:rFonts w:ascii="Times New Roman" w:hAnsi="Times New Roman" w:cs="Times New Roman"/>
          <w:sz w:val="24"/>
          <w:szCs w:val="24"/>
        </w:rPr>
        <w:t>шего</w:t>
      </w:r>
      <w:r w:rsidRPr="00581795">
        <w:rPr>
          <w:rFonts w:ascii="Times New Roman" w:hAnsi="Times New Roman" w:cs="Times New Roman"/>
          <w:sz w:val="24"/>
          <w:szCs w:val="24"/>
        </w:rPr>
        <w:t xml:space="preserve"> противник</w:t>
      </w:r>
      <w:r>
        <w:rPr>
          <w:rFonts w:ascii="Times New Roman" w:hAnsi="Times New Roman" w:cs="Times New Roman"/>
          <w:sz w:val="24"/>
          <w:szCs w:val="24"/>
        </w:rPr>
        <w:t>а</w:t>
      </w:r>
      <w:r w:rsidRPr="00581795">
        <w:rPr>
          <w:rFonts w:ascii="Times New Roman" w:hAnsi="Times New Roman" w:cs="Times New Roman"/>
          <w:sz w:val="24"/>
          <w:szCs w:val="24"/>
        </w:rPr>
        <w:t>, и тогда проснется в народе сознание и сознается весь вред. Для этой борьбы, гг., недостаточно одной этой высокой трибуны, для этой борьбы необходимы силы всего общества, сплоченного общества, силы общества, как на местах, в деревне, так и в центре, потому что этот враг, обычай, имеет своих клиентов, одинаково имеет свои жертвы во всех слоях общества. Но, гг., я укажу и на то, что Правительство не должно мешать этому движению общества; Правительство должно идти навстречу ему: если Правительство этого не сделает, если Правительство будет по старому глухо упорствовать и тормозить движение народное для счастья своего и для счастья своего потомства, то оно совершит, не скажу</w:t>
      </w:r>
      <w:r>
        <w:rPr>
          <w:rFonts w:ascii="Times New Roman" w:hAnsi="Times New Roman" w:cs="Times New Roman"/>
          <w:sz w:val="24"/>
          <w:szCs w:val="24"/>
        </w:rPr>
        <w:t xml:space="preserve"> </w:t>
      </w:r>
      <w:r w:rsidRPr="00581795">
        <w:rPr>
          <w:rFonts w:ascii="Times New Roman" w:hAnsi="Times New Roman" w:cs="Times New Roman"/>
          <w:sz w:val="24"/>
          <w:szCs w:val="24"/>
        </w:rPr>
        <w:t>—</w:t>
      </w:r>
      <w:r>
        <w:rPr>
          <w:rFonts w:ascii="Times New Roman" w:hAnsi="Times New Roman" w:cs="Times New Roman"/>
          <w:sz w:val="24"/>
          <w:szCs w:val="24"/>
        </w:rPr>
        <w:t xml:space="preserve"> </w:t>
      </w:r>
      <w:r w:rsidRPr="00581795">
        <w:rPr>
          <w:rFonts w:ascii="Times New Roman" w:hAnsi="Times New Roman" w:cs="Times New Roman"/>
          <w:sz w:val="24"/>
          <w:szCs w:val="24"/>
        </w:rPr>
        <w:t>один грех, оно совершит преступление пред страной. И для этого надо напрячь все силы, каки</w:t>
      </w:r>
      <w:r>
        <w:rPr>
          <w:rFonts w:ascii="Times New Roman" w:hAnsi="Times New Roman" w:cs="Times New Roman"/>
          <w:sz w:val="24"/>
          <w:szCs w:val="24"/>
        </w:rPr>
        <w:t>е</w:t>
      </w:r>
      <w:r w:rsidRPr="00581795">
        <w:rPr>
          <w:rFonts w:ascii="Times New Roman" w:hAnsi="Times New Roman" w:cs="Times New Roman"/>
          <w:sz w:val="24"/>
          <w:szCs w:val="24"/>
        </w:rPr>
        <w:t xml:space="preserve"> у кого есть, причем никто не должен говорить: я не имею средств, не имею способностей, не имею возможности помочь этому делу. В этом деле первый наш союзник тот, у кого проснется сознание, что борьба необходима; если только у каждого человека проснется сознание, что борьба необходима, то дело будет сделано. При этом, гг., я еще укажу на следующее. Нам не нужно останавливаться ни перед чем. Потребуются, может быть, некоторые средства, некоторые хлопоты, их нужно будет сделать, средства надо будет ассигновать, все это окупится не сторицей, а в миллион раз народным здоровьем, народным достатком, народным бл</w:t>
      </w:r>
      <w:r>
        <w:rPr>
          <w:rFonts w:ascii="Times New Roman" w:hAnsi="Times New Roman" w:cs="Times New Roman"/>
          <w:sz w:val="24"/>
          <w:szCs w:val="24"/>
        </w:rPr>
        <w:t>а</w:t>
      </w:r>
      <w:r w:rsidRPr="00581795">
        <w:rPr>
          <w:rFonts w:ascii="Times New Roman" w:hAnsi="Times New Roman" w:cs="Times New Roman"/>
          <w:sz w:val="24"/>
          <w:szCs w:val="24"/>
        </w:rPr>
        <w:t>гополучием.</w:t>
      </w:r>
    </w:p>
    <w:p w:rsidR="008062B3" w:rsidRPr="00696B17" w:rsidRDefault="008062B3" w:rsidP="008062B3">
      <w:pPr>
        <w:rPr>
          <w:rFonts w:ascii="Times New Roman" w:hAnsi="Times New Roman" w:cs="Times New Roman"/>
          <w:sz w:val="24"/>
          <w:szCs w:val="24"/>
        </w:rPr>
      </w:pPr>
      <w:r w:rsidRPr="00581795">
        <w:rPr>
          <w:rFonts w:ascii="Times New Roman" w:hAnsi="Times New Roman" w:cs="Times New Roman"/>
          <w:sz w:val="24"/>
          <w:szCs w:val="24"/>
        </w:rPr>
        <w:t>Теперь я перейду к некоторым деталям. Кто является нашими противниками, кто тормозит это дело народного желания отрезвиться, кто протестует и кто потворствует? Пишут из Воронежа (</w:t>
      </w:r>
      <w:r w:rsidRPr="00D6186F">
        <w:rPr>
          <w:rFonts w:ascii="Times New Roman" w:hAnsi="Times New Roman" w:cs="Times New Roman"/>
          <w:sz w:val="20"/>
          <w:szCs w:val="20"/>
        </w:rPr>
        <w:t>Читает</w:t>
      </w:r>
      <w:r w:rsidRPr="00581795">
        <w:rPr>
          <w:rFonts w:ascii="Times New Roman" w:hAnsi="Times New Roman" w:cs="Times New Roman"/>
          <w:sz w:val="24"/>
          <w:szCs w:val="24"/>
        </w:rPr>
        <w:t>): «</w:t>
      </w:r>
      <w:r>
        <w:rPr>
          <w:rFonts w:ascii="Times New Roman" w:hAnsi="Times New Roman" w:cs="Times New Roman"/>
          <w:sz w:val="24"/>
          <w:szCs w:val="24"/>
        </w:rPr>
        <w:t>Ш</w:t>
      </w:r>
      <w:r w:rsidRPr="00581795">
        <w:rPr>
          <w:rFonts w:ascii="Times New Roman" w:hAnsi="Times New Roman" w:cs="Times New Roman"/>
          <w:sz w:val="24"/>
          <w:szCs w:val="24"/>
        </w:rPr>
        <w:t>инки считаются тысячами и не преследуются; иногда водка, отобранная полицией, возвращается акцизным</w:t>
      </w:r>
      <w:r>
        <w:rPr>
          <w:rFonts w:ascii="Times New Roman" w:hAnsi="Times New Roman" w:cs="Times New Roman"/>
          <w:sz w:val="24"/>
          <w:szCs w:val="24"/>
        </w:rPr>
        <w:t xml:space="preserve"> </w:t>
      </w:r>
      <w:r w:rsidRPr="009D3D13">
        <w:rPr>
          <w:rFonts w:ascii="Times New Roman" w:hAnsi="Times New Roman" w:cs="Times New Roman"/>
          <w:sz w:val="24"/>
          <w:szCs w:val="24"/>
        </w:rPr>
        <w:t>ведомством шинкарям». Это, гг., сообщение «Голоса Москвы»; здесь ясно, что с тайной продажей вина не борются акцизные чиновники, возвращают назад водку и протоколам не дают движения. Далее (</w:t>
      </w:r>
      <w:r w:rsidRPr="009D3D13">
        <w:rPr>
          <w:rFonts w:ascii="Times New Roman" w:hAnsi="Times New Roman" w:cs="Times New Roman"/>
          <w:sz w:val="20"/>
          <w:szCs w:val="20"/>
        </w:rPr>
        <w:t>Читает</w:t>
      </w:r>
      <w:r w:rsidRPr="009D3D13">
        <w:rPr>
          <w:rFonts w:ascii="Times New Roman" w:hAnsi="Times New Roman" w:cs="Times New Roman"/>
          <w:sz w:val="24"/>
          <w:szCs w:val="24"/>
        </w:rPr>
        <w:t>): «Путивльское земство по докладу гласного-крестьянина о пьянстве в уезде решило довести до сведения Министра Юстиции, что тайная продажа в уезде достигла громадных размеров и причиняет</w:t>
      </w:r>
      <w:r>
        <w:rPr>
          <w:rFonts w:ascii="Times New Roman" w:hAnsi="Times New Roman" w:cs="Times New Roman"/>
          <w:sz w:val="24"/>
          <w:szCs w:val="24"/>
        </w:rPr>
        <w:t xml:space="preserve"> </w:t>
      </w:r>
      <w:r w:rsidRPr="009D3D13">
        <w:rPr>
          <w:rFonts w:ascii="Times New Roman" w:hAnsi="Times New Roman" w:cs="Times New Roman"/>
          <w:sz w:val="24"/>
          <w:szCs w:val="24"/>
        </w:rPr>
        <w:t xml:space="preserve">такой вред местному населению, что с этим злом необходимо бороться как Правительству, так и обществу. Между тем даже в тех случаях, когда полиция привлекала к ответственности и уездный член окружного суда налагал на виновного соответствующее наказание, (думский окружный суд уменьшал меру наказания до минимума, и тем самым наказания теряли всякий смысл». Здесь ясно говорится, что целое общественное управление, уездное собрание, сознало вред потребления населением спиртных </w:t>
      </w:r>
      <w:r>
        <w:rPr>
          <w:rFonts w:ascii="Times New Roman" w:hAnsi="Times New Roman" w:cs="Times New Roman"/>
          <w:sz w:val="24"/>
          <w:szCs w:val="24"/>
        </w:rPr>
        <w:t>«</w:t>
      </w:r>
      <w:r w:rsidRPr="009D3D13">
        <w:rPr>
          <w:rFonts w:ascii="Times New Roman" w:hAnsi="Times New Roman" w:cs="Times New Roman"/>
          <w:sz w:val="24"/>
          <w:szCs w:val="24"/>
        </w:rPr>
        <w:t>напитков</w:t>
      </w:r>
      <w:r>
        <w:rPr>
          <w:rFonts w:ascii="Times New Roman" w:hAnsi="Times New Roman" w:cs="Times New Roman"/>
          <w:sz w:val="24"/>
          <w:szCs w:val="24"/>
        </w:rPr>
        <w:t>»</w:t>
      </w:r>
      <w:r w:rsidRPr="009D3D13">
        <w:rPr>
          <w:rFonts w:ascii="Times New Roman" w:hAnsi="Times New Roman" w:cs="Times New Roman"/>
          <w:sz w:val="24"/>
          <w:szCs w:val="24"/>
        </w:rPr>
        <w:t>, признало разрушение его материального бл</w:t>
      </w:r>
      <w:r>
        <w:rPr>
          <w:rFonts w:ascii="Times New Roman" w:hAnsi="Times New Roman" w:cs="Times New Roman"/>
          <w:sz w:val="24"/>
          <w:szCs w:val="24"/>
        </w:rPr>
        <w:t>а</w:t>
      </w:r>
      <w:r w:rsidRPr="009D3D13">
        <w:rPr>
          <w:rFonts w:ascii="Times New Roman" w:hAnsi="Times New Roman" w:cs="Times New Roman"/>
          <w:sz w:val="24"/>
          <w:szCs w:val="24"/>
        </w:rPr>
        <w:t xml:space="preserve">гополучия, признало всю безрезультатность его забот о народном просвещении, о санитарной и медицинской </w:t>
      </w:r>
      <w:r w:rsidRPr="009D3D13">
        <w:rPr>
          <w:rFonts w:ascii="Times New Roman" w:hAnsi="Times New Roman" w:cs="Times New Roman"/>
          <w:sz w:val="24"/>
          <w:szCs w:val="24"/>
        </w:rPr>
        <w:lastRenderedPageBreak/>
        <w:t>помощи и обратилось с приговором, который был сообщен земским начальникам, уездным членам окружного суда, но заключением окружного суда свелось все это на</w:t>
      </w:r>
      <w:r>
        <w:rPr>
          <w:rFonts w:ascii="Times New Roman" w:hAnsi="Times New Roman" w:cs="Times New Roman"/>
          <w:sz w:val="24"/>
          <w:szCs w:val="24"/>
        </w:rPr>
        <w:t xml:space="preserve"> </w:t>
      </w:r>
      <w:r w:rsidRPr="009D3D13">
        <w:rPr>
          <w:rFonts w:ascii="Times New Roman" w:hAnsi="Times New Roman" w:cs="Times New Roman"/>
          <w:sz w:val="24"/>
          <w:szCs w:val="24"/>
        </w:rPr>
        <w:t>не</w:t>
      </w:r>
      <w:r>
        <w:rPr>
          <w:rFonts w:ascii="Times New Roman" w:hAnsi="Times New Roman" w:cs="Times New Roman"/>
          <w:sz w:val="24"/>
          <w:szCs w:val="24"/>
        </w:rPr>
        <w:t>т</w:t>
      </w:r>
      <w:r w:rsidRPr="009D3D13">
        <w:rPr>
          <w:rFonts w:ascii="Times New Roman" w:hAnsi="Times New Roman" w:cs="Times New Roman"/>
          <w:sz w:val="24"/>
          <w:szCs w:val="24"/>
        </w:rPr>
        <w:t>, т. е., другими словами, совершилось то же, что предполагается совершить здесь: комиссия специальная по законопроекту выработала меры борьбы с пьянством, в которых есть меры, карающи</w:t>
      </w:r>
      <w:r>
        <w:rPr>
          <w:rFonts w:ascii="Times New Roman" w:hAnsi="Times New Roman" w:cs="Times New Roman"/>
          <w:sz w:val="24"/>
          <w:szCs w:val="24"/>
        </w:rPr>
        <w:t>е</w:t>
      </w:r>
      <w:r w:rsidRPr="009D3D13">
        <w:rPr>
          <w:rFonts w:ascii="Times New Roman" w:hAnsi="Times New Roman" w:cs="Times New Roman"/>
          <w:sz w:val="24"/>
          <w:szCs w:val="24"/>
        </w:rPr>
        <w:t xml:space="preserve"> действительно шинкарей, карающи</w:t>
      </w:r>
      <w:r>
        <w:rPr>
          <w:rFonts w:ascii="Times New Roman" w:hAnsi="Times New Roman" w:cs="Times New Roman"/>
          <w:sz w:val="24"/>
          <w:szCs w:val="24"/>
        </w:rPr>
        <w:t>е</w:t>
      </w:r>
      <w:r w:rsidRPr="009D3D13">
        <w:rPr>
          <w:rFonts w:ascii="Times New Roman" w:hAnsi="Times New Roman" w:cs="Times New Roman"/>
          <w:sz w:val="24"/>
          <w:szCs w:val="24"/>
        </w:rPr>
        <w:t xml:space="preserve"> за дело, карающи</w:t>
      </w:r>
      <w:r>
        <w:rPr>
          <w:rFonts w:ascii="Times New Roman" w:hAnsi="Times New Roman" w:cs="Times New Roman"/>
          <w:sz w:val="24"/>
          <w:szCs w:val="24"/>
        </w:rPr>
        <w:t>е</w:t>
      </w:r>
      <w:r w:rsidRPr="009D3D13">
        <w:rPr>
          <w:rFonts w:ascii="Times New Roman" w:hAnsi="Times New Roman" w:cs="Times New Roman"/>
          <w:sz w:val="24"/>
          <w:szCs w:val="24"/>
        </w:rPr>
        <w:t xml:space="preserve"> правильно</w:t>
      </w:r>
      <w:r>
        <w:rPr>
          <w:rFonts w:ascii="Times New Roman" w:hAnsi="Times New Roman" w:cs="Times New Roman"/>
          <w:sz w:val="24"/>
          <w:szCs w:val="24"/>
        </w:rPr>
        <w:t>,</w:t>
      </w:r>
      <w:r w:rsidRPr="009D3D13">
        <w:rPr>
          <w:rFonts w:ascii="Times New Roman" w:hAnsi="Times New Roman" w:cs="Times New Roman"/>
          <w:sz w:val="24"/>
          <w:szCs w:val="24"/>
        </w:rPr>
        <w:t xml:space="preserve"> и вот эти меры наши критикуются нашей судебной комиссией, которая с нашим приговором, с нашим заключением не согласна и все эти наказания наши отменяет, вводит наказания, которые никакого значения иметь не будут, а шинки опять существовать будут. Все поголовно знают, что шинки существуют, но против этого никто никаких мер не принимает. Я не могу также вам не процитировать</w:t>
      </w:r>
      <w:r>
        <w:rPr>
          <w:rFonts w:ascii="Times New Roman" w:hAnsi="Times New Roman" w:cs="Times New Roman"/>
          <w:sz w:val="24"/>
          <w:szCs w:val="24"/>
        </w:rPr>
        <w:t xml:space="preserve"> </w:t>
      </w:r>
      <w:r w:rsidRPr="005D6175">
        <w:rPr>
          <w:rFonts w:ascii="Times New Roman" w:hAnsi="Times New Roman" w:cs="Times New Roman"/>
          <w:sz w:val="24"/>
          <w:szCs w:val="24"/>
        </w:rPr>
        <w:t>нескольких писем моих корреспондентов по этому вопросу. Я считаю необходимым это сделать для того, чтобы я был не один; все эти тысячи писем, которые предо мной лежат, они все говорят, со всех концов России, что этот вопрос назрел, что это вопрос больной, что это вопрос о народной гибели, и все взывают к Государственной Думе, прося и умоляя ее вопрос этот, как можно скорее, разрешить. Вот, что пишут (</w:t>
      </w:r>
      <w:r w:rsidRPr="00477FE4">
        <w:rPr>
          <w:rFonts w:ascii="Times New Roman" w:hAnsi="Times New Roman" w:cs="Times New Roman"/>
          <w:sz w:val="20"/>
          <w:szCs w:val="20"/>
        </w:rPr>
        <w:t>Читает</w:t>
      </w:r>
      <w:r w:rsidRPr="005D6175">
        <w:rPr>
          <w:rFonts w:ascii="Times New Roman" w:hAnsi="Times New Roman" w:cs="Times New Roman"/>
          <w:sz w:val="24"/>
          <w:szCs w:val="24"/>
        </w:rPr>
        <w:t>): «Я уполномочен своим сельским обществом ходатайствовать о том, чтобы пивные и казенные винные лавки в Борисполе были закрыты, этим общество рассчитывает оставить у себя те сто с лишним тысяч, которые ежегодно пропивают жители. Я подавал прошение губернатору, Министру Финансов и на Высочайшее Имя, и всюду мне отказали». Гг., что это письмо говорит? (</w:t>
      </w:r>
      <w:r w:rsidRPr="00477FE4">
        <w:rPr>
          <w:rFonts w:ascii="Times New Roman" w:hAnsi="Times New Roman" w:cs="Times New Roman"/>
          <w:sz w:val="20"/>
          <w:szCs w:val="20"/>
        </w:rPr>
        <w:t>Голос в центре: ничего</w:t>
      </w:r>
      <w:r w:rsidRPr="005D6175">
        <w:rPr>
          <w:rFonts w:ascii="Times New Roman" w:hAnsi="Times New Roman" w:cs="Times New Roman"/>
          <w:sz w:val="24"/>
          <w:szCs w:val="24"/>
        </w:rPr>
        <w:t>). Я слышу, здесь говорят, что письмо ничего не говорит. Да, гг., для тех, которые говорят, это</w:t>
      </w:r>
      <w:r>
        <w:rPr>
          <w:rFonts w:ascii="Times New Roman" w:hAnsi="Times New Roman" w:cs="Times New Roman"/>
          <w:sz w:val="24"/>
          <w:szCs w:val="24"/>
        </w:rPr>
        <w:t xml:space="preserve"> </w:t>
      </w:r>
      <w:r w:rsidRPr="005D6175">
        <w:rPr>
          <w:rFonts w:ascii="Times New Roman" w:hAnsi="Times New Roman" w:cs="Times New Roman"/>
          <w:sz w:val="24"/>
          <w:szCs w:val="24"/>
        </w:rPr>
        <w:t>—</w:t>
      </w:r>
      <w:r>
        <w:rPr>
          <w:rFonts w:ascii="Times New Roman" w:hAnsi="Times New Roman" w:cs="Times New Roman"/>
          <w:sz w:val="24"/>
          <w:szCs w:val="24"/>
        </w:rPr>
        <w:t xml:space="preserve"> </w:t>
      </w:r>
      <w:r w:rsidRPr="005D6175">
        <w:rPr>
          <w:rFonts w:ascii="Times New Roman" w:hAnsi="Times New Roman" w:cs="Times New Roman"/>
          <w:sz w:val="24"/>
          <w:szCs w:val="24"/>
        </w:rPr>
        <w:t>ничего, для тех горе народное — удовольствие. Дальше, гг., крестьянин говорить: «писал не только губернатору, писал Министру, и в результате ничего». Вот эти-то дошедши</w:t>
      </w:r>
      <w:r>
        <w:rPr>
          <w:rFonts w:ascii="Times New Roman" w:hAnsi="Times New Roman" w:cs="Times New Roman"/>
          <w:sz w:val="24"/>
          <w:szCs w:val="24"/>
        </w:rPr>
        <w:t>е</w:t>
      </w:r>
      <w:r w:rsidRPr="005D6175">
        <w:rPr>
          <w:rFonts w:ascii="Times New Roman" w:hAnsi="Times New Roman" w:cs="Times New Roman"/>
          <w:sz w:val="24"/>
          <w:szCs w:val="24"/>
        </w:rPr>
        <w:t xml:space="preserve"> с мест слова наводят меня на грустные размышления, что враг силен, враг упорен в своем настоянии и принимает всяки</w:t>
      </w:r>
      <w:r>
        <w:rPr>
          <w:rFonts w:ascii="Times New Roman" w:hAnsi="Times New Roman" w:cs="Times New Roman"/>
          <w:sz w:val="24"/>
          <w:szCs w:val="24"/>
        </w:rPr>
        <w:t>е</w:t>
      </w:r>
      <w:r w:rsidRPr="005D6175">
        <w:rPr>
          <w:rFonts w:ascii="Times New Roman" w:hAnsi="Times New Roman" w:cs="Times New Roman"/>
          <w:sz w:val="24"/>
          <w:szCs w:val="24"/>
        </w:rPr>
        <w:t xml:space="preserve"> меры, задавливая народное чистое, святое желание быть здоровым и быть материально обе</w:t>
      </w:r>
      <w:r>
        <w:rPr>
          <w:rFonts w:ascii="Times New Roman" w:hAnsi="Times New Roman" w:cs="Times New Roman"/>
          <w:sz w:val="24"/>
          <w:szCs w:val="24"/>
        </w:rPr>
        <w:t>с</w:t>
      </w:r>
      <w:r w:rsidRPr="005D6175">
        <w:rPr>
          <w:rFonts w:ascii="Times New Roman" w:hAnsi="Times New Roman" w:cs="Times New Roman"/>
          <w:sz w:val="24"/>
          <w:szCs w:val="24"/>
        </w:rPr>
        <w:t>печенным. Слов нет, может быть, это желание народное, это желание быть самостоятельным многим не нравится. Дальше крестьянин пишет (</w:t>
      </w:r>
      <w:r w:rsidRPr="00477FE4">
        <w:rPr>
          <w:rFonts w:ascii="Times New Roman" w:hAnsi="Times New Roman" w:cs="Times New Roman"/>
          <w:sz w:val="20"/>
          <w:szCs w:val="20"/>
        </w:rPr>
        <w:t>Читает</w:t>
      </w:r>
      <w:r w:rsidRPr="005D6175">
        <w:rPr>
          <w:rFonts w:ascii="Times New Roman" w:hAnsi="Times New Roman" w:cs="Times New Roman"/>
          <w:sz w:val="24"/>
          <w:szCs w:val="24"/>
        </w:rPr>
        <w:t>): «Крестьяне приговором решили просить о закрытии у нас в селе казенной винной лавки. Но тут началась борьба Правительства с народным сознанием. По распоряжению губернатора собираются сведения, чтобы выяснить, не пострадают ли от этого расчеты акцизного ведомства. Можно быть уверенным, что лавка останется». Крестьяне постановляют приговор, чтобы закрыть казенку, командируется администрацией</w:t>
      </w:r>
      <w:r>
        <w:rPr>
          <w:rFonts w:ascii="Times New Roman" w:hAnsi="Times New Roman" w:cs="Times New Roman"/>
          <w:sz w:val="24"/>
          <w:szCs w:val="24"/>
        </w:rPr>
        <w:t xml:space="preserve"> </w:t>
      </w:r>
      <w:r w:rsidRPr="001E6DBD">
        <w:rPr>
          <w:rFonts w:ascii="Times New Roman" w:hAnsi="Times New Roman" w:cs="Times New Roman"/>
          <w:sz w:val="24"/>
          <w:szCs w:val="24"/>
        </w:rPr>
        <w:t xml:space="preserve">чиновник, который приезжает не закрывать кабак, а узнать, кто это агитирует </w:t>
      </w:r>
      <w:r>
        <w:rPr>
          <w:rFonts w:ascii="Times New Roman" w:hAnsi="Times New Roman" w:cs="Times New Roman"/>
          <w:sz w:val="24"/>
          <w:szCs w:val="24"/>
        </w:rPr>
        <w:t>в</w:t>
      </w:r>
      <w:r w:rsidRPr="001E6DBD">
        <w:rPr>
          <w:rFonts w:ascii="Times New Roman" w:hAnsi="Times New Roman" w:cs="Times New Roman"/>
          <w:sz w:val="24"/>
          <w:szCs w:val="24"/>
        </w:rPr>
        <w:t xml:space="preserve"> народе, чтобы закрыли лавку. Что о</w:t>
      </w:r>
      <w:r>
        <w:rPr>
          <w:rFonts w:ascii="Times New Roman" w:hAnsi="Times New Roman" w:cs="Times New Roman"/>
          <w:sz w:val="24"/>
          <w:szCs w:val="24"/>
        </w:rPr>
        <w:t>т</w:t>
      </w:r>
      <w:r w:rsidRPr="001E6DBD">
        <w:rPr>
          <w:rFonts w:ascii="Times New Roman" w:hAnsi="Times New Roman" w:cs="Times New Roman"/>
          <w:sz w:val="24"/>
          <w:szCs w:val="24"/>
        </w:rPr>
        <w:t xml:space="preserve"> этого интересы казны не пострадают? Для них разорение, пожары их строений, гибель жен, дочерей и детей, гибель всего населения</w:t>
      </w:r>
      <w:r>
        <w:rPr>
          <w:rFonts w:ascii="Times New Roman" w:hAnsi="Times New Roman" w:cs="Times New Roman"/>
          <w:sz w:val="24"/>
          <w:szCs w:val="24"/>
        </w:rPr>
        <w:t xml:space="preserve"> </w:t>
      </w:r>
      <w:r w:rsidRPr="001E6DBD">
        <w:rPr>
          <w:rFonts w:ascii="Times New Roman" w:hAnsi="Times New Roman" w:cs="Times New Roman"/>
          <w:sz w:val="24"/>
          <w:szCs w:val="24"/>
        </w:rPr>
        <w:t>—</w:t>
      </w:r>
      <w:r>
        <w:rPr>
          <w:rFonts w:ascii="Times New Roman" w:hAnsi="Times New Roman" w:cs="Times New Roman"/>
          <w:sz w:val="24"/>
          <w:szCs w:val="24"/>
        </w:rPr>
        <w:t xml:space="preserve"> </w:t>
      </w:r>
      <w:r w:rsidRPr="001E6DBD">
        <w:rPr>
          <w:rFonts w:ascii="Times New Roman" w:hAnsi="Times New Roman" w:cs="Times New Roman"/>
          <w:sz w:val="24"/>
          <w:szCs w:val="24"/>
        </w:rPr>
        <w:t>ничто, лишь бы казенный сундук был полон. Разве это задача государства? Разве задача государства иметь полный казенный сундук золота? Задача государства иметь здоровое население, нравственно и телесно, материально обе</w:t>
      </w:r>
      <w:r>
        <w:rPr>
          <w:rFonts w:ascii="Times New Roman" w:hAnsi="Times New Roman" w:cs="Times New Roman"/>
          <w:sz w:val="24"/>
          <w:szCs w:val="24"/>
        </w:rPr>
        <w:t>с</w:t>
      </w:r>
      <w:r w:rsidRPr="001E6DBD">
        <w:rPr>
          <w:rFonts w:ascii="Times New Roman" w:hAnsi="Times New Roman" w:cs="Times New Roman"/>
          <w:sz w:val="24"/>
          <w:szCs w:val="24"/>
        </w:rPr>
        <w:t xml:space="preserve">печенное, могущее стать на защиту своих интересов перед противником. Дальше </w:t>
      </w:r>
      <w:r>
        <w:rPr>
          <w:rFonts w:ascii="Times New Roman" w:hAnsi="Times New Roman" w:cs="Times New Roman"/>
          <w:sz w:val="24"/>
          <w:szCs w:val="24"/>
        </w:rPr>
        <w:t>(</w:t>
      </w:r>
      <w:r w:rsidRPr="001E6DBD">
        <w:rPr>
          <w:rFonts w:ascii="Times New Roman" w:hAnsi="Times New Roman" w:cs="Times New Roman"/>
          <w:sz w:val="20"/>
          <w:szCs w:val="20"/>
        </w:rPr>
        <w:t>Читает</w:t>
      </w:r>
      <w:r w:rsidRPr="001E6DBD">
        <w:rPr>
          <w:rFonts w:ascii="Times New Roman" w:hAnsi="Times New Roman" w:cs="Times New Roman"/>
          <w:sz w:val="24"/>
          <w:szCs w:val="24"/>
        </w:rPr>
        <w:t>): «От имени 8.000 населения обращаюсь к вам и всей Государственной Думе с мольбой возвратить для детей отцов, для жен мужей, для матерей сыновей, для России честных граждан. Водворите в избе светлое семейное счастье, избавьте от преждевременной смерти, от нищеты, воровства, блуда, разбоя, убийства, тюрьмы, каторги, петли и окончательного разорения. В районе Тартауловской вол. три винных кабака в два последние неурожайные года торгуют по 45. 000 р. в год. В 1900 г., в бытность мо</w:t>
      </w:r>
      <w:r>
        <w:rPr>
          <w:rFonts w:ascii="Times New Roman" w:hAnsi="Times New Roman" w:cs="Times New Roman"/>
          <w:sz w:val="24"/>
          <w:szCs w:val="24"/>
        </w:rPr>
        <w:t>ю</w:t>
      </w:r>
      <w:r w:rsidRPr="001E6DBD">
        <w:rPr>
          <w:rFonts w:ascii="Times New Roman" w:hAnsi="Times New Roman" w:cs="Times New Roman"/>
          <w:sz w:val="24"/>
          <w:szCs w:val="24"/>
        </w:rPr>
        <w:t xml:space="preserve"> старшиной, были представлены приговоры о закрытии четырех кабаков, но Правительство просьбу населения не уважило, закрыло лишь один, а три оставило для спаивания населения. Теперь одно с. Тартаулово </w:t>
      </w:r>
      <w:r w:rsidRPr="001E6DBD">
        <w:rPr>
          <w:rFonts w:ascii="Times New Roman" w:hAnsi="Times New Roman" w:cs="Times New Roman"/>
          <w:sz w:val="24"/>
          <w:szCs w:val="24"/>
        </w:rPr>
        <w:lastRenderedPageBreak/>
        <w:t>отдает в кабак 15.000 p., а на содержание училища не может заплатить 200 р.</w:t>
      </w:r>
      <w:r>
        <w:rPr>
          <w:rFonts w:ascii="Times New Roman" w:hAnsi="Times New Roman" w:cs="Times New Roman"/>
          <w:sz w:val="24"/>
          <w:szCs w:val="24"/>
        </w:rPr>
        <w:t xml:space="preserve"> </w:t>
      </w:r>
      <w:r w:rsidRPr="001E6DBD">
        <w:rPr>
          <w:rFonts w:ascii="Times New Roman" w:hAnsi="Times New Roman" w:cs="Times New Roman"/>
          <w:sz w:val="24"/>
          <w:szCs w:val="24"/>
        </w:rPr>
        <w:t>15.000 р. в кабак, а на 330 дворов с 1.900 душами всего 30 тощих коров, дающих не более 30 кварт молока, остальных животных: овец, коз, свиней, кур, гусей и проч., всего около трех</w:t>
      </w:r>
      <w:r>
        <w:rPr>
          <w:rFonts w:ascii="Times New Roman" w:hAnsi="Times New Roman" w:cs="Times New Roman"/>
          <w:sz w:val="24"/>
          <w:szCs w:val="24"/>
        </w:rPr>
        <w:t xml:space="preserve"> </w:t>
      </w:r>
      <w:r w:rsidRPr="001E6DBD">
        <w:rPr>
          <w:rFonts w:ascii="Times New Roman" w:hAnsi="Times New Roman" w:cs="Times New Roman"/>
          <w:sz w:val="24"/>
          <w:szCs w:val="24"/>
        </w:rPr>
        <w:t>—</w:t>
      </w:r>
      <w:r>
        <w:rPr>
          <w:rFonts w:ascii="Times New Roman" w:hAnsi="Times New Roman" w:cs="Times New Roman"/>
          <w:sz w:val="24"/>
          <w:szCs w:val="24"/>
        </w:rPr>
        <w:t xml:space="preserve"> </w:t>
      </w:r>
      <w:r w:rsidRPr="001E6DBD">
        <w:rPr>
          <w:rFonts w:ascii="Times New Roman" w:hAnsi="Times New Roman" w:cs="Times New Roman"/>
          <w:sz w:val="24"/>
          <w:szCs w:val="24"/>
        </w:rPr>
        <w:t>четырех десятков. Семьи этого села сидят в холодных, темных избах, кроме картофеля и капусты, ничего нет. Сильно развито воровство». Это, гг., письмо из Полтавской губ., письмо, написанное, может быть, не литературным языком, но письмо, написанное лицом, близко стоящим к народному делу; это</w:t>
      </w:r>
      <w:r>
        <w:rPr>
          <w:rFonts w:ascii="Times New Roman" w:hAnsi="Times New Roman" w:cs="Times New Roman"/>
          <w:sz w:val="24"/>
          <w:szCs w:val="24"/>
        </w:rPr>
        <w:t xml:space="preserve"> </w:t>
      </w:r>
      <w:r w:rsidRPr="001E6DBD">
        <w:rPr>
          <w:rFonts w:ascii="Times New Roman" w:hAnsi="Times New Roman" w:cs="Times New Roman"/>
          <w:sz w:val="24"/>
          <w:szCs w:val="24"/>
        </w:rPr>
        <w:t>—</w:t>
      </w:r>
      <w:r>
        <w:rPr>
          <w:rFonts w:ascii="Times New Roman" w:hAnsi="Times New Roman" w:cs="Times New Roman"/>
          <w:sz w:val="24"/>
          <w:szCs w:val="24"/>
        </w:rPr>
        <w:t xml:space="preserve"> </w:t>
      </w:r>
      <w:r w:rsidRPr="001E6DBD">
        <w:rPr>
          <w:rFonts w:ascii="Times New Roman" w:hAnsi="Times New Roman" w:cs="Times New Roman"/>
          <w:sz w:val="24"/>
          <w:szCs w:val="24"/>
        </w:rPr>
        <w:t>бывший волостной старшина, который поведал весь ужас этого;</w:t>
      </w:r>
      <w:r>
        <w:rPr>
          <w:rFonts w:ascii="Times New Roman" w:hAnsi="Times New Roman" w:cs="Times New Roman"/>
          <w:sz w:val="24"/>
          <w:szCs w:val="24"/>
        </w:rPr>
        <w:t xml:space="preserve"> </w:t>
      </w:r>
      <w:r w:rsidRPr="001E6DBD">
        <w:rPr>
          <w:rFonts w:ascii="Times New Roman" w:hAnsi="Times New Roman" w:cs="Times New Roman"/>
          <w:sz w:val="24"/>
          <w:szCs w:val="24"/>
        </w:rPr>
        <w:t>население боролось, составляло приговоры, но в приговорах отказывали, и в результате таки</w:t>
      </w:r>
      <w:r>
        <w:rPr>
          <w:rFonts w:ascii="Times New Roman" w:hAnsi="Times New Roman" w:cs="Times New Roman"/>
          <w:sz w:val="24"/>
          <w:szCs w:val="24"/>
        </w:rPr>
        <w:t>е</w:t>
      </w:r>
      <w:r w:rsidRPr="001E6DBD">
        <w:rPr>
          <w:rFonts w:ascii="Times New Roman" w:hAnsi="Times New Roman" w:cs="Times New Roman"/>
          <w:sz w:val="24"/>
          <w:szCs w:val="24"/>
        </w:rPr>
        <w:t xml:space="preserve"> сравнения:</w:t>
      </w:r>
      <w:r>
        <w:rPr>
          <w:rFonts w:ascii="Times New Roman" w:hAnsi="Times New Roman" w:cs="Times New Roman"/>
          <w:sz w:val="24"/>
          <w:szCs w:val="24"/>
        </w:rPr>
        <w:t xml:space="preserve"> </w:t>
      </w:r>
      <w:r w:rsidRPr="001E6DBD">
        <w:rPr>
          <w:rFonts w:ascii="Times New Roman" w:hAnsi="Times New Roman" w:cs="Times New Roman"/>
          <w:sz w:val="24"/>
          <w:szCs w:val="24"/>
        </w:rPr>
        <w:t>15.000 р. на казенку</w:t>
      </w:r>
      <w:r>
        <w:rPr>
          <w:rFonts w:ascii="Times New Roman" w:hAnsi="Times New Roman" w:cs="Times New Roman"/>
          <w:sz w:val="24"/>
          <w:szCs w:val="24"/>
        </w:rPr>
        <w:t xml:space="preserve"> </w:t>
      </w:r>
      <w:r w:rsidRPr="001E6DBD">
        <w:rPr>
          <w:rFonts w:ascii="Times New Roman" w:hAnsi="Times New Roman" w:cs="Times New Roman"/>
          <w:sz w:val="24"/>
          <w:szCs w:val="24"/>
        </w:rPr>
        <w:t>—</w:t>
      </w:r>
      <w:r>
        <w:rPr>
          <w:rFonts w:ascii="Times New Roman" w:hAnsi="Times New Roman" w:cs="Times New Roman"/>
          <w:sz w:val="24"/>
          <w:szCs w:val="24"/>
        </w:rPr>
        <w:t xml:space="preserve"> </w:t>
      </w:r>
      <w:r w:rsidRPr="001E6DBD">
        <w:rPr>
          <w:rFonts w:ascii="Times New Roman" w:hAnsi="Times New Roman" w:cs="Times New Roman"/>
          <w:sz w:val="24"/>
          <w:szCs w:val="24"/>
        </w:rPr>
        <w:t>деньги находятся, 200 р. на школу</w:t>
      </w:r>
      <w:r>
        <w:rPr>
          <w:rFonts w:ascii="Times New Roman" w:hAnsi="Times New Roman" w:cs="Times New Roman"/>
          <w:sz w:val="24"/>
          <w:szCs w:val="24"/>
        </w:rPr>
        <w:t xml:space="preserve"> </w:t>
      </w:r>
      <w:r w:rsidRPr="001E6DBD">
        <w:rPr>
          <w:rFonts w:ascii="Times New Roman" w:hAnsi="Times New Roman" w:cs="Times New Roman"/>
          <w:sz w:val="24"/>
          <w:szCs w:val="24"/>
        </w:rPr>
        <w:t>—</w:t>
      </w:r>
      <w:r>
        <w:rPr>
          <w:rFonts w:ascii="Times New Roman" w:hAnsi="Times New Roman" w:cs="Times New Roman"/>
          <w:sz w:val="24"/>
          <w:szCs w:val="24"/>
        </w:rPr>
        <w:t xml:space="preserve"> </w:t>
      </w:r>
      <w:r w:rsidRPr="001E6DBD">
        <w:rPr>
          <w:rFonts w:ascii="Times New Roman" w:hAnsi="Times New Roman" w:cs="Times New Roman"/>
          <w:sz w:val="24"/>
          <w:szCs w:val="24"/>
        </w:rPr>
        <w:t>денег нет. Гг., да ведь это позор, это позор и преступление для страны, которую довели до такого нищенского положения. Я здесь не могу не привести слов уважаемого депутата Гулькина, надеюсь, он их по</w:t>
      </w:r>
      <w:r>
        <w:rPr>
          <w:rFonts w:ascii="Times New Roman" w:hAnsi="Times New Roman" w:cs="Times New Roman"/>
          <w:sz w:val="24"/>
          <w:szCs w:val="24"/>
        </w:rPr>
        <w:t>д</w:t>
      </w:r>
      <w:r w:rsidRPr="001E6DBD">
        <w:rPr>
          <w:rFonts w:ascii="Times New Roman" w:hAnsi="Times New Roman" w:cs="Times New Roman"/>
          <w:sz w:val="24"/>
          <w:szCs w:val="24"/>
        </w:rPr>
        <w:t>твердит; он говорит (</w:t>
      </w:r>
      <w:r w:rsidRPr="001E6DBD">
        <w:rPr>
          <w:rFonts w:ascii="Times New Roman" w:hAnsi="Times New Roman" w:cs="Times New Roman"/>
          <w:sz w:val="20"/>
          <w:szCs w:val="20"/>
        </w:rPr>
        <w:t>Читает</w:t>
      </w:r>
      <w:r w:rsidRPr="001E6DBD">
        <w:rPr>
          <w:rFonts w:ascii="Times New Roman" w:hAnsi="Times New Roman" w:cs="Times New Roman"/>
          <w:sz w:val="24"/>
          <w:szCs w:val="24"/>
        </w:rPr>
        <w:t>): «</w:t>
      </w:r>
      <w:r>
        <w:rPr>
          <w:rFonts w:ascii="Times New Roman" w:hAnsi="Times New Roman" w:cs="Times New Roman"/>
          <w:sz w:val="24"/>
          <w:szCs w:val="24"/>
        </w:rPr>
        <w:t>У</w:t>
      </w:r>
      <w:r w:rsidRPr="001E6DBD">
        <w:rPr>
          <w:rFonts w:ascii="Times New Roman" w:hAnsi="Times New Roman" w:cs="Times New Roman"/>
          <w:sz w:val="24"/>
          <w:szCs w:val="24"/>
        </w:rPr>
        <w:t xml:space="preserve"> меня в селе есть еще шесть частных незаконных винных лавок, в которых мужики торгуют. Туда приносят женщины муку, цыплят, кур, мужчины поедут с извозом, а женщины там кутят. Дети придут: мама, идем домой, а он</w:t>
      </w:r>
      <w:r>
        <w:rPr>
          <w:rFonts w:ascii="Times New Roman" w:hAnsi="Times New Roman" w:cs="Times New Roman"/>
          <w:sz w:val="24"/>
          <w:szCs w:val="24"/>
        </w:rPr>
        <w:t>и</w:t>
      </w:r>
      <w:r w:rsidRPr="001E6DBD">
        <w:rPr>
          <w:rFonts w:ascii="Times New Roman" w:hAnsi="Times New Roman" w:cs="Times New Roman"/>
          <w:sz w:val="24"/>
          <w:szCs w:val="24"/>
        </w:rPr>
        <w:t xml:space="preserve"> дают им водки». Это было сказано в первую сессию, в заседании Государственной Думы. Дальше, гг., другой корреспо</w:t>
      </w:r>
      <w:r>
        <w:rPr>
          <w:rFonts w:ascii="Times New Roman" w:hAnsi="Times New Roman" w:cs="Times New Roman"/>
          <w:sz w:val="24"/>
          <w:szCs w:val="24"/>
        </w:rPr>
        <w:t>н</w:t>
      </w:r>
      <w:r w:rsidRPr="001E6DBD">
        <w:rPr>
          <w:rFonts w:ascii="Times New Roman" w:hAnsi="Times New Roman" w:cs="Times New Roman"/>
          <w:sz w:val="24"/>
          <w:szCs w:val="24"/>
        </w:rPr>
        <w:t>дент пишет (</w:t>
      </w:r>
      <w:r w:rsidRPr="00907A0D">
        <w:rPr>
          <w:rFonts w:ascii="Times New Roman" w:hAnsi="Times New Roman" w:cs="Times New Roman"/>
          <w:sz w:val="20"/>
          <w:szCs w:val="20"/>
        </w:rPr>
        <w:t>Читает</w:t>
      </w:r>
      <w:r w:rsidRPr="001E6DBD">
        <w:rPr>
          <w:rFonts w:ascii="Times New Roman" w:hAnsi="Times New Roman" w:cs="Times New Roman"/>
          <w:sz w:val="24"/>
          <w:szCs w:val="24"/>
        </w:rPr>
        <w:t>): «Близ моей усадьбы есть деревня, в которой всего четыре двора и три тайных кабака». Да разве полиция об этом не знает? Я заявляю, что все знает и смотрит на это сквозь пальцы. А почему это делает, я скажу об этом в другом месте. Акцизное ведомство не то, что знает, но совершенно свободно открывает новые кабаки, несмотря на протесты (</w:t>
      </w:r>
      <w:r w:rsidRPr="00907A0D">
        <w:rPr>
          <w:rFonts w:ascii="Times New Roman" w:hAnsi="Times New Roman" w:cs="Times New Roman"/>
          <w:sz w:val="20"/>
          <w:szCs w:val="20"/>
        </w:rPr>
        <w:t>Читает</w:t>
      </w:r>
      <w:r w:rsidRPr="001E6DBD">
        <w:rPr>
          <w:rFonts w:ascii="Times New Roman" w:hAnsi="Times New Roman" w:cs="Times New Roman"/>
          <w:sz w:val="24"/>
          <w:szCs w:val="24"/>
        </w:rPr>
        <w:t xml:space="preserve">): «В 1909 г. в Ракаловской вол., в дер. Гурьевцы убит в пьяной драке мясник; в Басовской сделались жертвой пьяной драки отец и сын; в дер. Девятовской удавился в пьяном виде крестьянин; в дер. Среднее </w:t>
      </w:r>
      <w:r>
        <w:rPr>
          <w:rFonts w:ascii="Times New Roman" w:hAnsi="Times New Roman" w:cs="Times New Roman"/>
          <w:sz w:val="24"/>
          <w:szCs w:val="24"/>
        </w:rPr>
        <w:t>П</w:t>
      </w:r>
      <w:r w:rsidRPr="001E6DBD">
        <w:rPr>
          <w:rFonts w:ascii="Times New Roman" w:hAnsi="Times New Roman" w:cs="Times New Roman"/>
          <w:sz w:val="24"/>
          <w:szCs w:val="24"/>
        </w:rPr>
        <w:t>ечевное умер от вина крестьянин; в дер. Волосков</w:t>
      </w:r>
      <w:r>
        <w:rPr>
          <w:rFonts w:ascii="Times New Roman" w:hAnsi="Times New Roman" w:cs="Times New Roman"/>
          <w:sz w:val="24"/>
          <w:szCs w:val="24"/>
        </w:rPr>
        <w:t>о</w:t>
      </w:r>
      <w:r w:rsidRPr="001E6DBD">
        <w:rPr>
          <w:rFonts w:ascii="Times New Roman" w:hAnsi="Times New Roman" w:cs="Times New Roman"/>
          <w:sz w:val="24"/>
          <w:szCs w:val="24"/>
        </w:rPr>
        <w:t xml:space="preserve"> тоже от вина умер крестьянин». Это я, гг., цитирую из «Вятской Речи»; необходимо, чтобы сведения были собраны со всей России, а не из одной губернии, поэтому я нарочно привожу с разных концов, чтобы мне не сказали, что это только сведения Самарской губ. Это есть вопль всей страны. Далее (</w:t>
      </w:r>
      <w:r w:rsidRPr="00907A0D">
        <w:rPr>
          <w:rFonts w:ascii="Times New Roman" w:hAnsi="Times New Roman" w:cs="Times New Roman"/>
          <w:sz w:val="20"/>
          <w:szCs w:val="20"/>
        </w:rPr>
        <w:t>Читает</w:t>
      </w:r>
      <w:r w:rsidRPr="001E6DBD">
        <w:rPr>
          <w:rFonts w:ascii="Times New Roman" w:hAnsi="Times New Roman" w:cs="Times New Roman"/>
          <w:sz w:val="24"/>
          <w:szCs w:val="24"/>
        </w:rPr>
        <w:t>): «В дер. Колокольцы в</w:t>
      </w:r>
      <w:r>
        <w:rPr>
          <w:rFonts w:ascii="Times New Roman" w:hAnsi="Times New Roman" w:cs="Times New Roman"/>
          <w:sz w:val="24"/>
          <w:szCs w:val="24"/>
        </w:rPr>
        <w:t xml:space="preserve"> пья</w:t>
      </w:r>
      <w:r w:rsidRPr="001E6DBD">
        <w:rPr>
          <w:rFonts w:ascii="Times New Roman" w:hAnsi="Times New Roman" w:cs="Times New Roman"/>
          <w:sz w:val="24"/>
          <w:szCs w:val="24"/>
        </w:rPr>
        <w:t>ном виде крестьянин пытался изнасиловать двенадцатилетнюю девочку; в довершение всего масса драк, ссор и т. д. Ракаловское общество постановило</w:t>
      </w:r>
      <w:r>
        <w:rPr>
          <w:rFonts w:ascii="Times New Roman" w:hAnsi="Times New Roman" w:cs="Times New Roman"/>
          <w:sz w:val="24"/>
          <w:szCs w:val="24"/>
        </w:rPr>
        <w:t xml:space="preserve"> </w:t>
      </w:r>
      <w:r w:rsidRPr="00907A0D">
        <w:rPr>
          <w:rFonts w:ascii="Times New Roman" w:hAnsi="Times New Roman" w:cs="Times New Roman"/>
          <w:sz w:val="24"/>
          <w:szCs w:val="24"/>
        </w:rPr>
        <w:t>приговор, чтобы никто не занимался тайной продажей; дер. Салманска постановила такой же приговор; Ракаловский волостной сход постановил два приговора об упразднении казенки в с. Всесвятском. На первый ответили, что «некоторым селениям будет далеко ездить за вином», а по второму (1908 г.) выезжал акцизный чиновник для допроса десятидворных по одиночке. Прошел уже год, казенка все еще стоит». Зачем, спрашивается, приезжал чиновник? Если не ошибаюсь, член Государственной Думы Булат говорил вам с этой трибуны, что чиновники приезжают не для закрытия казенок, а для спроса: «а кто посмел говорить, чтобы закрыли казенку? Взять его за жабры и отправить в Нарым». Почти во всех русских поселках Андижанского у., Ферганской обл., с разрешения акцизного ведомства открылись ре</w:t>
      </w:r>
      <w:r>
        <w:rPr>
          <w:rFonts w:ascii="Times New Roman" w:hAnsi="Times New Roman" w:cs="Times New Roman"/>
          <w:sz w:val="24"/>
          <w:szCs w:val="24"/>
        </w:rPr>
        <w:t>й</w:t>
      </w:r>
      <w:r w:rsidRPr="00907A0D">
        <w:rPr>
          <w:rFonts w:ascii="Times New Roman" w:hAnsi="Times New Roman" w:cs="Times New Roman"/>
          <w:sz w:val="24"/>
          <w:szCs w:val="24"/>
        </w:rPr>
        <w:t>нсковые погреба, напоминающие простые кабаки, открылись, вопреки просьбам населения и вопреки прошения администрации, сельских священников и т. д. В целой области, заселенной инородческим населением,</w:t>
      </w:r>
      <w:r>
        <w:rPr>
          <w:rFonts w:ascii="Times New Roman" w:hAnsi="Times New Roman" w:cs="Times New Roman"/>
          <w:sz w:val="24"/>
          <w:szCs w:val="24"/>
        </w:rPr>
        <w:t xml:space="preserve"> </w:t>
      </w:r>
      <w:r w:rsidRPr="00907A0D">
        <w:rPr>
          <w:rFonts w:ascii="Times New Roman" w:hAnsi="Times New Roman" w:cs="Times New Roman"/>
          <w:sz w:val="24"/>
          <w:szCs w:val="24"/>
        </w:rPr>
        <w:t>—</w:t>
      </w:r>
      <w:r>
        <w:rPr>
          <w:rFonts w:ascii="Times New Roman" w:hAnsi="Times New Roman" w:cs="Times New Roman"/>
          <w:sz w:val="24"/>
          <w:szCs w:val="24"/>
        </w:rPr>
        <w:t xml:space="preserve"> </w:t>
      </w:r>
      <w:r w:rsidRPr="00907A0D">
        <w:rPr>
          <w:rFonts w:ascii="Times New Roman" w:hAnsi="Times New Roman" w:cs="Times New Roman"/>
          <w:sz w:val="24"/>
          <w:szCs w:val="24"/>
        </w:rPr>
        <w:t>там живут м</w:t>
      </w:r>
      <w:r>
        <w:rPr>
          <w:rFonts w:ascii="Times New Roman" w:hAnsi="Times New Roman" w:cs="Times New Roman"/>
          <w:sz w:val="24"/>
          <w:szCs w:val="24"/>
        </w:rPr>
        <w:t>а</w:t>
      </w:r>
      <w:r w:rsidRPr="00907A0D">
        <w:rPr>
          <w:rFonts w:ascii="Times New Roman" w:hAnsi="Times New Roman" w:cs="Times New Roman"/>
          <w:sz w:val="24"/>
          <w:szCs w:val="24"/>
        </w:rPr>
        <w:t>гометане, а в Андижанском у., кажется, и персы</w:t>
      </w:r>
      <w:r>
        <w:rPr>
          <w:rFonts w:ascii="Times New Roman" w:hAnsi="Times New Roman" w:cs="Times New Roman"/>
          <w:sz w:val="24"/>
          <w:szCs w:val="24"/>
        </w:rPr>
        <w:t xml:space="preserve"> </w:t>
      </w:r>
      <w:r w:rsidRPr="00907A0D">
        <w:rPr>
          <w:rFonts w:ascii="Times New Roman" w:hAnsi="Times New Roman" w:cs="Times New Roman"/>
          <w:sz w:val="24"/>
          <w:szCs w:val="24"/>
        </w:rPr>
        <w:t>—</w:t>
      </w:r>
      <w:r>
        <w:rPr>
          <w:rFonts w:ascii="Times New Roman" w:hAnsi="Times New Roman" w:cs="Times New Roman"/>
          <w:sz w:val="24"/>
          <w:szCs w:val="24"/>
        </w:rPr>
        <w:t xml:space="preserve"> </w:t>
      </w:r>
      <w:r w:rsidRPr="00907A0D">
        <w:rPr>
          <w:rFonts w:ascii="Times New Roman" w:hAnsi="Times New Roman" w:cs="Times New Roman"/>
          <w:sz w:val="24"/>
          <w:szCs w:val="24"/>
        </w:rPr>
        <w:t>вопреки протестам, насильно открывают кабаки. Я говорю это к тому, чтобы доказать, что враг настолько силен, что не стесняется с народным протестом, с народным желанием, а кто работает, старается об уменьшении этого зла, тому насильно рот закрывают и грозят наказанием. Дальше (</w:t>
      </w:r>
      <w:r w:rsidRPr="00907A0D">
        <w:rPr>
          <w:rFonts w:ascii="Times New Roman" w:hAnsi="Times New Roman" w:cs="Times New Roman"/>
          <w:sz w:val="20"/>
          <w:szCs w:val="20"/>
        </w:rPr>
        <w:t>Читает</w:t>
      </w:r>
      <w:r w:rsidRPr="00907A0D">
        <w:rPr>
          <w:rFonts w:ascii="Times New Roman" w:hAnsi="Times New Roman" w:cs="Times New Roman"/>
          <w:sz w:val="24"/>
          <w:szCs w:val="24"/>
        </w:rPr>
        <w:t xml:space="preserve">): «Управляющий акцизными сборами находил, что закрытие казенной лавки в с. Черненки поставит население окрестных </w:t>
      </w:r>
      <w:r w:rsidRPr="00907A0D">
        <w:rPr>
          <w:rFonts w:ascii="Times New Roman" w:hAnsi="Times New Roman" w:cs="Times New Roman"/>
          <w:sz w:val="24"/>
          <w:szCs w:val="24"/>
        </w:rPr>
        <w:lastRenderedPageBreak/>
        <w:t>богатых мест в затруднительное положение в отношении приобретения казенного вина,</w:t>
      </w:r>
      <w:r>
        <w:rPr>
          <w:rFonts w:ascii="Times New Roman" w:hAnsi="Times New Roman" w:cs="Times New Roman"/>
          <w:sz w:val="24"/>
          <w:szCs w:val="24"/>
        </w:rPr>
        <w:t xml:space="preserve"> </w:t>
      </w:r>
      <w:r w:rsidRPr="00907A0D">
        <w:rPr>
          <w:rFonts w:ascii="Times New Roman" w:hAnsi="Times New Roman" w:cs="Times New Roman"/>
          <w:sz w:val="24"/>
          <w:szCs w:val="24"/>
        </w:rPr>
        <w:t>—</w:t>
      </w:r>
      <w:r>
        <w:rPr>
          <w:rFonts w:ascii="Times New Roman" w:hAnsi="Times New Roman" w:cs="Times New Roman"/>
          <w:sz w:val="24"/>
          <w:szCs w:val="24"/>
        </w:rPr>
        <w:t xml:space="preserve"> </w:t>
      </w:r>
      <w:r w:rsidRPr="00907A0D">
        <w:rPr>
          <w:rFonts w:ascii="Times New Roman" w:hAnsi="Times New Roman" w:cs="Times New Roman"/>
          <w:sz w:val="24"/>
          <w:szCs w:val="24"/>
        </w:rPr>
        <w:t>то была «Вятская газета», а это «Южные ведомости», с разных противоположных концов,</w:t>
      </w:r>
      <w:r>
        <w:rPr>
          <w:rFonts w:ascii="Times New Roman" w:hAnsi="Times New Roman" w:cs="Times New Roman"/>
          <w:sz w:val="24"/>
          <w:szCs w:val="24"/>
        </w:rPr>
        <w:t xml:space="preserve"> </w:t>
      </w:r>
      <w:r w:rsidRPr="00907A0D">
        <w:rPr>
          <w:rFonts w:ascii="Times New Roman" w:hAnsi="Times New Roman" w:cs="Times New Roman"/>
          <w:sz w:val="24"/>
          <w:szCs w:val="24"/>
        </w:rPr>
        <w:t>— и тем самым повлечет за собой развитие тайной продажи, каковая существует в настоящее время». Мотив отказа Акимовскому сельскому сходу (Читает)</w:t>
      </w:r>
      <w:r>
        <w:rPr>
          <w:rFonts w:ascii="Times New Roman" w:hAnsi="Times New Roman" w:cs="Times New Roman"/>
          <w:sz w:val="24"/>
          <w:szCs w:val="24"/>
        </w:rPr>
        <w:t>:</w:t>
      </w:r>
      <w:r w:rsidRPr="00907A0D">
        <w:rPr>
          <w:rFonts w:ascii="Times New Roman" w:hAnsi="Times New Roman" w:cs="Times New Roman"/>
          <w:sz w:val="24"/>
          <w:szCs w:val="24"/>
        </w:rPr>
        <w:t xml:space="preserve"> «Казенные винные лавки закрыть не целесообразно, ибо</w:t>
      </w:r>
      <w:r>
        <w:rPr>
          <w:rFonts w:ascii="Times New Roman" w:hAnsi="Times New Roman" w:cs="Times New Roman"/>
          <w:sz w:val="24"/>
          <w:szCs w:val="24"/>
        </w:rPr>
        <w:t xml:space="preserve"> </w:t>
      </w:r>
      <w:r w:rsidRPr="00077B9A">
        <w:rPr>
          <w:rFonts w:ascii="Times New Roman" w:hAnsi="Times New Roman" w:cs="Times New Roman"/>
          <w:sz w:val="24"/>
          <w:szCs w:val="24"/>
        </w:rPr>
        <w:t>нельзя допустить, что население в количестве 5.620 душ может обойтись без крепких напитков». Все ясно, гг., что Правительство на все заявления крестьян отвечает организованным систематическим протестом. Я уверен, что есть какое-то у них для нас неизвестное распоряжение, уверен потому, что план действий во всей России один и тот же. Далее, гг., г. Верный, который постигло недавно землетрясение (</w:t>
      </w:r>
      <w:r w:rsidRPr="005A1472">
        <w:rPr>
          <w:rFonts w:ascii="Times New Roman" w:hAnsi="Times New Roman" w:cs="Times New Roman"/>
          <w:sz w:val="20"/>
          <w:szCs w:val="20"/>
        </w:rPr>
        <w:t>Читает</w:t>
      </w:r>
      <w:r w:rsidRPr="00077B9A">
        <w:rPr>
          <w:rFonts w:ascii="Times New Roman" w:hAnsi="Times New Roman" w:cs="Times New Roman"/>
          <w:sz w:val="24"/>
          <w:szCs w:val="24"/>
        </w:rPr>
        <w:t>): «Копал</w:t>
      </w:r>
      <w:r>
        <w:rPr>
          <w:rFonts w:ascii="Times New Roman" w:hAnsi="Times New Roman" w:cs="Times New Roman"/>
          <w:sz w:val="24"/>
          <w:szCs w:val="24"/>
        </w:rPr>
        <w:t>с</w:t>
      </w:r>
      <w:r w:rsidRPr="00077B9A">
        <w:rPr>
          <w:rFonts w:ascii="Times New Roman" w:hAnsi="Times New Roman" w:cs="Times New Roman"/>
          <w:sz w:val="24"/>
          <w:szCs w:val="24"/>
        </w:rPr>
        <w:t>кая управа провела ин</w:t>
      </w:r>
      <w:r>
        <w:rPr>
          <w:rFonts w:ascii="Times New Roman" w:hAnsi="Times New Roman" w:cs="Times New Roman"/>
          <w:sz w:val="24"/>
          <w:szCs w:val="24"/>
        </w:rPr>
        <w:t>т</w:t>
      </w:r>
      <w:r w:rsidRPr="00077B9A">
        <w:rPr>
          <w:rFonts w:ascii="Times New Roman" w:hAnsi="Times New Roman" w:cs="Times New Roman"/>
          <w:sz w:val="24"/>
          <w:szCs w:val="24"/>
        </w:rPr>
        <w:t>ересное постановление</w:t>
      </w:r>
      <w:r>
        <w:rPr>
          <w:rFonts w:ascii="Times New Roman" w:hAnsi="Times New Roman" w:cs="Times New Roman"/>
          <w:sz w:val="24"/>
          <w:szCs w:val="24"/>
        </w:rPr>
        <w:t xml:space="preserve"> </w:t>
      </w:r>
      <w:r w:rsidRPr="00077B9A">
        <w:rPr>
          <w:rFonts w:ascii="Times New Roman" w:hAnsi="Times New Roman" w:cs="Times New Roman"/>
          <w:sz w:val="24"/>
          <w:szCs w:val="24"/>
        </w:rPr>
        <w:t>—</w:t>
      </w:r>
      <w:r>
        <w:rPr>
          <w:rFonts w:ascii="Times New Roman" w:hAnsi="Times New Roman" w:cs="Times New Roman"/>
          <w:sz w:val="24"/>
          <w:szCs w:val="24"/>
        </w:rPr>
        <w:t xml:space="preserve"> </w:t>
      </w:r>
      <w:r w:rsidRPr="00077B9A">
        <w:rPr>
          <w:rFonts w:ascii="Times New Roman" w:hAnsi="Times New Roman" w:cs="Times New Roman"/>
          <w:sz w:val="24"/>
          <w:szCs w:val="24"/>
        </w:rPr>
        <w:t xml:space="preserve">упразднить с января в городе продажу спиртных </w:t>
      </w:r>
      <w:r>
        <w:rPr>
          <w:rFonts w:ascii="Times New Roman" w:hAnsi="Times New Roman" w:cs="Times New Roman"/>
          <w:sz w:val="24"/>
          <w:szCs w:val="24"/>
        </w:rPr>
        <w:t>«</w:t>
      </w:r>
      <w:r w:rsidRPr="00077B9A">
        <w:rPr>
          <w:rFonts w:ascii="Times New Roman" w:hAnsi="Times New Roman" w:cs="Times New Roman"/>
          <w:sz w:val="24"/>
          <w:szCs w:val="24"/>
        </w:rPr>
        <w:t>напитков». И что же, гг., вы думаете, уважено ходатайство? Да так же, как и в г. Самаре в 1902 г. Дума постановила, что нам выгоднее и удобнее вносить в государственное казначейство все то, что дает казенка, но с тем, чтобы не торговать. Такое постановление довели до рассмотрения высш</w:t>
      </w:r>
      <w:r>
        <w:rPr>
          <w:rFonts w:ascii="Times New Roman" w:hAnsi="Times New Roman" w:cs="Times New Roman"/>
          <w:sz w:val="24"/>
          <w:szCs w:val="24"/>
        </w:rPr>
        <w:t>е</w:t>
      </w:r>
      <w:r w:rsidRPr="00077B9A">
        <w:rPr>
          <w:rFonts w:ascii="Times New Roman" w:hAnsi="Times New Roman" w:cs="Times New Roman"/>
          <w:sz w:val="24"/>
          <w:szCs w:val="24"/>
        </w:rPr>
        <w:t>го Правительства, и нам, даже предлагавшим деньги, в издании такого постановления отказали. Так и г. Верном</w:t>
      </w:r>
      <w:r>
        <w:rPr>
          <w:rFonts w:ascii="Times New Roman" w:hAnsi="Times New Roman" w:cs="Times New Roman"/>
          <w:sz w:val="24"/>
          <w:szCs w:val="24"/>
        </w:rPr>
        <w:t>у</w:t>
      </w:r>
      <w:r w:rsidRPr="00077B9A">
        <w:rPr>
          <w:rFonts w:ascii="Times New Roman" w:hAnsi="Times New Roman" w:cs="Times New Roman"/>
          <w:sz w:val="24"/>
          <w:szCs w:val="24"/>
        </w:rPr>
        <w:t xml:space="preserve"> откажут, будьте покойны. Далее (</w:t>
      </w:r>
      <w:r w:rsidRPr="005A1472">
        <w:rPr>
          <w:rFonts w:ascii="Times New Roman" w:hAnsi="Times New Roman" w:cs="Times New Roman"/>
          <w:sz w:val="20"/>
          <w:szCs w:val="20"/>
        </w:rPr>
        <w:t>Читает</w:t>
      </w:r>
      <w:r w:rsidRPr="00077B9A">
        <w:rPr>
          <w:rFonts w:ascii="Times New Roman" w:hAnsi="Times New Roman" w:cs="Times New Roman"/>
          <w:sz w:val="24"/>
          <w:szCs w:val="24"/>
        </w:rPr>
        <w:t>): «11 марта на собрании обывателей и избирателей г. Саратова Скосырев указал на развитие пьянства среди приказчиков, чему особенно способствует «пьяное кольцо», окружающее весь верхний базар. Торговцы просили акцизное ведомство убрать куда-нибудь винную лавку с Цыганской ул., указывая на крайни</w:t>
      </w:r>
      <w:r>
        <w:rPr>
          <w:rFonts w:ascii="Times New Roman" w:hAnsi="Times New Roman" w:cs="Times New Roman"/>
          <w:sz w:val="24"/>
          <w:szCs w:val="24"/>
        </w:rPr>
        <w:t>е</w:t>
      </w:r>
      <w:r w:rsidRPr="00077B9A">
        <w:rPr>
          <w:rFonts w:ascii="Times New Roman" w:hAnsi="Times New Roman" w:cs="Times New Roman"/>
          <w:sz w:val="24"/>
          <w:szCs w:val="24"/>
        </w:rPr>
        <w:t xml:space="preserve"> безобразия вблизи не</w:t>
      </w:r>
      <w:r>
        <w:rPr>
          <w:rFonts w:ascii="Times New Roman" w:hAnsi="Times New Roman" w:cs="Times New Roman"/>
          <w:sz w:val="24"/>
          <w:szCs w:val="24"/>
        </w:rPr>
        <w:t>ё</w:t>
      </w:r>
      <w:r w:rsidRPr="00077B9A">
        <w:rPr>
          <w:rFonts w:ascii="Times New Roman" w:hAnsi="Times New Roman" w:cs="Times New Roman"/>
          <w:sz w:val="24"/>
          <w:szCs w:val="24"/>
        </w:rPr>
        <w:t xml:space="preserve">, но им отказали под тем предлогом, что от помещения лавки в менее бойком месте пострадают интересы казны». Что же, для Правительства интересы народа чужие? Для него народ японцы или китайцы? Наш русский православный трудящийся народ, платящий все налоги и отбывающий все обязанности натурой, является по этому заключению будто бы чужим, будто бы каким-нибудь рабом безвольным. Разве можно мириться с таким положением, когда ходатайства о прекращении торговли в казенных винных лавках не удовлетворяются даже во время эпидемий, как, напр., в </w:t>
      </w:r>
      <w:r>
        <w:rPr>
          <w:rFonts w:ascii="Times New Roman" w:hAnsi="Times New Roman" w:cs="Times New Roman"/>
          <w:sz w:val="24"/>
          <w:szCs w:val="24"/>
        </w:rPr>
        <w:t>1</w:t>
      </w:r>
      <w:r w:rsidRPr="00077B9A">
        <w:rPr>
          <w:rFonts w:ascii="Times New Roman" w:hAnsi="Times New Roman" w:cs="Times New Roman"/>
          <w:sz w:val="24"/>
          <w:szCs w:val="24"/>
        </w:rPr>
        <w:t>907 г., в холерный период? Но, гг.,</w:t>
      </w:r>
      <w:r>
        <w:rPr>
          <w:rFonts w:ascii="Times New Roman" w:hAnsi="Times New Roman" w:cs="Times New Roman"/>
          <w:sz w:val="24"/>
          <w:szCs w:val="24"/>
        </w:rPr>
        <w:t xml:space="preserve"> </w:t>
      </w:r>
      <w:r w:rsidRPr="00951532">
        <w:rPr>
          <w:rFonts w:ascii="Times New Roman" w:hAnsi="Times New Roman" w:cs="Times New Roman"/>
          <w:sz w:val="24"/>
          <w:szCs w:val="24"/>
        </w:rPr>
        <w:t>есть еще противник, сильный противник, упорный противник, это</w:t>
      </w:r>
      <w:r>
        <w:rPr>
          <w:rFonts w:ascii="Times New Roman" w:hAnsi="Times New Roman" w:cs="Times New Roman"/>
          <w:sz w:val="24"/>
          <w:szCs w:val="24"/>
        </w:rPr>
        <w:t xml:space="preserve"> </w:t>
      </w:r>
      <w:r w:rsidRPr="00951532">
        <w:rPr>
          <w:rFonts w:ascii="Times New Roman" w:hAnsi="Times New Roman" w:cs="Times New Roman"/>
          <w:sz w:val="24"/>
          <w:szCs w:val="24"/>
        </w:rPr>
        <w:t>наша печать, которая уделяет этому вопросу мало внимания и не считает пьянства народной болезнью, разъедающей сверху донизу все население, не считает этого вопроса государственным и не уделяет ему внимания. Она занимается разработкой политических вопросов, но народному хозяйству, экономическому вопросу не уделяет никакого внимания. Если печать серьезно осветила бы это отрицательное явление в жизни народа, то вопрос этот, поверьте, подвинулся бы сильно вперед. Не могу не указать, как прово</w:t>
      </w:r>
      <w:r>
        <w:rPr>
          <w:rFonts w:ascii="Times New Roman" w:hAnsi="Times New Roman" w:cs="Times New Roman"/>
          <w:sz w:val="24"/>
          <w:szCs w:val="24"/>
        </w:rPr>
        <w:t>дилась система спаивания народа.</w:t>
      </w:r>
      <w:r w:rsidRPr="00951532">
        <w:rPr>
          <w:rFonts w:ascii="Times New Roman" w:hAnsi="Times New Roman" w:cs="Times New Roman"/>
          <w:sz w:val="24"/>
          <w:szCs w:val="24"/>
        </w:rPr>
        <w:t xml:space="preserve"> </w:t>
      </w:r>
      <w:r>
        <w:rPr>
          <w:rFonts w:ascii="Times New Roman" w:hAnsi="Times New Roman" w:cs="Times New Roman"/>
          <w:sz w:val="24"/>
          <w:szCs w:val="24"/>
        </w:rPr>
        <w:t>В</w:t>
      </w:r>
      <w:r w:rsidRPr="00951532">
        <w:rPr>
          <w:rFonts w:ascii="Times New Roman" w:hAnsi="Times New Roman" w:cs="Times New Roman"/>
          <w:sz w:val="24"/>
          <w:szCs w:val="24"/>
        </w:rPr>
        <w:t xml:space="preserve"> первой сессии в 63 заседании, </w:t>
      </w:r>
      <w:r>
        <w:rPr>
          <w:rFonts w:ascii="Times New Roman" w:hAnsi="Times New Roman" w:cs="Times New Roman"/>
          <w:sz w:val="24"/>
          <w:szCs w:val="24"/>
        </w:rPr>
        <w:t>10</w:t>
      </w:r>
      <w:r w:rsidRPr="00951532">
        <w:rPr>
          <w:rFonts w:ascii="Times New Roman" w:hAnsi="Times New Roman" w:cs="Times New Roman"/>
          <w:sz w:val="24"/>
          <w:szCs w:val="24"/>
        </w:rPr>
        <w:t xml:space="preserve"> мая, произнесена речь членом Государственной Думы Дзюбинским, которую я считаю нужным привести для полноты характеристики трудности борьбы с пьянс</w:t>
      </w:r>
      <w:r>
        <w:rPr>
          <w:rFonts w:ascii="Times New Roman" w:hAnsi="Times New Roman" w:cs="Times New Roman"/>
          <w:sz w:val="24"/>
          <w:szCs w:val="24"/>
        </w:rPr>
        <w:t>твом. Привожу эту речь целиком (</w:t>
      </w:r>
      <w:r w:rsidRPr="00951532">
        <w:rPr>
          <w:rFonts w:ascii="Times New Roman" w:hAnsi="Times New Roman" w:cs="Times New Roman"/>
          <w:sz w:val="20"/>
          <w:szCs w:val="20"/>
        </w:rPr>
        <w:t>Читает</w:t>
      </w:r>
      <w:r w:rsidRPr="00951532">
        <w:rPr>
          <w:rFonts w:ascii="Times New Roman" w:hAnsi="Times New Roman" w:cs="Times New Roman"/>
          <w:sz w:val="24"/>
          <w:szCs w:val="24"/>
        </w:rPr>
        <w:t>): «Многие из вас не знают еще тех фактов, того вредного влияния, какое имела казенная винная монополия в отдаленной Сибири. На крайнем севере, где живут инородцы, до введения казенной винной монополии продажа вина была запрещена и она строго преследовалась; частной продажи вина там не было, или очень редко. В отдаленных восточных губерниях, на золотых приисках, там тоже продажа вина была запрещена и е</w:t>
      </w:r>
      <w:r>
        <w:rPr>
          <w:rFonts w:ascii="Times New Roman" w:hAnsi="Times New Roman" w:cs="Times New Roman"/>
          <w:sz w:val="24"/>
          <w:szCs w:val="24"/>
        </w:rPr>
        <w:t>ё</w:t>
      </w:r>
      <w:r w:rsidRPr="00951532">
        <w:rPr>
          <w:rFonts w:ascii="Times New Roman" w:hAnsi="Times New Roman" w:cs="Times New Roman"/>
          <w:sz w:val="24"/>
          <w:szCs w:val="24"/>
        </w:rPr>
        <w:t xml:space="preserve"> там не было, или если и была, то в весьма незначительной доле. С введением казенной винной продажи, монополия раскинула свои сети чуть не до Ледовитого океана, захватила инородчески</w:t>
      </w:r>
      <w:r>
        <w:rPr>
          <w:rFonts w:ascii="Times New Roman" w:hAnsi="Times New Roman" w:cs="Times New Roman"/>
          <w:sz w:val="24"/>
          <w:szCs w:val="24"/>
        </w:rPr>
        <w:t>е</w:t>
      </w:r>
      <w:r w:rsidRPr="00951532">
        <w:rPr>
          <w:rFonts w:ascii="Times New Roman" w:hAnsi="Times New Roman" w:cs="Times New Roman"/>
          <w:sz w:val="24"/>
          <w:szCs w:val="24"/>
        </w:rPr>
        <w:t xml:space="preserve"> селения, захватила отдаленные окраины Восточной Сибири, и вот</w:t>
      </w:r>
      <w:r>
        <w:rPr>
          <w:rFonts w:ascii="Times New Roman" w:hAnsi="Times New Roman" w:cs="Times New Roman"/>
          <w:sz w:val="24"/>
          <w:szCs w:val="24"/>
        </w:rPr>
        <w:t xml:space="preserve"> </w:t>
      </w:r>
      <w:r w:rsidRPr="00951532">
        <w:rPr>
          <w:rFonts w:ascii="Times New Roman" w:hAnsi="Times New Roman" w:cs="Times New Roman"/>
          <w:sz w:val="24"/>
          <w:szCs w:val="24"/>
        </w:rPr>
        <w:t>—</w:t>
      </w:r>
      <w:r>
        <w:rPr>
          <w:rFonts w:ascii="Times New Roman" w:hAnsi="Times New Roman" w:cs="Times New Roman"/>
          <w:sz w:val="24"/>
          <w:szCs w:val="24"/>
        </w:rPr>
        <w:t xml:space="preserve"> </w:t>
      </w:r>
      <w:r w:rsidRPr="00951532">
        <w:rPr>
          <w:rFonts w:ascii="Times New Roman" w:hAnsi="Times New Roman" w:cs="Times New Roman"/>
          <w:sz w:val="24"/>
          <w:szCs w:val="24"/>
        </w:rPr>
        <w:t>с дальн</w:t>
      </w:r>
      <w:r>
        <w:rPr>
          <w:rFonts w:ascii="Times New Roman" w:hAnsi="Times New Roman" w:cs="Times New Roman"/>
          <w:sz w:val="24"/>
          <w:szCs w:val="24"/>
        </w:rPr>
        <w:t>е</w:t>
      </w:r>
      <w:r w:rsidRPr="00951532">
        <w:rPr>
          <w:rFonts w:ascii="Times New Roman" w:hAnsi="Times New Roman" w:cs="Times New Roman"/>
          <w:sz w:val="24"/>
          <w:szCs w:val="24"/>
        </w:rPr>
        <w:t xml:space="preserve">го севера несутся вопли и крики: спасите, инородцы погибают от монопольки! С </w:t>
      </w:r>
      <w:r w:rsidRPr="00951532">
        <w:rPr>
          <w:rFonts w:ascii="Times New Roman" w:hAnsi="Times New Roman" w:cs="Times New Roman"/>
          <w:sz w:val="24"/>
          <w:szCs w:val="24"/>
        </w:rPr>
        <w:lastRenderedPageBreak/>
        <w:t>Витима и Олекмы золотопромышленники далекой Восточной Сибири шлют петиции и просьбы о закрытии казенок, рабочие спиваются, винная монополия увеличила число прогулов рабочих, торговля, продажа мануфактурных товаров и предметов первой необходимости почти приостановилась,</w:t>
      </w:r>
      <w:r>
        <w:rPr>
          <w:rFonts w:ascii="Times New Roman" w:hAnsi="Times New Roman" w:cs="Times New Roman"/>
          <w:sz w:val="24"/>
          <w:szCs w:val="24"/>
        </w:rPr>
        <w:t xml:space="preserve"> </w:t>
      </w:r>
      <w:r w:rsidRPr="00951532">
        <w:rPr>
          <w:rFonts w:ascii="Times New Roman" w:hAnsi="Times New Roman" w:cs="Times New Roman"/>
          <w:sz w:val="24"/>
          <w:szCs w:val="24"/>
        </w:rPr>
        <w:t>потому что весь свой заработок рабочие несут в казенные винные лавки. Даже съезды золотопромышленников заканчивают свои постановлени</w:t>
      </w:r>
      <w:r>
        <w:rPr>
          <w:rFonts w:ascii="Times New Roman" w:hAnsi="Times New Roman" w:cs="Times New Roman"/>
          <w:sz w:val="24"/>
          <w:szCs w:val="24"/>
        </w:rPr>
        <w:t>я</w:t>
      </w:r>
      <w:r w:rsidRPr="00951532">
        <w:rPr>
          <w:rFonts w:ascii="Times New Roman" w:hAnsi="Times New Roman" w:cs="Times New Roman"/>
          <w:sz w:val="24"/>
          <w:szCs w:val="24"/>
        </w:rPr>
        <w:t xml:space="preserve"> воплем: «</w:t>
      </w:r>
      <w:r>
        <w:rPr>
          <w:rFonts w:ascii="Times New Roman" w:hAnsi="Times New Roman" w:cs="Times New Roman"/>
          <w:sz w:val="24"/>
          <w:szCs w:val="24"/>
        </w:rPr>
        <w:t>И</w:t>
      </w:r>
      <w:r w:rsidRPr="00951532">
        <w:rPr>
          <w:rFonts w:ascii="Times New Roman" w:hAnsi="Times New Roman" w:cs="Times New Roman"/>
          <w:sz w:val="24"/>
          <w:szCs w:val="24"/>
        </w:rPr>
        <w:t xml:space="preserve">збавьте нас от казенной винной монополии!» Гг., это голос окраины, слова, сказанные здесь народным представителем, они говорят, что туда, где не было продажи спиртных </w:t>
      </w:r>
      <w:r>
        <w:rPr>
          <w:rFonts w:ascii="Times New Roman" w:hAnsi="Times New Roman" w:cs="Times New Roman"/>
          <w:sz w:val="24"/>
          <w:szCs w:val="24"/>
        </w:rPr>
        <w:t>«</w:t>
      </w:r>
      <w:r w:rsidRPr="00951532">
        <w:rPr>
          <w:rFonts w:ascii="Times New Roman" w:hAnsi="Times New Roman" w:cs="Times New Roman"/>
          <w:sz w:val="24"/>
          <w:szCs w:val="24"/>
        </w:rPr>
        <w:t>напитков</w:t>
      </w:r>
      <w:r>
        <w:rPr>
          <w:rFonts w:ascii="Times New Roman" w:hAnsi="Times New Roman" w:cs="Times New Roman"/>
          <w:sz w:val="24"/>
          <w:szCs w:val="24"/>
        </w:rPr>
        <w:t>»</w:t>
      </w:r>
      <w:r w:rsidRPr="00951532">
        <w:rPr>
          <w:rFonts w:ascii="Times New Roman" w:hAnsi="Times New Roman" w:cs="Times New Roman"/>
          <w:sz w:val="24"/>
          <w:szCs w:val="24"/>
        </w:rPr>
        <w:t xml:space="preserve"> Правительство, т. е. винное ведомство, отправило своих чиновников и соорудило, вместо школ, кабаки. В результате</w:t>
      </w:r>
      <w:r>
        <w:rPr>
          <w:rFonts w:ascii="Times New Roman" w:hAnsi="Times New Roman" w:cs="Times New Roman"/>
          <w:sz w:val="24"/>
          <w:szCs w:val="24"/>
        </w:rPr>
        <w:t xml:space="preserve"> </w:t>
      </w:r>
      <w:r w:rsidRPr="00951532">
        <w:rPr>
          <w:rFonts w:ascii="Times New Roman" w:hAnsi="Times New Roman" w:cs="Times New Roman"/>
          <w:sz w:val="24"/>
          <w:szCs w:val="24"/>
        </w:rPr>
        <w:t>—</w:t>
      </w:r>
      <w:r>
        <w:rPr>
          <w:rFonts w:ascii="Times New Roman" w:hAnsi="Times New Roman" w:cs="Times New Roman"/>
          <w:sz w:val="24"/>
          <w:szCs w:val="24"/>
        </w:rPr>
        <w:t xml:space="preserve"> </w:t>
      </w:r>
      <w:r w:rsidRPr="00951532">
        <w:rPr>
          <w:rFonts w:ascii="Times New Roman" w:hAnsi="Times New Roman" w:cs="Times New Roman"/>
          <w:sz w:val="24"/>
          <w:szCs w:val="24"/>
        </w:rPr>
        <w:t>полное обнищание и вымирание местного населения*. Дальше, гг., укажу вам и на то, что борцы с пьянством, борцы трезвости предполагали образовать своевременно съезды, которые им не всегда разрешались. Я уже имел честь заявить здесь, что съезды общества трезвости были признаны несвоевременными, при чем съезды винокуренных заводчиков разрешаются, как полноправным гражданам России, им разрешаются свободно, а отчеты этих съездов, официальные отчеты, получить очень трудно. Не могу еще не указать на другое положение, на то, что нашим самым сильным противником, вр</w:t>
      </w:r>
      <w:r>
        <w:rPr>
          <w:rFonts w:ascii="Times New Roman" w:hAnsi="Times New Roman" w:cs="Times New Roman"/>
          <w:sz w:val="24"/>
          <w:szCs w:val="24"/>
        </w:rPr>
        <w:t>а</w:t>
      </w:r>
      <w:r w:rsidRPr="00951532">
        <w:rPr>
          <w:rFonts w:ascii="Times New Roman" w:hAnsi="Times New Roman" w:cs="Times New Roman"/>
          <w:sz w:val="24"/>
          <w:szCs w:val="24"/>
        </w:rPr>
        <w:t>гом, является существую</w:t>
      </w:r>
      <w:r w:rsidRPr="00696B17">
        <w:rPr>
          <w:rFonts w:ascii="Times New Roman" w:hAnsi="Times New Roman" w:cs="Times New Roman"/>
          <w:sz w:val="24"/>
          <w:szCs w:val="24"/>
        </w:rPr>
        <w:t>щее законодательство, которое за последнее время способствовало этой промышленности тем, что закон не одинаково применялся. Само государство борется с эпидемиями и заставляет местное самоуправление бороться с ними, всякое селение имеет печатные правила, как надо с эпидемиями бороться, а я спрашиваю Правительство</w:t>
      </w:r>
      <w:r>
        <w:rPr>
          <w:rFonts w:ascii="Times New Roman" w:hAnsi="Times New Roman" w:cs="Times New Roman"/>
          <w:sz w:val="24"/>
          <w:szCs w:val="24"/>
        </w:rPr>
        <w:t xml:space="preserve"> </w:t>
      </w:r>
      <w:r w:rsidRPr="00696B17">
        <w:rPr>
          <w:rFonts w:ascii="Times New Roman" w:hAnsi="Times New Roman" w:cs="Times New Roman"/>
          <w:sz w:val="24"/>
          <w:szCs w:val="24"/>
        </w:rPr>
        <w:t>—</w:t>
      </w:r>
      <w:r>
        <w:rPr>
          <w:rFonts w:ascii="Times New Roman" w:hAnsi="Times New Roman" w:cs="Times New Roman"/>
          <w:sz w:val="24"/>
          <w:szCs w:val="24"/>
        </w:rPr>
        <w:t xml:space="preserve"> </w:t>
      </w:r>
      <w:r w:rsidRPr="00696B17">
        <w:rPr>
          <w:rFonts w:ascii="Times New Roman" w:hAnsi="Times New Roman" w:cs="Times New Roman"/>
          <w:sz w:val="24"/>
          <w:szCs w:val="24"/>
        </w:rPr>
        <w:t>борется ли оно с пьянством? Оно ведь хорошо знает, что пьянство есть эпидемия и что эпидемия пьянства во много раз ужаснее и опаснее всех других эпидемий, которые с ним сравниться не могут. Так что Правительство шло навстречу этому народному пороку и с его бл</w:t>
      </w:r>
      <w:r>
        <w:rPr>
          <w:rFonts w:ascii="Times New Roman" w:hAnsi="Times New Roman" w:cs="Times New Roman"/>
          <w:sz w:val="24"/>
          <w:szCs w:val="24"/>
        </w:rPr>
        <w:t>а</w:t>
      </w:r>
      <w:r w:rsidRPr="00696B17">
        <w:rPr>
          <w:rFonts w:ascii="Times New Roman" w:hAnsi="Times New Roman" w:cs="Times New Roman"/>
          <w:sz w:val="24"/>
          <w:szCs w:val="24"/>
        </w:rPr>
        <w:t xml:space="preserve">гословения ежегодно гибнет миллион работников, умирают не только дети, женщины и старики, но умирают родоначальники семейств, хозяева семей, умирает миллион ежегодно с позволения Правительства. Дальше, за увечье промышленники платят пострадавшим, а что же, продавая народу вино, сознательно отравляя его ядом, казна этим миллионам осиротевших после умерших, оставшимся сиротам, детям, старикам, возмещает ли им Правительство за потерю работников? </w:t>
      </w:r>
    </w:p>
    <w:p w:rsidR="008062B3" w:rsidRPr="00951532" w:rsidRDefault="008062B3" w:rsidP="008062B3">
      <w:pPr>
        <w:rPr>
          <w:rFonts w:ascii="Times New Roman" w:hAnsi="Times New Roman" w:cs="Times New Roman"/>
          <w:sz w:val="24"/>
          <w:szCs w:val="24"/>
        </w:rPr>
      </w:pPr>
      <w:r>
        <w:rPr>
          <w:rFonts w:ascii="Times New Roman" w:hAnsi="Times New Roman" w:cs="Times New Roman"/>
          <w:sz w:val="24"/>
          <w:szCs w:val="24"/>
        </w:rPr>
        <w:t>______________</w:t>
      </w:r>
    </w:p>
    <w:p w:rsidR="008062B3" w:rsidRPr="00282F39" w:rsidRDefault="008062B3" w:rsidP="008062B3">
      <w:pPr>
        <w:rPr>
          <w:rFonts w:ascii="Times New Roman" w:hAnsi="Times New Roman" w:cs="Times New Roman"/>
          <w:sz w:val="20"/>
          <w:szCs w:val="20"/>
        </w:rPr>
      </w:pPr>
      <w:r w:rsidRPr="00282F39">
        <w:rPr>
          <w:rFonts w:ascii="Times New Roman" w:hAnsi="Times New Roman" w:cs="Times New Roman"/>
          <w:sz w:val="20"/>
          <w:szCs w:val="20"/>
        </w:rPr>
        <w:t xml:space="preserve">*) Доказательством этого печального явления служат сотни </w:t>
      </w:r>
      <w:r>
        <w:rPr>
          <w:rFonts w:ascii="Times New Roman" w:hAnsi="Times New Roman" w:cs="Times New Roman"/>
          <w:sz w:val="20"/>
          <w:szCs w:val="20"/>
        </w:rPr>
        <w:t>п</w:t>
      </w:r>
      <w:r w:rsidRPr="00282F39">
        <w:rPr>
          <w:rFonts w:ascii="Times New Roman" w:hAnsi="Times New Roman" w:cs="Times New Roman"/>
          <w:sz w:val="20"/>
          <w:szCs w:val="20"/>
        </w:rPr>
        <w:t>ис</w:t>
      </w:r>
      <w:r>
        <w:rPr>
          <w:rFonts w:ascii="Times New Roman" w:hAnsi="Times New Roman" w:cs="Times New Roman"/>
          <w:sz w:val="20"/>
          <w:szCs w:val="20"/>
        </w:rPr>
        <w:t>е</w:t>
      </w:r>
      <w:r w:rsidRPr="00282F39">
        <w:rPr>
          <w:rFonts w:ascii="Times New Roman" w:hAnsi="Times New Roman" w:cs="Times New Roman"/>
          <w:sz w:val="20"/>
          <w:szCs w:val="20"/>
        </w:rPr>
        <w:t>м, которые депутат Ч</w:t>
      </w:r>
      <w:r>
        <w:rPr>
          <w:rFonts w:ascii="Times New Roman" w:hAnsi="Times New Roman" w:cs="Times New Roman"/>
          <w:sz w:val="20"/>
          <w:szCs w:val="20"/>
        </w:rPr>
        <w:t>е</w:t>
      </w:r>
      <w:r w:rsidRPr="00282F39">
        <w:rPr>
          <w:rFonts w:ascii="Times New Roman" w:hAnsi="Times New Roman" w:cs="Times New Roman"/>
          <w:sz w:val="20"/>
          <w:szCs w:val="20"/>
        </w:rPr>
        <w:t>лышов получил и получает с мест. Все эти письма вопиют об одном и том</w:t>
      </w:r>
      <w:r>
        <w:rPr>
          <w:rFonts w:ascii="Times New Roman" w:hAnsi="Times New Roman" w:cs="Times New Roman"/>
          <w:sz w:val="20"/>
          <w:szCs w:val="20"/>
        </w:rPr>
        <w:t xml:space="preserve"> </w:t>
      </w:r>
      <w:r w:rsidRPr="00282F39">
        <w:rPr>
          <w:rFonts w:ascii="Times New Roman" w:hAnsi="Times New Roman" w:cs="Times New Roman"/>
          <w:sz w:val="20"/>
          <w:szCs w:val="20"/>
        </w:rPr>
        <w:t>же -</w:t>
      </w:r>
      <w:r>
        <w:rPr>
          <w:rFonts w:ascii="Times New Roman" w:hAnsi="Times New Roman" w:cs="Times New Roman"/>
          <w:sz w:val="20"/>
          <w:szCs w:val="20"/>
        </w:rPr>
        <w:t xml:space="preserve"> </w:t>
      </w:r>
      <w:r w:rsidRPr="00282F39">
        <w:rPr>
          <w:rFonts w:ascii="Times New Roman" w:hAnsi="Times New Roman" w:cs="Times New Roman"/>
          <w:sz w:val="20"/>
          <w:szCs w:val="20"/>
        </w:rPr>
        <w:t>о всеразрушаю</w:t>
      </w:r>
      <w:r>
        <w:rPr>
          <w:rFonts w:ascii="Times New Roman" w:hAnsi="Times New Roman" w:cs="Times New Roman"/>
          <w:sz w:val="20"/>
          <w:szCs w:val="20"/>
        </w:rPr>
        <w:t>щ</w:t>
      </w:r>
      <w:r w:rsidRPr="00282F39">
        <w:rPr>
          <w:rFonts w:ascii="Times New Roman" w:hAnsi="Times New Roman" w:cs="Times New Roman"/>
          <w:sz w:val="20"/>
          <w:szCs w:val="20"/>
        </w:rPr>
        <w:t>ем влиянии кабака. Образцом этих поистине трагических писем может быть хот</w:t>
      </w:r>
      <w:r>
        <w:rPr>
          <w:rFonts w:ascii="Times New Roman" w:hAnsi="Times New Roman" w:cs="Times New Roman"/>
          <w:sz w:val="20"/>
          <w:szCs w:val="20"/>
        </w:rPr>
        <w:t>я</w:t>
      </w:r>
      <w:r w:rsidRPr="00282F39">
        <w:rPr>
          <w:rFonts w:ascii="Times New Roman" w:hAnsi="Times New Roman" w:cs="Times New Roman"/>
          <w:sz w:val="20"/>
          <w:szCs w:val="20"/>
        </w:rPr>
        <w:t>-бы следующее письмо, полученное депутатом Челышовы</w:t>
      </w:r>
      <w:r>
        <w:rPr>
          <w:rFonts w:ascii="Times New Roman" w:hAnsi="Times New Roman" w:cs="Times New Roman"/>
          <w:sz w:val="20"/>
          <w:szCs w:val="20"/>
        </w:rPr>
        <w:t>м</w:t>
      </w:r>
      <w:r w:rsidRPr="00282F39">
        <w:rPr>
          <w:rFonts w:ascii="Times New Roman" w:hAnsi="Times New Roman" w:cs="Times New Roman"/>
          <w:sz w:val="20"/>
          <w:szCs w:val="20"/>
        </w:rPr>
        <w:t xml:space="preserve"> из Тобольско</w:t>
      </w:r>
      <w:r>
        <w:rPr>
          <w:rFonts w:ascii="Times New Roman" w:hAnsi="Times New Roman" w:cs="Times New Roman"/>
          <w:sz w:val="20"/>
          <w:szCs w:val="20"/>
        </w:rPr>
        <w:t>й</w:t>
      </w:r>
      <w:r w:rsidRPr="00282F39">
        <w:rPr>
          <w:rFonts w:ascii="Times New Roman" w:hAnsi="Times New Roman" w:cs="Times New Roman"/>
          <w:sz w:val="20"/>
          <w:szCs w:val="20"/>
        </w:rPr>
        <w:t xml:space="preserve"> губернии и помеченное 1 июля 1908 года:</w:t>
      </w:r>
    </w:p>
    <w:p w:rsidR="008062B3" w:rsidRPr="00282F39" w:rsidRDefault="008062B3" w:rsidP="008062B3">
      <w:pPr>
        <w:rPr>
          <w:rFonts w:ascii="Times New Roman" w:hAnsi="Times New Roman" w:cs="Times New Roman"/>
          <w:sz w:val="20"/>
          <w:szCs w:val="20"/>
        </w:rPr>
      </w:pPr>
      <w:r w:rsidRPr="00282F39">
        <w:rPr>
          <w:rFonts w:ascii="Times New Roman" w:hAnsi="Times New Roman" w:cs="Times New Roman"/>
          <w:sz w:val="20"/>
          <w:szCs w:val="20"/>
        </w:rPr>
        <w:t xml:space="preserve">Спешу сообщить Вам, что жители Лумпокульской </w:t>
      </w:r>
      <w:r>
        <w:rPr>
          <w:rFonts w:ascii="Times New Roman" w:hAnsi="Times New Roman" w:cs="Times New Roman"/>
          <w:sz w:val="20"/>
          <w:szCs w:val="20"/>
        </w:rPr>
        <w:t>и</w:t>
      </w:r>
      <w:r w:rsidRPr="00282F39">
        <w:rPr>
          <w:rFonts w:ascii="Times New Roman" w:hAnsi="Times New Roman" w:cs="Times New Roman"/>
          <w:sz w:val="20"/>
          <w:szCs w:val="20"/>
        </w:rPr>
        <w:t>нородческой управы, Сургу</w:t>
      </w:r>
      <w:r>
        <w:rPr>
          <w:rFonts w:ascii="Times New Roman" w:hAnsi="Times New Roman" w:cs="Times New Roman"/>
          <w:sz w:val="20"/>
          <w:szCs w:val="20"/>
        </w:rPr>
        <w:t>тск</w:t>
      </w:r>
      <w:r w:rsidRPr="00282F39">
        <w:rPr>
          <w:rFonts w:ascii="Times New Roman" w:hAnsi="Times New Roman" w:cs="Times New Roman"/>
          <w:sz w:val="20"/>
          <w:szCs w:val="20"/>
        </w:rPr>
        <w:t>ого уезда, 15 июня 1908 года на общем волостном сходе, который состоялся от пяти волостей и из 400 душ годных работников, постановили приговор о том, что с введением казенной винной лавки в селе Нижне-Лумпокульском все жители района нашей Управы пришли почти в полное разорение, не считая еще и того, что годы эти у нас считаются самыми промышленными как рыбой, так равно и зверем; между тем (жители) впали в большие долги как в казенные, так равно и частным торговцам; и, кроме того, бл</w:t>
      </w:r>
      <w:r>
        <w:rPr>
          <w:rFonts w:ascii="Times New Roman" w:hAnsi="Times New Roman" w:cs="Times New Roman"/>
          <w:sz w:val="20"/>
          <w:szCs w:val="20"/>
        </w:rPr>
        <w:t>а</w:t>
      </w:r>
      <w:r w:rsidRPr="00282F39">
        <w:rPr>
          <w:rFonts w:ascii="Times New Roman" w:hAnsi="Times New Roman" w:cs="Times New Roman"/>
          <w:sz w:val="20"/>
          <w:szCs w:val="20"/>
        </w:rPr>
        <w:t>годаря этой же винной лавке, пожертвовали более тридцати жертв, собственно ради вина; и со всем этим, бл</w:t>
      </w:r>
      <w:r>
        <w:rPr>
          <w:rFonts w:ascii="Times New Roman" w:hAnsi="Times New Roman" w:cs="Times New Roman"/>
          <w:sz w:val="20"/>
          <w:szCs w:val="20"/>
        </w:rPr>
        <w:t>а</w:t>
      </w:r>
      <w:r w:rsidRPr="00282F39">
        <w:rPr>
          <w:rFonts w:ascii="Times New Roman" w:hAnsi="Times New Roman" w:cs="Times New Roman"/>
          <w:sz w:val="20"/>
          <w:szCs w:val="20"/>
        </w:rPr>
        <w:t>годаря страшному пьянству, почти все без исключения инородцы заразились сифилисом, который также приводить к концу население. В виду сего мы все единогласно постановили просить высшее начальство о том, чтобы немедленно убрать от нас из села Нижне-Лумпокульского казенную винную лавку, в чем и подпи</w:t>
      </w:r>
      <w:r w:rsidRPr="00696B17">
        <w:rPr>
          <w:rFonts w:ascii="Times New Roman" w:hAnsi="Times New Roman" w:cs="Times New Roman"/>
          <w:sz w:val="20"/>
          <w:szCs w:val="20"/>
        </w:rPr>
        <w:t>с</w:t>
      </w:r>
      <w:r>
        <w:rPr>
          <w:rFonts w:ascii="Times New Roman" w:hAnsi="Times New Roman" w:cs="Times New Roman"/>
          <w:sz w:val="20"/>
          <w:szCs w:val="20"/>
        </w:rPr>
        <w:t>ываем</w:t>
      </w:r>
      <w:r w:rsidRPr="00696B17">
        <w:rPr>
          <w:rFonts w:ascii="Times New Roman" w:hAnsi="Times New Roman" w:cs="Times New Roman"/>
          <w:sz w:val="20"/>
          <w:szCs w:val="20"/>
        </w:rPr>
        <w:t>ся. Из числа подписчиков один оказался грамотным, да и то</w:t>
      </w:r>
      <w:r>
        <w:rPr>
          <w:rFonts w:ascii="Times New Roman" w:hAnsi="Times New Roman" w:cs="Times New Roman"/>
          <w:sz w:val="20"/>
          <w:szCs w:val="20"/>
        </w:rPr>
        <w:t>т</w:t>
      </w:r>
      <w:r w:rsidRPr="00696B17">
        <w:rPr>
          <w:rFonts w:ascii="Times New Roman" w:hAnsi="Times New Roman" w:cs="Times New Roman"/>
          <w:sz w:val="20"/>
          <w:szCs w:val="20"/>
        </w:rPr>
        <w:t xml:space="preserve"> воспитан был священником, он подписал сво</w:t>
      </w:r>
      <w:r>
        <w:rPr>
          <w:rFonts w:ascii="Times New Roman" w:hAnsi="Times New Roman" w:cs="Times New Roman"/>
          <w:sz w:val="20"/>
          <w:szCs w:val="20"/>
        </w:rPr>
        <w:t>ю</w:t>
      </w:r>
      <w:r w:rsidRPr="00696B17">
        <w:rPr>
          <w:rFonts w:ascii="Times New Roman" w:hAnsi="Times New Roman" w:cs="Times New Roman"/>
          <w:sz w:val="20"/>
          <w:szCs w:val="20"/>
        </w:rPr>
        <w:t xml:space="preserve"> фамилию, а остальные поставили луки, елки, стрелки, так назыв.</w:t>
      </w:r>
      <w:r>
        <w:rPr>
          <w:rFonts w:ascii="Times New Roman" w:hAnsi="Times New Roman" w:cs="Times New Roman"/>
          <w:sz w:val="20"/>
          <w:szCs w:val="20"/>
        </w:rPr>
        <w:t xml:space="preserve"> </w:t>
      </w:r>
      <w:r w:rsidRPr="00696B17">
        <w:rPr>
          <w:rFonts w:ascii="Times New Roman" w:hAnsi="Times New Roman" w:cs="Times New Roman"/>
          <w:sz w:val="20"/>
          <w:szCs w:val="20"/>
        </w:rPr>
        <w:t>по-сибирски, тамги. Приговор отправлен по принадлежности</w:t>
      </w:r>
      <w:r>
        <w:rPr>
          <w:rFonts w:ascii="Times New Roman" w:hAnsi="Times New Roman" w:cs="Times New Roman"/>
          <w:sz w:val="20"/>
          <w:szCs w:val="20"/>
        </w:rPr>
        <w:t xml:space="preserve"> </w:t>
      </w:r>
      <w:r w:rsidRPr="00696B17">
        <w:rPr>
          <w:rFonts w:ascii="Times New Roman" w:hAnsi="Times New Roman" w:cs="Times New Roman"/>
          <w:sz w:val="20"/>
          <w:szCs w:val="20"/>
        </w:rPr>
        <w:t>—</w:t>
      </w:r>
      <w:r>
        <w:rPr>
          <w:rFonts w:ascii="Times New Roman" w:hAnsi="Times New Roman" w:cs="Times New Roman"/>
          <w:sz w:val="20"/>
          <w:szCs w:val="20"/>
        </w:rPr>
        <w:t xml:space="preserve"> </w:t>
      </w:r>
      <w:r w:rsidRPr="00696B17">
        <w:rPr>
          <w:rFonts w:ascii="Times New Roman" w:hAnsi="Times New Roman" w:cs="Times New Roman"/>
          <w:sz w:val="20"/>
          <w:szCs w:val="20"/>
        </w:rPr>
        <w:lastRenderedPageBreak/>
        <w:t>Губернатору, и жители района ждут бл</w:t>
      </w:r>
      <w:r>
        <w:rPr>
          <w:rFonts w:ascii="Times New Roman" w:hAnsi="Times New Roman" w:cs="Times New Roman"/>
          <w:sz w:val="20"/>
          <w:szCs w:val="20"/>
        </w:rPr>
        <w:t>а</w:t>
      </w:r>
      <w:r w:rsidRPr="00696B17">
        <w:rPr>
          <w:rFonts w:ascii="Times New Roman" w:hAnsi="Times New Roman" w:cs="Times New Roman"/>
          <w:sz w:val="20"/>
          <w:szCs w:val="20"/>
        </w:rPr>
        <w:t xml:space="preserve">гоприятных результатов. Затем скажу о том, что я возбуждал вопрос о первом приговоре инородцев о том, чтобы убрали от них винную лавку. Даже в то время народ с лавкой чувствовал тягость и считал ее неуместной, почему единогласно и решили постановить приговор об отмене и послать его в Государственную Думу. Там было написано: упразднить из села Нижне-Лумпокульского казенную винную лавку, убрать от нас пристава и урядника, при которых нам приходится более обременительно как по отбыванию земских подвод, так и других налогов: нам нужна общая </w:t>
      </w:r>
      <w:r>
        <w:rPr>
          <w:rFonts w:ascii="Times New Roman" w:hAnsi="Times New Roman" w:cs="Times New Roman"/>
          <w:sz w:val="20"/>
          <w:szCs w:val="20"/>
        </w:rPr>
        <w:t>по</w:t>
      </w:r>
      <w:r w:rsidRPr="00696B17">
        <w:rPr>
          <w:rFonts w:ascii="Times New Roman" w:hAnsi="Times New Roman" w:cs="Times New Roman"/>
          <w:sz w:val="20"/>
          <w:szCs w:val="20"/>
        </w:rPr>
        <w:t>требительная лавка с товаром, нужно казначейство для денежной ссуды, нам нужна больница и доктора с медикаментами, а сверх всего этого</w:t>
      </w:r>
      <w:r>
        <w:rPr>
          <w:rFonts w:ascii="Times New Roman" w:hAnsi="Times New Roman" w:cs="Times New Roman"/>
          <w:sz w:val="20"/>
          <w:szCs w:val="20"/>
        </w:rPr>
        <w:t xml:space="preserve"> </w:t>
      </w:r>
      <w:r w:rsidRPr="00696B17">
        <w:rPr>
          <w:rFonts w:ascii="Times New Roman" w:hAnsi="Times New Roman" w:cs="Times New Roman"/>
          <w:sz w:val="20"/>
          <w:szCs w:val="20"/>
        </w:rPr>
        <w:t>—</w:t>
      </w:r>
      <w:r>
        <w:rPr>
          <w:rFonts w:ascii="Times New Roman" w:hAnsi="Times New Roman" w:cs="Times New Roman"/>
          <w:sz w:val="20"/>
          <w:szCs w:val="20"/>
        </w:rPr>
        <w:t xml:space="preserve"> </w:t>
      </w:r>
      <w:r w:rsidRPr="00696B17">
        <w:rPr>
          <w:rFonts w:ascii="Times New Roman" w:hAnsi="Times New Roman" w:cs="Times New Roman"/>
          <w:sz w:val="20"/>
          <w:szCs w:val="20"/>
        </w:rPr>
        <w:t xml:space="preserve">сестры милосердия. В таком роде приговор был написан и отправлен в Государственную Думу 2-го созыва с депутатом от Тобольской губернии, г. Скалозубовым. Приговор тот по сие время должен при нем храниться. Участвующие (в приговоре) лица ждали утешительных вестей, ждали с нетерпением результатов, </w:t>
      </w:r>
      <w:r>
        <w:rPr>
          <w:rFonts w:ascii="Times New Roman" w:hAnsi="Times New Roman" w:cs="Times New Roman"/>
          <w:sz w:val="20"/>
          <w:szCs w:val="20"/>
        </w:rPr>
        <w:t>н</w:t>
      </w:r>
      <w:r w:rsidRPr="00696B17">
        <w:rPr>
          <w:rFonts w:ascii="Times New Roman" w:hAnsi="Times New Roman" w:cs="Times New Roman"/>
          <w:sz w:val="20"/>
          <w:szCs w:val="20"/>
        </w:rPr>
        <w:t>о провалилось все по сибирской пословице</w:t>
      </w:r>
      <w:r>
        <w:rPr>
          <w:rFonts w:ascii="Times New Roman" w:hAnsi="Times New Roman" w:cs="Times New Roman"/>
          <w:sz w:val="20"/>
          <w:szCs w:val="20"/>
        </w:rPr>
        <w:t xml:space="preserve"> </w:t>
      </w:r>
      <w:r w:rsidRPr="00696B17">
        <w:rPr>
          <w:rFonts w:ascii="Times New Roman" w:hAnsi="Times New Roman" w:cs="Times New Roman"/>
          <w:sz w:val="20"/>
          <w:szCs w:val="20"/>
        </w:rPr>
        <w:t xml:space="preserve">— </w:t>
      </w:r>
      <w:r>
        <w:rPr>
          <w:rFonts w:ascii="Times New Roman" w:hAnsi="Times New Roman" w:cs="Times New Roman"/>
          <w:sz w:val="20"/>
          <w:szCs w:val="20"/>
        </w:rPr>
        <w:t>«</w:t>
      </w:r>
      <w:r w:rsidRPr="00696B17">
        <w:rPr>
          <w:rFonts w:ascii="Times New Roman" w:hAnsi="Times New Roman" w:cs="Times New Roman"/>
          <w:sz w:val="20"/>
          <w:szCs w:val="20"/>
        </w:rPr>
        <w:t xml:space="preserve">как-бы в </w:t>
      </w:r>
      <w:r>
        <w:rPr>
          <w:rFonts w:ascii="Times New Roman" w:hAnsi="Times New Roman" w:cs="Times New Roman"/>
          <w:sz w:val="20"/>
          <w:szCs w:val="20"/>
        </w:rPr>
        <w:t>к</w:t>
      </w:r>
      <w:r w:rsidRPr="00696B17">
        <w:rPr>
          <w:rFonts w:ascii="Times New Roman" w:hAnsi="Times New Roman" w:cs="Times New Roman"/>
          <w:sz w:val="20"/>
          <w:szCs w:val="20"/>
        </w:rPr>
        <w:t>амский мох</w:t>
      </w:r>
      <w:r>
        <w:rPr>
          <w:rFonts w:ascii="Times New Roman" w:hAnsi="Times New Roman" w:cs="Times New Roman"/>
          <w:sz w:val="20"/>
          <w:szCs w:val="20"/>
        </w:rPr>
        <w:t>»</w:t>
      </w:r>
      <w:r w:rsidRPr="00696B17">
        <w:rPr>
          <w:rFonts w:ascii="Times New Roman" w:hAnsi="Times New Roman" w:cs="Times New Roman"/>
          <w:sz w:val="20"/>
          <w:szCs w:val="20"/>
        </w:rPr>
        <w:t>.</w:t>
      </w:r>
      <w:r>
        <w:rPr>
          <w:rFonts w:ascii="Times New Roman" w:hAnsi="Times New Roman" w:cs="Times New Roman"/>
          <w:sz w:val="20"/>
          <w:szCs w:val="20"/>
        </w:rPr>
        <w:t xml:space="preserve"> </w:t>
      </w:r>
      <w:r w:rsidRPr="00696B17">
        <w:rPr>
          <w:rFonts w:ascii="Times New Roman" w:hAnsi="Times New Roman" w:cs="Times New Roman"/>
          <w:sz w:val="20"/>
          <w:szCs w:val="20"/>
        </w:rPr>
        <w:t>—</w:t>
      </w:r>
      <w:r>
        <w:rPr>
          <w:rFonts w:ascii="Times New Roman" w:hAnsi="Times New Roman" w:cs="Times New Roman"/>
          <w:sz w:val="20"/>
          <w:szCs w:val="20"/>
        </w:rPr>
        <w:t xml:space="preserve"> </w:t>
      </w:r>
      <w:r w:rsidRPr="00696B17">
        <w:rPr>
          <w:rFonts w:ascii="Times New Roman" w:hAnsi="Times New Roman" w:cs="Times New Roman"/>
          <w:sz w:val="20"/>
          <w:szCs w:val="20"/>
        </w:rPr>
        <w:t>С</w:t>
      </w:r>
      <w:r>
        <w:rPr>
          <w:rFonts w:ascii="Times New Roman" w:hAnsi="Times New Roman" w:cs="Times New Roman"/>
          <w:sz w:val="20"/>
          <w:szCs w:val="20"/>
        </w:rPr>
        <w:t>е</w:t>
      </w:r>
      <w:r w:rsidRPr="00696B17">
        <w:rPr>
          <w:rFonts w:ascii="Times New Roman" w:hAnsi="Times New Roman" w:cs="Times New Roman"/>
          <w:sz w:val="20"/>
          <w:szCs w:val="20"/>
        </w:rPr>
        <w:t xml:space="preserve">ло Александрово. </w:t>
      </w:r>
      <w:r>
        <w:rPr>
          <w:rFonts w:ascii="Times New Roman" w:hAnsi="Times New Roman" w:cs="Times New Roman"/>
          <w:sz w:val="20"/>
          <w:szCs w:val="20"/>
        </w:rPr>
        <w:t>И</w:t>
      </w:r>
      <w:r w:rsidRPr="00696B17">
        <w:rPr>
          <w:rFonts w:ascii="Times New Roman" w:hAnsi="Times New Roman" w:cs="Times New Roman"/>
          <w:sz w:val="20"/>
          <w:szCs w:val="20"/>
        </w:rPr>
        <w:t>.Е</w:t>
      </w:r>
      <w:r>
        <w:rPr>
          <w:rFonts w:ascii="Times New Roman" w:hAnsi="Times New Roman" w:cs="Times New Roman"/>
          <w:sz w:val="20"/>
          <w:szCs w:val="20"/>
        </w:rPr>
        <w:t>.</w:t>
      </w:r>
      <w:r w:rsidRPr="00696B17">
        <w:rPr>
          <w:rFonts w:ascii="Times New Roman" w:hAnsi="Times New Roman" w:cs="Times New Roman"/>
          <w:sz w:val="20"/>
          <w:szCs w:val="20"/>
        </w:rPr>
        <w:t xml:space="preserve"> Тип</w:t>
      </w:r>
      <w:r>
        <w:rPr>
          <w:rFonts w:ascii="Times New Roman" w:hAnsi="Times New Roman" w:cs="Times New Roman"/>
          <w:sz w:val="20"/>
          <w:szCs w:val="20"/>
        </w:rPr>
        <w:t>син»</w:t>
      </w:r>
      <w:r w:rsidRPr="00696B17">
        <w:rPr>
          <w:rFonts w:ascii="Times New Roman" w:hAnsi="Times New Roman" w:cs="Times New Roman"/>
          <w:sz w:val="20"/>
          <w:szCs w:val="20"/>
        </w:rPr>
        <w:t>.</w:t>
      </w:r>
    </w:p>
    <w:p w:rsidR="008062B3" w:rsidRPr="00234361" w:rsidRDefault="008062B3" w:rsidP="008062B3">
      <w:pPr>
        <w:rPr>
          <w:rFonts w:ascii="Times New Roman" w:hAnsi="Times New Roman" w:cs="Times New Roman"/>
          <w:sz w:val="24"/>
          <w:szCs w:val="24"/>
        </w:rPr>
      </w:pPr>
      <w:r w:rsidRPr="00BE2454">
        <w:rPr>
          <w:rFonts w:ascii="Times New Roman" w:hAnsi="Times New Roman" w:cs="Times New Roman"/>
          <w:sz w:val="24"/>
          <w:szCs w:val="24"/>
        </w:rPr>
        <w:t>Закон заставляет каждого промышленника за</w:t>
      </w:r>
      <w:r>
        <w:rPr>
          <w:rFonts w:ascii="Times New Roman" w:hAnsi="Times New Roman" w:cs="Times New Roman"/>
          <w:sz w:val="24"/>
          <w:szCs w:val="24"/>
        </w:rPr>
        <w:t xml:space="preserve"> </w:t>
      </w:r>
      <w:r w:rsidRPr="00BE2454">
        <w:rPr>
          <w:rFonts w:ascii="Times New Roman" w:hAnsi="Times New Roman" w:cs="Times New Roman"/>
          <w:sz w:val="24"/>
          <w:szCs w:val="24"/>
        </w:rPr>
        <w:t>причиненные убытки заплатить, а почему же этого здесь нет? Это попустительство закона, это потворство пороку. Дальше, Правительство считает необходимым бороться с контрабандистами, с контрабандой на границе. Там преследуют контрабандиста, человека, который желаете провезти товар и не заплатить пошлины, чтобы бе</w:t>
      </w:r>
      <w:r>
        <w:rPr>
          <w:rFonts w:ascii="Times New Roman" w:hAnsi="Times New Roman" w:cs="Times New Roman"/>
          <w:sz w:val="24"/>
          <w:szCs w:val="24"/>
        </w:rPr>
        <w:t>с</w:t>
      </w:r>
      <w:r w:rsidRPr="00BE2454">
        <w:rPr>
          <w:rFonts w:ascii="Times New Roman" w:hAnsi="Times New Roman" w:cs="Times New Roman"/>
          <w:sz w:val="24"/>
          <w:szCs w:val="24"/>
        </w:rPr>
        <w:t>пошлинный товар продать выгодн</w:t>
      </w:r>
      <w:r>
        <w:rPr>
          <w:rFonts w:ascii="Times New Roman" w:hAnsi="Times New Roman" w:cs="Times New Roman"/>
          <w:sz w:val="24"/>
          <w:szCs w:val="24"/>
        </w:rPr>
        <w:t>е</w:t>
      </w:r>
      <w:r w:rsidRPr="00BE2454">
        <w:rPr>
          <w:rFonts w:ascii="Times New Roman" w:hAnsi="Times New Roman" w:cs="Times New Roman"/>
          <w:sz w:val="24"/>
          <w:szCs w:val="24"/>
        </w:rPr>
        <w:t>е. Правительство борется с этим и допускает даже расстрел. Когда контрабандист бежит, стража стреляет и убивает; но там ведь нарушаются государственные интересы, казенному сундуку есть убыток. А разве здоровье народа, нравственные его устои, будущее здоровое потомство, разве это не достояние государства, разве можно поставить в вину государству, что оно имеет здоровое население? Против спаивания народа, для охраны его Правительство никаких мер не принимало, а, напротив, даже способствовало этому. Гг., Правительство сознательно поставило винное дело лучше, чтобы оно лучше шло. Выработаны лучшие штаты по винному делу, комиссия бюджет</w:t>
      </w:r>
      <w:r>
        <w:rPr>
          <w:rFonts w:ascii="Times New Roman" w:hAnsi="Times New Roman" w:cs="Times New Roman"/>
          <w:sz w:val="24"/>
          <w:szCs w:val="24"/>
        </w:rPr>
        <w:t>н</w:t>
      </w:r>
      <w:r w:rsidRPr="00BE2454">
        <w:rPr>
          <w:rFonts w:ascii="Times New Roman" w:hAnsi="Times New Roman" w:cs="Times New Roman"/>
          <w:sz w:val="24"/>
          <w:szCs w:val="24"/>
        </w:rPr>
        <w:t>ая не раз находила возможным их урезывать и не раз поднимался об этом вопрос. Министр Финансов заявил в комиссии, что «у нас дело действительно поставлено хорошо, и я счастлив и горжусь, что</w:t>
      </w:r>
      <w:r>
        <w:rPr>
          <w:rFonts w:ascii="Times New Roman" w:hAnsi="Times New Roman" w:cs="Times New Roman"/>
          <w:sz w:val="24"/>
          <w:szCs w:val="24"/>
        </w:rPr>
        <w:t>,</w:t>
      </w:r>
      <w:r w:rsidRPr="00BE2454">
        <w:rPr>
          <w:rFonts w:ascii="Times New Roman" w:hAnsi="Times New Roman" w:cs="Times New Roman"/>
          <w:sz w:val="24"/>
          <w:szCs w:val="24"/>
        </w:rPr>
        <w:t xml:space="preserve"> но всякое время могу дать справки, чего в другом ведомстве нет». Да разве министру можно этим ведомством хвалиться? Надо хвалиться народным образованием, довольствием, а не экспл</w:t>
      </w:r>
      <w:r>
        <w:rPr>
          <w:rFonts w:ascii="Times New Roman" w:hAnsi="Times New Roman" w:cs="Times New Roman"/>
          <w:sz w:val="24"/>
          <w:szCs w:val="24"/>
        </w:rPr>
        <w:t>у</w:t>
      </w:r>
      <w:r w:rsidRPr="00BE2454">
        <w:rPr>
          <w:rFonts w:ascii="Times New Roman" w:hAnsi="Times New Roman" w:cs="Times New Roman"/>
          <w:sz w:val="24"/>
          <w:szCs w:val="24"/>
        </w:rPr>
        <w:t>атацией народного порока, этим хвалиться</w:t>
      </w:r>
      <w:r>
        <w:rPr>
          <w:rFonts w:ascii="Times New Roman" w:hAnsi="Times New Roman" w:cs="Times New Roman"/>
          <w:sz w:val="24"/>
          <w:szCs w:val="24"/>
        </w:rPr>
        <w:t xml:space="preserve"> </w:t>
      </w:r>
      <w:r w:rsidRPr="00BE2454">
        <w:rPr>
          <w:rFonts w:ascii="Times New Roman" w:hAnsi="Times New Roman" w:cs="Times New Roman"/>
          <w:sz w:val="24"/>
          <w:szCs w:val="24"/>
        </w:rPr>
        <w:t>—</w:t>
      </w:r>
      <w:r>
        <w:rPr>
          <w:rFonts w:ascii="Times New Roman" w:hAnsi="Times New Roman" w:cs="Times New Roman"/>
          <w:sz w:val="24"/>
          <w:szCs w:val="24"/>
        </w:rPr>
        <w:t xml:space="preserve"> </w:t>
      </w:r>
      <w:r w:rsidRPr="00BE2454">
        <w:rPr>
          <w:rFonts w:ascii="Times New Roman" w:hAnsi="Times New Roman" w:cs="Times New Roman"/>
          <w:sz w:val="24"/>
          <w:szCs w:val="24"/>
        </w:rPr>
        <w:t>значит не иметь стыда. Дальше, гг., наш суд, когда судит преступника, входить в положение, рассматривает мотивы, которые побудили его совершить преступление. Я не знаю, почему наши юристы не обращают внимания на то, что 90</w:t>
      </w:r>
      <w:r>
        <w:rPr>
          <w:rFonts w:ascii="Times New Roman" w:hAnsi="Times New Roman" w:cs="Times New Roman"/>
          <w:sz w:val="24"/>
          <w:szCs w:val="24"/>
        </w:rPr>
        <w:t>%</w:t>
      </w:r>
      <w:r w:rsidRPr="00BE2454">
        <w:rPr>
          <w:rFonts w:ascii="Times New Roman" w:hAnsi="Times New Roman" w:cs="Times New Roman"/>
          <w:sz w:val="24"/>
          <w:szCs w:val="24"/>
        </w:rPr>
        <w:t xml:space="preserve"> уголовных преступлений совершается чрез вино, в пьяном виде, совершаются для вина, т. е. во всех преступлениях виновник, который насильно спаивает народ, вытравляет совесть и душу,</w:t>
      </w:r>
      <w:r>
        <w:rPr>
          <w:rFonts w:ascii="Times New Roman" w:hAnsi="Times New Roman" w:cs="Times New Roman"/>
          <w:sz w:val="24"/>
          <w:szCs w:val="24"/>
        </w:rPr>
        <w:t xml:space="preserve"> </w:t>
      </w:r>
      <w:r w:rsidRPr="00234361">
        <w:rPr>
          <w:rFonts w:ascii="Times New Roman" w:hAnsi="Times New Roman" w:cs="Times New Roman"/>
          <w:sz w:val="24"/>
          <w:szCs w:val="24"/>
        </w:rPr>
        <w:t xml:space="preserve">душит стыд и гасить религиозность, виновник в этом, безусловно, финансовое ведомство. Я укажу на следующий случай. Г. Скаржинский, живя несколько лет тому назад в Варшаве, направил к Министру Народного Просвещения документ, доклад, в котором он считал необходимым обратить внимание Министра на то, чтобы было введено в школах преподавание о вреде спиртных </w:t>
      </w:r>
      <w:r>
        <w:rPr>
          <w:rFonts w:ascii="Times New Roman" w:hAnsi="Times New Roman" w:cs="Times New Roman"/>
          <w:sz w:val="24"/>
          <w:szCs w:val="24"/>
        </w:rPr>
        <w:t>«</w:t>
      </w:r>
      <w:r w:rsidRPr="00234361">
        <w:rPr>
          <w:rFonts w:ascii="Times New Roman" w:hAnsi="Times New Roman" w:cs="Times New Roman"/>
          <w:sz w:val="24"/>
          <w:szCs w:val="24"/>
        </w:rPr>
        <w:t>напитков</w:t>
      </w:r>
      <w:r>
        <w:rPr>
          <w:rFonts w:ascii="Times New Roman" w:hAnsi="Times New Roman" w:cs="Times New Roman"/>
          <w:sz w:val="24"/>
          <w:szCs w:val="24"/>
        </w:rPr>
        <w:t>»</w:t>
      </w:r>
      <w:r w:rsidRPr="00234361">
        <w:rPr>
          <w:rFonts w:ascii="Times New Roman" w:hAnsi="Times New Roman" w:cs="Times New Roman"/>
          <w:sz w:val="24"/>
          <w:szCs w:val="24"/>
        </w:rPr>
        <w:t>. Этот доклад продержали около года и возвратили с заключением, что, так как марок к этому докладу не приложено, то он и не был рассмотрен. Гг., доклад, дающий новую мысль, полезный для страны, для населения, для государства, полезный для подр</w:t>
      </w:r>
      <w:r>
        <w:rPr>
          <w:rFonts w:ascii="Times New Roman" w:hAnsi="Times New Roman" w:cs="Times New Roman"/>
          <w:sz w:val="24"/>
          <w:szCs w:val="24"/>
        </w:rPr>
        <w:t>а</w:t>
      </w:r>
      <w:r w:rsidRPr="00234361">
        <w:rPr>
          <w:rFonts w:ascii="Times New Roman" w:hAnsi="Times New Roman" w:cs="Times New Roman"/>
          <w:sz w:val="24"/>
          <w:szCs w:val="24"/>
        </w:rPr>
        <w:t>стающ</w:t>
      </w:r>
      <w:r>
        <w:rPr>
          <w:rFonts w:ascii="Times New Roman" w:hAnsi="Times New Roman" w:cs="Times New Roman"/>
          <w:sz w:val="24"/>
          <w:szCs w:val="24"/>
        </w:rPr>
        <w:t>е</w:t>
      </w:r>
      <w:r w:rsidRPr="00234361">
        <w:rPr>
          <w:rFonts w:ascii="Times New Roman" w:hAnsi="Times New Roman" w:cs="Times New Roman"/>
          <w:sz w:val="24"/>
          <w:szCs w:val="24"/>
        </w:rPr>
        <w:t>го поколения, не рассматривается чиновниками,</w:t>
      </w:r>
      <w:r>
        <w:rPr>
          <w:rFonts w:ascii="Times New Roman" w:hAnsi="Times New Roman" w:cs="Times New Roman"/>
          <w:sz w:val="24"/>
          <w:szCs w:val="24"/>
        </w:rPr>
        <w:t xml:space="preserve"> </w:t>
      </w:r>
      <w:r w:rsidRPr="00234361">
        <w:rPr>
          <w:rFonts w:ascii="Times New Roman" w:hAnsi="Times New Roman" w:cs="Times New Roman"/>
          <w:sz w:val="24"/>
          <w:szCs w:val="24"/>
        </w:rPr>
        <w:t>—</w:t>
      </w:r>
      <w:r>
        <w:rPr>
          <w:rFonts w:ascii="Times New Roman" w:hAnsi="Times New Roman" w:cs="Times New Roman"/>
          <w:sz w:val="24"/>
          <w:szCs w:val="24"/>
        </w:rPr>
        <w:t xml:space="preserve"> </w:t>
      </w:r>
      <w:r w:rsidRPr="00234361">
        <w:rPr>
          <w:rFonts w:ascii="Times New Roman" w:hAnsi="Times New Roman" w:cs="Times New Roman"/>
          <w:sz w:val="24"/>
          <w:szCs w:val="24"/>
        </w:rPr>
        <w:t>почему? Да потому, что марок не приложили. Гг., смеяться мало над этим, от этого ужасом веет. Кто же, спрашивается, отравляет народ? Из-за формальности, не</w:t>
      </w:r>
      <w:r>
        <w:rPr>
          <w:rFonts w:ascii="Times New Roman" w:hAnsi="Times New Roman" w:cs="Times New Roman"/>
          <w:sz w:val="24"/>
          <w:szCs w:val="24"/>
        </w:rPr>
        <w:t xml:space="preserve"> </w:t>
      </w:r>
      <w:r w:rsidRPr="00234361">
        <w:rPr>
          <w:rFonts w:ascii="Times New Roman" w:hAnsi="Times New Roman" w:cs="Times New Roman"/>
          <w:sz w:val="24"/>
          <w:szCs w:val="24"/>
        </w:rPr>
        <w:t>приложе</w:t>
      </w:r>
      <w:r>
        <w:rPr>
          <w:rFonts w:ascii="Times New Roman" w:hAnsi="Times New Roman" w:cs="Times New Roman"/>
          <w:sz w:val="24"/>
          <w:szCs w:val="24"/>
        </w:rPr>
        <w:t>н</w:t>
      </w:r>
      <w:r w:rsidRPr="00234361">
        <w:rPr>
          <w:rFonts w:ascii="Times New Roman" w:hAnsi="Times New Roman" w:cs="Times New Roman"/>
          <w:sz w:val="24"/>
          <w:szCs w:val="24"/>
        </w:rPr>
        <w:t>ия марок, не рассмотрели дельного доклада. Ведь эти случаи не</w:t>
      </w:r>
      <w:r>
        <w:rPr>
          <w:rFonts w:ascii="Times New Roman" w:hAnsi="Times New Roman" w:cs="Times New Roman"/>
          <w:sz w:val="24"/>
          <w:szCs w:val="24"/>
        </w:rPr>
        <w:t xml:space="preserve"> </w:t>
      </w:r>
      <w:r w:rsidRPr="00234361">
        <w:rPr>
          <w:rFonts w:ascii="Times New Roman" w:hAnsi="Times New Roman" w:cs="Times New Roman"/>
          <w:sz w:val="24"/>
          <w:szCs w:val="24"/>
        </w:rPr>
        <w:t xml:space="preserve">приложения марок не единичны; на них останавливаться я подробно не буду*. Министерство явно пошло навстречу пороку, и акцизное ведомство хуже кабатчика. </w:t>
      </w:r>
      <w:r w:rsidRPr="00234361">
        <w:rPr>
          <w:rFonts w:ascii="Times New Roman" w:hAnsi="Times New Roman" w:cs="Times New Roman"/>
          <w:sz w:val="24"/>
          <w:szCs w:val="24"/>
        </w:rPr>
        <w:lastRenderedPageBreak/>
        <w:t xml:space="preserve">Кабатчики уговаривали пить, а акцизное ведомство спаивает насильно. Укажу еще на один пример. </w:t>
      </w:r>
      <w:r>
        <w:rPr>
          <w:rFonts w:ascii="Times New Roman" w:hAnsi="Times New Roman" w:cs="Times New Roman"/>
          <w:sz w:val="24"/>
          <w:szCs w:val="24"/>
        </w:rPr>
        <w:t>___________________</w:t>
      </w:r>
    </w:p>
    <w:p w:rsidR="008062B3" w:rsidRDefault="008062B3" w:rsidP="008062B3">
      <w:pPr>
        <w:rPr>
          <w:rFonts w:ascii="Times New Roman" w:hAnsi="Times New Roman" w:cs="Times New Roman"/>
          <w:sz w:val="20"/>
          <w:szCs w:val="20"/>
        </w:rPr>
      </w:pPr>
      <w:r w:rsidRPr="008C1CDD">
        <w:rPr>
          <w:rFonts w:ascii="Times New Roman" w:hAnsi="Times New Roman" w:cs="Times New Roman"/>
          <w:sz w:val="20"/>
          <w:szCs w:val="20"/>
        </w:rPr>
        <w:t>*) Подобного же рода заключение дано было на следующее прошение Торгового Дома „Н.Е. Башкирова Наследники”: — «Близ нашей мельницы находится винная лавка № 1, в которую рабочие мельницы несут значительную часть своего заработка, и благодаря этому, на улице как около самой лавки, так н около мельницы, постоянно толпится и валяется пьяный люд и часто происходят драки, — почему, в ограждение от вышеозначенных неприятностей, не имеет-ли возможным Самарское Акцизное Правление винную лавку № 1 перевести на другое место, подальше от мельницы. Самара 6 апреля 1909-й г». — Ответ на это прошение, последовавший 11 апреля 1909 г., за № 6099, гласил: — «От Управляющего акцизными сборами Самарской губернии и Уральской области на прошение от 6 апреля 1909 года Торгового Дома «Николая Емельяновича Башкирова Н-ки», проживающему в г. Самаре, 1 часть, Преображенная ул., д. № 20. сим объявляется, что ходатайство его о переводе в другое место казенной винной лавки № 1 оставлено без рассмотрения за непредставлением гербового сбора на 1 рубль 50 коп.»</w:t>
      </w:r>
    </w:p>
    <w:p w:rsidR="008062B3" w:rsidRPr="008C1CDD" w:rsidRDefault="008062B3" w:rsidP="008062B3">
      <w:pPr>
        <w:rPr>
          <w:rFonts w:ascii="Times New Roman" w:hAnsi="Times New Roman" w:cs="Times New Roman"/>
          <w:sz w:val="24"/>
          <w:szCs w:val="24"/>
        </w:rPr>
      </w:pPr>
      <w:r w:rsidRPr="00234361">
        <w:rPr>
          <w:rFonts w:ascii="Times New Roman" w:hAnsi="Times New Roman" w:cs="Times New Roman"/>
          <w:sz w:val="24"/>
          <w:szCs w:val="24"/>
        </w:rPr>
        <w:t>Есть в мире чудный человек по своим душевным достоинствам, по своим душевным пред</w:t>
      </w:r>
      <w:r>
        <w:rPr>
          <w:rFonts w:ascii="Times New Roman" w:hAnsi="Times New Roman" w:cs="Times New Roman"/>
          <w:sz w:val="24"/>
          <w:szCs w:val="24"/>
        </w:rPr>
        <w:t>ст</w:t>
      </w:r>
      <w:r w:rsidRPr="008C1CDD">
        <w:rPr>
          <w:rFonts w:ascii="Times New Roman" w:hAnsi="Times New Roman" w:cs="Times New Roman"/>
          <w:sz w:val="24"/>
          <w:szCs w:val="24"/>
        </w:rPr>
        <w:t>авлениям</w:t>
      </w:r>
      <w:r>
        <w:rPr>
          <w:rFonts w:ascii="Times New Roman" w:hAnsi="Times New Roman" w:cs="Times New Roman"/>
          <w:sz w:val="24"/>
          <w:szCs w:val="24"/>
        </w:rPr>
        <w:t xml:space="preserve"> </w:t>
      </w:r>
      <w:r w:rsidRPr="008C1CDD">
        <w:rPr>
          <w:rFonts w:ascii="Times New Roman" w:hAnsi="Times New Roman" w:cs="Times New Roman"/>
          <w:sz w:val="24"/>
          <w:szCs w:val="24"/>
        </w:rPr>
        <w:t>—</w:t>
      </w:r>
      <w:r>
        <w:rPr>
          <w:rFonts w:ascii="Times New Roman" w:hAnsi="Times New Roman" w:cs="Times New Roman"/>
          <w:sz w:val="24"/>
          <w:szCs w:val="24"/>
        </w:rPr>
        <w:t xml:space="preserve"> </w:t>
      </w:r>
      <w:r w:rsidRPr="008C1CDD">
        <w:rPr>
          <w:rFonts w:ascii="Times New Roman" w:hAnsi="Times New Roman" w:cs="Times New Roman"/>
          <w:sz w:val="24"/>
          <w:szCs w:val="24"/>
        </w:rPr>
        <w:t>это некто Бутс, генерал армии спасения. Ему, этому председателю армии спасения, проповеднику трезвости, в позапрошлом году не разрешен был въезд, не разрешили проехать по Сибирской ж. д. в Японию, боялись, что этот человек принесет вред, что он, при своем проезде, скажет населению где-нибудь трезвое слово. Укажу еще на одного из наших противников, это на вопрос экономический. До введения винной монополии наши крестьяне имели доход за право допущения продажи вина, они собирали в год около 22.000.000 р. И вот, Правительство, введя монополию, отняло у народа его доходы, оно, отнимая у крестьян их доход, не считало возможным отнимать доходы у прибалтийских баронов: там оно сохранило эти доходы баронам и польским помещикам, но крестьянам, нашему русскому трудолюбивому народу, оно в этом отказало. (</w:t>
      </w:r>
      <w:r w:rsidRPr="008C1CDD">
        <w:rPr>
          <w:rFonts w:ascii="Times New Roman" w:hAnsi="Times New Roman" w:cs="Times New Roman"/>
          <w:sz w:val="20"/>
          <w:szCs w:val="20"/>
        </w:rPr>
        <w:t>Рукоплескания на отдельных скамьях</w:t>
      </w:r>
      <w:r w:rsidRPr="008C1CDD">
        <w:rPr>
          <w:rFonts w:ascii="Times New Roman" w:hAnsi="Times New Roman" w:cs="Times New Roman"/>
          <w:sz w:val="24"/>
          <w:szCs w:val="24"/>
        </w:rPr>
        <w:t>). Это есть одна из причин, которая довела народ до нищеты, довела до разорения; и он не имеет права заявить свой протест сильно, смело. Далее, одинаково нашим вр</w:t>
      </w:r>
      <w:r>
        <w:rPr>
          <w:rFonts w:ascii="Times New Roman" w:hAnsi="Times New Roman" w:cs="Times New Roman"/>
          <w:sz w:val="24"/>
          <w:szCs w:val="24"/>
        </w:rPr>
        <w:t>а</w:t>
      </w:r>
      <w:r w:rsidRPr="008C1CDD">
        <w:rPr>
          <w:rFonts w:ascii="Times New Roman" w:hAnsi="Times New Roman" w:cs="Times New Roman"/>
          <w:sz w:val="24"/>
          <w:szCs w:val="24"/>
        </w:rPr>
        <w:t>гом является и то, что Правительство лишило население права закрывать кабаки: до монополии крестьяне имели это право, а при монополии у крестьян это право отняли; это тоже наш противник. Все это, гг., меня заставляет предупредить, насколько трудна предстоящая в будущем борьба с этим бичом человечества, с этим вр</w:t>
      </w:r>
      <w:r>
        <w:rPr>
          <w:rFonts w:ascii="Times New Roman" w:hAnsi="Times New Roman" w:cs="Times New Roman"/>
          <w:sz w:val="24"/>
          <w:szCs w:val="24"/>
        </w:rPr>
        <w:t>а</w:t>
      </w:r>
      <w:r w:rsidRPr="008C1CDD">
        <w:rPr>
          <w:rFonts w:ascii="Times New Roman" w:hAnsi="Times New Roman" w:cs="Times New Roman"/>
          <w:sz w:val="24"/>
          <w:szCs w:val="24"/>
        </w:rPr>
        <w:t>гом человечества не только во всей России, но и во всей вселенной. Алкоголь вытравил из народа совесть, стыд и всяки</w:t>
      </w:r>
      <w:r>
        <w:rPr>
          <w:rFonts w:ascii="Times New Roman" w:hAnsi="Times New Roman" w:cs="Times New Roman"/>
          <w:sz w:val="24"/>
          <w:szCs w:val="24"/>
        </w:rPr>
        <w:t>е</w:t>
      </w:r>
      <w:r w:rsidRPr="008C1CDD">
        <w:rPr>
          <w:rFonts w:ascii="Times New Roman" w:hAnsi="Times New Roman" w:cs="Times New Roman"/>
          <w:sz w:val="24"/>
          <w:szCs w:val="24"/>
        </w:rPr>
        <w:t xml:space="preserve"> лучши</w:t>
      </w:r>
      <w:r>
        <w:rPr>
          <w:rFonts w:ascii="Times New Roman" w:hAnsi="Times New Roman" w:cs="Times New Roman"/>
          <w:sz w:val="24"/>
          <w:szCs w:val="24"/>
        </w:rPr>
        <w:t>е</w:t>
      </w:r>
      <w:r w:rsidRPr="008C1CDD">
        <w:rPr>
          <w:rFonts w:ascii="Times New Roman" w:hAnsi="Times New Roman" w:cs="Times New Roman"/>
          <w:sz w:val="24"/>
          <w:szCs w:val="24"/>
        </w:rPr>
        <w:t xml:space="preserve"> душевные движения, и человечество со временем превратится в зверей, как мы недавно видели, даже культурных зверей, в роде Гилевича. Я не могу не обратиться к некоторым цифрам; как Правительство заботится о трезвости, говорят ассигновки на попечительства о народной трезвости. В 1903 г. было ассигновано 4.781.000 p., а в 1908 г.</w:t>
      </w:r>
      <w:r>
        <w:rPr>
          <w:rFonts w:ascii="Times New Roman" w:hAnsi="Times New Roman" w:cs="Times New Roman"/>
          <w:sz w:val="24"/>
          <w:szCs w:val="24"/>
        </w:rPr>
        <w:t xml:space="preserve"> </w:t>
      </w:r>
      <w:r w:rsidRPr="008C1CDD">
        <w:rPr>
          <w:rFonts w:ascii="Times New Roman" w:hAnsi="Times New Roman" w:cs="Times New Roman"/>
          <w:sz w:val="24"/>
          <w:szCs w:val="24"/>
        </w:rPr>
        <w:t>—</w:t>
      </w:r>
      <w:r>
        <w:rPr>
          <w:rFonts w:ascii="Times New Roman" w:hAnsi="Times New Roman" w:cs="Times New Roman"/>
          <w:sz w:val="24"/>
          <w:szCs w:val="24"/>
        </w:rPr>
        <w:t xml:space="preserve"> </w:t>
      </w:r>
      <w:r w:rsidRPr="008C1CDD">
        <w:rPr>
          <w:rFonts w:ascii="Times New Roman" w:hAnsi="Times New Roman" w:cs="Times New Roman"/>
          <w:sz w:val="24"/>
          <w:szCs w:val="24"/>
        </w:rPr>
        <w:t>2.500.000 p., т. е. убавили на 2.281.000 p.;</w:t>
      </w:r>
      <w:r>
        <w:rPr>
          <w:rFonts w:ascii="Times New Roman" w:hAnsi="Times New Roman" w:cs="Times New Roman"/>
          <w:sz w:val="24"/>
          <w:szCs w:val="24"/>
        </w:rPr>
        <w:t xml:space="preserve"> </w:t>
      </w:r>
      <w:r w:rsidRPr="008C1CDD">
        <w:rPr>
          <w:rFonts w:ascii="Times New Roman" w:hAnsi="Times New Roman" w:cs="Times New Roman"/>
          <w:sz w:val="24"/>
          <w:szCs w:val="24"/>
        </w:rPr>
        <w:t>наверно, продолжали бы и дальше убавлять, но убоялись: все-таки это для народа ширмы, и мы, мол, тоже заботимся о вашей трезвости, имеем попечительства о народной трезвости. Но, что это за учреждения, я говорит</w:t>
      </w:r>
      <w:r>
        <w:rPr>
          <w:rFonts w:ascii="Times New Roman" w:hAnsi="Times New Roman" w:cs="Times New Roman"/>
          <w:sz w:val="24"/>
          <w:szCs w:val="24"/>
        </w:rPr>
        <w:t>ь</w:t>
      </w:r>
      <w:r w:rsidRPr="008C1CDD">
        <w:rPr>
          <w:rFonts w:ascii="Times New Roman" w:hAnsi="Times New Roman" w:cs="Times New Roman"/>
          <w:sz w:val="24"/>
          <w:szCs w:val="24"/>
        </w:rPr>
        <w:t xml:space="preserve"> не буду*; их хорошо раскритиковали в Государственном Совете, здесь я только укажу, насколько можно надеяться на правительственную борьбу с народным пьянством посредством попечительства о народной трезвости. В то время, как одно заведение, продающее водку, приходится на площадь в 264 кв. вер., одно заведение попечительства о народной трезвости приходится на площадь в 1.721 кв. вер., т. е. одно заведение попечительства о народной трезвости приходи</w:t>
      </w:r>
      <w:r>
        <w:rPr>
          <w:rFonts w:ascii="Times New Roman" w:hAnsi="Times New Roman" w:cs="Times New Roman"/>
          <w:sz w:val="24"/>
          <w:szCs w:val="24"/>
        </w:rPr>
        <w:t>т</w:t>
      </w:r>
      <w:r w:rsidRPr="008C1CDD">
        <w:rPr>
          <w:rFonts w:ascii="Times New Roman" w:hAnsi="Times New Roman" w:cs="Times New Roman"/>
          <w:sz w:val="24"/>
          <w:szCs w:val="24"/>
        </w:rPr>
        <w:t xml:space="preserve">ся на площадь в семь раз большую. А народные дома, которые будут пропагандировать трезвость? Я прямо затрудняюсь назвать их цифру, при </w:t>
      </w:r>
      <w:r w:rsidRPr="008C1CDD">
        <w:rPr>
          <w:rFonts w:ascii="Times New Roman" w:hAnsi="Times New Roman" w:cs="Times New Roman"/>
          <w:sz w:val="24"/>
          <w:szCs w:val="24"/>
        </w:rPr>
        <w:lastRenderedPageBreak/>
        <w:t>чем уверяю, что этот способ борьбы с пьянством, посредством народных домов, не применим; нельзя же в каждой деревне устроить народный дом. Это только, повторяю, ширмы для народа: что вот, будто бы, заботятся о его отрезвлении.</w:t>
      </w:r>
    </w:p>
    <w:p w:rsidR="008062B3" w:rsidRPr="008C1CDD" w:rsidRDefault="008062B3" w:rsidP="008062B3">
      <w:pPr>
        <w:rPr>
          <w:rFonts w:ascii="Times New Roman" w:hAnsi="Times New Roman" w:cs="Times New Roman"/>
          <w:sz w:val="24"/>
          <w:szCs w:val="24"/>
        </w:rPr>
      </w:pPr>
      <w:r>
        <w:rPr>
          <w:rFonts w:ascii="Times New Roman" w:hAnsi="Times New Roman" w:cs="Times New Roman"/>
          <w:sz w:val="24"/>
          <w:szCs w:val="24"/>
        </w:rPr>
        <w:t>_______________</w:t>
      </w:r>
    </w:p>
    <w:p w:rsidR="008062B3" w:rsidRPr="008C1CDD" w:rsidRDefault="008062B3" w:rsidP="008062B3">
      <w:pPr>
        <w:rPr>
          <w:rFonts w:ascii="Times New Roman" w:hAnsi="Times New Roman" w:cs="Times New Roman"/>
          <w:sz w:val="20"/>
          <w:szCs w:val="20"/>
        </w:rPr>
      </w:pPr>
      <w:r w:rsidRPr="008C1CDD">
        <w:rPr>
          <w:rFonts w:ascii="Times New Roman" w:hAnsi="Times New Roman" w:cs="Times New Roman"/>
          <w:sz w:val="20"/>
          <w:szCs w:val="20"/>
        </w:rPr>
        <w:t>*) На 1-м антиалкогольном съезде член его, г. Котельников, в своем докладе привел следующи</w:t>
      </w:r>
      <w:r>
        <w:rPr>
          <w:rFonts w:ascii="Times New Roman" w:hAnsi="Times New Roman" w:cs="Times New Roman"/>
          <w:sz w:val="20"/>
          <w:szCs w:val="20"/>
        </w:rPr>
        <w:t>е</w:t>
      </w:r>
      <w:r w:rsidRPr="008C1CDD">
        <w:rPr>
          <w:rFonts w:ascii="Times New Roman" w:hAnsi="Times New Roman" w:cs="Times New Roman"/>
          <w:sz w:val="20"/>
          <w:szCs w:val="20"/>
        </w:rPr>
        <w:t xml:space="preserve"> данные о деятельности одного из Попечительств о народной трезвости: 1) Когда Самарский отдел О-ва Охр. Нар. Здравия хотел приступать к обследованию вопроса о пьянстве в губернии, с целью выработать систему борьбы, отвечающую местным условиям, и тем при</w:t>
      </w:r>
      <w:r>
        <w:rPr>
          <w:rFonts w:ascii="Times New Roman" w:hAnsi="Times New Roman" w:cs="Times New Roman"/>
          <w:sz w:val="20"/>
          <w:szCs w:val="20"/>
        </w:rPr>
        <w:t>й</w:t>
      </w:r>
      <w:r w:rsidRPr="008C1CDD">
        <w:rPr>
          <w:rFonts w:ascii="Times New Roman" w:hAnsi="Times New Roman" w:cs="Times New Roman"/>
          <w:sz w:val="20"/>
          <w:szCs w:val="20"/>
        </w:rPr>
        <w:t>ти на помощь местному Попечительству о Нар. Трезв. и обратился за материальной поддержкой к Попечительству</w:t>
      </w:r>
      <w:r>
        <w:rPr>
          <w:rFonts w:ascii="Times New Roman" w:hAnsi="Times New Roman" w:cs="Times New Roman"/>
          <w:sz w:val="20"/>
          <w:szCs w:val="20"/>
        </w:rPr>
        <w:t xml:space="preserve"> </w:t>
      </w:r>
      <w:r w:rsidRPr="008C1CDD">
        <w:rPr>
          <w:rFonts w:ascii="Times New Roman" w:hAnsi="Times New Roman" w:cs="Times New Roman"/>
          <w:sz w:val="20"/>
          <w:szCs w:val="20"/>
        </w:rPr>
        <w:t>— то получил отказ. 2) Когда тот-</w:t>
      </w:r>
      <w:r>
        <w:rPr>
          <w:rFonts w:ascii="Times New Roman" w:hAnsi="Times New Roman" w:cs="Times New Roman"/>
          <w:sz w:val="20"/>
          <w:szCs w:val="20"/>
        </w:rPr>
        <w:t>ж</w:t>
      </w:r>
      <w:r w:rsidRPr="008C1CDD">
        <w:rPr>
          <w:rFonts w:ascii="Times New Roman" w:hAnsi="Times New Roman" w:cs="Times New Roman"/>
          <w:sz w:val="20"/>
          <w:szCs w:val="20"/>
        </w:rPr>
        <w:t>е отдел вошел с ходатайством о субсидии на лечебницу для алкоголиков</w:t>
      </w:r>
      <w:r>
        <w:rPr>
          <w:rFonts w:ascii="Times New Roman" w:hAnsi="Times New Roman" w:cs="Times New Roman"/>
          <w:sz w:val="20"/>
          <w:szCs w:val="20"/>
        </w:rPr>
        <w:t xml:space="preserve"> </w:t>
      </w:r>
      <w:r w:rsidRPr="008C1CDD">
        <w:rPr>
          <w:rFonts w:ascii="Times New Roman" w:hAnsi="Times New Roman" w:cs="Times New Roman"/>
          <w:sz w:val="20"/>
          <w:szCs w:val="20"/>
        </w:rPr>
        <w:t>—</w:t>
      </w:r>
      <w:r>
        <w:rPr>
          <w:rFonts w:ascii="Times New Roman" w:hAnsi="Times New Roman" w:cs="Times New Roman"/>
          <w:sz w:val="20"/>
          <w:szCs w:val="20"/>
        </w:rPr>
        <w:t xml:space="preserve"> </w:t>
      </w:r>
      <w:r w:rsidRPr="008C1CDD">
        <w:rPr>
          <w:rFonts w:ascii="Times New Roman" w:hAnsi="Times New Roman" w:cs="Times New Roman"/>
          <w:sz w:val="20"/>
          <w:szCs w:val="20"/>
        </w:rPr>
        <w:t>то получил отказ. Оба отказа мотивировались недоверием к целям, на которые средства пойдут.</w:t>
      </w:r>
    </w:p>
    <w:p w:rsidR="008062B3" w:rsidRDefault="008062B3" w:rsidP="008062B3">
      <w:pPr>
        <w:rPr>
          <w:rFonts w:ascii="Times New Roman" w:hAnsi="Times New Roman" w:cs="Times New Roman"/>
          <w:sz w:val="20"/>
          <w:szCs w:val="20"/>
        </w:rPr>
      </w:pPr>
      <w:r w:rsidRPr="008C1CDD">
        <w:rPr>
          <w:rFonts w:ascii="Times New Roman" w:hAnsi="Times New Roman" w:cs="Times New Roman"/>
          <w:sz w:val="20"/>
          <w:szCs w:val="20"/>
        </w:rPr>
        <w:t>3) Группа лиц пед</w:t>
      </w:r>
      <w:r>
        <w:rPr>
          <w:rFonts w:ascii="Times New Roman" w:hAnsi="Times New Roman" w:cs="Times New Roman"/>
          <w:sz w:val="20"/>
          <w:szCs w:val="20"/>
        </w:rPr>
        <w:t>а</w:t>
      </w:r>
      <w:r w:rsidRPr="008C1CDD">
        <w:rPr>
          <w:rFonts w:ascii="Times New Roman" w:hAnsi="Times New Roman" w:cs="Times New Roman"/>
          <w:sz w:val="20"/>
          <w:szCs w:val="20"/>
        </w:rPr>
        <w:t>гогического персонала и общественных деятелей под фл</w:t>
      </w:r>
      <w:r>
        <w:rPr>
          <w:rFonts w:ascii="Times New Roman" w:hAnsi="Times New Roman" w:cs="Times New Roman"/>
          <w:sz w:val="20"/>
          <w:szCs w:val="20"/>
        </w:rPr>
        <w:t>а</w:t>
      </w:r>
      <w:r w:rsidRPr="008C1CDD">
        <w:rPr>
          <w:rFonts w:ascii="Times New Roman" w:hAnsi="Times New Roman" w:cs="Times New Roman"/>
          <w:sz w:val="20"/>
          <w:szCs w:val="20"/>
        </w:rPr>
        <w:t>гом Попечительства организовала сад для детей бедноты, не затратив из средств Попечительства ни копейки, но сейчас</w:t>
      </w:r>
      <w:r>
        <w:rPr>
          <w:rFonts w:ascii="Times New Roman" w:hAnsi="Times New Roman" w:cs="Times New Roman"/>
          <w:sz w:val="20"/>
          <w:szCs w:val="20"/>
        </w:rPr>
        <w:t xml:space="preserve"> </w:t>
      </w:r>
      <w:r w:rsidRPr="008C1CDD">
        <w:rPr>
          <w:rFonts w:ascii="Times New Roman" w:hAnsi="Times New Roman" w:cs="Times New Roman"/>
          <w:sz w:val="20"/>
          <w:szCs w:val="20"/>
        </w:rPr>
        <w:t xml:space="preserve">же возник вопрос о соответствии этого начинания задачам Попечительства, </w:t>
      </w:r>
      <w:r>
        <w:rPr>
          <w:rFonts w:ascii="Times New Roman" w:hAnsi="Times New Roman" w:cs="Times New Roman"/>
          <w:sz w:val="20"/>
          <w:szCs w:val="20"/>
        </w:rPr>
        <w:t>и</w:t>
      </w:r>
      <w:r w:rsidRPr="008C1CDD">
        <w:rPr>
          <w:rFonts w:ascii="Times New Roman" w:hAnsi="Times New Roman" w:cs="Times New Roman"/>
          <w:sz w:val="20"/>
          <w:szCs w:val="20"/>
        </w:rPr>
        <w:t xml:space="preserve"> единоличным распоряжением губернатора сад был закрыт. </w:t>
      </w:r>
    </w:p>
    <w:p w:rsidR="008062B3" w:rsidRPr="008C1CDD" w:rsidRDefault="008062B3" w:rsidP="008062B3">
      <w:pPr>
        <w:rPr>
          <w:rFonts w:ascii="Times New Roman" w:hAnsi="Times New Roman" w:cs="Times New Roman"/>
          <w:sz w:val="20"/>
          <w:szCs w:val="20"/>
        </w:rPr>
      </w:pPr>
      <w:r w:rsidRPr="008C1CDD">
        <w:rPr>
          <w:rFonts w:ascii="Times New Roman" w:hAnsi="Times New Roman" w:cs="Times New Roman"/>
          <w:sz w:val="20"/>
          <w:szCs w:val="20"/>
        </w:rPr>
        <w:t xml:space="preserve">4) Когда Самарское </w:t>
      </w:r>
      <w:r>
        <w:rPr>
          <w:rFonts w:ascii="Times New Roman" w:hAnsi="Times New Roman" w:cs="Times New Roman"/>
          <w:sz w:val="20"/>
          <w:szCs w:val="20"/>
        </w:rPr>
        <w:t>О</w:t>
      </w:r>
      <w:r w:rsidRPr="008C1CDD">
        <w:rPr>
          <w:rFonts w:ascii="Times New Roman" w:hAnsi="Times New Roman" w:cs="Times New Roman"/>
          <w:sz w:val="20"/>
          <w:szCs w:val="20"/>
        </w:rPr>
        <w:t>-во захотело устроить елку для детей бедноты и предприняло обследование бедноты города, то это ему удалось устроить только один раз; в дальнейшем такая деятельность была признана опасной.</w:t>
      </w:r>
    </w:p>
    <w:p w:rsidR="008062B3" w:rsidRPr="008C1CDD" w:rsidRDefault="008062B3" w:rsidP="008062B3">
      <w:pPr>
        <w:rPr>
          <w:rFonts w:ascii="Times New Roman" w:hAnsi="Times New Roman" w:cs="Times New Roman"/>
          <w:sz w:val="20"/>
          <w:szCs w:val="20"/>
        </w:rPr>
      </w:pPr>
      <w:r w:rsidRPr="008C1CDD">
        <w:rPr>
          <w:rFonts w:ascii="Times New Roman" w:hAnsi="Times New Roman" w:cs="Times New Roman"/>
          <w:sz w:val="20"/>
          <w:szCs w:val="20"/>
        </w:rPr>
        <w:t>5) Когда в проекте Народного Дома внесено было расширение функций дома организацией бюро труда, бюро юридической и врачебной помощи, то это было отвергнуто, как импульсы к развитию сутяжничества, тунеядства в проч.</w:t>
      </w:r>
    </w:p>
    <w:p w:rsidR="008062B3" w:rsidRPr="00C25928" w:rsidRDefault="008062B3" w:rsidP="008062B3">
      <w:pPr>
        <w:rPr>
          <w:rFonts w:ascii="Times New Roman" w:hAnsi="Times New Roman" w:cs="Times New Roman"/>
          <w:sz w:val="24"/>
          <w:szCs w:val="24"/>
        </w:rPr>
      </w:pPr>
      <w:r w:rsidRPr="00C25928">
        <w:rPr>
          <w:rFonts w:ascii="Times New Roman" w:hAnsi="Times New Roman" w:cs="Times New Roman"/>
          <w:sz w:val="24"/>
          <w:szCs w:val="24"/>
        </w:rPr>
        <w:t>В самом отчете Государственного Контроля есть такое выражение: «широко поставленные задачи оказались для них невыполнимыми», т. е. борьба с пьянством народа посредством попечительств трезвости. Но я., гг., не могу вам еще не указать на один характерный факт. Я вам здесь сказал, что во всей России борьба против трезвости, борьба против желания народа отрезвиться идет, организованная по известному плану, плану продуманному. Вот у меня есть следы этого плана. Член Государственного Совета Крамер, отвечая на заявление г. Министра Финансов Коковц</w:t>
      </w:r>
      <w:r>
        <w:rPr>
          <w:rFonts w:ascii="Times New Roman" w:hAnsi="Times New Roman" w:cs="Times New Roman"/>
          <w:sz w:val="24"/>
          <w:szCs w:val="24"/>
        </w:rPr>
        <w:t>е</w:t>
      </w:r>
      <w:r w:rsidRPr="00C25928">
        <w:rPr>
          <w:rFonts w:ascii="Times New Roman" w:hAnsi="Times New Roman" w:cs="Times New Roman"/>
          <w:sz w:val="24"/>
          <w:szCs w:val="24"/>
        </w:rPr>
        <w:t>ва о том, что Правительство задается охраной здоровья населения, приводит следующий случай из своей практики (</w:t>
      </w:r>
      <w:r w:rsidRPr="00C25928">
        <w:rPr>
          <w:rFonts w:ascii="Times New Roman" w:hAnsi="Times New Roman" w:cs="Times New Roman"/>
          <w:sz w:val="20"/>
          <w:szCs w:val="20"/>
        </w:rPr>
        <w:t>Читает</w:t>
      </w:r>
      <w:r w:rsidRPr="00C25928">
        <w:rPr>
          <w:rFonts w:ascii="Times New Roman" w:hAnsi="Times New Roman" w:cs="Times New Roman"/>
          <w:sz w:val="24"/>
          <w:szCs w:val="24"/>
        </w:rPr>
        <w:t>): «Я состоял председателем народных чайных и столовых в Риге</w:t>
      </w:r>
      <w:r>
        <w:rPr>
          <w:rFonts w:ascii="Times New Roman" w:hAnsi="Times New Roman" w:cs="Times New Roman"/>
          <w:sz w:val="24"/>
          <w:szCs w:val="24"/>
        </w:rPr>
        <w:t xml:space="preserve"> </w:t>
      </w:r>
      <w:r w:rsidRPr="00C25928">
        <w:rPr>
          <w:rFonts w:ascii="Times New Roman" w:hAnsi="Times New Roman" w:cs="Times New Roman"/>
          <w:sz w:val="24"/>
          <w:szCs w:val="24"/>
        </w:rPr>
        <w:t>—</w:t>
      </w:r>
      <w:r>
        <w:rPr>
          <w:rFonts w:ascii="Times New Roman" w:hAnsi="Times New Roman" w:cs="Times New Roman"/>
          <w:sz w:val="24"/>
          <w:szCs w:val="24"/>
        </w:rPr>
        <w:t xml:space="preserve"> </w:t>
      </w:r>
      <w:r w:rsidRPr="00C25928">
        <w:rPr>
          <w:rFonts w:ascii="Times New Roman" w:hAnsi="Times New Roman" w:cs="Times New Roman"/>
          <w:sz w:val="24"/>
          <w:szCs w:val="24"/>
        </w:rPr>
        <w:t>говорит Крамер.</w:t>
      </w:r>
      <w:r>
        <w:rPr>
          <w:rFonts w:ascii="Times New Roman" w:hAnsi="Times New Roman" w:cs="Times New Roman"/>
          <w:sz w:val="24"/>
          <w:szCs w:val="24"/>
        </w:rPr>
        <w:t xml:space="preserve"> </w:t>
      </w:r>
      <w:r w:rsidRPr="00C25928">
        <w:rPr>
          <w:rFonts w:ascii="Times New Roman" w:hAnsi="Times New Roman" w:cs="Times New Roman"/>
          <w:sz w:val="24"/>
          <w:szCs w:val="24"/>
        </w:rPr>
        <w:t>—</w:t>
      </w:r>
      <w:r>
        <w:rPr>
          <w:rFonts w:ascii="Times New Roman" w:hAnsi="Times New Roman" w:cs="Times New Roman"/>
          <w:sz w:val="24"/>
          <w:szCs w:val="24"/>
        </w:rPr>
        <w:t xml:space="preserve"> </w:t>
      </w:r>
      <w:r w:rsidRPr="00C25928">
        <w:rPr>
          <w:rFonts w:ascii="Times New Roman" w:hAnsi="Times New Roman" w:cs="Times New Roman"/>
          <w:sz w:val="24"/>
          <w:szCs w:val="24"/>
        </w:rPr>
        <w:t>Несколько лет тому назад ко мне является чиновник с бум</w:t>
      </w:r>
      <w:r>
        <w:rPr>
          <w:rFonts w:ascii="Times New Roman" w:hAnsi="Times New Roman" w:cs="Times New Roman"/>
          <w:sz w:val="24"/>
          <w:szCs w:val="24"/>
        </w:rPr>
        <w:t>а</w:t>
      </w:r>
      <w:r w:rsidRPr="00C25928">
        <w:rPr>
          <w:rFonts w:ascii="Times New Roman" w:hAnsi="Times New Roman" w:cs="Times New Roman"/>
          <w:sz w:val="24"/>
          <w:szCs w:val="24"/>
        </w:rPr>
        <w:t>гой, за подписью Товарища Министра Финансов, с предложением взять на себя продажу казенной водки. «Разве вы не знаете, что мы для того и устроили столовые и чайные, чтобы бороться с пьянством?</w:t>
      </w:r>
      <w:r>
        <w:rPr>
          <w:rFonts w:ascii="Times New Roman" w:hAnsi="Times New Roman" w:cs="Times New Roman"/>
          <w:sz w:val="24"/>
          <w:szCs w:val="24"/>
        </w:rPr>
        <w:t xml:space="preserve"> </w:t>
      </w:r>
      <w:r w:rsidRPr="00C25928">
        <w:rPr>
          <w:rFonts w:ascii="Times New Roman" w:hAnsi="Times New Roman" w:cs="Times New Roman"/>
          <w:sz w:val="24"/>
          <w:szCs w:val="24"/>
        </w:rPr>
        <w:t>—</w:t>
      </w:r>
      <w:r>
        <w:rPr>
          <w:rFonts w:ascii="Times New Roman" w:hAnsi="Times New Roman" w:cs="Times New Roman"/>
          <w:sz w:val="24"/>
          <w:szCs w:val="24"/>
        </w:rPr>
        <w:t xml:space="preserve"> </w:t>
      </w:r>
      <w:r w:rsidRPr="00C25928">
        <w:rPr>
          <w:rFonts w:ascii="Times New Roman" w:hAnsi="Times New Roman" w:cs="Times New Roman"/>
          <w:sz w:val="24"/>
          <w:szCs w:val="24"/>
        </w:rPr>
        <w:t>удивленно спросил я.</w:t>
      </w:r>
      <w:r>
        <w:rPr>
          <w:rFonts w:ascii="Times New Roman" w:hAnsi="Times New Roman" w:cs="Times New Roman"/>
          <w:sz w:val="24"/>
          <w:szCs w:val="24"/>
        </w:rPr>
        <w:t xml:space="preserve"> </w:t>
      </w:r>
      <w:r w:rsidRPr="00C25928">
        <w:rPr>
          <w:rFonts w:ascii="Times New Roman" w:hAnsi="Times New Roman" w:cs="Times New Roman"/>
          <w:sz w:val="24"/>
          <w:szCs w:val="24"/>
        </w:rPr>
        <w:t>— «Знаю, был ответ, но есть бумага». Такая же бумага поступила во все четыре отдела наши». Гг., нам говорят часто с этой трибуны представители Правительства одно, одну сторону показывают, но, мне думается, есть другая сторона, о которой они не говорят, и вот есть намек на то, что, желая споить население, идут к борцу трезвости, члену Государственного Совета Крамеру, и предлагают ему, на основании бумаги, продавать водку в чайных общества трезвости. Это что же? Это преступление.</w:t>
      </w:r>
    </w:p>
    <w:p w:rsidR="008062B3" w:rsidRPr="00C25928" w:rsidRDefault="008062B3" w:rsidP="008062B3">
      <w:pPr>
        <w:rPr>
          <w:rFonts w:ascii="Times New Roman" w:hAnsi="Times New Roman" w:cs="Times New Roman"/>
          <w:sz w:val="24"/>
          <w:szCs w:val="24"/>
        </w:rPr>
      </w:pPr>
      <w:r w:rsidRPr="00C25928">
        <w:rPr>
          <w:rFonts w:ascii="Times New Roman" w:hAnsi="Times New Roman" w:cs="Times New Roman"/>
          <w:sz w:val="24"/>
          <w:szCs w:val="24"/>
        </w:rPr>
        <w:t>Приступаю, гг., к продолжению доказательств, почему пьянство растет так, растет очень быстро и распространяется, почему борьба с ним так трудна. Пьянство растет потому, что винная промышленность находится в руках Министерства Финансов, и потому оно так процвело и так широко пустило свои</w:t>
      </w:r>
      <w:r>
        <w:rPr>
          <w:rFonts w:ascii="Times New Roman" w:hAnsi="Times New Roman" w:cs="Times New Roman"/>
          <w:sz w:val="24"/>
          <w:szCs w:val="24"/>
        </w:rPr>
        <w:t xml:space="preserve"> </w:t>
      </w:r>
      <w:r w:rsidRPr="00C25928">
        <w:rPr>
          <w:rFonts w:ascii="Times New Roman" w:hAnsi="Times New Roman" w:cs="Times New Roman"/>
          <w:sz w:val="24"/>
          <w:szCs w:val="24"/>
        </w:rPr>
        <w:t xml:space="preserve">корни по русской земле. Я уже говорил с этой </w:t>
      </w:r>
      <w:r w:rsidRPr="00C25928">
        <w:rPr>
          <w:rFonts w:ascii="Times New Roman" w:hAnsi="Times New Roman" w:cs="Times New Roman"/>
          <w:sz w:val="24"/>
          <w:szCs w:val="24"/>
        </w:rPr>
        <w:lastRenderedPageBreak/>
        <w:t xml:space="preserve">высокой трибуны, что если бы эта промышленность, </w:t>
      </w:r>
      <w:r>
        <w:rPr>
          <w:rFonts w:ascii="Times New Roman" w:hAnsi="Times New Roman" w:cs="Times New Roman"/>
          <w:sz w:val="24"/>
          <w:szCs w:val="24"/>
        </w:rPr>
        <w:t>если бы это дело находилось не в</w:t>
      </w:r>
      <w:r w:rsidRPr="00C25928">
        <w:rPr>
          <w:rFonts w:ascii="Times New Roman" w:hAnsi="Times New Roman" w:cs="Times New Roman"/>
          <w:sz w:val="24"/>
          <w:szCs w:val="24"/>
        </w:rPr>
        <w:t xml:space="preserve"> руках Министерства Финансов, а в руках Министерства Внутренних Дел, которое управляет страной, которое наблюдает за всем и которое поддерживает порядок, которое ближе стоит к жизни народа, агенты которого часто при исполнении служебных обязанностей подвергаются оскорблениям, оскорбляются даже до убийств включительно и которое знает все это, то, поверьте, оно было бы скоро сокращено и существовало бы не в таких больших размерах. Как всякий отец, желающий видеть своих детей достойными наследниками, прячет в шка</w:t>
      </w:r>
      <w:r>
        <w:rPr>
          <w:rFonts w:ascii="Times New Roman" w:hAnsi="Times New Roman" w:cs="Times New Roman"/>
          <w:sz w:val="24"/>
          <w:szCs w:val="24"/>
        </w:rPr>
        <w:t>ф</w:t>
      </w:r>
      <w:r w:rsidRPr="00C25928">
        <w:rPr>
          <w:rFonts w:ascii="Times New Roman" w:hAnsi="Times New Roman" w:cs="Times New Roman"/>
          <w:sz w:val="24"/>
          <w:szCs w:val="24"/>
        </w:rPr>
        <w:t xml:space="preserve"> подальше от них водку, так и Министр Внутренних Дел довел бы эту промышленность до самых малых размеров в целях правильного и хорош</w:t>
      </w:r>
      <w:r>
        <w:rPr>
          <w:rFonts w:ascii="Times New Roman" w:hAnsi="Times New Roman" w:cs="Times New Roman"/>
          <w:sz w:val="24"/>
          <w:szCs w:val="24"/>
        </w:rPr>
        <w:t>е</w:t>
      </w:r>
      <w:r w:rsidRPr="00C25928">
        <w:rPr>
          <w:rFonts w:ascii="Times New Roman" w:hAnsi="Times New Roman" w:cs="Times New Roman"/>
          <w:sz w:val="24"/>
          <w:szCs w:val="24"/>
        </w:rPr>
        <w:t xml:space="preserve">го управления страной или свел бы ее совсем на нет. Но у нас этого нет. Винокуренная промышленность находится в руках акцизного ведомства, ею заведуют акцизные чиновники, и на них же возложена обязанность бороться с </w:t>
      </w:r>
      <w:r>
        <w:rPr>
          <w:rFonts w:ascii="Times New Roman" w:hAnsi="Times New Roman" w:cs="Times New Roman"/>
          <w:sz w:val="24"/>
          <w:szCs w:val="24"/>
        </w:rPr>
        <w:t>э</w:t>
      </w:r>
      <w:r w:rsidRPr="00C25928">
        <w:rPr>
          <w:rFonts w:ascii="Times New Roman" w:hAnsi="Times New Roman" w:cs="Times New Roman"/>
          <w:sz w:val="24"/>
          <w:szCs w:val="24"/>
        </w:rPr>
        <w:t>тим разъедающим душу народным пороком. Но я заявляю, что они не борются, и в этом убеждении Бородин говорит (</w:t>
      </w:r>
      <w:r w:rsidRPr="00F5292F">
        <w:rPr>
          <w:rFonts w:ascii="Times New Roman" w:hAnsi="Times New Roman" w:cs="Times New Roman"/>
          <w:sz w:val="20"/>
          <w:szCs w:val="20"/>
        </w:rPr>
        <w:t>Читает</w:t>
      </w:r>
      <w:r w:rsidRPr="00C25928">
        <w:rPr>
          <w:rFonts w:ascii="Times New Roman" w:hAnsi="Times New Roman" w:cs="Times New Roman"/>
          <w:sz w:val="24"/>
          <w:szCs w:val="24"/>
        </w:rPr>
        <w:t>): «Мы не знаем ни одного случая, чтобы мытари или акцизные чиновники принимали на себя задачи утверждать нравственность населения и выступали бы в роли духовных пастырей последн</w:t>
      </w:r>
      <w:r>
        <w:rPr>
          <w:rFonts w:ascii="Times New Roman" w:hAnsi="Times New Roman" w:cs="Times New Roman"/>
          <w:sz w:val="24"/>
          <w:szCs w:val="24"/>
        </w:rPr>
        <w:t>е</w:t>
      </w:r>
      <w:r w:rsidRPr="00C25928">
        <w:rPr>
          <w:rFonts w:ascii="Times New Roman" w:hAnsi="Times New Roman" w:cs="Times New Roman"/>
          <w:sz w:val="24"/>
          <w:szCs w:val="24"/>
        </w:rPr>
        <w:t xml:space="preserve">го». И мы видим, что акцизные чиновники отлично устроили винное дело, а жизнь крестьян и рабочих нисколько не подвинулась вперед. Укажу дальше на то, что они старались все время тормозить это дело, мешали этому делу, ставили препятствия, чтобы не случилось уменьшения потребления спиртных </w:t>
      </w:r>
      <w:r>
        <w:rPr>
          <w:rFonts w:ascii="Times New Roman" w:hAnsi="Times New Roman" w:cs="Times New Roman"/>
          <w:sz w:val="24"/>
          <w:szCs w:val="24"/>
        </w:rPr>
        <w:t>«</w:t>
      </w:r>
      <w:r w:rsidRPr="00C25928">
        <w:rPr>
          <w:rFonts w:ascii="Times New Roman" w:hAnsi="Times New Roman" w:cs="Times New Roman"/>
          <w:sz w:val="24"/>
          <w:szCs w:val="24"/>
        </w:rPr>
        <w:t>напитков</w:t>
      </w:r>
      <w:r>
        <w:rPr>
          <w:rFonts w:ascii="Times New Roman" w:hAnsi="Times New Roman" w:cs="Times New Roman"/>
          <w:sz w:val="24"/>
          <w:szCs w:val="24"/>
        </w:rPr>
        <w:t>»</w:t>
      </w:r>
      <w:r w:rsidRPr="00C25928">
        <w:rPr>
          <w:rFonts w:ascii="Times New Roman" w:hAnsi="Times New Roman" w:cs="Times New Roman"/>
          <w:sz w:val="24"/>
          <w:szCs w:val="24"/>
        </w:rPr>
        <w:t xml:space="preserve">*. </w:t>
      </w:r>
    </w:p>
    <w:p w:rsidR="008062B3" w:rsidRPr="00C25928" w:rsidRDefault="008062B3" w:rsidP="008062B3">
      <w:pPr>
        <w:rPr>
          <w:rFonts w:ascii="Times New Roman" w:hAnsi="Times New Roman" w:cs="Times New Roman"/>
          <w:sz w:val="24"/>
          <w:szCs w:val="24"/>
        </w:rPr>
      </w:pPr>
      <w:r>
        <w:rPr>
          <w:rFonts w:ascii="Times New Roman" w:hAnsi="Times New Roman" w:cs="Times New Roman"/>
          <w:sz w:val="24"/>
          <w:szCs w:val="24"/>
        </w:rPr>
        <w:t>_________________</w:t>
      </w:r>
    </w:p>
    <w:p w:rsidR="008062B3" w:rsidRDefault="008062B3" w:rsidP="008062B3">
      <w:pPr>
        <w:rPr>
          <w:rFonts w:ascii="Times New Roman" w:hAnsi="Times New Roman" w:cs="Times New Roman"/>
          <w:sz w:val="20"/>
          <w:szCs w:val="20"/>
        </w:rPr>
      </w:pPr>
      <w:r w:rsidRPr="00F5292F">
        <w:rPr>
          <w:rFonts w:ascii="Times New Roman" w:hAnsi="Times New Roman" w:cs="Times New Roman"/>
          <w:sz w:val="20"/>
          <w:szCs w:val="20"/>
        </w:rPr>
        <w:t>*) В «Русском Знамени» (N 240 от 26 октября 1910 г.) под заголов</w:t>
      </w:r>
      <w:r>
        <w:rPr>
          <w:rFonts w:ascii="Times New Roman" w:hAnsi="Times New Roman" w:cs="Times New Roman"/>
          <w:sz w:val="20"/>
          <w:szCs w:val="20"/>
        </w:rPr>
        <w:t>ком</w:t>
      </w:r>
      <w:r w:rsidRPr="00F5292F">
        <w:rPr>
          <w:rFonts w:ascii="Times New Roman" w:hAnsi="Times New Roman" w:cs="Times New Roman"/>
          <w:sz w:val="20"/>
          <w:szCs w:val="20"/>
        </w:rPr>
        <w:t xml:space="preserve"> «Возмутительные проделки акцизных чиновников», г. М. X. приводить следующий факт: — „К соблюдению закона по продаже вина </w:t>
      </w:r>
      <w:r w:rsidRPr="006405B7">
        <w:rPr>
          <w:rFonts w:ascii="Times New Roman" w:hAnsi="Times New Roman" w:cs="Times New Roman"/>
          <w:sz w:val="20"/>
          <w:szCs w:val="20"/>
        </w:rPr>
        <w:t>приставлены акцизные надзиратели. Но посмотрите, что они проделывают. Эти люди, которым, помимо их специальности, беззаконно вручаются бл</w:t>
      </w:r>
      <w:r>
        <w:rPr>
          <w:rFonts w:ascii="Times New Roman" w:hAnsi="Times New Roman" w:cs="Times New Roman"/>
          <w:sz w:val="20"/>
          <w:szCs w:val="20"/>
        </w:rPr>
        <w:t>а</w:t>
      </w:r>
      <w:r w:rsidRPr="006405B7">
        <w:rPr>
          <w:rFonts w:ascii="Times New Roman" w:hAnsi="Times New Roman" w:cs="Times New Roman"/>
          <w:sz w:val="20"/>
          <w:szCs w:val="20"/>
        </w:rPr>
        <w:t>готворительные сборы в церква</w:t>
      </w:r>
      <w:r>
        <w:rPr>
          <w:rFonts w:ascii="Times New Roman" w:hAnsi="Times New Roman" w:cs="Times New Roman"/>
          <w:sz w:val="20"/>
          <w:szCs w:val="20"/>
        </w:rPr>
        <w:t>х</w:t>
      </w:r>
      <w:r w:rsidRPr="006405B7">
        <w:rPr>
          <w:rFonts w:ascii="Times New Roman" w:hAnsi="Times New Roman" w:cs="Times New Roman"/>
          <w:sz w:val="20"/>
          <w:szCs w:val="20"/>
        </w:rPr>
        <w:t xml:space="preserve">, о чем я </w:t>
      </w:r>
      <w:r>
        <w:rPr>
          <w:rFonts w:ascii="Times New Roman" w:hAnsi="Times New Roman" w:cs="Times New Roman"/>
          <w:sz w:val="20"/>
          <w:szCs w:val="20"/>
        </w:rPr>
        <w:t>пи</w:t>
      </w:r>
      <w:r w:rsidRPr="006405B7">
        <w:rPr>
          <w:rFonts w:ascii="Times New Roman" w:hAnsi="Times New Roman" w:cs="Times New Roman"/>
          <w:sz w:val="20"/>
          <w:szCs w:val="20"/>
        </w:rPr>
        <w:t xml:space="preserve">сал в </w:t>
      </w:r>
      <w:r>
        <w:rPr>
          <w:rFonts w:ascii="Times New Roman" w:hAnsi="Times New Roman" w:cs="Times New Roman"/>
          <w:sz w:val="20"/>
          <w:szCs w:val="20"/>
        </w:rPr>
        <w:t>«</w:t>
      </w:r>
      <w:r w:rsidRPr="006405B7">
        <w:rPr>
          <w:rFonts w:ascii="Times New Roman" w:hAnsi="Times New Roman" w:cs="Times New Roman"/>
          <w:sz w:val="20"/>
          <w:szCs w:val="20"/>
        </w:rPr>
        <w:t>Русск. Знамени</w:t>
      </w:r>
      <w:r>
        <w:rPr>
          <w:rFonts w:ascii="Times New Roman" w:hAnsi="Times New Roman" w:cs="Times New Roman"/>
          <w:sz w:val="20"/>
          <w:szCs w:val="20"/>
        </w:rPr>
        <w:t>»</w:t>
      </w:r>
      <w:r w:rsidRPr="006405B7">
        <w:rPr>
          <w:rFonts w:ascii="Times New Roman" w:hAnsi="Times New Roman" w:cs="Times New Roman"/>
          <w:sz w:val="20"/>
          <w:szCs w:val="20"/>
        </w:rPr>
        <w:t xml:space="preserve"> (см. № 190, от 24 авг.), расширяют сво</w:t>
      </w:r>
      <w:r>
        <w:rPr>
          <w:rFonts w:ascii="Times New Roman" w:hAnsi="Times New Roman" w:cs="Times New Roman"/>
          <w:sz w:val="20"/>
          <w:szCs w:val="20"/>
        </w:rPr>
        <w:t>ю</w:t>
      </w:r>
      <w:r w:rsidRPr="006405B7">
        <w:rPr>
          <w:rFonts w:ascii="Times New Roman" w:hAnsi="Times New Roman" w:cs="Times New Roman"/>
          <w:sz w:val="20"/>
          <w:szCs w:val="20"/>
        </w:rPr>
        <w:t xml:space="preserve"> деятельность по усилию сборов таким путем, как поведал мне один с</w:t>
      </w:r>
      <w:r>
        <w:rPr>
          <w:rFonts w:ascii="Times New Roman" w:hAnsi="Times New Roman" w:cs="Times New Roman"/>
          <w:sz w:val="20"/>
          <w:szCs w:val="20"/>
        </w:rPr>
        <w:t>и</w:t>
      </w:r>
      <w:r w:rsidRPr="006405B7">
        <w:rPr>
          <w:rFonts w:ascii="Times New Roman" w:hAnsi="Times New Roman" w:cs="Times New Roman"/>
          <w:sz w:val="20"/>
          <w:szCs w:val="20"/>
        </w:rPr>
        <w:t>делец пригородной винной лавки. Не какие</w:t>
      </w:r>
      <w:r>
        <w:rPr>
          <w:rFonts w:ascii="Times New Roman" w:hAnsi="Times New Roman" w:cs="Times New Roman"/>
          <w:sz w:val="20"/>
          <w:szCs w:val="20"/>
        </w:rPr>
        <w:t>-</w:t>
      </w:r>
      <w:r w:rsidRPr="006405B7">
        <w:rPr>
          <w:rFonts w:ascii="Times New Roman" w:hAnsi="Times New Roman" w:cs="Times New Roman"/>
          <w:sz w:val="20"/>
          <w:szCs w:val="20"/>
        </w:rPr>
        <w:t>нибудь сборщики и контролеры, не помощники акцизного надзирателя, но сам акцизный требует от с</w:t>
      </w:r>
      <w:r>
        <w:rPr>
          <w:rFonts w:ascii="Times New Roman" w:hAnsi="Times New Roman" w:cs="Times New Roman"/>
          <w:sz w:val="20"/>
          <w:szCs w:val="20"/>
        </w:rPr>
        <w:t>и</w:t>
      </w:r>
      <w:r w:rsidRPr="006405B7">
        <w:rPr>
          <w:rFonts w:ascii="Times New Roman" w:hAnsi="Times New Roman" w:cs="Times New Roman"/>
          <w:sz w:val="20"/>
          <w:szCs w:val="20"/>
        </w:rPr>
        <w:t>дельца, чтобы он продавал за деньги</w:t>
      </w:r>
      <w:r>
        <w:rPr>
          <w:rFonts w:ascii="Times New Roman" w:hAnsi="Times New Roman" w:cs="Times New Roman"/>
          <w:sz w:val="20"/>
          <w:szCs w:val="20"/>
        </w:rPr>
        <w:t xml:space="preserve"> </w:t>
      </w:r>
      <w:r w:rsidRPr="006405B7">
        <w:rPr>
          <w:rFonts w:ascii="Times New Roman" w:hAnsi="Times New Roman" w:cs="Times New Roman"/>
          <w:sz w:val="20"/>
          <w:szCs w:val="20"/>
        </w:rPr>
        <w:t>-</w:t>
      </w:r>
      <w:r>
        <w:rPr>
          <w:rFonts w:ascii="Times New Roman" w:hAnsi="Times New Roman" w:cs="Times New Roman"/>
          <w:sz w:val="20"/>
          <w:szCs w:val="20"/>
        </w:rPr>
        <w:t xml:space="preserve"> </w:t>
      </w:r>
      <w:r w:rsidRPr="006405B7">
        <w:rPr>
          <w:rFonts w:ascii="Times New Roman" w:hAnsi="Times New Roman" w:cs="Times New Roman"/>
          <w:sz w:val="20"/>
          <w:szCs w:val="20"/>
        </w:rPr>
        <w:t>листочки и брошюры в пользу сбора на слепых. А когда за деньги эту литературу не берут, акцизный изыскивает такой способ: когда продаете вино шинкаркам, набавляйте за полбутылки копейку, за бутылку две копейки и т. д. н давайте им листочки. На законных покупателей, видите ли, набавлять цену нельзя, а эти протестовать не будут. Сиделец слушает, конечно, приказание большого чиновника и исполняет в точности. Проходит месяц и, кро</w:t>
      </w:r>
      <w:r>
        <w:rPr>
          <w:rFonts w:ascii="Times New Roman" w:hAnsi="Times New Roman" w:cs="Times New Roman"/>
          <w:sz w:val="20"/>
          <w:szCs w:val="20"/>
        </w:rPr>
        <w:t>м</w:t>
      </w:r>
      <w:r w:rsidRPr="006405B7">
        <w:rPr>
          <w:rFonts w:ascii="Times New Roman" w:hAnsi="Times New Roman" w:cs="Times New Roman"/>
          <w:sz w:val="20"/>
          <w:szCs w:val="20"/>
        </w:rPr>
        <w:t>е громадной выручки по продаже водки за установленную плату, он сдает этих копеек с шинкарок для представления в бл</w:t>
      </w:r>
      <w:r>
        <w:rPr>
          <w:rFonts w:ascii="Times New Roman" w:hAnsi="Times New Roman" w:cs="Times New Roman"/>
          <w:sz w:val="20"/>
          <w:szCs w:val="20"/>
        </w:rPr>
        <w:t>а</w:t>
      </w:r>
      <w:r w:rsidRPr="006405B7">
        <w:rPr>
          <w:rFonts w:ascii="Times New Roman" w:hAnsi="Times New Roman" w:cs="Times New Roman"/>
          <w:sz w:val="20"/>
          <w:szCs w:val="20"/>
        </w:rPr>
        <w:t>готворительный комитет о слепых 17 руб. 70 коп,</w:t>
      </w:r>
      <w:r>
        <w:rPr>
          <w:rFonts w:ascii="Times New Roman" w:hAnsi="Times New Roman" w:cs="Times New Roman"/>
          <w:sz w:val="20"/>
          <w:szCs w:val="20"/>
        </w:rPr>
        <w:t xml:space="preserve"> </w:t>
      </w:r>
      <w:r w:rsidRPr="006405B7">
        <w:rPr>
          <w:rFonts w:ascii="Times New Roman" w:hAnsi="Times New Roman" w:cs="Times New Roman"/>
          <w:sz w:val="20"/>
          <w:szCs w:val="20"/>
        </w:rPr>
        <w:t>—</w:t>
      </w:r>
      <w:r>
        <w:rPr>
          <w:rFonts w:ascii="Times New Roman" w:hAnsi="Times New Roman" w:cs="Times New Roman"/>
          <w:sz w:val="20"/>
          <w:szCs w:val="20"/>
        </w:rPr>
        <w:t xml:space="preserve"> </w:t>
      </w:r>
      <w:r w:rsidRPr="006405B7">
        <w:rPr>
          <w:rFonts w:ascii="Times New Roman" w:hAnsi="Times New Roman" w:cs="Times New Roman"/>
          <w:sz w:val="20"/>
          <w:szCs w:val="20"/>
        </w:rPr>
        <w:t>так было в одном селе. Нет оснований полагать, что здесь только г. акцизный сделал такое распоряжение. Можно представить себе солидную сумму, какая пойдет чрез этого акцизного чиновника, собранная таким путем на бл</w:t>
      </w:r>
      <w:r>
        <w:rPr>
          <w:rFonts w:ascii="Times New Roman" w:hAnsi="Times New Roman" w:cs="Times New Roman"/>
          <w:sz w:val="20"/>
          <w:szCs w:val="20"/>
        </w:rPr>
        <w:t>а</w:t>
      </w:r>
      <w:r w:rsidRPr="006405B7">
        <w:rPr>
          <w:rFonts w:ascii="Times New Roman" w:hAnsi="Times New Roman" w:cs="Times New Roman"/>
          <w:sz w:val="20"/>
          <w:szCs w:val="20"/>
        </w:rPr>
        <w:t>готворительное дело. Можно отсюда понять, почему это акцизным чиновникам поручают, сверх ожидания, эти бл</w:t>
      </w:r>
      <w:r>
        <w:rPr>
          <w:rFonts w:ascii="Times New Roman" w:hAnsi="Times New Roman" w:cs="Times New Roman"/>
          <w:sz w:val="20"/>
          <w:szCs w:val="20"/>
        </w:rPr>
        <w:t>а</w:t>
      </w:r>
      <w:r w:rsidRPr="006405B7">
        <w:rPr>
          <w:rFonts w:ascii="Times New Roman" w:hAnsi="Times New Roman" w:cs="Times New Roman"/>
          <w:sz w:val="20"/>
          <w:szCs w:val="20"/>
        </w:rPr>
        <w:t>готворительные сборы. Там вверху видят солидные суммы, ценят усердие своих подчиненных в деле бл</w:t>
      </w:r>
      <w:r>
        <w:rPr>
          <w:rFonts w:ascii="Times New Roman" w:hAnsi="Times New Roman" w:cs="Times New Roman"/>
          <w:sz w:val="20"/>
          <w:szCs w:val="20"/>
        </w:rPr>
        <w:t>а</w:t>
      </w:r>
      <w:r w:rsidRPr="006405B7">
        <w:rPr>
          <w:rFonts w:ascii="Times New Roman" w:hAnsi="Times New Roman" w:cs="Times New Roman"/>
          <w:sz w:val="20"/>
          <w:szCs w:val="20"/>
        </w:rPr>
        <w:t xml:space="preserve">готворительности, но, конечно, и не знают, и </w:t>
      </w:r>
      <w:r>
        <w:rPr>
          <w:rFonts w:ascii="Times New Roman" w:hAnsi="Times New Roman" w:cs="Times New Roman"/>
          <w:sz w:val="20"/>
          <w:szCs w:val="20"/>
        </w:rPr>
        <w:t>не</w:t>
      </w:r>
      <w:r w:rsidRPr="006405B7">
        <w:rPr>
          <w:rFonts w:ascii="Times New Roman" w:hAnsi="Times New Roman" w:cs="Times New Roman"/>
          <w:sz w:val="20"/>
          <w:szCs w:val="20"/>
        </w:rPr>
        <w:t xml:space="preserve"> предполагают, каким способом собираются эти суммы, как гг. акцизные детализируют </w:t>
      </w:r>
      <w:r>
        <w:rPr>
          <w:rFonts w:ascii="Times New Roman" w:hAnsi="Times New Roman" w:cs="Times New Roman"/>
          <w:sz w:val="20"/>
          <w:szCs w:val="20"/>
        </w:rPr>
        <w:t>и</w:t>
      </w:r>
      <w:r w:rsidRPr="006405B7">
        <w:rPr>
          <w:rFonts w:ascii="Times New Roman" w:hAnsi="Times New Roman" w:cs="Times New Roman"/>
          <w:sz w:val="20"/>
          <w:szCs w:val="20"/>
        </w:rPr>
        <w:t xml:space="preserve"> развивают великое зло</w:t>
      </w:r>
      <w:r>
        <w:rPr>
          <w:rFonts w:ascii="Times New Roman" w:hAnsi="Times New Roman" w:cs="Times New Roman"/>
          <w:sz w:val="20"/>
          <w:szCs w:val="20"/>
        </w:rPr>
        <w:t xml:space="preserve"> </w:t>
      </w:r>
      <w:r w:rsidRPr="006405B7">
        <w:rPr>
          <w:rFonts w:ascii="Times New Roman" w:hAnsi="Times New Roman" w:cs="Times New Roman"/>
          <w:sz w:val="20"/>
          <w:szCs w:val="20"/>
        </w:rPr>
        <w:t>—</w:t>
      </w:r>
      <w:r>
        <w:rPr>
          <w:rFonts w:ascii="Times New Roman" w:hAnsi="Times New Roman" w:cs="Times New Roman"/>
          <w:sz w:val="20"/>
          <w:szCs w:val="20"/>
        </w:rPr>
        <w:t xml:space="preserve"> </w:t>
      </w:r>
      <w:r w:rsidRPr="006405B7">
        <w:rPr>
          <w:rFonts w:ascii="Times New Roman" w:hAnsi="Times New Roman" w:cs="Times New Roman"/>
          <w:sz w:val="20"/>
          <w:szCs w:val="20"/>
        </w:rPr>
        <w:t>шинкарство, бороться с которым они обязаны по своей должности. Таким образом</w:t>
      </w:r>
      <w:r>
        <w:rPr>
          <w:rFonts w:ascii="Times New Roman" w:hAnsi="Times New Roman" w:cs="Times New Roman"/>
          <w:sz w:val="20"/>
          <w:szCs w:val="20"/>
        </w:rPr>
        <w:t>,</w:t>
      </w:r>
      <w:r w:rsidRPr="006405B7">
        <w:rPr>
          <w:rFonts w:ascii="Times New Roman" w:hAnsi="Times New Roman" w:cs="Times New Roman"/>
          <w:sz w:val="20"/>
          <w:szCs w:val="20"/>
        </w:rPr>
        <w:t xml:space="preserve"> с бл</w:t>
      </w:r>
      <w:r>
        <w:rPr>
          <w:rFonts w:ascii="Times New Roman" w:hAnsi="Times New Roman" w:cs="Times New Roman"/>
          <w:sz w:val="20"/>
          <w:szCs w:val="20"/>
        </w:rPr>
        <w:t>а</w:t>
      </w:r>
      <w:r w:rsidRPr="006405B7">
        <w:rPr>
          <w:rFonts w:ascii="Times New Roman" w:hAnsi="Times New Roman" w:cs="Times New Roman"/>
          <w:sz w:val="20"/>
          <w:szCs w:val="20"/>
        </w:rPr>
        <w:t>госклонного поощрения самого акцизного надзирателя шинкарки у нас торгуют хорошо, без всякой опаски. За месяц они купили для будто бы тайной продажи и заведомо для сидельца 1770 по</w:t>
      </w:r>
      <w:r>
        <w:rPr>
          <w:rFonts w:ascii="Times New Roman" w:hAnsi="Times New Roman" w:cs="Times New Roman"/>
          <w:sz w:val="20"/>
          <w:szCs w:val="20"/>
        </w:rPr>
        <w:t xml:space="preserve">лубутылок, или 885 бут., или 44 </w:t>
      </w:r>
      <w:r w:rsidRPr="000A69BE">
        <w:rPr>
          <w:rFonts w:ascii="Times New Roman" w:hAnsi="Times New Roman" w:cs="Times New Roman"/>
          <w:sz w:val="16"/>
          <w:szCs w:val="16"/>
        </w:rPr>
        <w:t>5/20</w:t>
      </w:r>
      <w:r w:rsidRPr="006405B7">
        <w:rPr>
          <w:rFonts w:ascii="Times New Roman" w:hAnsi="Times New Roman" w:cs="Times New Roman"/>
          <w:sz w:val="20"/>
          <w:szCs w:val="20"/>
        </w:rPr>
        <w:t xml:space="preserve"> ведра. Что им значит переплатить по приказанию акцизного 2 коп. за бутылку, когда их за эту переплату милуют и когда сами они берут, средним числом, за бутылку барыша не менее </w:t>
      </w:r>
      <w:r>
        <w:rPr>
          <w:rFonts w:ascii="Times New Roman" w:hAnsi="Times New Roman" w:cs="Times New Roman"/>
          <w:sz w:val="20"/>
          <w:szCs w:val="20"/>
        </w:rPr>
        <w:t>10</w:t>
      </w:r>
      <w:r w:rsidRPr="006405B7">
        <w:rPr>
          <w:rFonts w:ascii="Times New Roman" w:hAnsi="Times New Roman" w:cs="Times New Roman"/>
          <w:sz w:val="20"/>
          <w:szCs w:val="20"/>
        </w:rPr>
        <w:t xml:space="preserve"> коп. и получат чистой прибыли в месяц 88 руб. 50 коп. Вот </w:t>
      </w:r>
      <w:r>
        <w:rPr>
          <w:rFonts w:ascii="Times New Roman" w:hAnsi="Times New Roman" w:cs="Times New Roman"/>
          <w:sz w:val="20"/>
          <w:szCs w:val="20"/>
        </w:rPr>
        <w:t>и</w:t>
      </w:r>
      <w:r w:rsidRPr="006405B7">
        <w:rPr>
          <w:rFonts w:ascii="Times New Roman" w:hAnsi="Times New Roman" w:cs="Times New Roman"/>
          <w:sz w:val="20"/>
          <w:szCs w:val="20"/>
        </w:rPr>
        <w:t xml:space="preserve"> проектируйте при таких акцизных надзирателях преследование незаконной продажи вина! Я бы с удовольствием назвал того акцизного поляка в целях искоренения зла, но жаль сидельца, которого выбросят</w:t>
      </w:r>
      <w:r>
        <w:rPr>
          <w:rFonts w:ascii="Times New Roman" w:hAnsi="Times New Roman" w:cs="Times New Roman"/>
          <w:sz w:val="20"/>
          <w:szCs w:val="20"/>
        </w:rPr>
        <w:t>»</w:t>
      </w:r>
      <w:r w:rsidRPr="006405B7">
        <w:rPr>
          <w:rFonts w:ascii="Times New Roman" w:hAnsi="Times New Roman" w:cs="Times New Roman"/>
          <w:sz w:val="20"/>
          <w:szCs w:val="20"/>
        </w:rPr>
        <w:t>...</w:t>
      </w:r>
    </w:p>
    <w:p w:rsidR="008062B3" w:rsidRPr="00460CD7" w:rsidRDefault="008062B3" w:rsidP="008062B3">
      <w:pPr>
        <w:rPr>
          <w:rFonts w:ascii="Times New Roman" w:hAnsi="Times New Roman" w:cs="Times New Roman"/>
          <w:sz w:val="24"/>
          <w:szCs w:val="24"/>
        </w:rPr>
      </w:pPr>
      <w:r w:rsidRPr="006405B7">
        <w:rPr>
          <w:rFonts w:ascii="Times New Roman" w:hAnsi="Times New Roman" w:cs="Times New Roman"/>
          <w:sz w:val="24"/>
          <w:szCs w:val="24"/>
        </w:rPr>
        <w:lastRenderedPageBreak/>
        <w:t xml:space="preserve">Московский губернатор обвинял акцизное ведомство в содействии распространению пьянства, которое выражалось, между прочим, в поощрении продавцов винных лавок премиями, а также отпуском вина крупными партиями, что по закону запрещено. Укажу еще на то, что акцизное ведомство в своих казенных винных лавках кроме водки продавало еще и другие спиртные </w:t>
      </w:r>
      <w:r>
        <w:rPr>
          <w:rFonts w:ascii="Times New Roman" w:hAnsi="Times New Roman" w:cs="Times New Roman"/>
          <w:sz w:val="24"/>
          <w:szCs w:val="24"/>
        </w:rPr>
        <w:t>«</w:t>
      </w:r>
      <w:r w:rsidRPr="006405B7">
        <w:rPr>
          <w:rFonts w:ascii="Times New Roman" w:hAnsi="Times New Roman" w:cs="Times New Roman"/>
          <w:sz w:val="24"/>
          <w:szCs w:val="24"/>
        </w:rPr>
        <w:t>напитки</w:t>
      </w:r>
      <w:r>
        <w:rPr>
          <w:rFonts w:ascii="Times New Roman" w:hAnsi="Times New Roman" w:cs="Times New Roman"/>
          <w:sz w:val="24"/>
          <w:szCs w:val="24"/>
        </w:rPr>
        <w:t>»</w:t>
      </w:r>
      <w:r w:rsidRPr="006405B7">
        <w:rPr>
          <w:rFonts w:ascii="Times New Roman" w:hAnsi="Times New Roman" w:cs="Times New Roman"/>
          <w:sz w:val="24"/>
          <w:szCs w:val="24"/>
        </w:rPr>
        <w:t>. «</w:t>
      </w:r>
      <w:r>
        <w:rPr>
          <w:rFonts w:ascii="Times New Roman" w:hAnsi="Times New Roman" w:cs="Times New Roman"/>
          <w:sz w:val="24"/>
          <w:szCs w:val="24"/>
        </w:rPr>
        <w:t>В</w:t>
      </w:r>
      <w:r w:rsidRPr="006405B7">
        <w:rPr>
          <w:rFonts w:ascii="Times New Roman" w:hAnsi="Times New Roman" w:cs="Times New Roman"/>
          <w:sz w:val="24"/>
          <w:szCs w:val="24"/>
        </w:rPr>
        <w:t xml:space="preserve"> Смоленской губ. теперь, кроме очищенного вина, казенные лавки заполнены еще разного рода наливками, настойками, там есть ром</w:t>
      </w:r>
      <w:r>
        <w:rPr>
          <w:rFonts w:ascii="Times New Roman" w:hAnsi="Times New Roman" w:cs="Times New Roman"/>
          <w:sz w:val="24"/>
          <w:szCs w:val="24"/>
        </w:rPr>
        <w:t>,</w:t>
      </w:r>
      <w:r w:rsidRPr="006405B7">
        <w:rPr>
          <w:rFonts w:ascii="Times New Roman" w:hAnsi="Times New Roman" w:cs="Times New Roman"/>
          <w:sz w:val="24"/>
          <w:szCs w:val="24"/>
        </w:rPr>
        <w:t xml:space="preserve"> коньяк; продавцы получают 10</w:t>
      </w:r>
      <w:r>
        <w:rPr>
          <w:rFonts w:ascii="Times New Roman" w:hAnsi="Times New Roman" w:cs="Times New Roman"/>
          <w:sz w:val="24"/>
          <w:szCs w:val="24"/>
        </w:rPr>
        <w:t>% с</w:t>
      </w:r>
      <w:r w:rsidRPr="006405B7">
        <w:rPr>
          <w:rFonts w:ascii="Times New Roman" w:hAnsi="Times New Roman" w:cs="Times New Roman"/>
          <w:sz w:val="24"/>
          <w:szCs w:val="24"/>
        </w:rPr>
        <w:t xml:space="preserve"> продажной сто</w:t>
      </w:r>
      <w:r>
        <w:rPr>
          <w:rFonts w:ascii="Times New Roman" w:hAnsi="Times New Roman" w:cs="Times New Roman"/>
          <w:sz w:val="24"/>
          <w:szCs w:val="24"/>
        </w:rPr>
        <w:t>и</w:t>
      </w:r>
      <w:r w:rsidRPr="006F3280">
        <w:rPr>
          <w:rFonts w:ascii="Times New Roman" w:hAnsi="Times New Roman" w:cs="Times New Roman"/>
          <w:sz w:val="24"/>
          <w:szCs w:val="24"/>
        </w:rPr>
        <w:t>мости этого товара. Интересно прикосновение к казенной лавке частной фирмы Шустова,</w:t>
      </w:r>
      <w:r>
        <w:rPr>
          <w:rFonts w:ascii="Times New Roman" w:hAnsi="Times New Roman" w:cs="Times New Roman"/>
          <w:sz w:val="24"/>
          <w:szCs w:val="24"/>
        </w:rPr>
        <w:t xml:space="preserve"> </w:t>
      </w:r>
      <w:r w:rsidRPr="006F3280">
        <w:rPr>
          <w:rFonts w:ascii="Times New Roman" w:hAnsi="Times New Roman" w:cs="Times New Roman"/>
          <w:sz w:val="24"/>
          <w:szCs w:val="24"/>
        </w:rPr>
        <w:t>—</w:t>
      </w:r>
      <w:r>
        <w:rPr>
          <w:rFonts w:ascii="Times New Roman" w:hAnsi="Times New Roman" w:cs="Times New Roman"/>
          <w:sz w:val="24"/>
          <w:szCs w:val="24"/>
        </w:rPr>
        <w:t xml:space="preserve"> </w:t>
      </w:r>
      <w:r w:rsidRPr="006F3280">
        <w:rPr>
          <w:rFonts w:ascii="Times New Roman" w:hAnsi="Times New Roman" w:cs="Times New Roman"/>
          <w:sz w:val="24"/>
          <w:szCs w:val="24"/>
        </w:rPr>
        <w:t>это сообщено в «Новом Времени». Еще не могу не указать на то противодействие чиновников, когда некоторые общества, некоторые учреждения заявляли, что они готовы внести в государственное казначейство все ожидаемые от вина доходы. Милютин, член съезда по борьбе с пьянством, говорил (</w:t>
      </w:r>
      <w:r w:rsidRPr="006F3280">
        <w:rPr>
          <w:rFonts w:ascii="Times New Roman" w:hAnsi="Times New Roman" w:cs="Times New Roman"/>
          <w:sz w:val="20"/>
          <w:szCs w:val="20"/>
        </w:rPr>
        <w:t>Читает</w:t>
      </w:r>
      <w:r w:rsidRPr="006F3280">
        <w:rPr>
          <w:rFonts w:ascii="Times New Roman" w:hAnsi="Times New Roman" w:cs="Times New Roman"/>
          <w:sz w:val="24"/>
          <w:szCs w:val="24"/>
        </w:rPr>
        <w:t>): «Когда я слушал приветствия съезду представителей Министерства, то я вспомнил гоголевскую унтер-офицерскую вдову, но также знал их стремление «и невинность соблюсти, и капитал приобрести». Для характеристики я приведу лишь один пример, ярко характеризующий политику Правительства в этом вопросе, когда Правительство отклонило предложение одного фабриканта в Иваново-Вознесенске уплатить все доходы Правительства, лишь бы оно закрыло винные Лавки,</w:t>
      </w:r>
      <w:r>
        <w:rPr>
          <w:rFonts w:ascii="Times New Roman" w:hAnsi="Times New Roman" w:cs="Times New Roman"/>
          <w:sz w:val="24"/>
          <w:szCs w:val="24"/>
        </w:rPr>
        <w:t xml:space="preserve"> </w:t>
      </w:r>
      <w:r w:rsidRPr="006F3280">
        <w:rPr>
          <w:rFonts w:ascii="Times New Roman" w:hAnsi="Times New Roman" w:cs="Times New Roman"/>
          <w:sz w:val="24"/>
          <w:szCs w:val="24"/>
        </w:rPr>
        <w:t>—</w:t>
      </w:r>
      <w:r>
        <w:rPr>
          <w:rFonts w:ascii="Times New Roman" w:hAnsi="Times New Roman" w:cs="Times New Roman"/>
          <w:sz w:val="24"/>
          <w:szCs w:val="24"/>
        </w:rPr>
        <w:t xml:space="preserve"> </w:t>
      </w:r>
      <w:r w:rsidRPr="006F3280">
        <w:rPr>
          <w:rFonts w:ascii="Times New Roman" w:hAnsi="Times New Roman" w:cs="Times New Roman"/>
          <w:sz w:val="24"/>
          <w:szCs w:val="24"/>
        </w:rPr>
        <w:t>и Правительство отказало». Гг., кто виноват в том, что деревня развратилась торговлей, что в каждом доме шинок? В этом виновато Министерство Финансов. Кто виноват в том, что почти все крестьянски</w:t>
      </w:r>
      <w:r>
        <w:rPr>
          <w:rFonts w:ascii="Times New Roman" w:hAnsi="Times New Roman" w:cs="Times New Roman"/>
          <w:sz w:val="24"/>
          <w:szCs w:val="24"/>
        </w:rPr>
        <w:t>е</w:t>
      </w:r>
      <w:r w:rsidRPr="006F3280">
        <w:rPr>
          <w:rFonts w:ascii="Times New Roman" w:hAnsi="Times New Roman" w:cs="Times New Roman"/>
          <w:sz w:val="24"/>
          <w:szCs w:val="24"/>
        </w:rPr>
        <w:t xml:space="preserve"> вдовы шинкуют и из своих квартир устраивают развращающие молодежь веселые дома, и что девушки в шинках имеют больший успех? В этом виновато опять наше Министерство Финансов, потому что оно на это, на разложение души народной, смотрит сквозь пальцы, лишь бы только побольше продать спиртных </w:t>
      </w:r>
      <w:r>
        <w:rPr>
          <w:rFonts w:ascii="Times New Roman" w:hAnsi="Times New Roman" w:cs="Times New Roman"/>
          <w:sz w:val="24"/>
          <w:szCs w:val="24"/>
        </w:rPr>
        <w:t>«</w:t>
      </w:r>
      <w:r w:rsidRPr="006F3280">
        <w:rPr>
          <w:rFonts w:ascii="Times New Roman" w:hAnsi="Times New Roman" w:cs="Times New Roman"/>
          <w:sz w:val="24"/>
          <w:szCs w:val="24"/>
        </w:rPr>
        <w:t>напитков</w:t>
      </w:r>
      <w:r>
        <w:rPr>
          <w:rFonts w:ascii="Times New Roman" w:hAnsi="Times New Roman" w:cs="Times New Roman"/>
          <w:sz w:val="24"/>
          <w:szCs w:val="24"/>
        </w:rPr>
        <w:t>»</w:t>
      </w:r>
      <w:r w:rsidRPr="006F3280">
        <w:rPr>
          <w:rFonts w:ascii="Times New Roman" w:hAnsi="Times New Roman" w:cs="Times New Roman"/>
          <w:sz w:val="24"/>
          <w:szCs w:val="24"/>
        </w:rPr>
        <w:t xml:space="preserve">, и даже увеличение продажи спиртных </w:t>
      </w:r>
      <w:r>
        <w:rPr>
          <w:rFonts w:ascii="Times New Roman" w:hAnsi="Times New Roman" w:cs="Times New Roman"/>
          <w:sz w:val="24"/>
          <w:szCs w:val="24"/>
        </w:rPr>
        <w:t>«</w:t>
      </w:r>
      <w:r w:rsidRPr="006F3280">
        <w:rPr>
          <w:rFonts w:ascii="Times New Roman" w:hAnsi="Times New Roman" w:cs="Times New Roman"/>
          <w:sz w:val="24"/>
          <w:szCs w:val="24"/>
        </w:rPr>
        <w:t>напитков</w:t>
      </w:r>
      <w:r>
        <w:rPr>
          <w:rFonts w:ascii="Times New Roman" w:hAnsi="Times New Roman" w:cs="Times New Roman"/>
          <w:sz w:val="24"/>
          <w:szCs w:val="24"/>
        </w:rPr>
        <w:t>»</w:t>
      </w:r>
      <w:r w:rsidRPr="006F3280">
        <w:rPr>
          <w:rFonts w:ascii="Times New Roman" w:hAnsi="Times New Roman" w:cs="Times New Roman"/>
          <w:sz w:val="24"/>
          <w:szCs w:val="24"/>
        </w:rPr>
        <w:t xml:space="preserve"> делалось с соизволения Министерства Финансов. Это также на съезде было заявлено г. Котельниковым. «В самой системе распространения монополии,</w:t>
      </w:r>
      <w:r>
        <w:rPr>
          <w:rFonts w:ascii="Times New Roman" w:hAnsi="Times New Roman" w:cs="Times New Roman"/>
          <w:sz w:val="24"/>
          <w:szCs w:val="24"/>
        </w:rPr>
        <w:t xml:space="preserve"> </w:t>
      </w:r>
      <w:r w:rsidRPr="006F3280">
        <w:rPr>
          <w:rFonts w:ascii="Times New Roman" w:hAnsi="Times New Roman" w:cs="Times New Roman"/>
          <w:sz w:val="24"/>
          <w:szCs w:val="24"/>
        </w:rPr>
        <w:t>—</w:t>
      </w:r>
      <w:r>
        <w:rPr>
          <w:rFonts w:ascii="Times New Roman" w:hAnsi="Times New Roman" w:cs="Times New Roman"/>
          <w:sz w:val="24"/>
          <w:szCs w:val="24"/>
        </w:rPr>
        <w:t xml:space="preserve"> </w:t>
      </w:r>
      <w:r w:rsidRPr="006F3280">
        <w:rPr>
          <w:rFonts w:ascii="Times New Roman" w:hAnsi="Times New Roman" w:cs="Times New Roman"/>
          <w:sz w:val="24"/>
          <w:szCs w:val="24"/>
        </w:rPr>
        <w:t>говорит Несмелов,</w:t>
      </w:r>
      <w:r>
        <w:rPr>
          <w:rFonts w:ascii="Times New Roman" w:hAnsi="Times New Roman" w:cs="Times New Roman"/>
          <w:sz w:val="24"/>
          <w:szCs w:val="24"/>
        </w:rPr>
        <w:t xml:space="preserve"> </w:t>
      </w:r>
      <w:r w:rsidRPr="006F3280">
        <w:rPr>
          <w:rFonts w:ascii="Times New Roman" w:hAnsi="Times New Roman" w:cs="Times New Roman"/>
          <w:sz w:val="24"/>
          <w:szCs w:val="24"/>
        </w:rPr>
        <w:t>—</w:t>
      </w:r>
      <w:r>
        <w:rPr>
          <w:rFonts w:ascii="Times New Roman" w:hAnsi="Times New Roman" w:cs="Times New Roman"/>
          <w:sz w:val="24"/>
          <w:szCs w:val="24"/>
        </w:rPr>
        <w:t xml:space="preserve"> </w:t>
      </w:r>
      <w:r w:rsidRPr="006F3280">
        <w:rPr>
          <w:rFonts w:ascii="Times New Roman" w:hAnsi="Times New Roman" w:cs="Times New Roman"/>
          <w:sz w:val="24"/>
          <w:szCs w:val="24"/>
        </w:rPr>
        <w:t>несомненно</w:t>
      </w:r>
      <w:r>
        <w:rPr>
          <w:rFonts w:ascii="Times New Roman" w:hAnsi="Times New Roman" w:cs="Times New Roman"/>
          <w:sz w:val="24"/>
          <w:szCs w:val="24"/>
        </w:rPr>
        <w:t>,</w:t>
      </w:r>
      <w:r w:rsidRPr="006F3280">
        <w:rPr>
          <w:rFonts w:ascii="Times New Roman" w:hAnsi="Times New Roman" w:cs="Times New Roman"/>
          <w:sz w:val="24"/>
          <w:szCs w:val="24"/>
        </w:rPr>
        <w:t xml:space="preserve"> уже проглядывает намерение поддержать падавший питейный сбор. С 1885 г. и по 1894- г. душевое потребление вина сократилось с 0,70 до 0,53 вед., а затем в 1898 г. понизилось до нормы голодных лет, т. е. до 0,50 вед. При таких условиях казенную продажу начали вво</w:t>
      </w:r>
      <w:r w:rsidRPr="00021E62">
        <w:rPr>
          <w:rFonts w:ascii="Times New Roman" w:hAnsi="Times New Roman" w:cs="Times New Roman"/>
          <w:sz w:val="24"/>
          <w:szCs w:val="24"/>
        </w:rPr>
        <w:t>дить именно в тех 4-х восточных губерниях, где был наименьший душевой расход вина, всего 0,35 вед.; в следующую очередь включили юго-западны</w:t>
      </w:r>
      <w:r>
        <w:rPr>
          <w:rFonts w:ascii="Times New Roman" w:hAnsi="Times New Roman" w:cs="Times New Roman"/>
          <w:sz w:val="24"/>
          <w:szCs w:val="24"/>
        </w:rPr>
        <w:t>е</w:t>
      </w:r>
      <w:r w:rsidRPr="00021E62">
        <w:rPr>
          <w:rFonts w:ascii="Times New Roman" w:hAnsi="Times New Roman" w:cs="Times New Roman"/>
          <w:sz w:val="24"/>
          <w:szCs w:val="24"/>
        </w:rPr>
        <w:t xml:space="preserve"> и те из малороссийских губерний, в которых наблюдалось особенно быстрое сокращение потребления, а затем к последней отнесены более устойчивые в этом отношении губернии». Из вышесказанного, гг., ясно, что борьба на местах без закона обществу не по силам. Всяки</w:t>
      </w:r>
      <w:r>
        <w:rPr>
          <w:rFonts w:ascii="Times New Roman" w:hAnsi="Times New Roman" w:cs="Times New Roman"/>
          <w:sz w:val="24"/>
          <w:szCs w:val="24"/>
        </w:rPr>
        <w:t>е</w:t>
      </w:r>
      <w:r w:rsidRPr="00021E62">
        <w:rPr>
          <w:rFonts w:ascii="Times New Roman" w:hAnsi="Times New Roman" w:cs="Times New Roman"/>
          <w:sz w:val="24"/>
          <w:szCs w:val="24"/>
        </w:rPr>
        <w:t xml:space="preserve"> попытки как селений, как городов, как земств, так и частных обществ встречали на своем пути китайскую стену, о которую всяки</w:t>
      </w:r>
      <w:r>
        <w:rPr>
          <w:rFonts w:ascii="Times New Roman" w:hAnsi="Times New Roman" w:cs="Times New Roman"/>
          <w:sz w:val="24"/>
          <w:szCs w:val="24"/>
        </w:rPr>
        <w:t>е</w:t>
      </w:r>
      <w:r w:rsidRPr="00021E62">
        <w:rPr>
          <w:rFonts w:ascii="Times New Roman" w:hAnsi="Times New Roman" w:cs="Times New Roman"/>
          <w:sz w:val="24"/>
          <w:szCs w:val="24"/>
        </w:rPr>
        <w:t xml:space="preserve"> начинания разбивались. Еще, гг., не могу не указать на то, что если мы все оставим в том же положении, и если закон, предлагаемый специальной комиссией по борьбе с пьянством, будет отвергнут и будут приняты статьи, которые находятся в законопроекте Министерства Финансов и комиссии финансовой, то этим вы оставите страну и на будущее время в том же ужасном положении. Комиссия в своем докладе и с трибуны заявит вам, что если будут отменены наши статьи, карающи</w:t>
      </w:r>
      <w:r>
        <w:rPr>
          <w:rFonts w:ascii="Times New Roman" w:hAnsi="Times New Roman" w:cs="Times New Roman"/>
          <w:sz w:val="24"/>
          <w:szCs w:val="24"/>
        </w:rPr>
        <w:t>е</w:t>
      </w:r>
      <w:r w:rsidRPr="00021E62">
        <w:rPr>
          <w:rFonts w:ascii="Times New Roman" w:hAnsi="Times New Roman" w:cs="Times New Roman"/>
          <w:sz w:val="24"/>
          <w:szCs w:val="24"/>
        </w:rPr>
        <w:t xml:space="preserve"> тайную продажу вина, статьи, в которых мы видим самый верный путь сокращения пьянства, то наша комиссия снимет с себя всякую ответственность; пускай ответственность эту, ответственность за успешную борьбу с пьянством возьмет на себя Правительство и финансовая комиссия. Пора нам, народным представителям, представляющим собой все население страны, дать народу право над кабаком; дайте </w:t>
      </w:r>
      <w:r w:rsidRPr="00021E62">
        <w:rPr>
          <w:rFonts w:ascii="Times New Roman" w:hAnsi="Times New Roman" w:cs="Times New Roman"/>
          <w:sz w:val="24"/>
          <w:szCs w:val="24"/>
        </w:rPr>
        <w:lastRenderedPageBreak/>
        <w:t>право народу определить, просвещает его кабак или развращает, обогащает или разоряет. Народ только этого и просит, и против этого священного права, права, принадлежащ</w:t>
      </w:r>
      <w:r>
        <w:rPr>
          <w:rFonts w:ascii="Times New Roman" w:hAnsi="Times New Roman" w:cs="Times New Roman"/>
          <w:sz w:val="24"/>
          <w:szCs w:val="24"/>
        </w:rPr>
        <w:t>е</w:t>
      </w:r>
      <w:r w:rsidRPr="00021E62">
        <w:rPr>
          <w:rFonts w:ascii="Times New Roman" w:hAnsi="Times New Roman" w:cs="Times New Roman"/>
          <w:sz w:val="24"/>
          <w:szCs w:val="24"/>
        </w:rPr>
        <w:t>го ему по закону, я уверен, ни у кого не будет смелости говорить. Никто не осмелится отказать народу в этом его праве. Пускай с этой трибуны наши противники представят нам доказательства, что мы (крестьяне и рабочие) просили кабаков, пускай они прочтут про</w:t>
      </w:r>
      <w:r w:rsidRPr="00460CD7">
        <w:rPr>
          <w:rFonts w:ascii="Times New Roman" w:hAnsi="Times New Roman" w:cs="Times New Roman"/>
          <w:sz w:val="24"/>
          <w:szCs w:val="24"/>
        </w:rPr>
        <w:t>шения, письма об этом, пускай представят, какую пользу кабаки приносят народу. Если не представят, а будут отстаивать, вопреки народному желанию отрезвиться, будут предлагать други</w:t>
      </w:r>
      <w:r>
        <w:rPr>
          <w:rFonts w:ascii="Times New Roman" w:hAnsi="Times New Roman" w:cs="Times New Roman"/>
          <w:sz w:val="24"/>
          <w:szCs w:val="24"/>
        </w:rPr>
        <w:t>е</w:t>
      </w:r>
      <w:r w:rsidRPr="00460CD7">
        <w:rPr>
          <w:rFonts w:ascii="Times New Roman" w:hAnsi="Times New Roman" w:cs="Times New Roman"/>
          <w:sz w:val="24"/>
          <w:szCs w:val="24"/>
        </w:rPr>
        <w:t xml:space="preserve"> меры, то нам, как судьям, надо вынести другой приговор и, никого не</w:t>
      </w:r>
      <w:r>
        <w:rPr>
          <w:rFonts w:ascii="Times New Roman" w:hAnsi="Times New Roman" w:cs="Times New Roman"/>
          <w:sz w:val="24"/>
          <w:szCs w:val="24"/>
        </w:rPr>
        <w:t xml:space="preserve"> </w:t>
      </w:r>
      <w:r w:rsidRPr="00460CD7">
        <w:rPr>
          <w:rFonts w:ascii="Times New Roman" w:hAnsi="Times New Roman" w:cs="Times New Roman"/>
          <w:sz w:val="24"/>
          <w:szCs w:val="24"/>
        </w:rPr>
        <w:t xml:space="preserve">стесняясь идти навстречу народному желанию, чтобы он имел полное право на уничтожение продажи спиртных </w:t>
      </w:r>
      <w:r>
        <w:rPr>
          <w:rFonts w:ascii="Times New Roman" w:hAnsi="Times New Roman" w:cs="Times New Roman"/>
          <w:sz w:val="24"/>
          <w:szCs w:val="24"/>
        </w:rPr>
        <w:t>«</w:t>
      </w:r>
      <w:r w:rsidRPr="00460CD7">
        <w:rPr>
          <w:rFonts w:ascii="Times New Roman" w:hAnsi="Times New Roman" w:cs="Times New Roman"/>
          <w:sz w:val="24"/>
          <w:szCs w:val="24"/>
        </w:rPr>
        <w:t>напитков</w:t>
      </w:r>
      <w:r>
        <w:rPr>
          <w:rFonts w:ascii="Times New Roman" w:hAnsi="Times New Roman" w:cs="Times New Roman"/>
          <w:sz w:val="24"/>
          <w:szCs w:val="24"/>
        </w:rPr>
        <w:t>»</w:t>
      </w:r>
      <w:r w:rsidRPr="00460CD7">
        <w:rPr>
          <w:rFonts w:ascii="Times New Roman" w:hAnsi="Times New Roman" w:cs="Times New Roman"/>
          <w:sz w:val="24"/>
          <w:szCs w:val="24"/>
        </w:rPr>
        <w:t>, если желает.</w:t>
      </w:r>
    </w:p>
    <w:p w:rsidR="008062B3" w:rsidRDefault="008062B3" w:rsidP="008062B3">
      <w:pPr>
        <w:rPr>
          <w:rFonts w:ascii="Times New Roman" w:hAnsi="Times New Roman" w:cs="Times New Roman"/>
          <w:sz w:val="24"/>
          <w:szCs w:val="24"/>
        </w:rPr>
      </w:pPr>
      <w:r w:rsidRPr="00460CD7">
        <w:rPr>
          <w:rFonts w:ascii="Times New Roman" w:hAnsi="Times New Roman" w:cs="Times New Roman"/>
          <w:sz w:val="24"/>
          <w:szCs w:val="24"/>
        </w:rPr>
        <w:t>Теперь мы обратимся к следующему положению: возможна ли на местах борьба общества при настоящих условиях, имеет ли возможность общество бороться без закона, который предлагает комиссия. Я сознаю, что для этого необходим закон, выработанный комиссией для борьбы с пьянством. Я много получил приговоров, которые подтверждают сообщения с мест, которые свидетельствуют, что без закона, выработанного в редакции комиссии, борьба с пьянством будет невозможна и население останется при тех же порядках. Я уже приводил пример, каким образом казалось необходимым бороться с пьянством и как это осталось без результата. Я приводил характерный пример, как пробовали бороться в Самаре. Недавно в Самаре выросла масса пивных лавок. Городская Дума имеет законное право указывать те улицы, на которых не желает допускать пив</w:t>
      </w:r>
      <w:r>
        <w:rPr>
          <w:rFonts w:ascii="Times New Roman" w:hAnsi="Times New Roman" w:cs="Times New Roman"/>
          <w:sz w:val="24"/>
          <w:szCs w:val="24"/>
        </w:rPr>
        <w:t>ных</w:t>
      </w:r>
      <w:r w:rsidRPr="00460CD7">
        <w:rPr>
          <w:rFonts w:ascii="Times New Roman" w:hAnsi="Times New Roman" w:cs="Times New Roman"/>
          <w:sz w:val="24"/>
          <w:szCs w:val="24"/>
        </w:rPr>
        <w:t xml:space="preserve"> заведений. Думская комиссия разработала вопрос и внесла на заключение думы свой доклад, где указывалось, где в Самаре должны быть пивные лавки. Такое постановление думой было принято и дума постановила представить его начальнику губернии на скорейшее утверждение. На наше постановление городской думы последовал от 17 пивных лавочников протест губернатору, и что же, этот протест пивных лавочников, кабатчиков, оказался более доказательным у губернатора, чем постановление городской думы, выбранной от всего населения, и наше постановление не было утверждено. Мы обжаловали это,</w:t>
      </w:r>
      <w:r>
        <w:rPr>
          <w:rFonts w:ascii="Times New Roman" w:hAnsi="Times New Roman" w:cs="Times New Roman"/>
          <w:sz w:val="24"/>
          <w:szCs w:val="24"/>
        </w:rPr>
        <w:t xml:space="preserve"> </w:t>
      </w:r>
      <w:r w:rsidRPr="006E621A">
        <w:rPr>
          <w:rFonts w:ascii="Times New Roman" w:hAnsi="Times New Roman" w:cs="Times New Roman"/>
          <w:sz w:val="24"/>
          <w:szCs w:val="24"/>
        </w:rPr>
        <w:t>если не ошибаюсь и если память мне не изменяет, в Сенат, и в Сенат нам отказали, при чем мы осуществляли закон, мы имеем на это законное право, но закон там, где он соприкасается с кабаком, оказывается, не действует, а действуют только интересы кабатчиков. Дальше я не могу не указать вам на следующее положение: в одном из наших общественных собраний, которые по существующему закону позволено устраивать разным политическим партиям, я не назову города, но один из представителей союза 17 октября хотел сделать доклад о борьбе с пьянством для своих сочленов. В повестке нужно было сообщить порядок дня и он указал в ней, что будут прочтены речи депутата Челышова по стенограмме; и что же</w:t>
      </w:r>
      <w:r>
        <w:rPr>
          <w:rFonts w:ascii="Times New Roman" w:hAnsi="Times New Roman" w:cs="Times New Roman"/>
          <w:sz w:val="24"/>
          <w:szCs w:val="24"/>
        </w:rPr>
        <w:t xml:space="preserve"> </w:t>
      </w:r>
      <w:r w:rsidRPr="006E621A">
        <w:rPr>
          <w:rFonts w:ascii="Times New Roman" w:hAnsi="Times New Roman" w:cs="Times New Roman"/>
          <w:sz w:val="24"/>
          <w:szCs w:val="24"/>
        </w:rPr>
        <w:t>—</w:t>
      </w:r>
      <w:r>
        <w:rPr>
          <w:rFonts w:ascii="Times New Roman" w:hAnsi="Times New Roman" w:cs="Times New Roman"/>
          <w:sz w:val="24"/>
          <w:szCs w:val="24"/>
        </w:rPr>
        <w:t xml:space="preserve"> </w:t>
      </w:r>
      <w:r w:rsidRPr="006E621A">
        <w:rPr>
          <w:rFonts w:ascii="Times New Roman" w:hAnsi="Times New Roman" w:cs="Times New Roman"/>
          <w:sz w:val="24"/>
          <w:szCs w:val="24"/>
        </w:rPr>
        <w:t>администрация отказала в праве читать таки</w:t>
      </w:r>
      <w:r>
        <w:rPr>
          <w:rFonts w:ascii="Times New Roman" w:hAnsi="Times New Roman" w:cs="Times New Roman"/>
          <w:sz w:val="24"/>
          <w:szCs w:val="24"/>
        </w:rPr>
        <w:t>е</w:t>
      </w:r>
      <w:r w:rsidRPr="006E621A">
        <w:rPr>
          <w:rFonts w:ascii="Times New Roman" w:hAnsi="Times New Roman" w:cs="Times New Roman"/>
          <w:sz w:val="24"/>
          <w:szCs w:val="24"/>
        </w:rPr>
        <w:t xml:space="preserve"> речи. Когда же он стал настаивать, то ему сказали: если вы будете настаивать, вас вышлют. Гг., что преступного в моих речах, оглашенных с этой высокой трибуны, за что грозили высылкой? Дальше я укажу вам, как эта борьба на местах не по силам. Я напомню вам о с. Максимов</w:t>
      </w:r>
      <w:r>
        <w:rPr>
          <w:rFonts w:ascii="Times New Roman" w:hAnsi="Times New Roman" w:cs="Times New Roman"/>
          <w:sz w:val="24"/>
          <w:szCs w:val="24"/>
        </w:rPr>
        <w:t>ке</w:t>
      </w:r>
      <w:r w:rsidRPr="006E621A">
        <w:rPr>
          <w:rFonts w:ascii="Times New Roman" w:hAnsi="Times New Roman" w:cs="Times New Roman"/>
          <w:sz w:val="24"/>
          <w:szCs w:val="24"/>
        </w:rPr>
        <w:t>, Бузулукского у., где крестьяне просили закрыть кабаки, а их не только не закрыли, но увеличили вдвое. Они обратились в Государственную Думу, и здесь был внесен запрос Министру Финансов. Вследствие поднятого дела кабаки были закрыты, но что было после, я уже об этом заявлял здесь и мне стыдно теперь об этом говорить. Дальше укажу село Апальхово. По закрытии в нем по приговору кабака, оно стало неузнаваемо; драки совершенно пропали и общее бл</w:t>
      </w:r>
      <w:r>
        <w:rPr>
          <w:rFonts w:ascii="Times New Roman" w:hAnsi="Times New Roman" w:cs="Times New Roman"/>
          <w:sz w:val="24"/>
          <w:szCs w:val="24"/>
        </w:rPr>
        <w:t>а</w:t>
      </w:r>
      <w:r w:rsidRPr="006E621A">
        <w:rPr>
          <w:rFonts w:ascii="Times New Roman" w:hAnsi="Times New Roman" w:cs="Times New Roman"/>
          <w:sz w:val="24"/>
          <w:szCs w:val="24"/>
        </w:rPr>
        <w:t xml:space="preserve">госостояние поднялось, но </w:t>
      </w:r>
      <w:r w:rsidRPr="006E621A">
        <w:rPr>
          <w:rFonts w:ascii="Times New Roman" w:hAnsi="Times New Roman" w:cs="Times New Roman"/>
          <w:sz w:val="24"/>
          <w:szCs w:val="24"/>
        </w:rPr>
        <w:lastRenderedPageBreak/>
        <w:t>присутствие по питейным делам нашло, что село стоит на проезжей дороге и открыло сразу два кабака. Снова началось обнищание и т. д. Это я говорю на основании письма земского врача ко мне. Акцизное ведомство сначала разрешило закрыть кабаки, но потом, в виду того, что крестьяне стали богатеть, оно решило, что ошиблось и сказало:</w:t>
      </w:r>
      <w:r>
        <w:rPr>
          <w:rFonts w:ascii="Times New Roman" w:hAnsi="Times New Roman" w:cs="Times New Roman"/>
          <w:sz w:val="24"/>
          <w:szCs w:val="24"/>
        </w:rPr>
        <w:t xml:space="preserve"> </w:t>
      </w:r>
      <w:r w:rsidRPr="003E261B">
        <w:rPr>
          <w:rFonts w:ascii="Times New Roman" w:hAnsi="Times New Roman" w:cs="Times New Roman"/>
          <w:sz w:val="24"/>
          <w:szCs w:val="24"/>
        </w:rPr>
        <w:t xml:space="preserve">здесь пролегает большая дорога и кабак должен быть. И снова открыли кабак, вопреки общему желанию*. </w:t>
      </w:r>
    </w:p>
    <w:p w:rsidR="008062B3" w:rsidRPr="003E261B" w:rsidRDefault="008062B3" w:rsidP="008062B3">
      <w:pPr>
        <w:rPr>
          <w:rFonts w:ascii="Times New Roman" w:hAnsi="Times New Roman" w:cs="Times New Roman"/>
          <w:sz w:val="20"/>
          <w:szCs w:val="20"/>
        </w:rPr>
      </w:pPr>
      <w:r w:rsidRPr="003E261B">
        <w:rPr>
          <w:rFonts w:ascii="Times New Roman" w:hAnsi="Times New Roman" w:cs="Times New Roman"/>
          <w:sz w:val="20"/>
          <w:szCs w:val="20"/>
        </w:rPr>
        <w:t>*) Но бывает и так, что причин отказа закрыть кабак не объявляют вовсе. Например, Саратовский Губернатор бум</w:t>
      </w:r>
      <w:r>
        <w:rPr>
          <w:rFonts w:ascii="Times New Roman" w:hAnsi="Times New Roman" w:cs="Times New Roman"/>
          <w:sz w:val="20"/>
          <w:szCs w:val="20"/>
        </w:rPr>
        <w:t>а</w:t>
      </w:r>
      <w:r w:rsidRPr="003E261B">
        <w:rPr>
          <w:rFonts w:ascii="Times New Roman" w:hAnsi="Times New Roman" w:cs="Times New Roman"/>
          <w:sz w:val="20"/>
          <w:szCs w:val="20"/>
        </w:rPr>
        <w:t>гой Земскому Начальнику 4-го участка Цар</w:t>
      </w:r>
      <w:r>
        <w:rPr>
          <w:rFonts w:ascii="Times New Roman" w:hAnsi="Times New Roman" w:cs="Times New Roman"/>
          <w:sz w:val="20"/>
          <w:szCs w:val="20"/>
        </w:rPr>
        <w:t>и</w:t>
      </w:r>
      <w:r w:rsidRPr="003E261B">
        <w:rPr>
          <w:rFonts w:ascii="Times New Roman" w:hAnsi="Times New Roman" w:cs="Times New Roman"/>
          <w:sz w:val="20"/>
          <w:szCs w:val="20"/>
        </w:rPr>
        <w:t>цынск</w:t>
      </w:r>
      <w:r>
        <w:rPr>
          <w:rFonts w:ascii="Times New Roman" w:hAnsi="Times New Roman" w:cs="Times New Roman"/>
          <w:sz w:val="20"/>
          <w:szCs w:val="20"/>
        </w:rPr>
        <w:t>ог</w:t>
      </w:r>
      <w:r w:rsidRPr="003E261B">
        <w:rPr>
          <w:rFonts w:ascii="Times New Roman" w:hAnsi="Times New Roman" w:cs="Times New Roman"/>
          <w:sz w:val="20"/>
          <w:szCs w:val="20"/>
        </w:rPr>
        <w:t>о уезда, за № 7486, от 12 декабря 1910 г., объявляет:</w:t>
      </w:r>
      <w:r>
        <w:rPr>
          <w:rFonts w:ascii="Times New Roman" w:hAnsi="Times New Roman" w:cs="Times New Roman"/>
          <w:sz w:val="20"/>
          <w:szCs w:val="20"/>
        </w:rPr>
        <w:t xml:space="preserve"> </w:t>
      </w:r>
      <w:r w:rsidRPr="003E261B">
        <w:rPr>
          <w:rFonts w:ascii="Times New Roman" w:hAnsi="Times New Roman" w:cs="Times New Roman"/>
          <w:sz w:val="20"/>
          <w:szCs w:val="20"/>
        </w:rPr>
        <w:t>—</w:t>
      </w:r>
      <w:r>
        <w:rPr>
          <w:rFonts w:ascii="Times New Roman" w:hAnsi="Times New Roman" w:cs="Times New Roman"/>
          <w:sz w:val="20"/>
          <w:szCs w:val="20"/>
        </w:rPr>
        <w:t xml:space="preserve"> «</w:t>
      </w:r>
      <w:r w:rsidRPr="003E261B">
        <w:rPr>
          <w:rFonts w:ascii="Times New Roman" w:hAnsi="Times New Roman" w:cs="Times New Roman"/>
          <w:sz w:val="20"/>
          <w:szCs w:val="20"/>
        </w:rPr>
        <w:t>Вследствие представления от 20 июля с. г. за № 1068 сообщаю Вам. Милостивый Государь, для объявления обществу крестьян с. Б. Иванов</w:t>
      </w:r>
      <w:r>
        <w:rPr>
          <w:rFonts w:ascii="Times New Roman" w:hAnsi="Times New Roman" w:cs="Times New Roman"/>
          <w:sz w:val="20"/>
          <w:szCs w:val="20"/>
        </w:rPr>
        <w:t>к</w:t>
      </w:r>
      <w:r w:rsidRPr="003E261B">
        <w:rPr>
          <w:rFonts w:ascii="Times New Roman" w:hAnsi="Times New Roman" w:cs="Times New Roman"/>
          <w:sz w:val="20"/>
          <w:szCs w:val="20"/>
        </w:rPr>
        <w:t>а вверенного Вам участка, что ходатайство о закрытии существующей в названном селе казенной винной лавки мной, по соглашению с Управляющим акц</w:t>
      </w:r>
      <w:r>
        <w:rPr>
          <w:rFonts w:ascii="Times New Roman" w:hAnsi="Times New Roman" w:cs="Times New Roman"/>
          <w:sz w:val="20"/>
          <w:szCs w:val="20"/>
        </w:rPr>
        <w:t>и</w:t>
      </w:r>
      <w:r w:rsidRPr="003E261B">
        <w:rPr>
          <w:rFonts w:ascii="Times New Roman" w:hAnsi="Times New Roman" w:cs="Times New Roman"/>
          <w:sz w:val="20"/>
          <w:szCs w:val="20"/>
        </w:rPr>
        <w:t>зными сборами Астраханской губ., признано не подлежащим удовлетворению</w:t>
      </w:r>
      <w:r>
        <w:rPr>
          <w:rFonts w:ascii="Times New Roman" w:hAnsi="Times New Roman" w:cs="Times New Roman"/>
          <w:sz w:val="20"/>
          <w:szCs w:val="20"/>
        </w:rPr>
        <w:t>»</w:t>
      </w:r>
      <w:r w:rsidRPr="003E261B">
        <w:rPr>
          <w:rFonts w:ascii="Times New Roman" w:hAnsi="Times New Roman" w:cs="Times New Roman"/>
          <w:sz w:val="20"/>
          <w:szCs w:val="20"/>
        </w:rPr>
        <w:t>.</w:t>
      </w:r>
    </w:p>
    <w:p w:rsidR="008062B3" w:rsidRDefault="008062B3" w:rsidP="008062B3">
      <w:pPr>
        <w:rPr>
          <w:rFonts w:ascii="Times New Roman" w:hAnsi="Times New Roman" w:cs="Times New Roman"/>
          <w:sz w:val="24"/>
          <w:szCs w:val="24"/>
        </w:rPr>
      </w:pPr>
      <w:r w:rsidRPr="003E261B">
        <w:rPr>
          <w:rFonts w:ascii="Times New Roman" w:hAnsi="Times New Roman" w:cs="Times New Roman"/>
          <w:sz w:val="24"/>
          <w:szCs w:val="24"/>
        </w:rPr>
        <w:t>Укажу еще на одно положение, как относятся чиновники акцизного ведомства к этому явлению, причем заявляю, что акцизное ведомство редко действует одно, больше</w:t>
      </w:r>
      <w:r>
        <w:rPr>
          <w:rFonts w:ascii="Times New Roman" w:hAnsi="Times New Roman" w:cs="Times New Roman"/>
          <w:sz w:val="24"/>
          <w:szCs w:val="24"/>
        </w:rPr>
        <w:t>й</w:t>
      </w:r>
      <w:r w:rsidRPr="003E261B">
        <w:rPr>
          <w:rFonts w:ascii="Times New Roman" w:hAnsi="Times New Roman" w:cs="Times New Roman"/>
          <w:sz w:val="24"/>
          <w:szCs w:val="24"/>
        </w:rPr>
        <w:t xml:space="preserve"> частью заодно с ним действует местная администрация. Это естественно, потому что по смете Министерства отпускаются кредиты на выдачу вознаграждения полиции, которая иначе помешала бы совершать преступные деяния. Это есть и в правительственном отчете. Я укажу вам на положение, которое я вносил в Самарскую казенную палату, о том, что надо для города запретить продажу спиртных </w:t>
      </w:r>
      <w:r>
        <w:rPr>
          <w:rFonts w:ascii="Times New Roman" w:hAnsi="Times New Roman" w:cs="Times New Roman"/>
          <w:sz w:val="24"/>
          <w:szCs w:val="24"/>
        </w:rPr>
        <w:t>«</w:t>
      </w:r>
      <w:r w:rsidRPr="003E261B">
        <w:rPr>
          <w:rFonts w:ascii="Times New Roman" w:hAnsi="Times New Roman" w:cs="Times New Roman"/>
          <w:sz w:val="24"/>
          <w:szCs w:val="24"/>
        </w:rPr>
        <w:t>напитков</w:t>
      </w:r>
      <w:r>
        <w:rPr>
          <w:rFonts w:ascii="Times New Roman" w:hAnsi="Times New Roman" w:cs="Times New Roman"/>
          <w:sz w:val="24"/>
          <w:szCs w:val="24"/>
        </w:rPr>
        <w:t>»,</w:t>
      </w:r>
      <w:r w:rsidRPr="003E261B">
        <w:rPr>
          <w:rFonts w:ascii="Times New Roman" w:hAnsi="Times New Roman" w:cs="Times New Roman"/>
          <w:sz w:val="24"/>
          <w:szCs w:val="24"/>
        </w:rPr>
        <w:t xml:space="preserve"> но этот доклад, прочитанный мной в городской думе, нам запретили печатать в нашей газетке и для раздачи гласным. Укажу еще на следующее: брошюру о вреде пьянства нам также запретили печатать, а в 50-х годах таки</w:t>
      </w:r>
      <w:r>
        <w:rPr>
          <w:rFonts w:ascii="Times New Roman" w:hAnsi="Times New Roman" w:cs="Times New Roman"/>
          <w:sz w:val="24"/>
          <w:szCs w:val="24"/>
        </w:rPr>
        <w:t>е</w:t>
      </w:r>
      <w:r w:rsidRPr="003E261B">
        <w:rPr>
          <w:rFonts w:ascii="Times New Roman" w:hAnsi="Times New Roman" w:cs="Times New Roman"/>
          <w:sz w:val="24"/>
          <w:szCs w:val="24"/>
        </w:rPr>
        <w:t xml:space="preserve"> брошюры даже конфиско</w:t>
      </w:r>
      <w:r>
        <w:rPr>
          <w:rFonts w:ascii="Times New Roman" w:hAnsi="Times New Roman" w:cs="Times New Roman"/>
          <w:sz w:val="24"/>
          <w:szCs w:val="24"/>
        </w:rPr>
        <w:t>вы</w:t>
      </w:r>
      <w:r w:rsidRPr="003E261B">
        <w:rPr>
          <w:rFonts w:ascii="Times New Roman" w:hAnsi="Times New Roman" w:cs="Times New Roman"/>
          <w:sz w:val="24"/>
          <w:szCs w:val="24"/>
        </w:rPr>
        <w:t>вались. Все это, гг., деяния Правительства, деяния власти, направленные в ущерб народному желанию отрезвиться, направленные к тому, чтобы сохранить народ в темноте, чтобы народ не знал, что под тем орлом, который красуется на каждой бутылке, продается яд, которым его отравляют. Я вам не буду подробно цитировать всех тех сообщений с мест и всех документов, которые ясно говорят, что всякие приговоры, которые крестьяне составляли, никогда не достигали успеха, а если достигали успеха, то только если за эти приговоры возьмется кто-нибудь</w:t>
      </w:r>
      <w:r>
        <w:rPr>
          <w:rFonts w:ascii="Times New Roman" w:hAnsi="Times New Roman" w:cs="Times New Roman"/>
          <w:sz w:val="24"/>
          <w:szCs w:val="24"/>
        </w:rPr>
        <w:t xml:space="preserve"> </w:t>
      </w:r>
      <w:r w:rsidRPr="00AA37B3">
        <w:rPr>
          <w:rFonts w:ascii="Times New Roman" w:hAnsi="Times New Roman" w:cs="Times New Roman"/>
          <w:sz w:val="24"/>
          <w:szCs w:val="24"/>
        </w:rPr>
        <w:t>из влиятельных лиц: или губернский гласный, или земский начальник, или возьмется вице-г</w:t>
      </w:r>
      <w:r>
        <w:rPr>
          <w:rFonts w:ascii="Times New Roman" w:hAnsi="Times New Roman" w:cs="Times New Roman"/>
          <w:sz w:val="24"/>
          <w:szCs w:val="24"/>
        </w:rPr>
        <w:t>у</w:t>
      </w:r>
      <w:r w:rsidRPr="00AA37B3">
        <w:rPr>
          <w:rFonts w:ascii="Times New Roman" w:hAnsi="Times New Roman" w:cs="Times New Roman"/>
          <w:sz w:val="24"/>
          <w:szCs w:val="24"/>
        </w:rPr>
        <w:t>бернатор, и в последнее время члены Государственной Думы; только эти лица, стоящи</w:t>
      </w:r>
      <w:r>
        <w:rPr>
          <w:rFonts w:ascii="Times New Roman" w:hAnsi="Times New Roman" w:cs="Times New Roman"/>
          <w:sz w:val="24"/>
          <w:szCs w:val="24"/>
        </w:rPr>
        <w:t>е</w:t>
      </w:r>
      <w:r w:rsidRPr="00AA37B3">
        <w:rPr>
          <w:rFonts w:ascii="Times New Roman" w:hAnsi="Times New Roman" w:cs="Times New Roman"/>
          <w:sz w:val="24"/>
          <w:szCs w:val="24"/>
        </w:rPr>
        <w:t xml:space="preserve"> высоко против населения по выборам или по должности, оказывали влияние, и только с их помощью часть приговоров получала удовлетворение. Указываю еще на следующее положение. Правительство знало, какой разлад, какое разрушение вносят спиртные </w:t>
      </w:r>
      <w:r>
        <w:rPr>
          <w:rFonts w:ascii="Times New Roman" w:hAnsi="Times New Roman" w:cs="Times New Roman"/>
          <w:sz w:val="24"/>
          <w:szCs w:val="24"/>
        </w:rPr>
        <w:t>«</w:t>
      </w:r>
      <w:r w:rsidRPr="00AA37B3">
        <w:rPr>
          <w:rFonts w:ascii="Times New Roman" w:hAnsi="Times New Roman" w:cs="Times New Roman"/>
          <w:sz w:val="24"/>
          <w:szCs w:val="24"/>
        </w:rPr>
        <w:t>напитки</w:t>
      </w:r>
      <w:r>
        <w:rPr>
          <w:rFonts w:ascii="Times New Roman" w:hAnsi="Times New Roman" w:cs="Times New Roman"/>
          <w:sz w:val="24"/>
          <w:szCs w:val="24"/>
        </w:rPr>
        <w:t>»</w:t>
      </w:r>
      <w:r w:rsidRPr="00AA37B3">
        <w:rPr>
          <w:rFonts w:ascii="Times New Roman" w:hAnsi="Times New Roman" w:cs="Times New Roman"/>
          <w:sz w:val="24"/>
          <w:szCs w:val="24"/>
        </w:rPr>
        <w:t>, пьянство в населени</w:t>
      </w:r>
      <w:r>
        <w:rPr>
          <w:rFonts w:ascii="Times New Roman" w:hAnsi="Times New Roman" w:cs="Times New Roman"/>
          <w:sz w:val="24"/>
          <w:szCs w:val="24"/>
        </w:rPr>
        <w:t>и</w:t>
      </w:r>
      <w:r w:rsidRPr="00AA37B3">
        <w:rPr>
          <w:rFonts w:ascii="Times New Roman" w:hAnsi="Times New Roman" w:cs="Times New Roman"/>
          <w:sz w:val="24"/>
          <w:szCs w:val="24"/>
        </w:rPr>
        <w:t xml:space="preserve">, и знало, что пьяница отправляется в участок, и в каком </w:t>
      </w:r>
      <w:r>
        <w:rPr>
          <w:rFonts w:ascii="Times New Roman" w:hAnsi="Times New Roman" w:cs="Times New Roman"/>
          <w:sz w:val="24"/>
          <w:szCs w:val="24"/>
        </w:rPr>
        <w:t>по</w:t>
      </w:r>
      <w:r w:rsidRPr="00AA37B3">
        <w:rPr>
          <w:rFonts w:ascii="Times New Roman" w:hAnsi="Times New Roman" w:cs="Times New Roman"/>
          <w:sz w:val="24"/>
          <w:szCs w:val="24"/>
        </w:rPr>
        <w:t>ложении он там находится; оно скрывало от общества, чтобы общество не знало, что там делается; этому есть доказательства: в г. Москве находящихся в участке фотографировать не разрешили. Мне заявил предводитель полтавского дворянства Леонтович, что он, предводитель в своей губернии, два года хлопотал о закрытии винной лавки и закрыть не мог. Предводитель дворянства губернский не мог закрыть лавки в течение двух лет. Гг., что же могут делать крестьяне, которые не имеют почти никаких прав и никакой самостоятельности. Говорят, что там, где были приговоры, лавки не открывались; но, о противном есть сообщения лиц, которые заведывают винной монополией. С</w:t>
      </w:r>
      <w:r>
        <w:rPr>
          <w:rFonts w:ascii="Times New Roman" w:hAnsi="Times New Roman" w:cs="Times New Roman"/>
          <w:sz w:val="24"/>
          <w:szCs w:val="24"/>
        </w:rPr>
        <w:t>е</w:t>
      </w:r>
      <w:r w:rsidRPr="00AA37B3">
        <w:rPr>
          <w:rFonts w:ascii="Times New Roman" w:hAnsi="Times New Roman" w:cs="Times New Roman"/>
          <w:sz w:val="24"/>
          <w:szCs w:val="24"/>
        </w:rPr>
        <w:t xml:space="preserve">машко в своей статье, в своей брошюре «Казенная монополия» говорит: «Едва ли остался бы в своем приходе тот священник, который уговаривал бы публично в церкви своих прихожан вовсе не покупать водки в казенной винной лавке». Далее он </w:t>
      </w:r>
      <w:r w:rsidRPr="00AA37B3">
        <w:rPr>
          <w:rFonts w:ascii="Times New Roman" w:hAnsi="Times New Roman" w:cs="Times New Roman"/>
          <w:sz w:val="24"/>
          <w:szCs w:val="24"/>
        </w:rPr>
        <w:lastRenderedPageBreak/>
        <w:t>говорить: «в Царстве Польском полиция ловила застрельщиков трезвости, как политических пропагандистов, покушающихся на умен</w:t>
      </w:r>
      <w:r>
        <w:rPr>
          <w:rFonts w:ascii="Times New Roman" w:hAnsi="Times New Roman" w:cs="Times New Roman"/>
          <w:sz w:val="24"/>
          <w:szCs w:val="24"/>
        </w:rPr>
        <w:t>ь</w:t>
      </w:r>
      <w:r w:rsidRPr="00AA37B3">
        <w:rPr>
          <w:rFonts w:ascii="Times New Roman" w:hAnsi="Times New Roman" w:cs="Times New Roman"/>
          <w:sz w:val="24"/>
          <w:szCs w:val="24"/>
        </w:rPr>
        <w:t>шение казенных доходов». Это, гг., никем не опровергнутое доказательство, и оно должно служить неопровержимым положением, что так оставаться нам дальше нельзя. Крестьяне пишут, что «это заявление сочувствия закону желала подписать целая сотня крестьян, но боятся, чтобы их не преследовало за</w:t>
      </w:r>
      <w:r>
        <w:rPr>
          <w:rFonts w:ascii="Times New Roman" w:hAnsi="Times New Roman" w:cs="Times New Roman"/>
          <w:sz w:val="24"/>
          <w:szCs w:val="24"/>
        </w:rPr>
        <w:t xml:space="preserve"> </w:t>
      </w:r>
      <w:r w:rsidRPr="004B1EEF">
        <w:rPr>
          <w:rFonts w:ascii="Times New Roman" w:hAnsi="Times New Roman" w:cs="Times New Roman"/>
          <w:sz w:val="24"/>
          <w:szCs w:val="24"/>
        </w:rPr>
        <w:t>это местное полицейское начальство» крестьяне запуганы, крестьяне боятся, если они проявят свое мнение по поводу закрытия винных лавок, навлечь на себя какую</w:t>
      </w:r>
      <w:r>
        <w:rPr>
          <w:rFonts w:ascii="Times New Roman" w:hAnsi="Times New Roman" w:cs="Times New Roman"/>
          <w:sz w:val="24"/>
          <w:szCs w:val="24"/>
        </w:rPr>
        <w:t>-</w:t>
      </w:r>
      <w:r w:rsidRPr="004B1EEF">
        <w:rPr>
          <w:rFonts w:ascii="Times New Roman" w:hAnsi="Times New Roman" w:cs="Times New Roman"/>
          <w:sz w:val="24"/>
          <w:szCs w:val="24"/>
        </w:rPr>
        <w:t>нибудь вину. И все эти акцизники, когда их спрашивают, почему они так поступают, почему действуют вопреки народному желанию, дают понять, что так приказано сверху (</w:t>
      </w:r>
      <w:r w:rsidRPr="004B1EEF">
        <w:rPr>
          <w:rFonts w:ascii="Times New Roman" w:hAnsi="Times New Roman" w:cs="Times New Roman"/>
          <w:sz w:val="20"/>
          <w:szCs w:val="20"/>
        </w:rPr>
        <w:t>Читает</w:t>
      </w:r>
      <w:r w:rsidRPr="004B1EEF">
        <w:rPr>
          <w:rFonts w:ascii="Times New Roman" w:hAnsi="Times New Roman" w:cs="Times New Roman"/>
          <w:sz w:val="24"/>
          <w:szCs w:val="24"/>
        </w:rPr>
        <w:t>): «Акцизные чиновники и полицейские чины, когда к ним обращаются за разъяснением по поводу шинков, делают какие-то намеки, что им-де сверху дан знак смотреть на это сквозь пальцы, что они-де обязаны составлять протоколы только на лиц, приносящих убытки казне». Это пишет священник. Далее (</w:t>
      </w:r>
      <w:r w:rsidRPr="004B1EEF">
        <w:rPr>
          <w:rFonts w:ascii="Times New Roman" w:hAnsi="Times New Roman" w:cs="Times New Roman"/>
          <w:sz w:val="20"/>
          <w:szCs w:val="20"/>
        </w:rPr>
        <w:t>Читает</w:t>
      </w:r>
      <w:r w:rsidRPr="004B1EEF">
        <w:rPr>
          <w:rFonts w:ascii="Times New Roman" w:hAnsi="Times New Roman" w:cs="Times New Roman"/>
          <w:sz w:val="24"/>
          <w:szCs w:val="24"/>
        </w:rPr>
        <w:t>): «Всякое стремление,</w:t>
      </w:r>
      <w:r>
        <w:rPr>
          <w:rFonts w:ascii="Times New Roman" w:hAnsi="Times New Roman" w:cs="Times New Roman"/>
          <w:sz w:val="24"/>
          <w:szCs w:val="24"/>
        </w:rPr>
        <w:t xml:space="preserve"> </w:t>
      </w:r>
      <w:r w:rsidRPr="004B1EEF">
        <w:rPr>
          <w:rFonts w:ascii="Times New Roman" w:hAnsi="Times New Roman" w:cs="Times New Roman"/>
          <w:sz w:val="24"/>
          <w:szCs w:val="24"/>
        </w:rPr>
        <w:t>—</w:t>
      </w:r>
      <w:r>
        <w:rPr>
          <w:rFonts w:ascii="Times New Roman" w:hAnsi="Times New Roman" w:cs="Times New Roman"/>
          <w:sz w:val="24"/>
          <w:szCs w:val="24"/>
        </w:rPr>
        <w:t xml:space="preserve"> </w:t>
      </w:r>
      <w:r w:rsidRPr="004B1EEF">
        <w:rPr>
          <w:rFonts w:ascii="Times New Roman" w:hAnsi="Times New Roman" w:cs="Times New Roman"/>
          <w:sz w:val="24"/>
          <w:szCs w:val="24"/>
        </w:rPr>
        <w:t>говорит записка, внесенная от имени Главного Управления не</w:t>
      </w:r>
      <w:r>
        <w:rPr>
          <w:rFonts w:ascii="Times New Roman" w:hAnsi="Times New Roman" w:cs="Times New Roman"/>
          <w:sz w:val="24"/>
          <w:szCs w:val="24"/>
        </w:rPr>
        <w:t>о</w:t>
      </w:r>
      <w:r w:rsidRPr="004B1EEF">
        <w:rPr>
          <w:rFonts w:ascii="Times New Roman" w:hAnsi="Times New Roman" w:cs="Times New Roman"/>
          <w:sz w:val="24"/>
          <w:szCs w:val="24"/>
        </w:rPr>
        <w:t>кладных сборов,</w:t>
      </w:r>
      <w:r>
        <w:rPr>
          <w:rFonts w:ascii="Times New Roman" w:hAnsi="Times New Roman" w:cs="Times New Roman"/>
          <w:sz w:val="24"/>
          <w:szCs w:val="24"/>
        </w:rPr>
        <w:t xml:space="preserve"> </w:t>
      </w:r>
      <w:r w:rsidRPr="004B1EEF">
        <w:rPr>
          <w:rFonts w:ascii="Times New Roman" w:hAnsi="Times New Roman" w:cs="Times New Roman"/>
          <w:sz w:val="24"/>
          <w:szCs w:val="24"/>
        </w:rPr>
        <w:t>—</w:t>
      </w:r>
      <w:r>
        <w:rPr>
          <w:rFonts w:ascii="Times New Roman" w:hAnsi="Times New Roman" w:cs="Times New Roman"/>
          <w:sz w:val="24"/>
          <w:szCs w:val="24"/>
        </w:rPr>
        <w:t xml:space="preserve"> </w:t>
      </w:r>
      <w:r w:rsidRPr="004B1EEF">
        <w:rPr>
          <w:rFonts w:ascii="Times New Roman" w:hAnsi="Times New Roman" w:cs="Times New Roman"/>
          <w:sz w:val="24"/>
          <w:szCs w:val="24"/>
        </w:rPr>
        <w:t>ведет к уменьшению потребления вина, а так как это противоречит интересам фиска, то все попытки к отрезвлению народа, от кого бы он</w:t>
      </w:r>
      <w:r>
        <w:rPr>
          <w:rFonts w:ascii="Times New Roman" w:hAnsi="Times New Roman" w:cs="Times New Roman"/>
          <w:sz w:val="24"/>
          <w:szCs w:val="24"/>
        </w:rPr>
        <w:t>и</w:t>
      </w:r>
      <w:r w:rsidRPr="004B1EEF">
        <w:rPr>
          <w:rFonts w:ascii="Times New Roman" w:hAnsi="Times New Roman" w:cs="Times New Roman"/>
          <w:sz w:val="24"/>
          <w:szCs w:val="24"/>
        </w:rPr>
        <w:t xml:space="preserve"> ни исходили, не могут иметь успеха». Это из «Русских Ведомостей», 1908 г., № 28</w:t>
      </w:r>
      <w:r>
        <w:rPr>
          <w:rFonts w:ascii="Times New Roman" w:hAnsi="Times New Roman" w:cs="Times New Roman"/>
          <w:sz w:val="24"/>
          <w:szCs w:val="24"/>
        </w:rPr>
        <w:t>3</w:t>
      </w:r>
      <w:r w:rsidRPr="004B1EEF">
        <w:rPr>
          <w:rFonts w:ascii="Times New Roman" w:hAnsi="Times New Roman" w:cs="Times New Roman"/>
          <w:sz w:val="24"/>
          <w:szCs w:val="24"/>
        </w:rPr>
        <w:t>. Я, гг., привожу здесь как письма, так и разные печатные материалы из разных сочинений, также привожу газеты; я это делаю потому, что с этой высокой трибуны многие депутаты ссылаются на газетные статьи, на мнения печати. По словам Клюжева, когда один учитель задал ученикам сочинение на тему «Пьянство разоряет семью», то попечитель учебного округа запретил задавать сочинения на таки</w:t>
      </w:r>
      <w:r>
        <w:rPr>
          <w:rFonts w:ascii="Times New Roman" w:hAnsi="Times New Roman" w:cs="Times New Roman"/>
          <w:sz w:val="24"/>
          <w:szCs w:val="24"/>
        </w:rPr>
        <w:t>е</w:t>
      </w:r>
      <w:r w:rsidRPr="004B1EEF">
        <w:rPr>
          <w:rFonts w:ascii="Times New Roman" w:hAnsi="Times New Roman" w:cs="Times New Roman"/>
          <w:sz w:val="24"/>
          <w:szCs w:val="24"/>
        </w:rPr>
        <w:t xml:space="preserve"> темы в классе. Гг., что это такое? Попечитель учебного округа не желает, чтобы в школу проникли сведения, насколько губительно влияет на жизнь семьи употребление спиртных </w:t>
      </w:r>
      <w:r>
        <w:rPr>
          <w:rFonts w:ascii="Times New Roman" w:hAnsi="Times New Roman" w:cs="Times New Roman"/>
          <w:sz w:val="24"/>
          <w:szCs w:val="24"/>
        </w:rPr>
        <w:t>«</w:t>
      </w:r>
      <w:r w:rsidRPr="004B1EEF">
        <w:rPr>
          <w:rFonts w:ascii="Times New Roman" w:hAnsi="Times New Roman" w:cs="Times New Roman"/>
          <w:sz w:val="24"/>
          <w:szCs w:val="24"/>
        </w:rPr>
        <w:t>напитков</w:t>
      </w:r>
      <w:r>
        <w:rPr>
          <w:rFonts w:ascii="Times New Roman" w:hAnsi="Times New Roman" w:cs="Times New Roman"/>
          <w:sz w:val="24"/>
          <w:szCs w:val="24"/>
        </w:rPr>
        <w:t>»</w:t>
      </w:r>
      <w:r w:rsidRPr="004B1EEF">
        <w:rPr>
          <w:rFonts w:ascii="Times New Roman" w:hAnsi="Times New Roman" w:cs="Times New Roman"/>
          <w:sz w:val="24"/>
          <w:szCs w:val="24"/>
        </w:rPr>
        <w:t xml:space="preserve">. Это, гг., слова члена Государственной Думы Клюжева, который, вероятно, их вам подтвердит. В доказательство я, гг., вам еще заявляю, что отказывали в закрытии продажи спиртных </w:t>
      </w:r>
      <w:r>
        <w:rPr>
          <w:rFonts w:ascii="Times New Roman" w:hAnsi="Times New Roman" w:cs="Times New Roman"/>
          <w:sz w:val="24"/>
          <w:szCs w:val="24"/>
        </w:rPr>
        <w:t>«</w:t>
      </w:r>
      <w:r w:rsidRPr="004B1EEF">
        <w:rPr>
          <w:rFonts w:ascii="Times New Roman" w:hAnsi="Times New Roman" w:cs="Times New Roman"/>
          <w:sz w:val="24"/>
          <w:szCs w:val="24"/>
        </w:rPr>
        <w:t>напитков</w:t>
      </w:r>
      <w:r>
        <w:rPr>
          <w:rFonts w:ascii="Times New Roman" w:hAnsi="Times New Roman" w:cs="Times New Roman"/>
          <w:sz w:val="24"/>
          <w:szCs w:val="24"/>
        </w:rPr>
        <w:t>»</w:t>
      </w:r>
      <w:r w:rsidRPr="004B1EEF">
        <w:rPr>
          <w:rFonts w:ascii="Times New Roman" w:hAnsi="Times New Roman" w:cs="Times New Roman"/>
          <w:sz w:val="24"/>
          <w:szCs w:val="24"/>
        </w:rPr>
        <w:t xml:space="preserve"> и отказывают, делают все для того,</w:t>
      </w:r>
      <w:r>
        <w:rPr>
          <w:rFonts w:ascii="Times New Roman" w:hAnsi="Times New Roman" w:cs="Times New Roman"/>
          <w:sz w:val="24"/>
          <w:szCs w:val="24"/>
        </w:rPr>
        <w:t xml:space="preserve"> </w:t>
      </w:r>
      <w:r w:rsidRPr="002F1CAA">
        <w:rPr>
          <w:rFonts w:ascii="Times New Roman" w:hAnsi="Times New Roman" w:cs="Times New Roman"/>
          <w:sz w:val="24"/>
          <w:szCs w:val="24"/>
        </w:rPr>
        <w:t xml:space="preserve">чтобы население не просило о своем отрезвлении*. </w:t>
      </w:r>
    </w:p>
    <w:p w:rsidR="008062B3" w:rsidRDefault="008062B3" w:rsidP="008062B3">
      <w:pPr>
        <w:rPr>
          <w:rFonts w:ascii="Times New Roman" w:hAnsi="Times New Roman" w:cs="Times New Roman"/>
          <w:sz w:val="24"/>
          <w:szCs w:val="24"/>
        </w:rPr>
      </w:pPr>
      <w:r>
        <w:rPr>
          <w:rFonts w:ascii="Times New Roman" w:hAnsi="Times New Roman" w:cs="Times New Roman"/>
          <w:sz w:val="24"/>
          <w:szCs w:val="24"/>
        </w:rPr>
        <w:t>_____________________</w:t>
      </w:r>
    </w:p>
    <w:p w:rsidR="008062B3" w:rsidRPr="002F1CAA" w:rsidRDefault="008062B3" w:rsidP="008062B3">
      <w:pPr>
        <w:rPr>
          <w:rFonts w:ascii="Times New Roman" w:hAnsi="Times New Roman" w:cs="Times New Roman"/>
          <w:sz w:val="20"/>
          <w:szCs w:val="20"/>
        </w:rPr>
      </w:pPr>
      <w:r w:rsidRPr="002F1CAA">
        <w:rPr>
          <w:rFonts w:ascii="Times New Roman" w:hAnsi="Times New Roman" w:cs="Times New Roman"/>
          <w:sz w:val="20"/>
          <w:szCs w:val="20"/>
        </w:rPr>
        <w:t>*) Штанге на 1-м Всеросс. антиалко</w:t>
      </w:r>
      <w:r>
        <w:rPr>
          <w:rFonts w:ascii="Times New Roman" w:hAnsi="Times New Roman" w:cs="Times New Roman"/>
          <w:sz w:val="20"/>
          <w:szCs w:val="20"/>
        </w:rPr>
        <w:t>го</w:t>
      </w:r>
      <w:r w:rsidRPr="002F1CAA">
        <w:rPr>
          <w:rFonts w:ascii="Times New Roman" w:hAnsi="Times New Roman" w:cs="Times New Roman"/>
          <w:sz w:val="20"/>
          <w:szCs w:val="20"/>
        </w:rPr>
        <w:t xml:space="preserve">льном съезде рассказывал: </w:t>
      </w:r>
      <w:r>
        <w:rPr>
          <w:rFonts w:ascii="Times New Roman" w:hAnsi="Times New Roman" w:cs="Times New Roman"/>
          <w:sz w:val="20"/>
          <w:szCs w:val="20"/>
        </w:rPr>
        <w:t>«</w:t>
      </w:r>
      <w:r w:rsidRPr="002F1CAA">
        <w:rPr>
          <w:rFonts w:ascii="Times New Roman" w:hAnsi="Times New Roman" w:cs="Times New Roman"/>
          <w:sz w:val="20"/>
          <w:szCs w:val="20"/>
        </w:rPr>
        <w:t>Наше (в с. Пав</w:t>
      </w:r>
      <w:r>
        <w:rPr>
          <w:rFonts w:ascii="Times New Roman" w:hAnsi="Times New Roman" w:cs="Times New Roman"/>
          <w:sz w:val="20"/>
          <w:szCs w:val="20"/>
        </w:rPr>
        <w:t>л</w:t>
      </w:r>
      <w:r w:rsidRPr="002F1CAA">
        <w:rPr>
          <w:rFonts w:ascii="Times New Roman" w:hAnsi="Times New Roman" w:cs="Times New Roman"/>
          <w:sz w:val="20"/>
          <w:szCs w:val="20"/>
        </w:rPr>
        <w:t>ове) о-во трезвости совершенно внепар</w:t>
      </w:r>
      <w:r>
        <w:rPr>
          <w:rFonts w:ascii="Times New Roman" w:hAnsi="Times New Roman" w:cs="Times New Roman"/>
          <w:sz w:val="20"/>
          <w:szCs w:val="20"/>
        </w:rPr>
        <w:t>тий</w:t>
      </w:r>
      <w:r w:rsidRPr="002F1CAA">
        <w:rPr>
          <w:rFonts w:ascii="Times New Roman" w:hAnsi="Times New Roman" w:cs="Times New Roman"/>
          <w:sz w:val="20"/>
          <w:szCs w:val="20"/>
        </w:rPr>
        <w:t>ное, внепол</w:t>
      </w:r>
      <w:r>
        <w:rPr>
          <w:rFonts w:ascii="Times New Roman" w:hAnsi="Times New Roman" w:cs="Times New Roman"/>
          <w:sz w:val="20"/>
          <w:szCs w:val="20"/>
        </w:rPr>
        <w:t>и</w:t>
      </w:r>
      <w:r w:rsidRPr="002F1CAA">
        <w:rPr>
          <w:rFonts w:ascii="Times New Roman" w:hAnsi="Times New Roman" w:cs="Times New Roman"/>
          <w:sz w:val="20"/>
          <w:szCs w:val="20"/>
        </w:rPr>
        <w:t>т</w:t>
      </w:r>
      <w:r>
        <w:rPr>
          <w:rFonts w:ascii="Times New Roman" w:hAnsi="Times New Roman" w:cs="Times New Roman"/>
          <w:sz w:val="20"/>
          <w:szCs w:val="20"/>
        </w:rPr>
        <w:t>и</w:t>
      </w:r>
      <w:r w:rsidRPr="002F1CAA">
        <w:rPr>
          <w:rFonts w:ascii="Times New Roman" w:hAnsi="Times New Roman" w:cs="Times New Roman"/>
          <w:sz w:val="20"/>
          <w:szCs w:val="20"/>
        </w:rPr>
        <w:t>ческое; состоит из приказчиков, рабочих, учителей; имеет свое помещение, летний сад; устраивает спектакли, литературно-музыкальные вечера, лекции. И вот было подкинуто несколько прокламаций и сдела</w:t>
      </w:r>
      <w:r>
        <w:rPr>
          <w:rFonts w:ascii="Times New Roman" w:hAnsi="Times New Roman" w:cs="Times New Roman"/>
          <w:sz w:val="20"/>
          <w:szCs w:val="20"/>
        </w:rPr>
        <w:t>н</w:t>
      </w:r>
      <w:r w:rsidRPr="002F1CAA">
        <w:rPr>
          <w:rFonts w:ascii="Times New Roman" w:hAnsi="Times New Roman" w:cs="Times New Roman"/>
          <w:sz w:val="20"/>
          <w:szCs w:val="20"/>
        </w:rPr>
        <w:t xml:space="preserve"> донос. По счаст</w:t>
      </w:r>
      <w:r>
        <w:rPr>
          <w:rFonts w:ascii="Times New Roman" w:hAnsi="Times New Roman" w:cs="Times New Roman"/>
          <w:sz w:val="20"/>
          <w:szCs w:val="20"/>
        </w:rPr>
        <w:t>ь</w:t>
      </w:r>
      <w:r w:rsidRPr="002F1CAA">
        <w:rPr>
          <w:rFonts w:ascii="Times New Roman" w:hAnsi="Times New Roman" w:cs="Times New Roman"/>
          <w:sz w:val="20"/>
          <w:szCs w:val="20"/>
        </w:rPr>
        <w:t>ю мы случайно раньше узнали о доносе и, когда явились с обыском, мы предъявили написанное прошение губернатору о расследовании деятельности о-ва, в виду последовавш</w:t>
      </w:r>
      <w:r>
        <w:rPr>
          <w:rFonts w:ascii="Times New Roman" w:hAnsi="Times New Roman" w:cs="Times New Roman"/>
          <w:sz w:val="20"/>
          <w:szCs w:val="20"/>
        </w:rPr>
        <w:t>е</w:t>
      </w:r>
      <w:r w:rsidRPr="002F1CAA">
        <w:rPr>
          <w:rFonts w:ascii="Times New Roman" w:hAnsi="Times New Roman" w:cs="Times New Roman"/>
          <w:sz w:val="20"/>
          <w:szCs w:val="20"/>
        </w:rPr>
        <w:t>го, как известно обществу, доноса. При обыске случайно вышел инцидент;</w:t>
      </w:r>
      <w:r>
        <w:rPr>
          <w:rFonts w:ascii="Times New Roman" w:hAnsi="Times New Roman" w:cs="Times New Roman"/>
          <w:sz w:val="20"/>
          <w:szCs w:val="20"/>
        </w:rPr>
        <w:t xml:space="preserve"> </w:t>
      </w:r>
      <w:r w:rsidRPr="002F1CAA">
        <w:rPr>
          <w:rFonts w:ascii="Times New Roman" w:hAnsi="Times New Roman" w:cs="Times New Roman"/>
          <w:sz w:val="20"/>
          <w:szCs w:val="20"/>
        </w:rPr>
        <w:t>—</w:t>
      </w:r>
      <w:r>
        <w:rPr>
          <w:rFonts w:ascii="Times New Roman" w:hAnsi="Times New Roman" w:cs="Times New Roman"/>
          <w:sz w:val="20"/>
          <w:szCs w:val="20"/>
        </w:rPr>
        <w:t xml:space="preserve"> </w:t>
      </w:r>
      <w:r w:rsidRPr="002F1CAA">
        <w:rPr>
          <w:rFonts w:ascii="Times New Roman" w:hAnsi="Times New Roman" w:cs="Times New Roman"/>
          <w:sz w:val="20"/>
          <w:szCs w:val="20"/>
        </w:rPr>
        <w:t>доносчик, местный торговец, явился на обыск загримированный и переодетый городовым. Но он потерял ус и был при общем хохоте узнан. Произошел скандал, и затея не удалась</w:t>
      </w:r>
      <w:r>
        <w:rPr>
          <w:rFonts w:ascii="Times New Roman" w:hAnsi="Times New Roman" w:cs="Times New Roman"/>
          <w:sz w:val="20"/>
          <w:szCs w:val="20"/>
        </w:rPr>
        <w:t>»</w:t>
      </w:r>
      <w:r w:rsidRPr="002F1CAA">
        <w:rPr>
          <w:rFonts w:ascii="Times New Roman" w:hAnsi="Times New Roman" w:cs="Times New Roman"/>
          <w:sz w:val="20"/>
          <w:szCs w:val="20"/>
        </w:rPr>
        <w:t>.</w:t>
      </w:r>
    </w:p>
    <w:p w:rsidR="008062B3" w:rsidRPr="00143BEF" w:rsidRDefault="008062B3" w:rsidP="008062B3">
      <w:pPr>
        <w:rPr>
          <w:rFonts w:ascii="Times New Roman" w:hAnsi="Times New Roman" w:cs="Times New Roman"/>
          <w:sz w:val="24"/>
          <w:szCs w:val="24"/>
        </w:rPr>
      </w:pPr>
      <w:r w:rsidRPr="002F1CAA">
        <w:rPr>
          <w:rFonts w:ascii="Times New Roman" w:hAnsi="Times New Roman" w:cs="Times New Roman"/>
          <w:sz w:val="24"/>
          <w:szCs w:val="24"/>
        </w:rPr>
        <w:t>Депутат Предкальн на съезде говорил: «В некоторых местах Веталв</w:t>
      </w:r>
      <w:r>
        <w:rPr>
          <w:rFonts w:ascii="Times New Roman" w:hAnsi="Times New Roman" w:cs="Times New Roman"/>
          <w:sz w:val="24"/>
          <w:szCs w:val="24"/>
        </w:rPr>
        <w:t>е</w:t>
      </w:r>
      <w:r w:rsidRPr="002F1CAA">
        <w:rPr>
          <w:rFonts w:ascii="Times New Roman" w:hAnsi="Times New Roman" w:cs="Times New Roman"/>
          <w:sz w:val="24"/>
          <w:szCs w:val="24"/>
        </w:rPr>
        <w:t>-О</w:t>
      </w:r>
      <w:r>
        <w:rPr>
          <w:rFonts w:ascii="Times New Roman" w:hAnsi="Times New Roman" w:cs="Times New Roman"/>
          <w:sz w:val="24"/>
          <w:szCs w:val="24"/>
        </w:rPr>
        <w:t>т</w:t>
      </w:r>
      <w:r w:rsidRPr="002F1CAA">
        <w:rPr>
          <w:rFonts w:ascii="Times New Roman" w:hAnsi="Times New Roman" w:cs="Times New Roman"/>
          <w:sz w:val="24"/>
          <w:szCs w:val="24"/>
        </w:rPr>
        <w:t>зенской во</w:t>
      </w:r>
      <w:r>
        <w:rPr>
          <w:rFonts w:ascii="Times New Roman" w:hAnsi="Times New Roman" w:cs="Times New Roman"/>
          <w:sz w:val="24"/>
          <w:szCs w:val="24"/>
        </w:rPr>
        <w:t>л</w:t>
      </w:r>
      <w:r w:rsidRPr="002F1CAA">
        <w:rPr>
          <w:rFonts w:ascii="Times New Roman" w:hAnsi="Times New Roman" w:cs="Times New Roman"/>
          <w:sz w:val="24"/>
          <w:szCs w:val="24"/>
        </w:rPr>
        <w:t>. были попытки бороться с пьянством, но он</w:t>
      </w:r>
      <w:r>
        <w:rPr>
          <w:rFonts w:ascii="Times New Roman" w:hAnsi="Times New Roman" w:cs="Times New Roman"/>
          <w:sz w:val="24"/>
          <w:szCs w:val="24"/>
        </w:rPr>
        <w:t>и</w:t>
      </w:r>
      <w:r w:rsidRPr="002F1CAA">
        <w:rPr>
          <w:rFonts w:ascii="Times New Roman" w:hAnsi="Times New Roman" w:cs="Times New Roman"/>
          <w:sz w:val="24"/>
          <w:szCs w:val="24"/>
        </w:rPr>
        <w:t xml:space="preserve"> встретили сопротивление со стороны местных властей. Так, в Залисбургском приходе в феврале 1909 г. сход волостных выборных одной из волостей прихода обратился к начальству с просьбой о закрытии местной корчмы, но комиссар по крестьянским делам оставил просьбу без последствий. Подобный отказ был получен от комиссара и Нидербаутским волостным правлением Курляндской губ. в ответ на ходатайство схода выборных о закрытии корчмы. Этот комиссар не допустил обжаловать свое постановление, мотивируя это тем, что надо обождать до разрешения вопроса Государственной Думой». На местах отказывают,</w:t>
      </w:r>
      <w:r>
        <w:rPr>
          <w:rFonts w:ascii="Times New Roman" w:hAnsi="Times New Roman" w:cs="Times New Roman"/>
          <w:sz w:val="24"/>
          <w:szCs w:val="24"/>
        </w:rPr>
        <w:t xml:space="preserve"> </w:t>
      </w:r>
      <w:r w:rsidRPr="002F1CAA">
        <w:rPr>
          <w:rFonts w:ascii="Times New Roman" w:hAnsi="Times New Roman" w:cs="Times New Roman"/>
          <w:sz w:val="24"/>
          <w:szCs w:val="24"/>
        </w:rPr>
        <w:t>—</w:t>
      </w:r>
      <w:r>
        <w:rPr>
          <w:rFonts w:ascii="Times New Roman" w:hAnsi="Times New Roman" w:cs="Times New Roman"/>
          <w:sz w:val="24"/>
          <w:szCs w:val="24"/>
        </w:rPr>
        <w:t xml:space="preserve"> </w:t>
      </w:r>
      <w:r w:rsidRPr="002F1CAA">
        <w:rPr>
          <w:rFonts w:ascii="Times New Roman" w:hAnsi="Times New Roman" w:cs="Times New Roman"/>
          <w:sz w:val="24"/>
          <w:szCs w:val="24"/>
        </w:rPr>
        <w:t xml:space="preserve">ждите, говорят, когда этот </w:t>
      </w:r>
      <w:r w:rsidRPr="002F1CAA">
        <w:rPr>
          <w:rFonts w:ascii="Times New Roman" w:hAnsi="Times New Roman" w:cs="Times New Roman"/>
          <w:sz w:val="24"/>
          <w:szCs w:val="24"/>
        </w:rPr>
        <w:lastRenderedPageBreak/>
        <w:t xml:space="preserve">вопрос рассмотрит Дума. Я говорил уже вам, что этот вопрос идет у нас четвертый год и конца ему не видно. Укажу еще на один характерный случай. Как настоящий пастырь церкви Христовой, видя, наблюдая разрушающее влияние употребления спиртных </w:t>
      </w:r>
      <w:r>
        <w:rPr>
          <w:rFonts w:ascii="Times New Roman" w:hAnsi="Times New Roman" w:cs="Times New Roman"/>
          <w:sz w:val="24"/>
          <w:szCs w:val="24"/>
        </w:rPr>
        <w:t>«</w:t>
      </w:r>
      <w:r w:rsidRPr="002F1CAA">
        <w:rPr>
          <w:rFonts w:ascii="Times New Roman" w:hAnsi="Times New Roman" w:cs="Times New Roman"/>
          <w:sz w:val="24"/>
          <w:szCs w:val="24"/>
        </w:rPr>
        <w:t>напитков</w:t>
      </w:r>
      <w:r>
        <w:rPr>
          <w:rFonts w:ascii="Times New Roman" w:hAnsi="Times New Roman" w:cs="Times New Roman"/>
          <w:sz w:val="24"/>
          <w:szCs w:val="24"/>
        </w:rPr>
        <w:t>»</w:t>
      </w:r>
      <w:r w:rsidRPr="002F1CAA">
        <w:rPr>
          <w:rFonts w:ascii="Times New Roman" w:hAnsi="Times New Roman" w:cs="Times New Roman"/>
          <w:sz w:val="24"/>
          <w:szCs w:val="24"/>
        </w:rPr>
        <w:t>, он предлагал бороться с этим в своем приходе таким образом: кто в его приходе торгует нелегально водкой, тому он отказывался отслужить молебен. Вот, что пишут (</w:t>
      </w:r>
      <w:r w:rsidRPr="002F1CAA">
        <w:rPr>
          <w:rFonts w:ascii="Times New Roman" w:hAnsi="Times New Roman" w:cs="Times New Roman"/>
          <w:sz w:val="20"/>
          <w:szCs w:val="20"/>
        </w:rPr>
        <w:t>Читает</w:t>
      </w:r>
      <w:r w:rsidRPr="002F1CAA">
        <w:rPr>
          <w:rFonts w:ascii="Times New Roman" w:hAnsi="Times New Roman" w:cs="Times New Roman"/>
          <w:sz w:val="24"/>
          <w:szCs w:val="24"/>
        </w:rPr>
        <w:t>): «Заборьевский приходский совет, Смоленской губ., в силу моральных и экономических оснований, постановил не служить молебнов</w:t>
      </w:r>
      <w:r>
        <w:rPr>
          <w:rFonts w:ascii="Times New Roman" w:hAnsi="Times New Roman" w:cs="Times New Roman"/>
          <w:sz w:val="24"/>
          <w:szCs w:val="24"/>
        </w:rPr>
        <w:t xml:space="preserve"> </w:t>
      </w:r>
      <w:r w:rsidRPr="00BF36F5">
        <w:rPr>
          <w:rFonts w:ascii="Times New Roman" w:hAnsi="Times New Roman" w:cs="Times New Roman"/>
          <w:sz w:val="24"/>
          <w:szCs w:val="24"/>
        </w:rPr>
        <w:t xml:space="preserve">в домах, где хозяева шинкарят. Смоленская консистория в своем указе на имя священника поставила на вид приходскому совету, что он не в праве судить и делать постановление «по вопросам государственной важности» и критиковать действия Правительства, а самое постановление признала «насилием», т. е. действием, противоречащим истинно-христианской свободе». Другими словами, священнику говорят: ты хочешь карать шинкарей, хочешь бороться, чтобы народ не спаивали, хочешь бороться с народным невежеством и темнотой, признавая, что пьянство есть главный результат всех этих несчастий народа. Не смей, не должен этого касаться, потому что это дело государства. Гг., да что это? Ведь надо только иметь богатырскую силу души и воли священника, чтобы делать это, потому что ему прямо говорят: не твое дело, руки прочь, не смей мешать </w:t>
      </w:r>
      <w:r>
        <w:rPr>
          <w:rFonts w:ascii="Times New Roman" w:hAnsi="Times New Roman" w:cs="Times New Roman"/>
          <w:sz w:val="24"/>
          <w:szCs w:val="24"/>
        </w:rPr>
        <w:t>с</w:t>
      </w:r>
      <w:r w:rsidRPr="00BF36F5">
        <w:rPr>
          <w:rFonts w:ascii="Times New Roman" w:hAnsi="Times New Roman" w:cs="Times New Roman"/>
          <w:sz w:val="24"/>
          <w:szCs w:val="24"/>
        </w:rPr>
        <w:t>паивать русский народ. Делегаты на алкогольном съезде от Риги говорят (</w:t>
      </w:r>
      <w:r w:rsidRPr="00CB1E96">
        <w:rPr>
          <w:rFonts w:ascii="Times New Roman" w:hAnsi="Times New Roman" w:cs="Times New Roman"/>
          <w:sz w:val="20"/>
          <w:szCs w:val="20"/>
        </w:rPr>
        <w:t>Читает</w:t>
      </w:r>
      <w:r w:rsidRPr="00BF36F5">
        <w:rPr>
          <w:rFonts w:ascii="Times New Roman" w:hAnsi="Times New Roman" w:cs="Times New Roman"/>
          <w:sz w:val="24"/>
          <w:szCs w:val="24"/>
        </w:rPr>
        <w:t>): «Рижский народный дом общества трезвости «Аусеклис» 28 января 1906 г. был сожжен неизвестными злоумышленниками при весьма странных обстоятельствах. За день до сожжения эконом дома был предупрежден об этом местным полицейским надзирателем». Дом был сожжен, дом общества трезвости, дом трезвенников был сожжен неизвестными злоумышленниками, причем полиция предупредила эконома, что он будет сожжен. Гг., что это? Дальше (</w:t>
      </w:r>
      <w:r w:rsidRPr="00CB1E96">
        <w:rPr>
          <w:rFonts w:ascii="Times New Roman" w:hAnsi="Times New Roman" w:cs="Times New Roman"/>
          <w:sz w:val="20"/>
          <w:szCs w:val="20"/>
        </w:rPr>
        <w:t>Читает</w:t>
      </w:r>
      <w:r w:rsidRPr="00BF36F5">
        <w:rPr>
          <w:rFonts w:ascii="Times New Roman" w:hAnsi="Times New Roman" w:cs="Times New Roman"/>
          <w:sz w:val="24"/>
          <w:szCs w:val="24"/>
        </w:rPr>
        <w:t>): «21 января был также сожжен по распоряжению генерал-ма</w:t>
      </w:r>
      <w:r>
        <w:rPr>
          <w:rFonts w:ascii="Times New Roman" w:hAnsi="Times New Roman" w:cs="Times New Roman"/>
          <w:sz w:val="24"/>
          <w:szCs w:val="24"/>
        </w:rPr>
        <w:t>й</w:t>
      </w:r>
      <w:r w:rsidRPr="00BF36F5">
        <w:rPr>
          <w:rFonts w:ascii="Times New Roman" w:hAnsi="Times New Roman" w:cs="Times New Roman"/>
          <w:sz w:val="24"/>
          <w:szCs w:val="24"/>
        </w:rPr>
        <w:t>ора Орлова грандиозный дом Мюцуабенского безалкогольного общества. Надо добавить, что заслугой общества «Аусеклис» следует считать то, что во время движения 1905 г. у латышей явилась также и массовая борьба с пьянством; в городах рабочие поголовно отказались от алкоголя и штрафовали пьющих товарищей. Если бы совершилась воля латышей, то в 1905 г. в крае прекратилось бы существование питейных заве</w:t>
      </w:r>
      <w:r w:rsidRPr="00111518">
        <w:rPr>
          <w:rFonts w:ascii="Times New Roman" w:hAnsi="Times New Roman" w:cs="Times New Roman"/>
          <w:sz w:val="24"/>
          <w:szCs w:val="24"/>
        </w:rPr>
        <w:t>дений и употребление алкоголя. До этого не могли допустить местные дворяне — винокуры и кабатчики, а также администрация, как представительница Правительства, торгующ</w:t>
      </w:r>
      <w:r>
        <w:rPr>
          <w:rFonts w:ascii="Times New Roman" w:hAnsi="Times New Roman" w:cs="Times New Roman"/>
          <w:sz w:val="24"/>
          <w:szCs w:val="24"/>
        </w:rPr>
        <w:t>е</w:t>
      </w:r>
      <w:r w:rsidRPr="00111518">
        <w:rPr>
          <w:rFonts w:ascii="Times New Roman" w:hAnsi="Times New Roman" w:cs="Times New Roman"/>
          <w:sz w:val="24"/>
          <w:szCs w:val="24"/>
        </w:rPr>
        <w:t>го водкой». Но послушаем еще, гг., дальше, что говорит духовенство. Из резолюции смоленского епархиального съезда (</w:t>
      </w:r>
      <w:r w:rsidRPr="00111518">
        <w:rPr>
          <w:rFonts w:ascii="Times New Roman" w:hAnsi="Times New Roman" w:cs="Times New Roman"/>
          <w:sz w:val="20"/>
          <w:szCs w:val="20"/>
        </w:rPr>
        <w:t>Читает</w:t>
      </w:r>
      <w:r w:rsidRPr="00111518">
        <w:rPr>
          <w:rFonts w:ascii="Times New Roman" w:hAnsi="Times New Roman" w:cs="Times New Roman"/>
          <w:sz w:val="24"/>
          <w:szCs w:val="24"/>
        </w:rPr>
        <w:t>): «Духовенство бессильно бороться с народным пьянством, когда ни акцизное ведомство, ни местная полиция не принимают никаких мер к уничтожению тайной продажи. Съезд обращает внимание земской управы на колоссальные размеры шинкарства и просит ходатайствовать пред губернатором о преследовании шинкарства». Целый епархиальный съезд заявляет сво</w:t>
      </w:r>
      <w:r>
        <w:rPr>
          <w:rFonts w:ascii="Times New Roman" w:hAnsi="Times New Roman" w:cs="Times New Roman"/>
          <w:sz w:val="24"/>
          <w:szCs w:val="24"/>
        </w:rPr>
        <w:t>ю</w:t>
      </w:r>
      <w:r w:rsidRPr="00111518">
        <w:rPr>
          <w:rFonts w:ascii="Times New Roman" w:hAnsi="Times New Roman" w:cs="Times New Roman"/>
          <w:sz w:val="24"/>
          <w:szCs w:val="24"/>
        </w:rPr>
        <w:t xml:space="preserve"> нужду в том, что с шинкарством никто не борется, ни акцизное ведомство, ни местная полиция, и все их таки</w:t>
      </w:r>
      <w:r>
        <w:rPr>
          <w:rFonts w:ascii="Times New Roman" w:hAnsi="Times New Roman" w:cs="Times New Roman"/>
          <w:sz w:val="24"/>
          <w:szCs w:val="24"/>
        </w:rPr>
        <w:t>е</w:t>
      </w:r>
      <w:r w:rsidRPr="00111518">
        <w:rPr>
          <w:rFonts w:ascii="Times New Roman" w:hAnsi="Times New Roman" w:cs="Times New Roman"/>
          <w:sz w:val="24"/>
          <w:szCs w:val="24"/>
        </w:rPr>
        <w:t xml:space="preserve"> заявления кладутся под сукно, и им не уделяется никакого внимания. Губернская администрация обращалась неоднократно к управлению акцизного округа с просьбой принять меры, чтобы водка не продавалась крестьянам в большом количестве и в мелких посу</w:t>
      </w:r>
      <w:r>
        <w:rPr>
          <w:rFonts w:ascii="Times New Roman" w:hAnsi="Times New Roman" w:cs="Times New Roman"/>
          <w:sz w:val="24"/>
          <w:szCs w:val="24"/>
        </w:rPr>
        <w:t>д</w:t>
      </w:r>
      <w:r w:rsidRPr="00111518">
        <w:rPr>
          <w:rFonts w:ascii="Times New Roman" w:hAnsi="Times New Roman" w:cs="Times New Roman"/>
          <w:sz w:val="24"/>
          <w:szCs w:val="24"/>
        </w:rPr>
        <w:t xml:space="preserve">ах. Ответ на это один: «в законе нет указаний, на основании которых можно было-бы ограничить продажу водки». Это, гг., сообщение из «Голоса Москвы». Здесь ясно говорится, что администрация, которая видит, что народ через пьянство развращается, что народ становится преступным, что народ становится неспособным к правильному труду, видит, что продажа через шинкарей приносит большой вред, а также и свободная продажа </w:t>
      </w:r>
      <w:r w:rsidRPr="00111518">
        <w:rPr>
          <w:rFonts w:ascii="Times New Roman" w:hAnsi="Times New Roman" w:cs="Times New Roman"/>
          <w:sz w:val="24"/>
          <w:szCs w:val="24"/>
        </w:rPr>
        <w:lastRenderedPageBreak/>
        <w:t xml:space="preserve">в неограниченном количестве, не принимает никаких мер, чтобы ограничить эту продажу; если бы ограничить продажу спиртных </w:t>
      </w:r>
      <w:r>
        <w:rPr>
          <w:rFonts w:ascii="Times New Roman" w:hAnsi="Times New Roman" w:cs="Times New Roman"/>
          <w:sz w:val="24"/>
          <w:szCs w:val="24"/>
        </w:rPr>
        <w:t>«</w:t>
      </w:r>
      <w:r w:rsidRPr="00111518">
        <w:rPr>
          <w:rFonts w:ascii="Times New Roman" w:hAnsi="Times New Roman" w:cs="Times New Roman"/>
          <w:sz w:val="24"/>
          <w:szCs w:val="24"/>
        </w:rPr>
        <w:t>напитков</w:t>
      </w:r>
      <w:r>
        <w:rPr>
          <w:rFonts w:ascii="Times New Roman" w:hAnsi="Times New Roman" w:cs="Times New Roman"/>
          <w:sz w:val="24"/>
          <w:szCs w:val="24"/>
        </w:rPr>
        <w:t>»</w:t>
      </w:r>
      <w:r w:rsidRPr="00111518">
        <w:rPr>
          <w:rFonts w:ascii="Times New Roman" w:hAnsi="Times New Roman" w:cs="Times New Roman"/>
          <w:sz w:val="24"/>
          <w:szCs w:val="24"/>
        </w:rPr>
        <w:t xml:space="preserve"> в шинках, то этого не было бы. К администрации обращаются с просьбой: прекратите продажу большими партиями, а им говорят: в законе этого не содержится. Гг., да ведь есть другой закон, кроме бумажного, закон нравственности, закон совести, который говорит: все то,</w:t>
      </w:r>
      <w:r>
        <w:rPr>
          <w:rFonts w:ascii="Times New Roman" w:hAnsi="Times New Roman" w:cs="Times New Roman"/>
          <w:sz w:val="24"/>
          <w:szCs w:val="24"/>
        </w:rPr>
        <w:t xml:space="preserve"> </w:t>
      </w:r>
      <w:r w:rsidRPr="00111518">
        <w:rPr>
          <w:rFonts w:ascii="Times New Roman" w:hAnsi="Times New Roman" w:cs="Times New Roman"/>
          <w:sz w:val="24"/>
          <w:szCs w:val="24"/>
        </w:rPr>
        <w:t>что полезно и в законе не содержится, должно быть сделано, должно быть исполнено. Покойный проф. Дриль огласил на съезде письмо следующ</w:t>
      </w:r>
      <w:r>
        <w:rPr>
          <w:rFonts w:ascii="Times New Roman" w:hAnsi="Times New Roman" w:cs="Times New Roman"/>
          <w:sz w:val="24"/>
          <w:szCs w:val="24"/>
        </w:rPr>
        <w:t>е</w:t>
      </w:r>
      <w:r w:rsidRPr="00111518">
        <w:rPr>
          <w:rFonts w:ascii="Times New Roman" w:hAnsi="Times New Roman" w:cs="Times New Roman"/>
          <w:sz w:val="24"/>
          <w:szCs w:val="24"/>
        </w:rPr>
        <w:t>го содержания (</w:t>
      </w:r>
      <w:r w:rsidRPr="00111518">
        <w:rPr>
          <w:rFonts w:ascii="Times New Roman" w:hAnsi="Times New Roman" w:cs="Times New Roman"/>
          <w:sz w:val="20"/>
          <w:szCs w:val="20"/>
        </w:rPr>
        <w:t>Читает</w:t>
      </w:r>
      <w:r w:rsidRPr="00111518">
        <w:rPr>
          <w:rFonts w:ascii="Times New Roman" w:hAnsi="Times New Roman" w:cs="Times New Roman"/>
          <w:sz w:val="24"/>
          <w:szCs w:val="24"/>
        </w:rPr>
        <w:t>): «Дорогие ученые защитники против народного бича! Умоляем услышать наш голос, в пустыне вопиющих. У нас три четверти народа упилось все вином и дошло до разорения, так что и женский пол стал пьянствовать сильнее, чем мужчины. Два общества крестьян, во главе со священником с. Смоленска и слободы Рощи (Московской губ.) обращались к начальству о закрытии у нас казенной винной лавки, но начальство не откликнулось на наши к ним мольбы о закрытии винной лавки. Так они оставляют нас дойти до полного разорения и обречь себя на голодную смерть. Так мы просим вас не отказать посоветовать нам, как лучше выйти населению из такого трудного положения». Вот, что пишут, и все просьбы и ходатайства остаются гласом вопиющ</w:t>
      </w:r>
      <w:r>
        <w:rPr>
          <w:rFonts w:ascii="Times New Roman" w:hAnsi="Times New Roman" w:cs="Times New Roman"/>
          <w:sz w:val="24"/>
          <w:szCs w:val="24"/>
        </w:rPr>
        <w:t>е</w:t>
      </w:r>
      <w:r w:rsidRPr="00111518">
        <w:rPr>
          <w:rFonts w:ascii="Times New Roman" w:hAnsi="Times New Roman" w:cs="Times New Roman"/>
          <w:sz w:val="24"/>
          <w:szCs w:val="24"/>
        </w:rPr>
        <w:t>го в пустыне. Говорят, что это не селения просят. А кто же просит? Просят все, просят и те, кто не имеют права на сходы, т. е. женщины. Здесь уже начинается беззаконие, т. е. женщины сами составляют союзы для борьбы против пьянства. Женщины, не имеющи</w:t>
      </w:r>
      <w:r>
        <w:rPr>
          <w:rFonts w:ascii="Times New Roman" w:hAnsi="Times New Roman" w:cs="Times New Roman"/>
          <w:sz w:val="24"/>
          <w:szCs w:val="24"/>
        </w:rPr>
        <w:t>е</w:t>
      </w:r>
      <w:r w:rsidRPr="00111518">
        <w:rPr>
          <w:rFonts w:ascii="Times New Roman" w:hAnsi="Times New Roman" w:cs="Times New Roman"/>
          <w:sz w:val="24"/>
          <w:szCs w:val="24"/>
        </w:rPr>
        <w:t xml:space="preserve"> права участвовать на сходах, самостоятельно, рискуя навлечь на себя кару, как за незаконные сборища, выступают на эту борьбу с пьянством, которое так сильно, отражается на женщине. Из дер. Оксюхово, Новгородской губ., пишут (</w:t>
      </w:r>
      <w:r w:rsidRPr="00DD540D">
        <w:rPr>
          <w:rFonts w:ascii="Times New Roman" w:hAnsi="Times New Roman" w:cs="Times New Roman"/>
          <w:sz w:val="20"/>
          <w:szCs w:val="20"/>
        </w:rPr>
        <w:t>Читает</w:t>
      </w:r>
      <w:r w:rsidRPr="00111518">
        <w:rPr>
          <w:rFonts w:ascii="Times New Roman" w:hAnsi="Times New Roman" w:cs="Times New Roman"/>
          <w:sz w:val="24"/>
          <w:szCs w:val="24"/>
        </w:rPr>
        <w:t>): «Измученные пьянством мужей, бабы заперли ка</w:t>
      </w:r>
      <w:r>
        <w:rPr>
          <w:rFonts w:ascii="Times New Roman" w:hAnsi="Times New Roman" w:cs="Times New Roman"/>
          <w:sz w:val="24"/>
          <w:szCs w:val="24"/>
        </w:rPr>
        <w:t>з</w:t>
      </w:r>
      <w:r w:rsidRPr="00111518">
        <w:rPr>
          <w:rFonts w:ascii="Times New Roman" w:hAnsi="Times New Roman" w:cs="Times New Roman"/>
          <w:sz w:val="24"/>
          <w:szCs w:val="24"/>
        </w:rPr>
        <w:t>енку (30 ноября 1907 г.). На другой день урядник с двумя стражниками замок сняли. По их отъезде бабы вешают замок снова. Является пристав с урядником и ломают замок. По их отъезде Оксюховски</w:t>
      </w:r>
      <w:r>
        <w:rPr>
          <w:rFonts w:ascii="Times New Roman" w:hAnsi="Times New Roman" w:cs="Times New Roman"/>
          <w:sz w:val="24"/>
          <w:szCs w:val="24"/>
        </w:rPr>
        <w:t>е</w:t>
      </w:r>
      <w:r w:rsidRPr="00111518">
        <w:rPr>
          <w:rFonts w:ascii="Times New Roman" w:hAnsi="Times New Roman" w:cs="Times New Roman"/>
          <w:sz w:val="24"/>
          <w:szCs w:val="24"/>
        </w:rPr>
        <w:t xml:space="preserve"> бабы соединяются с соседними Онисимовскими и вешают замок в третий раз. Являются пять стражников, снимают замок и дежурят. 6 декабря является пристав Дружинский, урядники и стражники. 7 декабря</w:t>
      </w:r>
      <w:r>
        <w:rPr>
          <w:rFonts w:ascii="Times New Roman" w:hAnsi="Times New Roman" w:cs="Times New Roman"/>
          <w:sz w:val="24"/>
          <w:szCs w:val="24"/>
        </w:rPr>
        <w:t xml:space="preserve"> </w:t>
      </w:r>
      <w:r w:rsidRPr="00621223">
        <w:rPr>
          <w:rFonts w:ascii="Times New Roman" w:hAnsi="Times New Roman" w:cs="Times New Roman"/>
          <w:sz w:val="24"/>
          <w:szCs w:val="24"/>
        </w:rPr>
        <w:t>наехало четыре урядника, 56 стражников и исправник. Начинаются допросы, забирание и аресты подозрительных баб (одна от испуга рожает, будучи взята беременной). До 8 декабря «усмиряли» деревню, обыскивали, бе</w:t>
      </w:r>
      <w:r>
        <w:rPr>
          <w:rFonts w:ascii="Times New Roman" w:hAnsi="Times New Roman" w:cs="Times New Roman"/>
          <w:sz w:val="24"/>
          <w:szCs w:val="24"/>
        </w:rPr>
        <w:t>с</w:t>
      </w:r>
      <w:r w:rsidRPr="00621223">
        <w:rPr>
          <w:rFonts w:ascii="Times New Roman" w:hAnsi="Times New Roman" w:cs="Times New Roman"/>
          <w:sz w:val="24"/>
          <w:szCs w:val="24"/>
        </w:rPr>
        <w:t>чинствовали и угрожали». Это сообщение напечатано в «Бессарабской жизни». Гг., что это? Народ, бабы, крестьянки, несущи</w:t>
      </w:r>
      <w:r>
        <w:rPr>
          <w:rFonts w:ascii="Times New Roman" w:hAnsi="Times New Roman" w:cs="Times New Roman"/>
          <w:sz w:val="24"/>
          <w:szCs w:val="24"/>
        </w:rPr>
        <w:t>е</w:t>
      </w:r>
      <w:r w:rsidRPr="00621223">
        <w:rPr>
          <w:rFonts w:ascii="Times New Roman" w:hAnsi="Times New Roman" w:cs="Times New Roman"/>
          <w:sz w:val="24"/>
          <w:szCs w:val="24"/>
        </w:rPr>
        <w:t xml:space="preserve"> </w:t>
      </w:r>
      <w:r>
        <w:rPr>
          <w:rFonts w:ascii="Times New Roman" w:hAnsi="Times New Roman" w:cs="Times New Roman"/>
          <w:sz w:val="24"/>
          <w:szCs w:val="24"/>
        </w:rPr>
        <w:t>в</w:t>
      </w:r>
      <w:r w:rsidRPr="00621223">
        <w:rPr>
          <w:rFonts w:ascii="Times New Roman" w:hAnsi="Times New Roman" w:cs="Times New Roman"/>
          <w:sz w:val="24"/>
          <w:szCs w:val="24"/>
        </w:rPr>
        <w:t>се тяготы налогов, матери нашего будущ</w:t>
      </w:r>
      <w:r>
        <w:rPr>
          <w:rFonts w:ascii="Times New Roman" w:hAnsi="Times New Roman" w:cs="Times New Roman"/>
          <w:sz w:val="24"/>
          <w:szCs w:val="24"/>
        </w:rPr>
        <w:t>е</w:t>
      </w:r>
      <w:r w:rsidRPr="00621223">
        <w:rPr>
          <w:rFonts w:ascii="Times New Roman" w:hAnsi="Times New Roman" w:cs="Times New Roman"/>
          <w:sz w:val="24"/>
          <w:szCs w:val="24"/>
        </w:rPr>
        <w:t>го поколения идут с протестом против спаивания народа, и что же он</w:t>
      </w:r>
      <w:r>
        <w:rPr>
          <w:rFonts w:ascii="Times New Roman" w:hAnsi="Times New Roman" w:cs="Times New Roman"/>
          <w:sz w:val="24"/>
          <w:szCs w:val="24"/>
        </w:rPr>
        <w:t>и</w:t>
      </w:r>
      <w:r w:rsidRPr="00621223">
        <w:rPr>
          <w:rFonts w:ascii="Times New Roman" w:hAnsi="Times New Roman" w:cs="Times New Roman"/>
          <w:sz w:val="24"/>
          <w:szCs w:val="24"/>
        </w:rPr>
        <w:t xml:space="preserve"> встречают. Поддержку? Нет, не поддержку. Их арестуют, обыскивают, допрашивают, не считаясь с беременным положением женщин. Но некоторые други</w:t>
      </w:r>
      <w:r>
        <w:rPr>
          <w:rFonts w:ascii="Times New Roman" w:hAnsi="Times New Roman" w:cs="Times New Roman"/>
          <w:sz w:val="24"/>
          <w:szCs w:val="24"/>
        </w:rPr>
        <w:t>е</w:t>
      </w:r>
      <w:r w:rsidRPr="00621223">
        <w:rPr>
          <w:rFonts w:ascii="Times New Roman" w:hAnsi="Times New Roman" w:cs="Times New Roman"/>
          <w:sz w:val="24"/>
          <w:szCs w:val="24"/>
        </w:rPr>
        <w:t xml:space="preserve"> общества с этим боролись таким же путем. Я прочитаю, что пишут казаки Владимирской станицы, Нерусского окр. (</w:t>
      </w:r>
      <w:r w:rsidRPr="00621223">
        <w:rPr>
          <w:rFonts w:ascii="Times New Roman" w:hAnsi="Times New Roman" w:cs="Times New Roman"/>
          <w:sz w:val="20"/>
          <w:szCs w:val="20"/>
        </w:rPr>
        <w:t>Читает</w:t>
      </w:r>
      <w:r w:rsidRPr="00621223">
        <w:rPr>
          <w:rFonts w:ascii="Times New Roman" w:hAnsi="Times New Roman" w:cs="Times New Roman"/>
          <w:sz w:val="24"/>
          <w:szCs w:val="24"/>
        </w:rPr>
        <w:t>)</w:t>
      </w:r>
      <w:r>
        <w:rPr>
          <w:rFonts w:ascii="Times New Roman" w:hAnsi="Times New Roman" w:cs="Times New Roman"/>
          <w:sz w:val="24"/>
          <w:szCs w:val="24"/>
        </w:rPr>
        <w:t>:</w:t>
      </w:r>
      <w:r w:rsidRPr="00621223">
        <w:rPr>
          <w:rFonts w:ascii="Times New Roman" w:hAnsi="Times New Roman" w:cs="Times New Roman"/>
          <w:sz w:val="24"/>
          <w:szCs w:val="24"/>
        </w:rPr>
        <w:t xml:space="preserve"> «Владимирская станица, Нерусского окр., «потребовала» от областного начальства «обязательного закрытия» лавки № 733 с 1 января 1908 г. Начальство не обратило внимания. С половины января торговля прекратилась сама собой. Последовал в окружную полицию строгий допрос о причинах прекративш</w:t>
      </w:r>
      <w:r>
        <w:rPr>
          <w:rFonts w:ascii="Times New Roman" w:hAnsi="Times New Roman" w:cs="Times New Roman"/>
          <w:sz w:val="24"/>
          <w:szCs w:val="24"/>
        </w:rPr>
        <w:t>е</w:t>
      </w:r>
      <w:r w:rsidRPr="00621223">
        <w:rPr>
          <w:rFonts w:ascii="Times New Roman" w:hAnsi="Times New Roman" w:cs="Times New Roman"/>
          <w:sz w:val="24"/>
          <w:szCs w:val="24"/>
        </w:rPr>
        <w:t>гося пьянства и о том, нет ли какого «крамольного возмущения», но такого не оказалось. Тогда были приняты «меры» и у лавки поставлено дежурство полиции с целью «строго следить за лицами, препятствующими винной торговле». Т. е. Правительство думало, что кто-то не допускает</w:t>
      </w:r>
      <w:r>
        <w:rPr>
          <w:rFonts w:ascii="Times New Roman" w:hAnsi="Times New Roman" w:cs="Times New Roman"/>
          <w:sz w:val="24"/>
          <w:szCs w:val="24"/>
        </w:rPr>
        <w:t xml:space="preserve"> к</w:t>
      </w:r>
      <w:r w:rsidRPr="00621223">
        <w:rPr>
          <w:rFonts w:ascii="Times New Roman" w:hAnsi="Times New Roman" w:cs="Times New Roman"/>
          <w:sz w:val="24"/>
          <w:szCs w:val="24"/>
        </w:rPr>
        <w:t xml:space="preserve"> казенной винной лавке и его надо было изъять и отправит в места, не столь отдаленные (</w:t>
      </w:r>
      <w:r w:rsidRPr="00621223">
        <w:rPr>
          <w:rFonts w:ascii="Times New Roman" w:hAnsi="Times New Roman" w:cs="Times New Roman"/>
          <w:sz w:val="20"/>
          <w:szCs w:val="20"/>
        </w:rPr>
        <w:t>Читает</w:t>
      </w:r>
      <w:r w:rsidRPr="00621223">
        <w:rPr>
          <w:rFonts w:ascii="Times New Roman" w:hAnsi="Times New Roman" w:cs="Times New Roman"/>
          <w:sz w:val="24"/>
          <w:szCs w:val="24"/>
        </w:rPr>
        <w:t xml:space="preserve">): «Таковых не нашли. «Меры» не помогли: оказалось, что станичники решили бойкотировать лавку и установили негласный друг за другом надзор с суровой карой. Нарушения этого решения не было до апреля, когда в № 84 «Донск. Обл. Вед.» было </w:t>
      </w:r>
      <w:r w:rsidRPr="00621223">
        <w:rPr>
          <w:rFonts w:ascii="Times New Roman" w:hAnsi="Times New Roman" w:cs="Times New Roman"/>
          <w:sz w:val="24"/>
          <w:szCs w:val="24"/>
        </w:rPr>
        <w:lastRenderedPageBreak/>
        <w:t>опубликовано распоряжение о закрытии лавки с 1 июля 1908 г.». Это, гг., характерное явление, произошел бойкот казенной винной лавки в казачьей среде. Нельзя этого требовать от всего населения. Казачество, в массе своей, принадлежит к</w:t>
      </w:r>
      <w:r>
        <w:rPr>
          <w:rFonts w:ascii="Times New Roman" w:hAnsi="Times New Roman" w:cs="Times New Roman"/>
          <w:sz w:val="24"/>
          <w:szCs w:val="24"/>
        </w:rPr>
        <w:t xml:space="preserve"> </w:t>
      </w:r>
      <w:r w:rsidRPr="0079330A">
        <w:rPr>
          <w:rFonts w:ascii="Times New Roman" w:hAnsi="Times New Roman" w:cs="Times New Roman"/>
          <w:sz w:val="24"/>
          <w:szCs w:val="24"/>
        </w:rPr>
        <w:t>старообрядческому вероисповеданию. Мы хорошо знаем, что старообрядцы религиозны, до фанатизма верующие. Вот на этой почве распространения религиозности они фанатично исповедуют всяки</w:t>
      </w:r>
      <w:r>
        <w:rPr>
          <w:rFonts w:ascii="Times New Roman" w:hAnsi="Times New Roman" w:cs="Times New Roman"/>
          <w:sz w:val="24"/>
          <w:szCs w:val="24"/>
        </w:rPr>
        <w:t>е</w:t>
      </w:r>
      <w:r w:rsidRPr="0079330A">
        <w:rPr>
          <w:rFonts w:ascii="Times New Roman" w:hAnsi="Times New Roman" w:cs="Times New Roman"/>
          <w:sz w:val="24"/>
          <w:szCs w:val="24"/>
        </w:rPr>
        <w:t xml:space="preserve"> указания, которые делают их наставники, и, когда им что будет внушено, они исполняют бе</w:t>
      </w:r>
      <w:r>
        <w:rPr>
          <w:rFonts w:ascii="Times New Roman" w:hAnsi="Times New Roman" w:cs="Times New Roman"/>
          <w:sz w:val="24"/>
          <w:szCs w:val="24"/>
        </w:rPr>
        <w:t>с</w:t>
      </w:r>
      <w:r w:rsidRPr="0079330A">
        <w:rPr>
          <w:rFonts w:ascii="Times New Roman" w:hAnsi="Times New Roman" w:cs="Times New Roman"/>
          <w:sz w:val="24"/>
          <w:szCs w:val="24"/>
        </w:rPr>
        <w:t xml:space="preserve">прекословно. Я сейчас не буду приводить примеров, но покорнейше вас прошу обратить внимание на статистику. Вы увидите, какое минимальное количество казаков употребляет спиртные </w:t>
      </w:r>
      <w:r>
        <w:rPr>
          <w:rFonts w:ascii="Times New Roman" w:hAnsi="Times New Roman" w:cs="Times New Roman"/>
          <w:sz w:val="24"/>
          <w:szCs w:val="24"/>
        </w:rPr>
        <w:t>«</w:t>
      </w:r>
      <w:r w:rsidRPr="0079330A">
        <w:rPr>
          <w:rFonts w:ascii="Times New Roman" w:hAnsi="Times New Roman" w:cs="Times New Roman"/>
          <w:sz w:val="24"/>
          <w:szCs w:val="24"/>
        </w:rPr>
        <w:t>напитки</w:t>
      </w:r>
      <w:r>
        <w:rPr>
          <w:rFonts w:ascii="Times New Roman" w:hAnsi="Times New Roman" w:cs="Times New Roman"/>
          <w:sz w:val="24"/>
          <w:szCs w:val="24"/>
        </w:rPr>
        <w:t>»</w:t>
      </w:r>
      <w:r w:rsidRPr="0079330A">
        <w:rPr>
          <w:rFonts w:ascii="Times New Roman" w:hAnsi="Times New Roman" w:cs="Times New Roman"/>
          <w:sz w:val="24"/>
          <w:szCs w:val="24"/>
        </w:rPr>
        <w:t xml:space="preserve"> по сравнению с крестьянами. Этому культурному, сильному пока душой и телом казачеству можно производить там бойкотные законы, чтобы не ходить в казенную винную лавку, а нашему забитому, измученному голодом рабочему это прямо не по силам. Я также не могу не указать, что когда сообщали акцизному ведомству о шинках, то это акцизное ведомство вместо того, чтобы их преследовать, иногда это замалчивает (</w:t>
      </w:r>
      <w:r w:rsidRPr="0079330A">
        <w:rPr>
          <w:rFonts w:ascii="Times New Roman" w:hAnsi="Times New Roman" w:cs="Times New Roman"/>
          <w:sz w:val="20"/>
          <w:szCs w:val="20"/>
        </w:rPr>
        <w:t>Читает</w:t>
      </w:r>
      <w:r w:rsidRPr="0079330A">
        <w:rPr>
          <w:rFonts w:ascii="Times New Roman" w:hAnsi="Times New Roman" w:cs="Times New Roman"/>
          <w:sz w:val="24"/>
          <w:szCs w:val="24"/>
        </w:rPr>
        <w:t xml:space="preserve">): «Более </w:t>
      </w:r>
      <w:r>
        <w:rPr>
          <w:rFonts w:ascii="Times New Roman" w:hAnsi="Times New Roman" w:cs="Times New Roman"/>
          <w:sz w:val="24"/>
          <w:szCs w:val="24"/>
        </w:rPr>
        <w:t>10</w:t>
      </w:r>
      <w:r w:rsidRPr="0079330A">
        <w:rPr>
          <w:rFonts w:ascii="Times New Roman" w:hAnsi="Times New Roman" w:cs="Times New Roman"/>
          <w:sz w:val="24"/>
          <w:szCs w:val="24"/>
        </w:rPr>
        <w:t xml:space="preserve"> лет торгует спиртными </w:t>
      </w:r>
      <w:r>
        <w:rPr>
          <w:rFonts w:ascii="Times New Roman" w:hAnsi="Times New Roman" w:cs="Times New Roman"/>
          <w:sz w:val="24"/>
          <w:szCs w:val="24"/>
        </w:rPr>
        <w:t>«</w:t>
      </w:r>
      <w:r w:rsidRPr="0079330A">
        <w:rPr>
          <w:rFonts w:ascii="Times New Roman" w:hAnsi="Times New Roman" w:cs="Times New Roman"/>
          <w:sz w:val="24"/>
          <w:szCs w:val="24"/>
        </w:rPr>
        <w:t>напитками</w:t>
      </w:r>
      <w:r>
        <w:rPr>
          <w:rFonts w:ascii="Times New Roman" w:hAnsi="Times New Roman" w:cs="Times New Roman"/>
          <w:sz w:val="24"/>
          <w:szCs w:val="24"/>
        </w:rPr>
        <w:t>»</w:t>
      </w:r>
      <w:r w:rsidRPr="0079330A">
        <w:rPr>
          <w:rFonts w:ascii="Times New Roman" w:hAnsi="Times New Roman" w:cs="Times New Roman"/>
          <w:sz w:val="24"/>
          <w:szCs w:val="24"/>
        </w:rPr>
        <w:t xml:space="preserve"> без патента крестьянин с. Перегоновки, Киевской губ., Семен Дубиневич, в церковном доме, рядом с казенной и не далее </w:t>
      </w:r>
      <w:r>
        <w:rPr>
          <w:rFonts w:ascii="Times New Roman" w:hAnsi="Times New Roman" w:cs="Times New Roman"/>
          <w:sz w:val="24"/>
          <w:szCs w:val="24"/>
        </w:rPr>
        <w:t>30</w:t>
      </w:r>
      <w:r w:rsidRPr="0079330A">
        <w:rPr>
          <w:rFonts w:ascii="Times New Roman" w:hAnsi="Times New Roman" w:cs="Times New Roman"/>
          <w:sz w:val="24"/>
          <w:szCs w:val="24"/>
        </w:rPr>
        <w:t xml:space="preserve"> саж. от храма. Акцизному надзирателю 5-го округа было сделано более десяти заявлений по этому поводу, но бе</w:t>
      </w:r>
      <w:r>
        <w:rPr>
          <w:rFonts w:ascii="Times New Roman" w:hAnsi="Times New Roman" w:cs="Times New Roman"/>
          <w:sz w:val="24"/>
          <w:szCs w:val="24"/>
        </w:rPr>
        <w:t>с</w:t>
      </w:r>
      <w:r w:rsidRPr="0079330A">
        <w:rPr>
          <w:rFonts w:ascii="Times New Roman" w:hAnsi="Times New Roman" w:cs="Times New Roman"/>
          <w:sz w:val="24"/>
          <w:szCs w:val="24"/>
        </w:rPr>
        <w:t xml:space="preserve">полезно. В храме обедня, а у Дубиневича брань и песни, свободно и открыто». Это, гг., напечатано в «Русском Знамени» от 16 апреля 1909 г., и дальше я вам укажу, как бездействуют акцизные чиновники </w:t>
      </w:r>
      <w:r>
        <w:rPr>
          <w:rFonts w:ascii="Times New Roman" w:hAnsi="Times New Roman" w:cs="Times New Roman"/>
          <w:sz w:val="24"/>
          <w:szCs w:val="24"/>
        </w:rPr>
        <w:t>(</w:t>
      </w:r>
      <w:r w:rsidRPr="0079330A">
        <w:rPr>
          <w:rFonts w:ascii="Times New Roman" w:hAnsi="Times New Roman" w:cs="Times New Roman"/>
          <w:sz w:val="20"/>
          <w:szCs w:val="20"/>
        </w:rPr>
        <w:t>Читает</w:t>
      </w:r>
      <w:r w:rsidRPr="0079330A">
        <w:rPr>
          <w:rFonts w:ascii="Times New Roman" w:hAnsi="Times New Roman" w:cs="Times New Roman"/>
          <w:sz w:val="24"/>
          <w:szCs w:val="24"/>
        </w:rPr>
        <w:t>): «На</w:t>
      </w:r>
      <w:r>
        <w:rPr>
          <w:rFonts w:ascii="Times New Roman" w:hAnsi="Times New Roman" w:cs="Times New Roman"/>
          <w:sz w:val="24"/>
          <w:szCs w:val="24"/>
        </w:rPr>
        <w:t xml:space="preserve"> </w:t>
      </w:r>
      <w:r w:rsidRPr="0079330A">
        <w:rPr>
          <w:rFonts w:ascii="Times New Roman" w:hAnsi="Times New Roman" w:cs="Times New Roman"/>
          <w:sz w:val="24"/>
          <w:szCs w:val="24"/>
        </w:rPr>
        <w:t>днях еду в Белебей, как член общества трезвости, попрошу ответа у акцизного управления, почему 20 протоколов урядника нашего остаются безнаказанными, вследствие чего в Чегодаеве пьянство достигло последних пределов, а с ним и разврат». И из этого ясно видно, что 20 протоколов, представленных полицией, акцизным ведомством замалчиваются. Борьба эта трудна и встречает противодействие, она не по плечу и трудна не только для массы крестьян, рабочих и других</w:t>
      </w:r>
      <w:r>
        <w:rPr>
          <w:rFonts w:ascii="Times New Roman" w:hAnsi="Times New Roman" w:cs="Times New Roman"/>
          <w:sz w:val="24"/>
          <w:szCs w:val="24"/>
        </w:rPr>
        <w:t xml:space="preserve"> </w:t>
      </w:r>
      <w:r w:rsidRPr="00575F0E">
        <w:rPr>
          <w:rFonts w:ascii="Times New Roman" w:hAnsi="Times New Roman" w:cs="Times New Roman"/>
          <w:sz w:val="24"/>
          <w:szCs w:val="24"/>
        </w:rPr>
        <w:t>обществ, но она трудна и не по силам лицам, стоящим у власти. Это видно из стенограммы заседания Государственного Совета. Я прочитаю, что говорил по этому вопросу в Государственном Совете бывший Петербургский губернатор Толь. Он говорил, что борьба нелегко давалась ему. Он говорит (</w:t>
      </w:r>
      <w:r w:rsidRPr="00575F0E">
        <w:rPr>
          <w:rFonts w:ascii="Times New Roman" w:hAnsi="Times New Roman" w:cs="Times New Roman"/>
          <w:sz w:val="20"/>
          <w:szCs w:val="20"/>
        </w:rPr>
        <w:t>Читает</w:t>
      </w:r>
      <w:r w:rsidRPr="00575F0E">
        <w:rPr>
          <w:rFonts w:ascii="Times New Roman" w:hAnsi="Times New Roman" w:cs="Times New Roman"/>
          <w:sz w:val="24"/>
          <w:szCs w:val="24"/>
        </w:rPr>
        <w:t xml:space="preserve">): «Я долгом почитаю представить вниманию Государственного Совета те соображения, которые привели меня к убеждению в непригодности сих попечительств в деле борьбы с пьянством. Соображения эти, как основанные на личных наблюдениях и почерпнутые из прежней моей деятельности по должности С.-Петербургского губернатора и председателя губернского комитета попечительства, хотя и касаются известной только местности, но думаю, что недостатки, замеченные мной, присущи не одной только </w:t>
      </w:r>
      <w:r>
        <w:rPr>
          <w:rFonts w:ascii="Times New Roman" w:hAnsi="Times New Roman" w:cs="Times New Roman"/>
          <w:sz w:val="24"/>
          <w:szCs w:val="24"/>
        </w:rPr>
        <w:t>С.</w:t>
      </w:r>
      <w:r w:rsidRPr="00575F0E">
        <w:rPr>
          <w:rFonts w:ascii="Times New Roman" w:hAnsi="Times New Roman" w:cs="Times New Roman"/>
          <w:sz w:val="24"/>
          <w:szCs w:val="24"/>
        </w:rPr>
        <w:t>-Петербургской губ., но, по всей вероятности, распространяются и на други</w:t>
      </w:r>
      <w:r>
        <w:rPr>
          <w:rFonts w:ascii="Times New Roman" w:hAnsi="Times New Roman" w:cs="Times New Roman"/>
          <w:sz w:val="24"/>
          <w:szCs w:val="24"/>
        </w:rPr>
        <w:t>е</w:t>
      </w:r>
      <w:r w:rsidRPr="00575F0E">
        <w:rPr>
          <w:rFonts w:ascii="Times New Roman" w:hAnsi="Times New Roman" w:cs="Times New Roman"/>
          <w:sz w:val="24"/>
          <w:szCs w:val="24"/>
        </w:rPr>
        <w:t xml:space="preserve"> губернии и кроются, главным образом, в двойственности задач, преследуемых финансовым ведомством и возложенных на него, с одной стороны, положением о казенной продаже вина, а с другой, уставом попечительств о народной трезвости». И далее он говорит (</w:t>
      </w:r>
      <w:r w:rsidRPr="00575F0E">
        <w:rPr>
          <w:rFonts w:ascii="Times New Roman" w:hAnsi="Times New Roman" w:cs="Times New Roman"/>
          <w:sz w:val="20"/>
          <w:szCs w:val="20"/>
        </w:rPr>
        <w:t>Читает</w:t>
      </w:r>
      <w:r w:rsidRPr="00575F0E">
        <w:rPr>
          <w:rFonts w:ascii="Times New Roman" w:hAnsi="Times New Roman" w:cs="Times New Roman"/>
          <w:sz w:val="24"/>
          <w:szCs w:val="24"/>
        </w:rPr>
        <w:t>): «К прискорбию, в скором времени пришлось, однако же, разувериться в этом светлом будущем, так как примирить интересы фиска и интересы филантропа едва</w:t>
      </w:r>
      <w:r>
        <w:rPr>
          <w:rFonts w:ascii="Times New Roman" w:hAnsi="Times New Roman" w:cs="Times New Roman"/>
          <w:sz w:val="24"/>
          <w:szCs w:val="24"/>
        </w:rPr>
        <w:t xml:space="preserve"> </w:t>
      </w:r>
      <w:r w:rsidRPr="00575F0E">
        <w:rPr>
          <w:rFonts w:ascii="Times New Roman" w:hAnsi="Times New Roman" w:cs="Times New Roman"/>
          <w:sz w:val="24"/>
          <w:szCs w:val="24"/>
        </w:rPr>
        <w:t>ли представляется задаче</w:t>
      </w:r>
      <w:r>
        <w:rPr>
          <w:rFonts w:ascii="Times New Roman" w:hAnsi="Times New Roman" w:cs="Times New Roman"/>
          <w:sz w:val="24"/>
          <w:szCs w:val="24"/>
        </w:rPr>
        <w:t>й</w:t>
      </w:r>
      <w:r w:rsidRPr="00575F0E">
        <w:rPr>
          <w:rFonts w:ascii="Times New Roman" w:hAnsi="Times New Roman" w:cs="Times New Roman"/>
          <w:sz w:val="24"/>
          <w:szCs w:val="24"/>
        </w:rPr>
        <w:t xml:space="preserve"> удобовыполнимой. В подтверждение позволю себе указать на неоднократные пререкания, возникавши</w:t>
      </w:r>
      <w:r>
        <w:rPr>
          <w:rFonts w:ascii="Times New Roman" w:hAnsi="Times New Roman" w:cs="Times New Roman"/>
          <w:sz w:val="24"/>
          <w:szCs w:val="24"/>
        </w:rPr>
        <w:t>е</w:t>
      </w:r>
      <w:r w:rsidRPr="00575F0E">
        <w:rPr>
          <w:rFonts w:ascii="Times New Roman" w:hAnsi="Times New Roman" w:cs="Times New Roman"/>
          <w:sz w:val="24"/>
          <w:szCs w:val="24"/>
        </w:rPr>
        <w:t xml:space="preserve"> у меня с акцизным ведомством по вопросу о сокращении числа казенных винных лавок, и если представитель финансового ведомства в большинстве случаев охотно давал свое согласие на сокращение частных питейных заведений, число которых в С.-Петербургской губ. мне удалось сократить на половину, т. е. на 50</w:t>
      </w:r>
      <w:r>
        <w:rPr>
          <w:rFonts w:ascii="Times New Roman" w:hAnsi="Times New Roman" w:cs="Times New Roman"/>
          <w:sz w:val="24"/>
          <w:szCs w:val="24"/>
        </w:rPr>
        <w:t>%</w:t>
      </w:r>
      <w:r w:rsidRPr="00575F0E">
        <w:rPr>
          <w:rFonts w:ascii="Times New Roman" w:hAnsi="Times New Roman" w:cs="Times New Roman"/>
          <w:sz w:val="24"/>
          <w:szCs w:val="24"/>
        </w:rPr>
        <w:t xml:space="preserve">, то я всегда встречал решительный отпор во </w:t>
      </w:r>
      <w:r w:rsidRPr="00575F0E">
        <w:rPr>
          <w:rFonts w:ascii="Times New Roman" w:hAnsi="Times New Roman" w:cs="Times New Roman"/>
          <w:sz w:val="24"/>
          <w:szCs w:val="24"/>
        </w:rPr>
        <w:lastRenderedPageBreak/>
        <w:t>всех тех случаях, когда обращался к акцизному ведомству с просьбой о со</w:t>
      </w:r>
      <w:r>
        <w:rPr>
          <w:rFonts w:ascii="Times New Roman" w:hAnsi="Times New Roman" w:cs="Times New Roman"/>
          <w:sz w:val="24"/>
          <w:szCs w:val="24"/>
        </w:rPr>
        <w:t>к</w:t>
      </w:r>
      <w:r w:rsidRPr="00810C6A">
        <w:rPr>
          <w:rFonts w:ascii="Times New Roman" w:hAnsi="Times New Roman" w:cs="Times New Roman"/>
          <w:sz w:val="24"/>
          <w:szCs w:val="24"/>
        </w:rPr>
        <w:t>ращении казенных винных лавок, несмотря на то, что эти мои просьбы были подтверждены как ходатайствами крестьянских обществ, так и местных земских начальников. Отказ представителя акцизного ведомства обыкновенно мотивировался указанием на возможность появления тайной продажи вина</w:t>
      </w:r>
      <w:r>
        <w:rPr>
          <w:rFonts w:ascii="Times New Roman" w:hAnsi="Times New Roman" w:cs="Times New Roman"/>
          <w:sz w:val="24"/>
          <w:szCs w:val="24"/>
        </w:rPr>
        <w:t>.</w:t>
      </w:r>
      <w:r w:rsidRPr="00810C6A">
        <w:rPr>
          <w:rFonts w:ascii="Times New Roman" w:hAnsi="Times New Roman" w:cs="Times New Roman"/>
          <w:sz w:val="24"/>
          <w:szCs w:val="24"/>
        </w:rPr>
        <w:t xml:space="preserve"> Быть может, что это и та</w:t>
      </w:r>
      <w:r>
        <w:rPr>
          <w:rFonts w:ascii="Times New Roman" w:hAnsi="Times New Roman" w:cs="Times New Roman"/>
          <w:sz w:val="24"/>
          <w:szCs w:val="24"/>
        </w:rPr>
        <w:t>к,</w:t>
      </w:r>
      <w:r w:rsidRPr="00810C6A">
        <w:rPr>
          <w:rFonts w:ascii="Times New Roman" w:hAnsi="Times New Roman" w:cs="Times New Roman"/>
          <w:sz w:val="24"/>
          <w:szCs w:val="24"/>
        </w:rPr>
        <w:t xml:space="preserve"> но я не могу упустить из виду, что в циркуляре Министра Финансов от 29 декабря </w:t>
      </w:r>
      <w:r>
        <w:rPr>
          <w:rFonts w:ascii="Times New Roman" w:hAnsi="Times New Roman" w:cs="Times New Roman"/>
          <w:sz w:val="24"/>
          <w:szCs w:val="24"/>
        </w:rPr>
        <w:t>1</w:t>
      </w:r>
      <w:r w:rsidRPr="00810C6A">
        <w:rPr>
          <w:rFonts w:ascii="Times New Roman" w:hAnsi="Times New Roman" w:cs="Times New Roman"/>
          <w:sz w:val="24"/>
          <w:szCs w:val="24"/>
        </w:rPr>
        <w:t>894 г. твердо выражено убеждение, «что предпринимаемая реформа не заключает в себе существенных условий для ослабления питейного дохода», а при подобного рода заявлении акцизное ведомство очевидно принимало соответствующи</w:t>
      </w:r>
      <w:r>
        <w:rPr>
          <w:rFonts w:ascii="Times New Roman" w:hAnsi="Times New Roman" w:cs="Times New Roman"/>
          <w:sz w:val="24"/>
          <w:szCs w:val="24"/>
        </w:rPr>
        <w:t>е</w:t>
      </w:r>
      <w:r w:rsidRPr="00810C6A">
        <w:rPr>
          <w:rFonts w:ascii="Times New Roman" w:hAnsi="Times New Roman" w:cs="Times New Roman"/>
          <w:sz w:val="24"/>
          <w:szCs w:val="24"/>
        </w:rPr>
        <w:t xml:space="preserve"> меры к удержанию питейного дохода на прежнем уровне». Прежний губернатор дальше свидетельствует, что когда он где-нибудь закрывал питейное заведение, то получал бл</w:t>
      </w:r>
      <w:r>
        <w:rPr>
          <w:rFonts w:ascii="Times New Roman" w:hAnsi="Times New Roman" w:cs="Times New Roman"/>
          <w:sz w:val="24"/>
          <w:szCs w:val="24"/>
        </w:rPr>
        <w:t>а</w:t>
      </w:r>
      <w:r w:rsidRPr="00810C6A">
        <w:rPr>
          <w:rFonts w:ascii="Times New Roman" w:hAnsi="Times New Roman" w:cs="Times New Roman"/>
          <w:sz w:val="24"/>
          <w:szCs w:val="24"/>
        </w:rPr>
        <w:t>годарность от женщин тех местностей, где были закрыты питейные заведения. Не могу не привести еще речь члена Государственного Совета Кони в доказательство того, что Правительство не удовлетворяло приговоров. Я считаю это важным привести в виду того, что мне могут иначе сказать, что приговоры не удовлетворялись по каким-нибудь уважительным причинам, а этот человек заслуживает громадного доверия и уважения. Он говорит (</w:t>
      </w:r>
      <w:r w:rsidRPr="00810C6A">
        <w:rPr>
          <w:rFonts w:ascii="Times New Roman" w:hAnsi="Times New Roman" w:cs="Times New Roman"/>
          <w:sz w:val="20"/>
          <w:szCs w:val="20"/>
        </w:rPr>
        <w:t>Читает</w:t>
      </w:r>
      <w:r w:rsidRPr="00810C6A">
        <w:rPr>
          <w:rFonts w:ascii="Times New Roman" w:hAnsi="Times New Roman" w:cs="Times New Roman"/>
          <w:sz w:val="24"/>
          <w:szCs w:val="24"/>
        </w:rPr>
        <w:t>): «По 1 января 1906 г. с открытия попечительств состоялось 1.675 приговоров сельских обществ об упразднении на их земле казенных винных лавок, а из них удовлетворено 545, т. е. менее одной трети. Попечительства о народной трезвости ходатайствовали в 163 случаях, и из этих ходатайств, как значится в официальной справке, получило движение (движение, а не прямое удовлетворение) только 49, т. е. опять меньше одной трети». Так что из этой справки ясно, что на местах борьба с этим злом положительно ни местным организациям, ни общественным управлениям не по силам. Нужен закон, закон прямой,</w:t>
      </w:r>
      <w:r>
        <w:rPr>
          <w:rFonts w:ascii="Times New Roman" w:hAnsi="Times New Roman" w:cs="Times New Roman"/>
          <w:sz w:val="24"/>
          <w:szCs w:val="24"/>
        </w:rPr>
        <w:t xml:space="preserve"> з</w:t>
      </w:r>
      <w:r w:rsidRPr="00143BEF">
        <w:rPr>
          <w:rFonts w:ascii="Times New Roman" w:hAnsi="Times New Roman" w:cs="Times New Roman"/>
          <w:sz w:val="24"/>
          <w:szCs w:val="24"/>
        </w:rPr>
        <w:t>акон открытый, закон ясный и закон, в корн</w:t>
      </w:r>
      <w:r>
        <w:rPr>
          <w:rFonts w:ascii="Times New Roman" w:hAnsi="Times New Roman" w:cs="Times New Roman"/>
          <w:sz w:val="24"/>
          <w:szCs w:val="24"/>
        </w:rPr>
        <w:t>е</w:t>
      </w:r>
      <w:r w:rsidRPr="00143BEF">
        <w:rPr>
          <w:rFonts w:ascii="Times New Roman" w:hAnsi="Times New Roman" w:cs="Times New Roman"/>
          <w:sz w:val="24"/>
          <w:szCs w:val="24"/>
        </w:rPr>
        <w:t xml:space="preserve"> подрывающий распространение спиртных </w:t>
      </w:r>
      <w:r>
        <w:rPr>
          <w:rFonts w:ascii="Times New Roman" w:hAnsi="Times New Roman" w:cs="Times New Roman"/>
          <w:sz w:val="24"/>
          <w:szCs w:val="24"/>
        </w:rPr>
        <w:t>«</w:t>
      </w:r>
      <w:r w:rsidRPr="00143BEF">
        <w:rPr>
          <w:rFonts w:ascii="Times New Roman" w:hAnsi="Times New Roman" w:cs="Times New Roman"/>
          <w:sz w:val="24"/>
          <w:szCs w:val="24"/>
        </w:rPr>
        <w:t>напитков</w:t>
      </w:r>
      <w:r>
        <w:rPr>
          <w:rFonts w:ascii="Times New Roman" w:hAnsi="Times New Roman" w:cs="Times New Roman"/>
          <w:sz w:val="24"/>
          <w:szCs w:val="24"/>
        </w:rPr>
        <w:t>»</w:t>
      </w:r>
      <w:r w:rsidRPr="00143BEF">
        <w:rPr>
          <w:rFonts w:ascii="Times New Roman" w:hAnsi="Times New Roman" w:cs="Times New Roman"/>
          <w:sz w:val="24"/>
          <w:szCs w:val="24"/>
        </w:rPr>
        <w:t>.</w:t>
      </w:r>
    </w:p>
    <w:p w:rsidR="008062B3" w:rsidRPr="00143BEF" w:rsidRDefault="008062B3" w:rsidP="008062B3">
      <w:pPr>
        <w:rPr>
          <w:rFonts w:ascii="Times New Roman" w:hAnsi="Times New Roman" w:cs="Times New Roman"/>
          <w:sz w:val="24"/>
          <w:szCs w:val="24"/>
        </w:rPr>
      </w:pPr>
      <w:r w:rsidRPr="00143BEF">
        <w:rPr>
          <w:rFonts w:ascii="Times New Roman" w:hAnsi="Times New Roman" w:cs="Times New Roman"/>
          <w:sz w:val="24"/>
          <w:szCs w:val="24"/>
        </w:rPr>
        <w:t>Также не могу умолчать о том, что подобными действиями акцизного ведомства, действиями представителей Правительства, народ прямо запуган, народ стараются застращать тем, что если он будет бороться, то это не пройдет ему даром. Сошлюсь на слова члена Государственной Думы Булата, сказанные им в первую сессию Государственной Думы в 63-м заседании (</w:t>
      </w:r>
      <w:r w:rsidRPr="00143BEF">
        <w:rPr>
          <w:rFonts w:ascii="Times New Roman" w:hAnsi="Times New Roman" w:cs="Times New Roman"/>
          <w:sz w:val="20"/>
          <w:szCs w:val="20"/>
        </w:rPr>
        <w:t>Читает</w:t>
      </w:r>
      <w:r w:rsidRPr="00143BEF">
        <w:rPr>
          <w:rFonts w:ascii="Times New Roman" w:hAnsi="Times New Roman" w:cs="Times New Roman"/>
          <w:sz w:val="24"/>
          <w:szCs w:val="24"/>
        </w:rPr>
        <w:t xml:space="preserve">): «Я очень часто получал ходатайства о том, чтобы как-нибудь поскорее было установлено, дабы постановления волостных и тминных сходов о закрытии в том или ином месте казенной винной лавки Правительством принимались в уважение; между тем в настоящее время у нас по большей части дело кончается тем, что сход постановит ходатайствовать о закрытии винной лавки, и сейчас же следует дознание полиции, а </w:t>
      </w:r>
      <w:r>
        <w:rPr>
          <w:rFonts w:ascii="Times New Roman" w:hAnsi="Times New Roman" w:cs="Times New Roman"/>
          <w:sz w:val="24"/>
          <w:szCs w:val="24"/>
        </w:rPr>
        <w:t>кт</w:t>
      </w:r>
      <w:r w:rsidRPr="00143BEF">
        <w:rPr>
          <w:rFonts w:ascii="Times New Roman" w:hAnsi="Times New Roman" w:cs="Times New Roman"/>
          <w:sz w:val="24"/>
          <w:szCs w:val="24"/>
        </w:rPr>
        <w:t xml:space="preserve">о оратор, побудивший к этому? И вследствие этого происходило, что во многих местах не по политическим соображениям громились казенные винные лавки, а лишь для того, чтобы от них отделаться. Конечно, результат был тот, что люди попадали на каторгу, а казна терпела убытки от погрома». Это, </w:t>
      </w:r>
      <w:r>
        <w:rPr>
          <w:rFonts w:ascii="Times New Roman" w:hAnsi="Times New Roman" w:cs="Times New Roman"/>
          <w:sz w:val="24"/>
          <w:szCs w:val="24"/>
        </w:rPr>
        <w:t>гг</w:t>
      </w:r>
      <w:r w:rsidRPr="00143BEF">
        <w:rPr>
          <w:rFonts w:ascii="Times New Roman" w:hAnsi="Times New Roman" w:cs="Times New Roman"/>
          <w:sz w:val="24"/>
          <w:szCs w:val="24"/>
        </w:rPr>
        <w:t>., подтверждает мои доводы о том, что народу не всегда проходит даром желание отрезвиться. Я укажу еще на одно положение дела</w:t>
      </w:r>
      <w:r>
        <w:rPr>
          <w:rFonts w:ascii="Times New Roman" w:hAnsi="Times New Roman" w:cs="Times New Roman"/>
          <w:sz w:val="24"/>
          <w:szCs w:val="24"/>
        </w:rPr>
        <w:t>,</w:t>
      </w:r>
      <w:r w:rsidRPr="00143BEF">
        <w:rPr>
          <w:rFonts w:ascii="Times New Roman" w:hAnsi="Times New Roman" w:cs="Times New Roman"/>
          <w:sz w:val="24"/>
          <w:szCs w:val="24"/>
        </w:rPr>
        <w:t xml:space="preserve"> на то, что не то что крестьяне, не то что рабочие могут что-нибудь сделать без закона в этом деле, укажу вам лично на себя*</w:t>
      </w:r>
      <w:r>
        <w:rPr>
          <w:rFonts w:ascii="Times New Roman" w:hAnsi="Times New Roman" w:cs="Times New Roman"/>
          <w:sz w:val="24"/>
          <w:szCs w:val="24"/>
        </w:rPr>
        <w:t>.</w:t>
      </w:r>
      <w:r w:rsidRPr="00143BEF">
        <w:rPr>
          <w:rFonts w:ascii="Times New Roman" w:hAnsi="Times New Roman" w:cs="Times New Roman"/>
          <w:sz w:val="24"/>
          <w:szCs w:val="24"/>
        </w:rPr>
        <w:t xml:space="preserve"> Здесь в Государственной Думе был поднят вопрос о том, чтобы винокуренные заводчики не получали премии. </w:t>
      </w:r>
      <w:r>
        <w:rPr>
          <w:rFonts w:ascii="Times New Roman" w:hAnsi="Times New Roman" w:cs="Times New Roman"/>
          <w:sz w:val="24"/>
          <w:szCs w:val="24"/>
        </w:rPr>
        <w:t>_____________</w:t>
      </w:r>
    </w:p>
    <w:p w:rsidR="008062B3" w:rsidRPr="00143BEF" w:rsidRDefault="008062B3" w:rsidP="008062B3">
      <w:pPr>
        <w:rPr>
          <w:rFonts w:ascii="Times New Roman" w:hAnsi="Times New Roman" w:cs="Times New Roman"/>
          <w:sz w:val="20"/>
          <w:szCs w:val="20"/>
        </w:rPr>
      </w:pPr>
      <w:r w:rsidRPr="00143BEF">
        <w:rPr>
          <w:rFonts w:ascii="Times New Roman" w:hAnsi="Times New Roman" w:cs="Times New Roman"/>
          <w:sz w:val="20"/>
          <w:szCs w:val="20"/>
        </w:rPr>
        <w:lastRenderedPageBreak/>
        <w:t>*) Г. Абрамов на 1-м антиалкогольном съезде заявил: «Мин. Фин. борется не за прекращение пьянства, а за увеличение его. В конце ноября (1909 г.) представитель Правительства г. Дриль говорил о вреде пьянства, а другой член Правительства попросил его о выходе и участников собрания оштрафовал.</w:t>
      </w:r>
    </w:p>
    <w:p w:rsidR="008062B3" w:rsidRDefault="008062B3" w:rsidP="008062B3">
      <w:pPr>
        <w:rPr>
          <w:rFonts w:ascii="Times New Roman" w:hAnsi="Times New Roman" w:cs="Times New Roman"/>
          <w:sz w:val="24"/>
          <w:szCs w:val="24"/>
        </w:rPr>
      </w:pPr>
      <w:r w:rsidRPr="00B04DDD">
        <w:rPr>
          <w:rFonts w:ascii="Times New Roman" w:hAnsi="Times New Roman" w:cs="Times New Roman"/>
          <w:sz w:val="24"/>
          <w:szCs w:val="24"/>
        </w:rPr>
        <w:t>По этому вопросу меня интересовало, кто эти винокуренные заводчики, так близко лежащие у сердца Мини</w:t>
      </w:r>
      <w:r w:rsidRPr="00E638D5">
        <w:rPr>
          <w:rFonts w:ascii="Times New Roman" w:hAnsi="Times New Roman" w:cs="Times New Roman"/>
          <w:sz w:val="24"/>
          <w:szCs w:val="24"/>
        </w:rPr>
        <w:t>стра Финансов, кто такие получают эти премии. Поэтому я бум</w:t>
      </w:r>
      <w:r>
        <w:rPr>
          <w:rFonts w:ascii="Times New Roman" w:hAnsi="Times New Roman" w:cs="Times New Roman"/>
          <w:sz w:val="24"/>
          <w:szCs w:val="24"/>
        </w:rPr>
        <w:t>а</w:t>
      </w:r>
      <w:r w:rsidRPr="00E638D5">
        <w:rPr>
          <w:rFonts w:ascii="Times New Roman" w:hAnsi="Times New Roman" w:cs="Times New Roman"/>
          <w:sz w:val="24"/>
          <w:szCs w:val="24"/>
        </w:rPr>
        <w:t>гой обратился к Главному Управлению не</w:t>
      </w:r>
      <w:r>
        <w:rPr>
          <w:rFonts w:ascii="Times New Roman" w:hAnsi="Times New Roman" w:cs="Times New Roman"/>
          <w:sz w:val="24"/>
          <w:szCs w:val="24"/>
        </w:rPr>
        <w:t>о</w:t>
      </w:r>
      <w:r w:rsidRPr="00E638D5">
        <w:rPr>
          <w:rFonts w:ascii="Times New Roman" w:hAnsi="Times New Roman" w:cs="Times New Roman"/>
          <w:sz w:val="24"/>
          <w:szCs w:val="24"/>
        </w:rPr>
        <w:t xml:space="preserve">кладных сборов и казенной продажи </w:t>
      </w:r>
      <w:r>
        <w:rPr>
          <w:rFonts w:ascii="Times New Roman" w:hAnsi="Times New Roman" w:cs="Times New Roman"/>
          <w:sz w:val="24"/>
          <w:szCs w:val="24"/>
        </w:rPr>
        <w:t>п</w:t>
      </w:r>
      <w:r w:rsidRPr="00E638D5">
        <w:rPr>
          <w:rFonts w:ascii="Times New Roman" w:hAnsi="Times New Roman" w:cs="Times New Roman"/>
          <w:sz w:val="24"/>
          <w:szCs w:val="24"/>
        </w:rPr>
        <w:t>итей,</w:t>
      </w:r>
      <w:r>
        <w:rPr>
          <w:rFonts w:ascii="Times New Roman" w:hAnsi="Times New Roman" w:cs="Times New Roman"/>
          <w:sz w:val="24"/>
          <w:szCs w:val="24"/>
        </w:rPr>
        <w:t xml:space="preserve"> </w:t>
      </w:r>
      <w:r w:rsidRPr="00E638D5">
        <w:rPr>
          <w:rFonts w:ascii="Times New Roman" w:hAnsi="Times New Roman" w:cs="Times New Roman"/>
          <w:sz w:val="24"/>
          <w:szCs w:val="24"/>
        </w:rPr>
        <w:t>—</w:t>
      </w:r>
      <w:r>
        <w:rPr>
          <w:rFonts w:ascii="Times New Roman" w:hAnsi="Times New Roman" w:cs="Times New Roman"/>
          <w:sz w:val="24"/>
          <w:szCs w:val="24"/>
        </w:rPr>
        <w:t xml:space="preserve"> </w:t>
      </w:r>
      <w:r w:rsidRPr="00E638D5">
        <w:rPr>
          <w:rFonts w:ascii="Times New Roman" w:hAnsi="Times New Roman" w:cs="Times New Roman"/>
          <w:sz w:val="24"/>
          <w:szCs w:val="24"/>
        </w:rPr>
        <w:t>это было 14 мая 1909 г., —</w:t>
      </w:r>
      <w:r>
        <w:rPr>
          <w:rFonts w:ascii="Times New Roman" w:hAnsi="Times New Roman" w:cs="Times New Roman"/>
          <w:sz w:val="24"/>
          <w:szCs w:val="24"/>
        </w:rPr>
        <w:t xml:space="preserve"> </w:t>
      </w:r>
      <w:r w:rsidRPr="00E638D5">
        <w:rPr>
          <w:rFonts w:ascii="Times New Roman" w:hAnsi="Times New Roman" w:cs="Times New Roman"/>
          <w:sz w:val="24"/>
          <w:szCs w:val="24"/>
        </w:rPr>
        <w:t>чтобы мне сообщили список лиц, владеющих винокуренными заводами и получающих премии. Мне ответило Министерство Финансов (</w:t>
      </w:r>
      <w:r w:rsidRPr="00B04DDD">
        <w:rPr>
          <w:rFonts w:ascii="Times New Roman" w:hAnsi="Times New Roman" w:cs="Times New Roman"/>
          <w:sz w:val="20"/>
          <w:szCs w:val="20"/>
        </w:rPr>
        <w:t>Читает</w:t>
      </w:r>
      <w:r w:rsidRPr="00E638D5">
        <w:rPr>
          <w:rFonts w:ascii="Times New Roman" w:hAnsi="Times New Roman" w:cs="Times New Roman"/>
          <w:sz w:val="24"/>
          <w:szCs w:val="24"/>
        </w:rPr>
        <w:t>)</w:t>
      </w:r>
      <w:r>
        <w:rPr>
          <w:rFonts w:ascii="Times New Roman" w:hAnsi="Times New Roman" w:cs="Times New Roman"/>
          <w:sz w:val="24"/>
          <w:szCs w:val="24"/>
        </w:rPr>
        <w:t>:</w:t>
      </w:r>
      <w:r w:rsidRPr="00E638D5">
        <w:rPr>
          <w:rFonts w:ascii="Times New Roman" w:hAnsi="Times New Roman" w:cs="Times New Roman"/>
          <w:sz w:val="24"/>
          <w:szCs w:val="24"/>
        </w:rPr>
        <w:t xml:space="preserve"> </w:t>
      </w:r>
      <w:r>
        <w:rPr>
          <w:rFonts w:ascii="Times New Roman" w:hAnsi="Times New Roman" w:cs="Times New Roman"/>
          <w:sz w:val="24"/>
          <w:szCs w:val="24"/>
        </w:rPr>
        <w:t>«</w:t>
      </w:r>
      <w:r w:rsidRPr="00E638D5">
        <w:rPr>
          <w:rFonts w:ascii="Times New Roman" w:hAnsi="Times New Roman" w:cs="Times New Roman"/>
          <w:sz w:val="24"/>
          <w:szCs w:val="24"/>
        </w:rPr>
        <w:t>Вследствие заявления вашего от 14 сего мая имею честь сообщить, что в Главном Управлении не</w:t>
      </w:r>
      <w:r>
        <w:rPr>
          <w:rFonts w:ascii="Times New Roman" w:hAnsi="Times New Roman" w:cs="Times New Roman"/>
          <w:sz w:val="24"/>
          <w:szCs w:val="24"/>
        </w:rPr>
        <w:t>о</w:t>
      </w:r>
      <w:r w:rsidRPr="00E638D5">
        <w:rPr>
          <w:rFonts w:ascii="Times New Roman" w:hAnsi="Times New Roman" w:cs="Times New Roman"/>
          <w:sz w:val="24"/>
          <w:szCs w:val="24"/>
        </w:rPr>
        <w:t>кладных сборов и казенной продажи питей именных списков винокуренных заводчиков не ведется и потому желание Ваше иметь такой список, к сожалению, не может быть исполнено». Представителю народному, желающему всесторонне рассмотреть вопрос, желающему иметь всевозможные материалы, ими руководиться и выводить свое заключение по первоисточникам, ведомство отказывает. Разве это порядок, разве это может быть терпимо? (</w:t>
      </w:r>
      <w:r w:rsidRPr="00B04DDD">
        <w:rPr>
          <w:rFonts w:ascii="Times New Roman" w:hAnsi="Times New Roman" w:cs="Times New Roman"/>
          <w:sz w:val="20"/>
          <w:szCs w:val="20"/>
        </w:rPr>
        <w:t>Слева рукоплескания и голоса: верно</w:t>
      </w:r>
      <w:r w:rsidRPr="00E638D5">
        <w:rPr>
          <w:rFonts w:ascii="Times New Roman" w:hAnsi="Times New Roman" w:cs="Times New Roman"/>
          <w:sz w:val="24"/>
          <w:szCs w:val="24"/>
        </w:rPr>
        <w:t xml:space="preserve">). Мы бросили свои дела, свои семьи и хозяйства и по слову Государя Императора явились, чтобы пересмотреть недостатки закона, ввести нужные законы, а нам Правительство в это время руки и ноги обрубает и говорит: не смейте узнавать, где правда лежит. Дальше я не могу не указать на следующее положение. Здесь прошлый год был съезд по борьбе с пьянством, все доклады были вперед присланы, бюро их просматривало, участники все вперед записались, и всем известно было, кто приедет, и что же в результате? А в результате, часть докладов, которая касалась винной монополии, было запрещено читать. </w:t>
      </w:r>
      <w:r>
        <w:rPr>
          <w:rFonts w:ascii="Times New Roman" w:hAnsi="Times New Roman" w:cs="Times New Roman"/>
          <w:sz w:val="24"/>
          <w:szCs w:val="24"/>
        </w:rPr>
        <w:t>Г</w:t>
      </w:r>
      <w:r w:rsidRPr="00E638D5">
        <w:rPr>
          <w:rFonts w:ascii="Times New Roman" w:hAnsi="Times New Roman" w:cs="Times New Roman"/>
          <w:sz w:val="24"/>
          <w:szCs w:val="24"/>
        </w:rPr>
        <w:t xml:space="preserve">г., что же это такое? Обо всем, о чем угодно говорить можно, можно говорить безнаказанно о самодержавии, можно говорить о правах его, а вот о винной монополии, говорят, не смейте, и говорить. Гг., да разве это здоровое начало? </w:t>
      </w:r>
      <w:r>
        <w:rPr>
          <w:rFonts w:ascii="Times New Roman" w:hAnsi="Times New Roman" w:cs="Times New Roman"/>
          <w:sz w:val="24"/>
          <w:szCs w:val="24"/>
        </w:rPr>
        <w:t>С</w:t>
      </w:r>
      <w:r w:rsidRPr="00E638D5">
        <w:rPr>
          <w:rFonts w:ascii="Times New Roman" w:hAnsi="Times New Roman" w:cs="Times New Roman"/>
          <w:sz w:val="24"/>
          <w:szCs w:val="24"/>
        </w:rPr>
        <w:t>кажу более, крестьянские делегаты, бывшие на этом съезде, были арестованы и высланы из Петербурга, говорят, из-за политики, но ведь если бы была политика, они</w:t>
      </w:r>
      <w:r>
        <w:rPr>
          <w:rFonts w:ascii="Times New Roman" w:hAnsi="Times New Roman" w:cs="Times New Roman"/>
          <w:sz w:val="24"/>
          <w:szCs w:val="24"/>
        </w:rPr>
        <w:t xml:space="preserve"> </w:t>
      </w:r>
      <w:r w:rsidRPr="00B04DDD">
        <w:rPr>
          <w:rFonts w:ascii="Times New Roman" w:hAnsi="Times New Roman" w:cs="Times New Roman"/>
          <w:sz w:val="24"/>
          <w:szCs w:val="24"/>
        </w:rPr>
        <w:t>были бы судимы. Насколько известно, и делегаты рабочих были высланы, а за что высланы? А за то, что они проповед</w:t>
      </w:r>
      <w:r>
        <w:rPr>
          <w:rFonts w:ascii="Times New Roman" w:hAnsi="Times New Roman" w:cs="Times New Roman"/>
          <w:sz w:val="24"/>
          <w:szCs w:val="24"/>
        </w:rPr>
        <w:t>ы</w:t>
      </w:r>
      <w:r w:rsidRPr="00B04DDD">
        <w:rPr>
          <w:rFonts w:ascii="Times New Roman" w:hAnsi="Times New Roman" w:cs="Times New Roman"/>
          <w:sz w:val="24"/>
          <w:szCs w:val="24"/>
        </w:rPr>
        <w:t>вали трезвость. Скажу больше: съезд по борьбе с пьянством вынес постановление, чтобы второй съезд в России борцов за трезвость собрался через два года. Выбрано было бюро. Это бюро нащупывало почву у Правительства, когда же можно собрать съезд. Я, если память мне не изменила, помню, что, кажется, в марте месяце, в заседании комиссии по охранению народного здравия, где были и представители бюро, к ним обратились с вопросом, а как же дело со съездом? Когда же будет съезд? Они заявили, что они нащупывали почву у Правительства, можно ли, но им сказали, что с этим вопросом нужно повременить, считают, что второй съезд, съезд по вопросу о борьбе с пьянством несвоевременен. Гг., чего боятся, чего страшатся? Того, что народ скажет, что хотя стыд не дым, а глаза все-таки ест. И вот, что делегат рабочих сказал на этом съезде (</w:t>
      </w:r>
      <w:r w:rsidRPr="00B04DDD">
        <w:rPr>
          <w:rFonts w:ascii="Times New Roman" w:hAnsi="Times New Roman" w:cs="Times New Roman"/>
          <w:sz w:val="20"/>
          <w:szCs w:val="20"/>
        </w:rPr>
        <w:t>Читает</w:t>
      </w:r>
      <w:r w:rsidRPr="00B04DDD">
        <w:rPr>
          <w:rFonts w:ascii="Times New Roman" w:hAnsi="Times New Roman" w:cs="Times New Roman"/>
          <w:sz w:val="24"/>
          <w:szCs w:val="24"/>
        </w:rPr>
        <w:t>): «Стремление рабочих вступить на путь активной и организованной борьбы с алкоголизмом на первых же шагах встретило решительное противодействие со стороны власти. Так, в Петербур</w:t>
      </w:r>
      <w:r>
        <w:rPr>
          <w:rFonts w:ascii="Times New Roman" w:hAnsi="Times New Roman" w:cs="Times New Roman"/>
          <w:sz w:val="24"/>
          <w:szCs w:val="24"/>
        </w:rPr>
        <w:t>ге</w:t>
      </w:r>
      <w:r w:rsidRPr="00B04DDD">
        <w:rPr>
          <w:rFonts w:ascii="Times New Roman" w:hAnsi="Times New Roman" w:cs="Times New Roman"/>
          <w:sz w:val="24"/>
          <w:szCs w:val="24"/>
        </w:rPr>
        <w:t xml:space="preserve"> не разрешали обсуждать вопроса о мерах борьбы с пьянством на собраниях в профессиональных союзах и в рабочих клубах. Предпринятая рабочими анкета конфискова</w:t>
      </w:r>
      <w:r>
        <w:rPr>
          <w:rFonts w:ascii="Times New Roman" w:hAnsi="Times New Roman" w:cs="Times New Roman"/>
          <w:sz w:val="24"/>
          <w:szCs w:val="24"/>
        </w:rPr>
        <w:t>на</w:t>
      </w:r>
      <w:r w:rsidRPr="00B04DDD">
        <w:rPr>
          <w:rFonts w:ascii="Times New Roman" w:hAnsi="Times New Roman" w:cs="Times New Roman"/>
          <w:sz w:val="24"/>
          <w:szCs w:val="24"/>
        </w:rPr>
        <w:t xml:space="preserve"> полицией. И к довершению всего рабочие делегаты на съезде, в числе 12 чел., обсуждавшие доклады к предстоящему съезду, были арестованы. Нечто подобное наблюдалось в Москве и других городах». Гг., вдумайтесь, что происходит. Все </w:t>
      </w:r>
      <w:r w:rsidRPr="00B04DDD">
        <w:rPr>
          <w:rFonts w:ascii="Times New Roman" w:hAnsi="Times New Roman" w:cs="Times New Roman"/>
          <w:sz w:val="24"/>
          <w:szCs w:val="24"/>
        </w:rPr>
        <w:lastRenderedPageBreak/>
        <w:t>мы недавно по воле Государя Императора начали собираться и обсуждать разные свободы. Манифест 17 октября дал полную свободу народу собираться на съезды и устраивать свои дела, но</w:t>
      </w:r>
      <w:r>
        <w:rPr>
          <w:rFonts w:ascii="Times New Roman" w:hAnsi="Times New Roman" w:cs="Times New Roman"/>
          <w:sz w:val="24"/>
          <w:szCs w:val="24"/>
        </w:rPr>
        <w:t>,</w:t>
      </w:r>
      <w:r w:rsidRPr="00B04DDD">
        <w:rPr>
          <w:rFonts w:ascii="Times New Roman" w:hAnsi="Times New Roman" w:cs="Times New Roman"/>
          <w:sz w:val="24"/>
          <w:szCs w:val="24"/>
        </w:rPr>
        <w:t xml:space="preserve"> стало быть</w:t>
      </w:r>
      <w:r>
        <w:rPr>
          <w:rFonts w:ascii="Times New Roman" w:hAnsi="Times New Roman" w:cs="Times New Roman"/>
          <w:sz w:val="24"/>
          <w:szCs w:val="24"/>
        </w:rPr>
        <w:t>,</w:t>
      </w:r>
      <w:r w:rsidRPr="00B04DDD">
        <w:rPr>
          <w:rFonts w:ascii="Times New Roman" w:hAnsi="Times New Roman" w:cs="Times New Roman"/>
          <w:sz w:val="24"/>
          <w:szCs w:val="24"/>
        </w:rPr>
        <w:t xml:space="preserve"> этот манифест не коснулся кабацкого дела; к нему не прикасайтесь и руки от него прочь.</w:t>
      </w:r>
      <w:r>
        <w:rPr>
          <w:rFonts w:ascii="Times New Roman" w:hAnsi="Times New Roman" w:cs="Times New Roman"/>
          <w:sz w:val="24"/>
          <w:szCs w:val="24"/>
        </w:rPr>
        <w:t xml:space="preserve"> </w:t>
      </w:r>
      <w:r w:rsidRPr="009269B6">
        <w:rPr>
          <w:rFonts w:ascii="Times New Roman" w:hAnsi="Times New Roman" w:cs="Times New Roman"/>
          <w:sz w:val="24"/>
          <w:szCs w:val="24"/>
        </w:rPr>
        <w:t>Депутат Предкальн говорить (</w:t>
      </w:r>
      <w:r w:rsidRPr="009269B6">
        <w:rPr>
          <w:rFonts w:ascii="Times New Roman" w:hAnsi="Times New Roman" w:cs="Times New Roman"/>
          <w:sz w:val="20"/>
          <w:szCs w:val="20"/>
        </w:rPr>
        <w:t>Читает</w:t>
      </w:r>
      <w:r w:rsidRPr="009269B6">
        <w:rPr>
          <w:rFonts w:ascii="Times New Roman" w:hAnsi="Times New Roman" w:cs="Times New Roman"/>
          <w:sz w:val="24"/>
          <w:szCs w:val="24"/>
        </w:rPr>
        <w:t xml:space="preserve">): «Вот предо мной резолюции, написанные рукой одной из участниц собрания делегатов рабочих организаций на съезде, которая была арестована 15 ноября с. г. (1909) при обсуждении докладов, предназначенных </w:t>
      </w:r>
      <w:r>
        <w:rPr>
          <w:rFonts w:ascii="Times New Roman" w:hAnsi="Times New Roman" w:cs="Times New Roman"/>
          <w:sz w:val="24"/>
          <w:szCs w:val="24"/>
        </w:rPr>
        <w:t>к</w:t>
      </w:r>
      <w:r w:rsidRPr="009269B6">
        <w:rPr>
          <w:rFonts w:ascii="Times New Roman" w:hAnsi="Times New Roman" w:cs="Times New Roman"/>
          <w:sz w:val="24"/>
          <w:szCs w:val="24"/>
        </w:rPr>
        <w:t xml:space="preserve"> съезду. Эта резолюция гласит: 1) идея трезвости должна пропагандироваться среди рабочих; 2) борьба с пьянством должна стать частью общеклассовой борьбы рабочих; 3) пропаганда должна вестись не за умеренность, а за абсолютное воздержание; 4) в борьбе с пьянством допустимы соглашения рабочих с организациями нерабочими. Люди, принявшие эту резолюцию, сидят теперь в тюрьме». Гг., не могу еще не указать на одно вопиющее безобразие. В России образовалось общество врачей-трезвенников, они представили свой устав и внесли его на утверждение. И что же мы видим? Им было отказано в регистрации по формальным причинам</w:t>
      </w:r>
      <w:r>
        <w:rPr>
          <w:rFonts w:ascii="Times New Roman" w:hAnsi="Times New Roman" w:cs="Times New Roman"/>
          <w:sz w:val="24"/>
          <w:szCs w:val="24"/>
        </w:rPr>
        <w:t xml:space="preserve"> </w:t>
      </w:r>
      <w:r w:rsidRPr="009269B6">
        <w:rPr>
          <w:rFonts w:ascii="Times New Roman" w:hAnsi="Times New Roman" w:cs="Times New Roman"/>
          <w:sz w:val="24"/>
          <w:szCs w:val="24"/>
        </w:rPr>
        <w:t>—</w:t>
      </w:r>
      <w:r>
        <w:rPr>
          <w:rFonts w:ascii="Times New Roman" w:hAnsi="Times New Roman" w:cs="Times New Roman"/>
          <w:sz w:val="24"/>
          <w:szCs w:val="24"/>
        </w:rPr>
        <w:t xml:space="preserve"> </w:t>
      </w:r>
      <w:r w:rsidRPr="009269B6">
        <w:rPr>
          <w:rFonts w:ascii="Times New Roman" w:hAnsi="Times New Roman" w:cs="Times New Roman"/>
          <w:sz w:val="24"/>
          <w:szCs w:val="24"/>
        </w:rPr>
        <w:t>и это российскому медицинскому обществу врачей-трезвенников, постановившему себе целью объединение всех врачей трезвенников. Всякая попытка общества, селений, городов, лиц, рабочих встречает противодействие и не всегда бл</w:t>
      </w:r>
      <w:r>
        <w:rPr>
          <w:rFonts w:ascii="Times New Roman" w:hAnsi="Times New Roman" w:cs="Times New Roman"/>
          <w:sz w:val="24"/>
          <w:szCs w:val="24"/>
        </w:rPr>
        <w:t>а</w:t>
      </w:r>
      <w:r w:rsidRPr="009269B6">
        <w:rPr>
          <w:rFonts w:ascii="Times New Roman" w:hAnsi="Times New Roman" w:cs="Times New Roman"/>
          <w:sz w:val="24"/>
          <w:szCs w:val="24"/>
        </w:rPr>
        <w:t>гополучно кончается это для начинающих дело. Также считаю вам, гг., необходимым еще представит</w:t>
      </w:r>
      <w:r>
        <w:rPr>
          <w:rFonts w:ascii="Times New Roman" w:hAnsi="Times New Roman" w:cs="Times New Roman"/>
          <w:sz w:val="24"/>
          <w:szCs w:val="24"/>
        </w:rPr>
        <w:t>ь</w:t>
      </w:r>
      <w:r w:rsidRPr="009269B6">
        <w:rPr>
          <w:rFonts w:ascii="Times New Roman" w:hAnsi="Times New Roman" w:cs="Times New Roman"/>
          <w:sz w:val="24"/>
          <w:szCs w:val="24"/>
        </w:rPr>
        <w:t xml:space="preserve"> один протест от 20-ти-миллионного населения, которое населяет Россию, м</w:t>
      </w:r>
      <w:r>
        <w:rPr>
          <w:rFonts w:ascii="Times New Roman" w:hAnsi="Times New Roman" w:cs="Times New Roman"/>
          <w:sz w:val="24"/>
          <w:szCs w:val="24"/>
        </w:rPr>
        <w:t>а</w:t>
      </w:r>
      <w:r w:rsidRPr="009269B6">
        <w:rPr>
          <w:rFonts w:ascii="Times New Roman" w:hAnsi="Times New Roman" w:cs="Times New Roman"/>
          <w:sz w:val="24"/>
          <w:szCs w:val="24"/>
        </w:rPr>
        <w:t>гометан. Вот что я от них получил. Депеша из Уфы (</w:t>
      </w:r>
      <w:r w:rsidRPr="00083E08">
        <w:rPr>
          <w:rFonts w:ascii="Times New Roman" w:hAnsi="Times New Roman" w:cs="Times New Roman"/>
          <w:sz w:val="20"/>
          <w:szCs w:val="20"/>
        </w:rPr>
        <w:t>Читает</w:t>
      </w:r>
      <w:r w:rsidRPr="009269B6">
        <w:rPr>
          <w:rFonts w:ascii="Times New Roman" w:hAnsi="Times New Roman" w:cs="Times New Roman"/>
          <w:sz w:val="24"/>
          <w:szCs w:val="24"/>
        </w:rPr>
        <w:t xml:space="preserve">): «Всем известно, что мусульманам, как употребление одурманивающих </w:t>
      </w:r>
      <w:r>
        <w:rPr>
          <w:rFonts w:ascii="Times New Roman" w:hAnsi="Times New Roman" w:cs="Times New Roman"/>
          <w:sz w:val="24"/>
          <w:szCs w:val="24"/>
        </w:rPr>
        <w:t>«</w:t>
      </w:r>
      <w:r w:rsidRPr="009269B6">
        <w:rPr>
          <w:rFonts w:ascii="Times New Roman" w:hAnsi="Times New Roman" w:cs="Times New Roman"/>
          <w:sz w:val="24"/>
          <w:szCs w:val="24"/>
        </w:rPr>
        <w:t>напитков</w:t>
      </w:r>
      <w:r>
        <w:rPr>
          <w:rFonts w:ascii="Times New Roman" w:hAnsi="Times New Roman" w:cs="Times New Roman"/>
          <w:sz w:val="24"/>
          <w:szCs w:val="24"/>
        </w:rPr>
        <w:t>»</w:t>
      </w:r>
      <w:r w:rsidRPr="009269B6">
        <w:rPr>
          <w:rFonts w:ascii="Times New Roman" w:hAnsi="Times New Roman" w:cs="Times New Roman"/>
          <w:sz w:val="24"/>
          <w:szCs w:val="24"/>
        </w:rPr>
        <w:t>, так и торговля ими, строго воспрещены религией и потому являются по правилам шариата делом богопротивным, греховным; помимо вреда в экономическом и гигиеническом отношениях потребление алкоголя наносить мусульманскому населению еще непоправимый вред в духовно-нравственном отношении, ослабляя в населении религиозное чувство, приучая его относится с пренебрежением к законам религии. Мусульмане 15 селений</w:t>
      </w:r>
      <w:r>
        <w:rPr>
          <w:rFonts w:ascii="Times New Roman" w:hAnsi="Times New Roman" w:cs="Times New Roman"/>
          <w:sz w:val="24"/>
          <w:szCs w:val="24"/>
        </w:rPr>
        <w:t xml:space="preserve"> </w:t>
      </w:r>
      <w:r w:rsidRPr="008E501D">
        <w:rPr>
          <w:rFonts w:ascii="Times New Roman" w:hAnsi="Times New Roman" w:cs="Times New Roman"/>
          <w:sz w:val="24"/>
          <w:szCs w:val="24"/>
        </w:rPr>
        <w:t>разных губерний неоднократно, как непосредственно, так и через своего главу духовенства Оренбургского муфтия, ходатайствовали перед местными губернаторами, Министрами Финансов и Внутренних Дел об избавлении их от винных и пивных лавок; несмотря на все ходатайства мусульманского населения и муфтия о закрытии винных и пивных лавок, последни</w:t>
      </w:r>
      <w:r>
        <w:rPr>
          <w:rFonts w:ascii="Times New Roman" w:hAnsi="Times New Roman" w:cs="Times New Roman"/>
          <w:sz w:val="24"/>
          <w:szCs w:val="24"/>
        </w:rPr>
        <w:t>е</w:t>
      </w:r>
      <w:r w:rsidRPr="008E501D">
        <w:rPr>
          <w:rFonts w:ascii="Times New Roman" w:hAnsi="Times New Roman" w:cs="Times New Roman"/>
          <w:sz w:val="24"/>
          <w:szCs w:val="24"/>
        </w:rPr>
        <w:t xml:space="preserve"> продолжают существовать в мусульманских селениях, губительно действуя на мусульман, которые, обращаясь к Правительству, не допускали мысли, чтобы оно, производя ныне винную торговлю</w:t>
      </w:r>
      <w:r>
        <w:rPr>
          <w:rFonts w:ascii="Times New Roman" w:hAnsi="Times New Roman" w:cs="Times New Roman"/>
          <w:sz w:val="24"/>
          <w:szCs w:val="24"/>
        </w:rPr>
        <w:t>,</w:t>
      </w:r>
      <w:r w:rsidRPr="008E501D">
        <w:rPr>
          <w:rFonts w:ascii="Times New Roman" w:hAnsi="Times New Roman" w:cs="Times New Roman"/>
          <w:sz w:val="24"/>
          <w:szCs w:val="24"/>
        </w:rPr>
        <w:t xml:space="preserve"> не обратило внимания на наносимый вред той части населения, для которой спиртные </w:t>
      </w:r>
      <w:r>
        <w:rPr>
          <w:rFonts w:ascii="Times New Roman" w:hAnsi="Times New Roman" w:cs="Times New Roman"/>
          <w:sz w:val="24"/>
          <w:szCs w:val="24"/>
        </w:rPr>
        <w:t>«</w:t>
      </w:r>
      <w:r w:rsidRPr="008E501D">
        <w:rPr>
          <w:rFonts w:ascii="Times New Roman" w:hAnsi="Times New Roman" w:cs="Times New Roman"/>
          <w:sz w:val="24"/>
          <w:szCs w:val="24"/>
        </w:rPr>
        <w:t>напитки</w:t>
      </w:r>
      <w:r>
        <w:rPr>
          <w:rFonts w:ascii="Times New Roman" w:hAnsi="Times New Roman" w:cs="Times New Roman"/>
          <w:sz w:val="24"/>
          <w:szCs w:val="24"/>
        </w:rPr>
        <w:t>»</w:t>
      </w:r>
      <w:r w:rsidRPr="008E501D">
        <w:rPr>
          <w:rFonts w:ascii="Times New Roman" w:hAnsi="Times New Roman" w:cs="Times New Roman"/>
          <w:sz w:val="24"/>
          <w:szCs w:val="24"/>
        </w:rPr>
        <w:t xml:space="preserve"> воспрещены религий. Мы, подписавшиеся мусульмане разных местностей, во имя сохранения твердых устоев нашей религии, обращаемся с ходатайством к вам, избранники народа, за содействием вашим к закрытию винных и пивных лавок во всех мусульманских селениях, как противных и недопустимых правилами мусульманской религии». Масса здесь есть подписей лиц, известных в том крае. Это, гг., не частное письмо, это депеша от целого мусульманского народа Уфимской губ. И что же вы думаете, что здесь говорится? Они ходатайствовали как общество, ходатайствовали через главу своего духовенства, как через нашего все равно архиерея, через их муфтия, ходатайствовали у губернатора, у Министра Финансов, Министра Внутренних Дел, и все ходатайства, вопреки их религиозному учению, остались без уважения. Гг., мусульмане имели право протестовать против Правительства и они были бы правы, если бы этот протест выразили в более резкой форме, чем только одно заявление. Но это, гг., касается только России. Я не могу не указать на порядки </w:t>
      </w:r>
      <w:r w:rsidRPr="008E501D">
        <w:rPr>
          <w:rFonts w:ascii="Times New Roman" w:hAnsi="Times New Roman" w:cs="Times New Roman"/>
          <w:sz w:val="24"/>
          <w:szCs w:val="24"/>
        </w:rPr>
        <w:lastRenderedPageBreak/>
        <w:t>финансового ведомства, на порядки, царящие вне пределов нашей коренной России, я хочу указать, ка</w:t>
      </w:r>
      <w:r>
        <w:rPr>
          <w:rFonts w:ascii="Times New Roman" w:hAnsi="Times New Roman" w:cs="Times New Roman"/>
          <w:sz w:val="24"/>
          <w:szCs w:val="24"/>
        </w:rPr>
        <w:t>к</w:t>
      </w:r>
      <w:r w:rsidRPr="008E501D">
        <w:rPr>
          <w:rFonts w:ascii="Times New Roman" w:hAnsi="Times New Roman" w:cs="Times New Roman"/>
          <w:sz w:val="24"/>
          <w:szCs w:val="24"/>
        </w:rPr>
        <w:t xml:space="preserve"> наше Правительство относится к Финляндии, которую мы хотели бы приве</w:t>
      </w:r>
      <w:r w:rsidRPr="00C50ECA">
        <w:rPr>
          <w:rFonts w:ascii="Times New Roman" w:hAnsi="Times New Roman" w:cs="Times New Roman"/>
          <w:sz w:val="24"/>
          <w:szCs w:val="24"/>
        </w:rPr>
        <w:t>сти себе в повиновение. Мы желаем, чтобы там был установлен более правильный порядок, как говорят, но вот что финляндцы по этому вопросу говорят (</w:t>
      </w:r>
      <w:r w:rsidRPr="00C50ECA">
        <w:rPr>
          <w:rFonts w:ascii="Times New Roman" w:hAnsi="Times New Roman" w:cs="Times New Roman"/>
          <w:sz w:val="20"/>
          <w:szCs w:val="20"/>
        </w:rPr>
        <w:t>Читает</w:t>
      </w:r>
      <w:r w:rsidRPr="00C50ECA">
        <w:rPr>
          <w:rFonts w:ascii="Times New Roman" w:hAnsi="Times New Roman" w:cs="Times New Roman"/>
          <w:sz w:val="24"/>
          <w:szCs w:val="24"/>
        </w:rPr>
        <w:t xml:space="preserve">): «В Финляндии открыта поголовная и всенародная борьба с потреблением спиртных </w:t>
      </w:r>
      <w:r>
        <w:rPr>
          <w:rFonts w:ascii="Times New Roman" w:hAnsi="Times New Roman" w:cs="Times New Roman"/>
          <w:sz w:val="24"/>
          <w:szCs w:val="24"/>
        </w:rPr>
        <w:t>«</w:t>
      </w:r>
      <w:r w:rsidRPr="00C50ECA">
        <w:rPr>
          <w:rFonts w:ascii="Times New Roman" w:hAnsi="Times New Roman" w:cs="Times New Roman"/>
          <w:sz w:val="24"/>
          <w:szCs w:val="24"/>
        </w:rPr>
        <w:t>напитков</w:t>
      </w:r>
      <w:r>
        <w:rPr>
          <w:rFonts w:ascii="Times New Roman" w:hAnsi="Times New Roman" w:cs="Times New Roman"/>
          <w:sz w:val="24"/>
          <w:szCs w:val="24"/>
        </w:rPr>
        <w:t>»</w:t>
      </w:r>
      <w:r w:rsidRPr="00C50ECA">
        <w:rPr>
          <w:rFonts w:ascii="Times New Roman" w:hAnsi="Times New Roman" w:cs="Times New Roman"/>
          <w:sz w:val="24"/>
          <w:szCs w:val="24"/>
        </w:rPr>
        <w:t xml:space="preserve">; их сейм принял закон, который </w:t>
      </w:r>
      <w:r>
        <w:rPr>
          <w:rFonts w:ascii="Times New Roman" w:hAnsi="Times New Roman" w:cs="Times New Roman"/>
          <w:sz w:val="24"/>
          <w:szCs w:val="24"/>
        </w:rPr>
        <w:t>гов</w:t>
      </w:r>
      <w:r w:rsidRPr="00C50ECA">
        <w:rPr>
          <w:rFonts w:ascii="Times New Roman" w:hAnsi="Times New Roman" w:cs="Times New Roman"/>
          <w:sz w:val="24"/>
          <w:szCs w:val="24"/>
        </w:rPr>
        <w:t>орит, что отныне ни приготовлять, ни провозить, ни ввозить, ни торговать с</w:t>
      </w:r>
      <w:r>
        <w:rPr>
          <w:rFonts w:ascii="Times New Roman" w:hAnsi="Times New Roman" w:cs="Times New Roman"/>
          <w:sz w:val="24"/>
          <w:szCs w:val="24"/>
        </w:rPr>
        <w:t>п</w:t>
      </w:r>
      <w:r w:rsidRPr="00C50ECA">
        <w:rPr>
          <w:rFonts w:ascii="Times New Roman" w:hAnsi="Times New Roman" w:cs="Times New Roman"/>
          <w:sz w:val="24"/>
          <w:szCs w:val="24"/>
        </w:rPr>
        <w:t xml:space="preserve">иртными </w:t>
      </w:r>
      <w:r>
        <w:rPr>
          <w:rFonts w:ascii="Times New Roman" w:hAnsi="Times New Roman" w:cs="Times New Roman"/>
          <w:sz w:val="24"/>
          <w:szCs w:val="24"/>
        </w:rPr>
        <w:t>«</w:t>
      </w:r>
      <w:r w:rsidRPr="00C50ECA">
        <w:rPr>
          <w:rFonts w:ascii="Times New Roman" w:hAnsi="Times New Roman" w:cs="Times New Roman"/>
          <w:sz w:val="24"/>
          <w:szCs w:val="24"/>
        </w:rPr>
        <w:t>напитками</w:t>
      </w:r>
      <w:r>
        <w:rPr>
          <w:rFonts w:ascii="Times New Roman" w:hAnsi="Times New Roman" w:cs="Times New Roman"/>
          <w:sz w:val="24"/>
          <w:szCs w:val="24"/>
        </w:rPr>
        <w:t>»</w:t>
      </w:r>
      <w:r w:rsidRPr="00C50ECA">
        <w:rPr>
          <w:rFonts w:ascii="Times New Roman" w:hAnsi="Times New Roman" w:cs="Times New Roman"/>
          <w:sz w:val="24"/>
          <w:szCs w:val="24"/>
        </w:rPr>
        <w:t>, имеющими крепость, если не ошибусь, более 8°, нельзя». Причем эта страна, ведь, свободная и когда такой манифест вынес их сейм, то народ вс</w:t>
      </w:r>
      <w:r>
        <w:rPr>
          <w:rFonts w:ascii="Times New Roman" w:hAnsi="Times New Roman" w:cs="Times New Roman"/>
          <w:sz w:val="24"/>
          <w:szCs w:val="24"/>
        </w:rPr>
        <w:t>т</w:t>
      </w:r>
      <w:r w:rsidRPr="00C50ECA">
        <w:rPr>
          <w:rFonts w:ascii="Times New Roman" w:hAnsi="Times New Roman" w:cs="Times New Roman"/>
          <w:sz w:val="24"/>
          <w:szCs w:val="24"/>
        </w:rPr>
        <w:t>ретил его ликованием и была устроена иллюминация, не наша разбойничья «иллюминация», а в настоящем смысле, и ученики были отпущены из школ в этот день. И вот такой святой закон, полезный для народа, нашим Правительством не был утвержден. Чего просила Финляндия</w:t>
      </w:r>
      <w:r>
        <w:rPr>
          <w:rFonts w:ascii="Times New Roman" w:hAnsi="Times New Roman" w:cs="Times New Roman"/>
          <w:sz w:val="24"/>
          <w:szCs w:val="24"/>
        </w:rPr>
        <w:t xml:space="preserve"> </w:t>
      </w:r>
      <w:r w:rsidRPr="00C50ECA">
        <w:rPr>
          <w:rFonts w:ascii="Times New Roman" w:hAnsi="Times New Roman" w:cs="Times New Roman"/>
          <w:sz w:val="24"/>
          <w:szCs w:val="24"/>
        </w:rPr>
        <w:t>—</w:t>
      </w:r>
      <w:r>
        <w:rPr>
          <w:rFonts w:ascii="Times New Roman" w:hAnsi="Times New Roman" w:cs="Times New Roman"/>
          <w:sz w:val="24"/>
          <w:szCs w:val="24"/>
        </w:rPr>
        <w:t xml:space="preserve"> </w:t>
      </w:r>
      <w:r w:rsidRPr="00C50ECA">
        <w:rPr>
          <w:rFonts w:ascii="Times New Roman" w:hAnsi="Times New Roman" w:cs="Times New Roman"/>
          <w:sz w:val="24"/>
          <w:szCs w:val="24"/>
        </w:rPr>
        <w:t>прав каких</w:t>
      </w:r>
      <w:r>
        <w:rPr>
          <w:rFonts w:ascii="Times New Roman" w:hAnsi="Times New Roman" w:cs="Times New Roman"/>
          <w:sz w:val="24"/>
          <w:szCs w:val="24"/>
        </w:rPr>
        <w:t>-</w:t>
      </w:r>
      <w:r w:rsidRPr="00C50ECA">
        <w:rPr>
          <w:rFonts w:ascii="Times New Roman" w:hAnsi="Times New Roman" w:cs="Times New Roman"/>
          <w:sz w:val="24"/>
          <w:szCs w:val="24"/>
        </w:rPr>
        <w:t>нибудь больших против нас, или просила каких-либо ассигнований из государственного казначейства, или просила какой-нибудь себе свободы, от нас отделиться и отдаться какому-нибудь другому государству или, может быть, это закон против нравственности</w:t>
      </w:r>
      <w:r>
        <w:rPr>
          <w:rFonts w:ascii="Times New Roman" w:hAnsi="Times New Roman" w:cs="Times New Roman"/>
          <w:sz w:val="24"/>
          <w:szCs w:val="24"/>
        </w:rPr>
        <w:t>?</w:t>
      </w:r>
      <w:r w:rsidRPr="00C50ECA">
        <w:rPr>
          <w:rFonts w:ascii="Times New Roman" w:hAnsi="Times New Roman" w:cs="Times New Roman"/>
          <w:sz w:val="24"/>
          <w:szCs w:val="24"/>
        </w:rPr>
        <w:t xml:space="preserve"> Финля</w:t>
      </w:r>
      <w:r>
        <w:rPr>
          <w:rFonts w:ascii="Times New Roman" w:hAnsi="Times New Roman" w:cs="Times New Roman"/>
          <w:sz w:val="24"/>
          <w:szCs w:val="24"/>
        </w:rPr>
        <w:t>н</w:t>
      </w:r>
      <w:r w:rsidRPr="00C50ECA">
        <w:rPr>
          <w:rFonts w:ascii="Times New Roman" w:hAnsi="Times New Roman" w:cs="Times New Roman"/>
          <w:sz w:val="24"/>
          <w:szCs w:val="24"/>
        </w:rPr>
        <w:t>дия только хотела пронести закон, который давал бы ей право жить трезвенно, и от этого было бы материальное обе</w:t>
      </w:r>
      <w:r>
        <w:rPr>
          <w:rFonts w:ascii="Times New Roman" w:hAnsi="Times New Roman" w:cs="Times New Roman"/>
          <w:sz w:val="24"/>
          <w:szCs w:val="24"/>
        </w:rPr>
        <w:t>с</w:t>
      </w:r>
      <w:r w:rsidRPr="00C50ECA">
        <w:rPr>
          <w:rFonts w:ascii="Times New Roman" w:hAnsi="Times New Roman" w:cs="Times New Roman"/>
          <w:sz w:val="24"/>
          <w:szCs w:val="24"/>
        </w:rPr>
        <w:t>печение, была бы нравственность в высокой степени и было бы здоровье. И в таком законе отказали. Почему? Я вам отвечу письмом из Лозанны, сообщенным мне доктором Герко (</w:t>
      </w:r>
      <w:r w:rsidRPr="001240C3">
        <w:rPr>
          <w:rFonts w:ascii="Times New Roman" w:hAnsi="Times New Roman" w:cs="Times New Roman"/>
          <w:sz w:val="20"/>
          <w:szCs w:val="20"/>
        </w:rPr>
        <w:t>Читает</w:t>
      </w:r>
      <w:r w:rsidRPr="00C50ECA">
        <w:rPr>
          <w:rFonts w:ascii="Times New Roman" w:hAnsi="Times New Roman" w:cs="Times New Roman"/>
          <w:sz w:val="24"/>
          <w:szCs w:val="24"/>
        </w:rPr>
        <w:t>): «Г. депутат, бл</w:t>
      </w:r>
      <w:r>
        <w:rPr>
          <w:rFonts w:ascii="Times New Roman" w:hAnsi="Times New Roman" w:cs="Times New Roman"/>
          <w:sz w:val="24"/>
          <w:szCs w:val="24"/>
        </w:rPr>
        <w:t>а</w:t>
      </w:r>
      <w:r w:rsidRPr="00C50ECA">
        <w:rPr>
          <w:rFonts w:ascii="Times New Roman" w:hAnsi="Times New Roman" w:cs="Times New Roman"/>
          <w:sz w:val="24"/>
          <w:szCs w:val="24"/>
        </w:rPr>
        <w:t xml:space="preserve">годарю вас за документы, которые вы мне прислали, я их перевел, и они меня очень заинтересовали. Я постараюсь их огласить в нашей прессе, дабы сделать известным все, что делается против алкоголизма в России. Я позволяю себе обратиться к вам относительно вопроса, который специально касается Финляндии и косвенно России. Как вам известно, финляндский закон, которым запрещаются алкогольные </w:t>
      </w:r>
      <w:r>
        <w:rPr>
          <w:rFonts w:ascii="Times New Roman" w:hAnsi="Times New Roman" w:cs="Times New Roman"/>
          <w:sz w:val="24"/>
          <w:szCs w:val="24"/>
        </w:rPr>
        <w:t>«</w:t>
      </w:r>
      <w:r w:rsidRPr="00C50ECA">
        <w:rPr>
          <w:rFonts w:ascii="Times New Roman" w:hAnsi="Times New Roman" w:cs="Times New Roman"/>
          <w:sz w:val="24"/>
          <w:szCs w:val="24"/>
        </w:rPr>
        <w:t>напитки</w:t>
      </w:r>
      <w:r>
        <w:rPr>
          <w:rFonts w:ascii="Times New Roman" w:hAnsi="Times New Roman" w:cs="Times New Roman"/>
          <w:sz w:val="24"/>
          <w:szCs w:val="24"/>
        </w:rPr>
        <w:t>»</w:t>
      </w:r>
      <w:r w:rsidRPr="00C50ECA">
        <w:rPr>
          <w:rFonts w:ascii="Times New Roman" w:hAnsi="Times New Roman" w:cs="Times New Roman"/>
          <w:sz w:val="24"/>
          <w:szCs w:val="24"/>
        </w:rPr>
        <w:t>, еще не утвержден Государем. Меня извещают</w:t>
      </w:r>
      <w:r>
        <w:rPr>
          <w:rFonts w:ascii="Times New Roman" w:hAnsi="Times New Roman" w:cs="Times New Roman"/>
          <w:sz w:val="24"/>
          <w:szCs w:val="24"/>
        </w:rPr>
        <w:t xml:space="preserve"> </w:t>
      </w:r>
      <w:r w:rsidRPr="007F7768">
        <w:rPr>
          <w:rFonts w:ascii="Times New Roman" w:hAnsi="Times New Roman" w:cs="Times New Roman"/>
          <w:sz w:val="24"/>
          <w:szCs w:val="24"/>
        </w:rPr>
        <w:t>из Финляндии, что камнем преткновения является здесь францу</w:t>
      </w:r>
      <w:r>
        <w:rPr>
          <w:rFonts w:ascii="Times New Roman" w:hAnsi="Times New Roman" w:cs="Times New Roman"/>
          <w:sz w:val="24"/>
          <w:szCs w:val="24"/>
        </w:rPr>
        <w:t>з</w:t>
      </w:r>
      <w:r w:rsidRPr="007F7768">
        <w:rPr>
          <w:rFonts w:ascii="Times New Roman" w:hAnsi="Times New Roman" w:cs="Times New Roman"/>
          <w:sz w:val="24"/>
          <w:szCs w:val="24"/>
        </w:rPr>
        <w:t>ское правительство, которое желая, распространять францу</w:t>
      </w:r>
      <w:r>
        <w:rPr>
          <w:rFonts w:ascii="Times New Roman" w:hAnsi="Times New Roman" w:cs="Times New Roman"/>
          <w:sz w:val="24"/>
          <w:szCs w:val="24"/>
        </w:rPr>
        <w:t>з</w:t>
      </w:r>
      <w:r w:rsidRPr="007F7768">
        <w:rPr>
          <w:rFonts w:ascii="Times New Roman" w:hAnsi="Times New Roman" w:cs="Times New Roman"/>
          <w:sz w:val="24"/>
          <w:szCs w:val="24"/>
        </w:rPr>
        <w:t>ски</w:t>
      </w:r>
      <w:r>
        <w:rPr>
          <w:rFonts w:ascii="Times New Roman" w:hAnsi="Times New Roman" w:cs="Times New Roman"/>
          <w:sz w:val="24"/>
          <w:szCs w:val="24"/>
        </w:rPr>
        <w:t>е</w:t>
      </w:r>
      <w:r w:rsidRPr="007F7768">
        <w:rPr>
          <w:rFonts w:ascii="Times New Roman" w:hAnsi="Times New Roman" w:cs="Times New Roman"/>
          <w:sz w:val="24"/>
          <w:szCs w:val="24"/>
        </w:rPr>
        <w:t xml:space="preserve"> вина, протестовало против закона, лишающ</w:t>
      </w:r>
      <w:r>
        <w:rPr>
          <w:rFonts w:ascii="Times New Roman" w:hAnsi="Times New Roman" w:cs="Times New Roman"/>
          <w:sz w:val="24"/>
          <w:szCs w:val="24"/>
        </w:rPr>
        <w:t>е</w:t>
      </w:r>
      <w:r w:rsidRPr="007F7768">
        <w:rPr>
          <w:rFonts w:ascii="Times New Roman" w:hAnsi="Times New Roman" w:cs="Times New Roman"/>
          <w:sz w:val="24"/>
          <w:szCs w:val="24"/>
        </w:rPr>
        <w:t xml:space="preserve">го пьяниц потребления вина; оно согласно на заключение займа, который русское Правительство намеревается теперь сделать, но под условием возвращения финляндского закона обратно. Наши финляндские друзья просили меня опубликовать это в европейской печати, чтобы осветить столь возможный факт и тем указать русскому Правительству, что опека, которую хочет распространить Франция на Россию и Финляндию, недостойна великой державы». Гг., неужели это правда, неужели правда, что Франция из-за своих материальных выгод, чтобы сбывать свои спиртные </w:t>
      </w:r>
      <w:r>
        <w:rPr>
          <w:rFonts w:ascii="Times New Roman" w:hAnsi="Times New Roman" w:cs="Times New Roman"/>
          <w:sz w:val="24"/>
          <w:szCs w:val="24"/>
        </w:rPr>
        <w:t>«</w:t>
      </w:r>
      <w:r w:rsidRPr="007F7768">
        <w:rPr>
          <w:rFonts w:ascii="Times New Roman" w:hAnsi="Times New Roman" w:cs="Times New Roman"/>
          <w:sz w:val="24"/>
          <w:szCs w:val="24"/>
        </w:rPr>
        <w:t>напитки</w:t>
      </w:r>
      <w:r>
        <w:rPr>
          <w:rFonts w:ascii="Times New Roman" w:hAnsi="Times New Roman" w:cs="Times New Roman"/>
          <w:sz w:val="24"/>
          <w:szCs w:val="24"/>
        </w:rPr>
        <w:t>»</w:t>
      </w:r>
      <w:r w:rsidRPr="007F7768">
        <w:rPr>
          <w:rFonts w:ascii="Times New Roman" w:hAnsi="Times New Roman" w:cs="Times New Roman"/>
          <w:sz w:val="24"/>
          <w:szCs w:val="24"/>
        </w:rPr>
        <w:t xml:space="preserve"> в нашу провинцию</w:t>
      </w:r>
      <w:r>
        <w:rPr>
          <w:rFonts w:ascii="Times New Roman" w:hAnsi="Times New Roman" w:cs="Times New Roman"/>
          <w:sz w:val="24"/>
          <w:szCs w:val="24"/>
        </w:rPr>
        <w:t xml:space="preserve"> </w:t>
      </w:r>
      <w:r w:rsidRPr="007F7768">
        <w:rPr>
          <w:rFonts w:ascii="Times New Roman" w:hAnsi="Times New Roman" w:cs="Times New Roman"/>
          <w:sz w:val="24"/>
          <w:szCs w:val="24"/>
        </w:rPr>
        <w:t>—</w:t>
      </w:r>
      <w:r>
        <w:rPr>
          <w:rFonts w:ascii="Times New Roman" w:hAnsi="Times New Roman" w:cs="Times New Roman"/>
          <w:sz w:val="24"/>
          <w:szCs w:val="24"/>
        </w:rPr>
        <w:t xml:space="preserve"> </w:t>
      </w:r>
      <w:r w:rsidRPr="007F7768">
        <w:rPr>
          <w:rFonts w:ascii="Times New Roman" w:hAnsi="Times New Roman" w:cs="Times New Roman"/>
          <w:sz w:val="24"/>
          <w:szCs w:val="24"/>
        </w:rPr>
        <w:t>Финляндию, сказала нашему Правительству не утверждать закон, и неужели наше Правительство подчинилось требованию винокуров? Но ведь это позор для Правительства, позор для страны. Заканчивая все эти указания, гг., я считаю необходимым поделиться с вами некоторыми указаниями, некоторыми фактами, что борьба трудна, и что борьба не проходит безнаказанно для лиц, ведущих ее на местах. Предо мной лежат два письма: одно письмо волостного писаря, другое письмо священника. Сначала я думал, что эти господа прибегают к защите моей, как депутата,</w:t>
      </w:r>
      <w:r>
        <w:rPr>
          <w:rFonts w:ascii="Times New Roman" w:hAnsi="Times New Roman" w:cs="Times New Roman"/>
          <w:sz w:val="24"/>
          <w:szCs w:val="24"/>
        </w:rPr>
        <w:t xml:space="preserve"> </w:t>
      </w:r>
      <w:r w:rsidRPr="007F7768">
        <w:rPr>
          <w:rFonts w:ascii="Times New Roman" w:hAnsi="Times New Roman" w:cs="Times New Roman"/>
          <w:sz w:val="24"/>
          <w:szCs w:val="24"/>
        </w:rPr>
        <w:t>—</w:t>
      </w:r>
      <w:r>
        <w:rPr>
          <w:rFonts w:ascii="Times New Roman" w:hAnsi="Times New Roman" w:cs="Times New Roman"/>
          <w:sz w:val="24"/>
          <w:szCs w:val="24"/>
        </w:rPr>
        <w:t xml:space="preserve"> </w:t>
      </w:r>
      <w:r w:rsidRPr="007F7768">
        <w:rPr>
          <w:rFonts w:ascii="Times New Roman" w:hAnsi="Times New Roman" w:cs="Times New Roman"/>
          <w:sz w:val="24"/>
          <w:szCs w:val="24"/>
        </w:rPr>
        <w:t>что их за что-либо наказали, сочли небл</w:t>
      </w:r>
      <w:r>
        <w:rPr>
          <w:rFonts w:ascii="Times New Roman" w:hAnsi="Times New Roman" w:cs="Times New Roman"/>
          <w:sz w:val="24"/>
          <w:szCs w:val="24"/>
        </w:rPr>
        <w:t>а</w:t>
      </w:r>
      <w:r w:rsidRPr="007F7768">
        <w:rPr>
          <w:rFonts w:ascii="Times New Roman" w:hAnsi="Times New Roman" w:cs="Times New Roman"/>
          <w:sz w:val="24"/>
          <w:szCs w:val="24"/>
        </w:rPr>
        <w:t>гонадежными, а может быть, они только прикрываются трезвостью, и нет ли тут политической окраски. Оказалось, что мои убеждения были опровергнуты положениями, о которых я буду говорить потом</w:t>
      </w:r>
      <w:r>
        <w:rPr>
          <w:rFonts w:ascii="Times New Roman" w:hAnsi="Times New Roman" w:cs="Times New Roman"/>
          <w:sz w:val="24"/>
          <w:szCs w:val="24"/>
        </w:rPr>
        <w:t>.</w:t>
      </w:r>
      <w:r w:rsidRPr="007F7768">
        <w:rPr>
          <w:rFonts w:ascii="Times New Roman" w:hAnsi="Times New Roman" w:cs="Times New Roman"/>
          <w:sz w:val="24"/>
          <w:szCs w:val="24"/>
        </w:rPr>
        <w:t xml:space="preserve"> Сначала я вам доложу эти письма. Вот первое (</w:t>
      </w:r>
      <w:r w:rsidRPr="007F7768">
        <w:rPr>
          <w:rFonts w:ascii="Times New Roman" w:hAnsi="Times New Roman" w:cs="Times New Roman"/>
          <w:sz w:val="20"/>
          <w:szCs w:val="20"/>
        </w:rPr>
        <w:t>Читает</w:t>
      </w:r>
      <w:r w:rsidRPr="007F7768">
        <w:rPr>
          <w:rFonts w:ascii="Times New Roman" w:hAnsi="Times New Roman" w:cs="Times New Roman"/>
          <w:sz w:val="24"/>
          <w:szCs w:val="24"/>
        </w:rPr>
        <w:t xml:space="preserve">): «В мае месяце 1908 г. в мчк. Мариен-Магдаленен, Вейсенштейнского у., была открыта винная торговля фирмы Его Императорского Высочества Великого Князя Николая Николаевича. Торговля эта была открыта с разрешения местной администрации </w:t>
      </w:r>
      <w:r w:rsidRPr="007F7768">
        <w:rPr>
          <w:rFonts w:ascii="Times New Roman" w:hAnsi="Times New Roman" w:cs="Times New Roman"/>
          <w:sz w:val="24"/>
          <w:szCs w:val="24"/>
        </w:rPr>
        <w:lastRenderedPageBreak/>
        <w:t>и управляющ</w:t>
      </w:r>
      <w:r>
        <w:rPr>
          <w:rFonts w:ascii="Times New Roman" w:hAnsi="Times New Roman" w:cs="Times New Roman"/>
          <w:sz w:val="24"/>
          <w:szCs w:val="24"/>
        </w:rPr>
        <w:t>е</w:t>
      </w:r>
      <w:r w:rsidRPr="007F7768">
        <w:rPr>
          <w:rFonts w:ascii="Times New Roman" w:hAnsi="Times New Roman" w:cs="Times New Roman"/>
          <w:sz w:val="24"/>
          <w:szCs w:val="24"/>
        </w:rPr>
        <w:t>го акцизными сборами, но вопреки желанию местных во</w:t>
      </w:r>
      <w:r w:rsidRPr="0075353C">
        <w:rPr>
          <w:rFonts w:ascii="Times New Roman" w:hAnsi="Times New Roman" w:cs="Times New Roman"/>
          <w:sz w:val="24"/>
          <w:szCs w:val="24"/>
        </w:rPr>
        <w:t>лостных сходов и жителей Мариен-Магдалененского прихода. Фактическим содержателем является купец второй гильдии Альфред Иванов Риннеберг. Когда означенная торговля уже существовала семь месяцев, местный народ очень хорошо понял, что торговля эта не приносит никакой пользы, а, наоборот, служить источником пьянства. Драки, буйства и нарушения общественной безопасности и тишины стали все чаще и чаще повторяться. Некоторые крестьяне, подверженные привычному пьянству, израсходывают свои последни</w:t>
      </w:r>
      <w:r>
        <w:rPr>
          <w:rFonts w:ascii="Times New Roman" w:hAnsi="Times New Roman" w:cs="Times New Roman"/>
          <w:sz w:val="24"/>
          <w:szCs w:val="24"/>
        </w:rPr>
        <w:t>е</w:t>
      </w:r>
      <w:r w:rsidRPr="0075353C">
        <w:rPr>
          <w:rFonts w:ascii="Times New Roman" w:hAnsi="Times New Roman" w:cs="Times New Roman"/>
          <w:sz w:val="24"/>
          <w:szCs w:val="24"/>
        </w:rPr>
        <w:t xml:space="preserve"> копейки на доставляемые из означенной торговли крепкие </w:t>
      </w:r>
      <w:r>
        <w:rPr>
          <w:rFonts w:ascii="Times New Roman" w:hAnsi="Times New Roman" w:cs="Times New Roman"/>
          <w:sz w:val="24"/>
          <w:szCs w:val="24"/>
        </w:rPr>
        <w:t>«</w:t>
      </w:r>
      <w:r w:rsidRPr="0075353C">
        <w:rPr>
          <w:rFonts w:ascii="Times New Roman" w:hAnsi="Times New Roman" w:cs="Times New Roman"/>
          <w:sz w:val="24"/>
          <w:szCs w:val="24"/>
        </w:rPr>
        <w:t>напитки</w:t>
      </w:r>
      <w:r>
        <w:rPr>
          <w:rFonts w:ascii="Times New Roman" w:hAnsi="Times New Roman" w:cs="Times New Roman"/>
          <w:sz w:val="24"/>
          <w:szCs w:val="24"/>
        </w:rPr>
        <w:t>»</w:t>
      </w:r>
      <w:r w:rsidRPr="0075353C">
        <w:rPr>
          <w:rFonts w:ascii="Times New Roman" w:hAnsi="Times New Roman" w:cs="Times New Roman"/>
          <w:sz w:val="24"/>
          <w:szCs w:val="24"/>
        </w:rPr>
        <w:t>. Как сообщают эстонски</w:t>
      </w:r>
      <w:r>
        <w:rPr>
          <w:rFonts w:ascii="Times New Roman" w:hAnsi="Times New Roman" w:cs="Times New Roman"/>
          <w:sz w:val="24"/>
          <w:szCs w:val="24"/>
        </w:rPr>
        <w:t>е</w:t>
      </w:r>
      <w:r w:rsidRPr="0075353C">
        <w:rPr>
          <w:rFonts w:ascii="Times New Roman" w:hAnsi="Times New Roman" w:cs="Times New Roman"/>
          <w:sz w:val="24"/>
          <w:szCs w:val="24"/>
        </w:rPr>
        <w:t xml:space="preserve"> газеты, один человек</w:t>
      </w:r>
      <w:r>
        <w:rPr>
          <w:rFonts w:ascii="Times New Roman" w:hAnsi="Times New Roman" w:cs="Times New Roman"/>
          <w:sz w:val="24"/>
          <w:szCs w:val="24"/>
        </w:rPr>
        <w:t xml:space="preserve"> </w:t>
      </w:r>
      <w:r w:rsidRPr="0075353C">
        <w:rPr>
          <w:rFonts w:ascii="Times New Roman" w:hAnsi="Times New Roman" w:cs="Times New Roman"/>
          <w:sz w:val="24"/>
          <w:szCs w:val="24"/>
        </w:rPr>
        <w:t>—</w:t>
      </w:r>
      <w:r>
        <w:rPr>
          <w:rFonts w:ascii="Times New Roman" w:hAnsi="Times New Roman" w:cs="Times New Roman"/>
          <w:sz w:val="24"/>
          <w:szCs w:val="24"/>
        </w:rPr>
        <w:t xml:space="preserve"> </w:t>
      </w:r>
      <w:r w:rsidRPr="0075353C">
        <w:rPr>
          <w:rFonts w:ascii="Times New Roman" w:hAnsi="Times New Roman" w:cs="Times New Roman"/>
          <w:sz w:val="24"/>
          <w:szCs w:val="24"/>
        </w:rPr>
        <w:t>мызный батрак</w:t>
      </w:r>
      <w:r>
        <w:rPr>
          <w:rFonts w:ascii="Times New Roman" w:hAnsi="Times New Roman" w:cs="Times New Roman"/>
          <w:sz w:val="24"/>
          <w:szCs w:val="24"/>
        </w:rPr>
        <w:t xml:space="preserve"> </w:t>
      </w:r>
      <w:r w:rsidRPr="0075353C">
        <w:rPr>
          <w:rFonts w:ascii="Times New Roman" w:hAnsi="Times New Roman" w:cs="Times New Roman"/>
          <w:sz w:val="24"/>
          <w:szCs w:val="24"/>
        </w:rPr>
        <w:t>—</w:t>
      </w:r>
      <w:r>
        <w:rPr>
          <w:rFonts w:ascii="Times New Roman" w:hAnsi="Times New Roman" w:cs="Times New Roman"/>
          <w:sz w:val="24"/>
          <w:szCs w:val="24"/>
        </w:rPr>
        <w:t xml:space="preserve"> </w:t>
      </w:r>
      <w:r w:rsidRPr="0075353C">
        <w:rPr>
          <w:rFonts w:ascii="Times New Roman" w:hAnsi="Times New Roman" w:cs="Times New Roman"/>
          <w:sz w:val="24"/>
          <w:szCs w:val="24"/>
        </w:rPr>
        <w:t>даже умер вследствие чрезмерного употребления «кристалла», который достал себе из означенной торговли. Даже несовершеннолетние молодые парни покупают из означенной торговли и с тем привыкают к пьянству. Это послужило поводом, что некоторые из мест</w:t>
      </w:r>
      <w:r>
        <w:rPr>
          <w:rFonts w:ascii="Times New Roman" w:hAnsi="Times New Roman" w:cs="Times New Roman"/>
          <w:sz w:val="24"/>
          <w:szCs w:val="24"/>
        </w:rPr>
        <w:t>н</w:t>
      </w:r>
      <w:r w:rsidRPr="0075353C">
        <w:rPr>
          <w:rFonts w:ascii="Times New Roman" w:hAnsi="Times New Roman" w:cs="Times New Roman"/>
          <w:sz w:val="24"/>
          <w:szCs w:val="24"/>
        </w:rPr>
        <w:t>ых жителей, видя все то бедствие, пришли ко мне и просили меня написать прошения: одно на имя Эстляндского губернатора и другое на имя акцизного управления о закрытии этой винной торговли и стали собирать подписи под этими прошениями. Однако, этого не допустила местная администрация и прошения были отобраны младшим помощником начальника Вейсенштейнского у., второго участка, и я, как автор прошений, был привлечен к следствию за составление означенных прошений. Меня обвиняют, будто бы я агитировал среди крестьян с целью закрыть винную торговлю фирмы Великого Князя Николая Николаевича, и за это комиссар по крестьянским делам Вейсенштейнского у. и участка отрешил меня от должности волостного писаря. Вот, гг., до какой степени бороться на местах трудно! «23 января сего года я был у г. Лифля</w:t>
      </w:r>
      <w:r>
        <w:rPr>
          <w:rFonts w:ascii="Times New Roman" w:hAnsi="Times New Roman" w:cs="Times New Roman"/>
          <w:sz w:val="24"/>
          <w:szCs w:val="24"/>
        </w:rPr>
        <w:t>н</w:t>
      </w:r>
      <w:r w:rsidRPr="0075353C">
        <w:rPr>
          <w:rFonts w:ascii="Times New Roman" w:hAnsi="Times New Roman" w:cs="Times New Roman"/>
          <w:sz w:val="24"/>
          <w:szCs w:val="24"/>
        </w:rPr>
        <w:t>дского губернатора по этому же делу. Какая последует от губернатора резолюция мне, пока неизвестно, но полагаю, что меня окончательно увольняют от</w:t>
      </w:r>
      <w:r>
        <w:rPr>
          <w:rFonts w:ascii="Times New Roman" w:hAnsi="Times New Roman" w:cs="Times New Roman"/>
          <w:sz w:val="24"/>
          <w:szCs w:val="24"/>
        </w:rPr>
        <w:t xml:space="preserve"> </w:t>
      </w:r>
      <w:r w:rsidRPr="0075353C">
        <w:rPr>
          <w:rFonts w:ascii="Times New Roman" w:hAnsi="Times New Roman" w:cs="Times New Roman"/>
          <w:sz w:val="24"/>
          <w:szCs w:val="24"/>
        </w:rPr>
        <w:t>должности. И все это за то, что я пришел навстречу желанию народа и написал прошения с ходатайством об уменьшении пьянства, о закрытии совершенно вредной для населения винной торговли». И результат тот по имеющемуся у меня письму, что он даже был выслан. Я думал действительно, что он выслан за политику. Я передал депутату Лифляндской губ. это письмо, и он мне сказал, что он выслан за политику, а не за борьбу с пьянством. Приведу вам другое письмо, которое мне пишет священник (</w:t>
      </w:r>
      <w:r w:rsidRPr="00897392">
        <w:rPr>
          <w:rFonts w:ascii="Times New Roman" w:hAnsi="Times New Roman" w:cs="Times New Roman"/>
          <w:sz w:val="20"/>
          <w:szCs w:val="20"/>
        </w:rPr>
        <w:t>Читает</w:t>
      </w:r>
      <w:r w:rsidRPr="0075353C">
        <w:rPr>
          <w:rFonts w:ascii="Times New Roman" w:hAnsi="Times New Roman" w:cs="Times New Roman"/>
          <w:sz w:val="24"/>
          <w:szCs w:val="24"/>
        </w:rPr>
        <w:t>): «Как трудна и опасна эта борьба! Шесть лет я боролся с этим злом, не одну тысячу людей спас от погибели, сотни семей бл</w:t>
      </w:r>
      <w:r>
        <w:rPr>
          <w:rFonts w:ascii="Times New Roman" w:hAnsi="Times New Roman" w:cs="Times New Roman"/>
          <w:sz w:val="24"/>
          <w:szCs w:val="24"/>
        </w:rPr>
        <w:t>а</w:t>
      </w:r>
      <w:r w:rsidRPr="0075353C">
        <w:rPr>
          <w:rFonts w:ascii="Times New Roman" w:hAnsi="Times New Roman" w:cs="Times New Roman"/>
          <w:sz w:val="24"/>
          <w:szCs w:val="24"/>
        </w:rPr>
        <w:t>гословляли мое имя</w:t>
      </w:r>
      <w:r>
        <w:rPr>
          <w:rFonts w:ascii="Times New Roman" w:hAnsi="Times New Roman" w:cs="Times New Roman"/>
          <w:sz w:val="24"/>
          <w:szCs w:val="24"/>
        </w:rPr>
        <w:t xml:space="preserve"> </w:t>
      </w:r>
      <w:r w:rsidRPr="0075353C">
        <w:rPr>
          <w:rFonts w:ascii="Times New Roman" w:hAnsi="Times New Roman" w:cs="Times New Roman"/>
          <w:sz w:val="24"/>
          <w:szCs w:val="24"/>
        </w:rPr>
        <w:t>— я всех звал на упорную и продолжительную борьбу с этим злом и что же вышло? Мо</w:t>
      </w:r>
      <w:r>
        <w:rPr>
          <w:rFonts w:ascii="Times New Roman" w:hAnsi="Times New Roman" w:cs="Times New Roman"/>
          <w:sz w:val="24"/>
          <w:szCs w:val="24"/>
        </w:rPr>
        <w:t>ю</w:t>
      </w:r>
      <w:r w:rsidRPr="0075353C">
        <w:rPr>
          <w:rFonts w:ascii="Times New Roman" w:hAnsi="Times New Roman" w:cs="Times New Roman"/>
          <w:sz w:val="24"/>
          <w:szCs w:val="24"/>
        </w:rPr>
        <w:t xml:space="preserve"> деятельность сочли революционной и пошли гонения и страдания за борьбу с водкой, шинками: дознания, обыск, духовное следствие, жандармское дознание, я удален от должности, заключен в монастырь на неопределенный срок, семья голодает, жена совсем больная, и если бы не помощь трезвенников, то положение было бы безнадежное. Когда все это кончится, одному Богу известно. Духом я бодр, совесть моя покойна</w:t>
      </w:r>
      <w:r>
        <w:rPr>
          <w:rFonts w:ascii="Times New Roman" w:hAnsi="Times New Roman" w:cs="Times New Roman"/>
          <w:sz w:val="24"/>
          <w:szCs w:val="24"/>
        </w:rPr>
        <w:t xml:space="preserve"> </w:t>
      </w:r>
      <w:r w:rsidRPr="0075353C">
        <w:rPr>
          <w:rFonts w:ascii="Times New Roman" w:hAnsi="Times New Roman" w:cs="Times New Roman"/>
          <w:sz w:val="24"/>
          <w:szCs w:val="24"/>
        </w:rPr>
        <w:t>—</w:t>
      </w:r>
      <w:r>
        <w:rPr>
          <w:rFonts w:ascii="Times New Roman" w:hAnsi="Times New Roman" w:cs="Times New Roman"/>
          <w:sz w:val="24"/>
          <w:szCs w:val="24"/>
        </w:rPr>
        <w:t xml:space="preserve"> </w:t>
      </w:r>
      <w:r w:rsidRPr="0075353C">
        <w:rPr>
          <w:rFonts w:ascii="Times New Roman" w:hAnsi="Times New Roman" w:cs="Times New Roman"/>
          <w:sz w:val="24"/>
          <w:szCs w:val="24"/>
        </w:rPr>
        <w:t>преступного я ничего не сделал; готов и еще более страдать, лишь бы Государственная Дума издала закон, если и не полного уничтожения винокурения, то непременно значительного его сокращения,</w:t>
      </w:r>
      <w:r>
        <w:rPr>
          <w:rFonts w:ascii="Times New Roman" w:hAnsi="Times New Roman" w:cs="Times New Roman"/>
          <w:sz w:val="24"/>
          <w:szCs w:val="24"/>
        </w:rPr>
        <w:t xml:space="preserve"> </w:t>
      </w:r>
      <w:r w:rsidRPr="0075353C">
        <w:rPr>
          <w:rFonts w:ascii="Times New Roman" w:hAnsi="Times New Roman" w:cs="Times New Roman"/>
          <w:sz w:val="24"/>
          <w:szCs w:val="24"/>
        </w:rPr>
        <w:t>—</w:t>
      </w:r>
      <w:r>
        <w:rPr>
          <w:rFonts w:ascii="Times New Roman" w:hAnsi="Times New Roman" w:cs="Times New Roman"/>
          <w:sz w:val="24"/>
          <w:szCs w:val="24"/>
        </w:rPr>
        <w:t xml:space="preserve"> </w:t>
      </w:r>
      <w:r w:rsidRPr="0075353C">
        <w:rPr>
          <w:rFonts w:ascii="Times New Roman" w:hAnsi="Times New Roman" w:cs="Times New Roman"/>
          <w:sz w:val="24"/>
          <w:szCs w:val="24"/>
        </w:rPr>
        <w:t>тогда бы, думается, кончились все бедствия и наступила бы блаженная, счастливая трезвая жизнь. Боритесь, неумолчно говорите, жгите своими словами —</w:t>
      </w:r>
      <w:r>
        <w:rPr>
          <w:rFonts w:ascii="Times New Roman" w:hAnsi="Times New Roman" w:cs="Times New Roman"/>
          <w:sz w:val="24"/>
          <w:szCs w:val="24"/>
        </w:rPr>
        <w:t xml:space="preserve"> </w:t>
      </w:r>
      <w:r w:rsidRPr="0075353C">
        <w:rPr>
          <w:rFonts w:ascii="Times New Roman" w:hAnsi="Times New Roman" w:cs="Times New Roman"/>
          <w:sz w:val="24"/>
          <w:szCs w:val="24"/>
        </w:rPr>
        <w:t>Бог вам в помощь и вечная бл</w:t>
      </w:r>
      <w:r>
        <w:rPr>
          <w:rFonts w:ascii="Times New Roman" w:hAnsi="Times New Roman" w:cs="Times New Roman"/>
          <w:sz w:val="24"/>
          <w:szCs w:val="24"/>
        </w:rPr>
        <w:t>а</w:t>
      </w:r>
      <w:r w:rsidRPr="0075353C">
        <w:rPr>
          <w:rFonts w:ascii="Times New Roman" w:hAnsi="Times New Roman" w:cs="Times New Roman"/>
          <w:sz w:val="24"/>
          <w:szCs w:val="24"/>
        </w:rPr>
        <w:t>годарность от всех, желающих счастья своей родине. Замолвите, покорно прошу, обо мне словечко, ради моих детишек, ради тех несчастных, одержимых пьянственным недугом, которые меня ждут и просят моей помощи. Деятельность моя особенно была в Московской губ., в фабричном с. Озеры, почему меня гонят и мучат не</w:t>
      </w:r>
      <w:r>
        <w:rPr>
          <w:rFonts w:ascii="Times New Roman" w:hAnsi="Times New Roman" w:cs="Times New Roman"/>
          <w:sz w:val="24"/>
          <w:szCs w:val="24"/>
        </w:rPr>
        <w:t xml:space="preserve"> </w:t>
      </w:r>
      <w:r w:rsidRPr="00A95ED7">
        <w:rPr>
          <w:rFonts w:ascii="Times New Roman" w:hAnsi="Times New Roman" w:cs="Times New Roman"/>
          <w:sz w:val="24"/>
          <w:szCs w:val="24"/>
        </w:rPr>
        <w:t>только рязански</w:t>
      </w:r>
      <w:r>
        <w:rPr>
          <w:rFonts w:ascii="Times New Roman" w:hAnsi="Times New Roman" w:cs="Times New Roman"/>
          <w:sz w:val="24"/>
          <w:szCs w:val="24"/>
        </w:rPr>
        <w:t>е</w:t>
      </w:r>
      <w:r w:rsidRPr="00A95ED7">
        <w:rPr>
          <w:rFonts w:ascii="Times New Roman" w:hAnsi="Times New Roman" w:cs="Times New Roman"/>
          <w:sz w:val="24"/>
          <w:szCs w:val="24"/>
        </w:rPr>
        <w:t xml:space="preserve"> власти, но и московски</w:t>
      </w:r>
      <w:r>
        <w:rPr>
          <w:rFonts w:ascii="Times New Roman" w:hAnsi="Times New Roman" w:cs="Times New Roman"/>
          <w:sz w:val="24"/>
          <w:szCs w:val="24"/>
        </w:rPr>
        <w:t>е</w:t>
      </w:r>
      <w:r w:rsidRPr="00A95ED7">
        <w:rPr>
          <w:rFonts w:ascii="Times New Roman" w:hAnsi="Times New Roman" w:cs="Times New Roman"/>
          <w:sz w:val="24"/>
          <w:szCs w:val="24"/>
        </w:rPr>
        <w:t xml:space="preserve">. Не </w:t>
      </w:r>
      <w:r w:rsidRPr="00A95ED7">
        <w:rPr>
          <w:rFonts w:ascii="Times New Roman" w:hAnsi="Times New Roman" w:cs="Times New Roman"/>
          <w:sz w:val="24"/>
          <w:szCs w:val="24"/>
        </w:rPr>
        <w:lastRenderedPageBreak/>
        <w:t>оставьте просьбы невинно гонимого и страждущ</w:t>
      </w:r>
      <w:r>
        <w:rPr>
          <w:rFonts w:ascii="Times New Roman" w:hAnsi="Times New Roman" w:cs="Times New Roman"/>
          <w:sz w:val="24"/>
          <w:szCs w:val="24"/>
        </w:rPr>
        <w:t>е</w:t>
      </w:r>
      <w:r w:rsidRPr="00A95ED7">
        <w:rPr>
          <w:rFonts w:ascii="Times New Roman" w:hAnsi="Times New Roman" w:cs="Times New Roman"/>
          <w:sz w:val="24"/>
          <w:szCs w:val="24"/>
        </w:rPr>
        <w:t>го. При этом имею честь почтительнейше добавить, что как обыск, так и духовное следствие при опросе почти всего прихода под присягой не только не нашли в моей деятельности что-либо преступное, а даже подозрительное». Фамилии этого священника я оглашать пока не буду. Здесь говорили, что против него имеются вески</w:t>
      </w:r>
      <w:r>
        <w:rPr>
          <w:rFonts w:ascii="Times New Roman" w:hAnsi="Times New Roman" w:cs="Times New Roman"/>
          <w:sz w:val="24"/>
          <w:szCs w:val="24"/>
        </w:rPr>
        <w:t>е</w:t>
      </w:r>
      <w:r w:rsidRPr="00A95ED7">
        <w:rPr>
          <w:rFonts w:ascii="Times New Roman" w:hAnsi="Times New Roman" w:cs="Times New Roman"/>
          <w:sz w:val="24"/>
          <w:szCs w:val="24"/>
        </w:rPr>
        <w:t xml:space="preserve"> данные политического характера. Для меня это было под сомнением до тех пор, пока в этом не был обвинен один из крупных представителей помещичь</w:t>
      </w:r>
      <w:r>
        <w:rPr>
          <w:rFonts w:ascii="Times New Roman" w:hAnsi="Times New Roman" w:cs="Times New Roman"/>
          <w:sz w:val="24"/>
          <w:szCs w:val="24"/>
        </w:rPr>
        <w:t>е</w:t>
      </w:r>
      <w:r w:rsidRPr="00A95ED7">
        <w:rPr>
          <w:rFonts w:ascii="Times New Roman" w:hAnsi="Times New Roman" w:cs="Times New Roman"/>
          <w:sz w:val="24"/>
          <w:szCs w:val="24"/>
        </w:rPr>
        <w:t>го сословия. Предо мной лежит вырезка из «Русского Слова» (№ 272, 25 ноября 1910 г.), в ней говорится следующее (</w:t>
      </w:r>
      <w:r w:rsidRPr="00701B46">
        <w:rPr>
          <w:rFonts w:ascii="Times New Roman" w:hAnsi="Times New Roman" w:cs="Times New Roman"/>
          <w:sz w:val="20"/>
          <w:szCs w:val="20"/>
        </w:rPr>
        <w:t>Читает</w:t>
      </w:r>
      <w:r w:rsidRPr="00A95ED7">
        <w:rPr>
          <w:rFonts w:ascii="Times New Roman" w:hAnsi="Times New Roman" w:cs="Times New Roman"/>
          <w:sz w:val="24"/>
          <w:szCs w:val="24"/>
        </w:rPr>
        <w:t>): «В Великолуцком у., в своем имении «Выдумка» проживает крупный и богатый помещик Л.И. Виноградов. Липецкую во</w:t>
      </w:r>
      <w:r>
        <w:rPr>
          <w:rFonts w:ascii="Times New Roman" w:hAnsi="Times New Roman" w:cs="Times New Roman"/>
          <w:sz w:val="24"/>
          <w:szCs w:val="24"/>
        </w:rPr>
        <w:t>л</w:t>
      </w:r>
      <w:r w:rsidRPr="00A95ED7">
        <w:rPr>
          <w:rFonts w:ascii="Times New Roman" w:hAnsi="Times New Roman" w:cs="Times New Roman"/>
          <w:sz w:val="24"/>
          <w:szCs w:val="24"/>
        </w:rPr>
        <w:t>., в которой находится имение г. Виноградова, он положительно обл</w:t>
      </w:r>
      <w:r>
        <w:rPr>
          <w:rFonts w:ascii="Times New Roman" w:hAnsi="Times New Roman" w:cs="Times New Roman"/>
          <w:sz w:val="24"/>
          <w:szCs w:val="24"/>
        </w:rPr>
        <w:t>а</w:t>
      </w:r>
      <w:r w:rsidRPr="00A95ED7">
        <w:rPr>
          <w:rFonts w:ascii="Times New Roman" w:hAnsi="Times New Roman" w:cs="Times New Roman"/>
          <w:sz w:val="24"/>
          <w:szCs w:val="24"/>
        </w:rPr>
        <w:t>годетельствовал.</w:t>
      </w:r>
      <w:r>
        <w:rPr>
          <w:rFonts w:ascii="Times New Roman" w:hAnsi="Times New Roman" w:cs="Times New Roman"/>
          <w:sz w:val="24"/>
          <w:szCs w:val="24"/>
        </w:rPr>
        <w:t xml:space="preserve"> </w:t>
      </w:r>
      <w:r w:rsidRPr="00A95ED7">
        <w:rPr>
          <w:rFonts w:ascii="Times New Roman" w:hAnsi="Times New Roman" w:cs="Times New Roman"/>
          <w:sz w:val="24"/>
          <w:szCs w:val="24"/>
        </w:rPr>
        <w:t>—</w:t>
      </w:r>
      <w:r>
        <w:rPr>
          <w:rFonts w:ascii="Times New Roman" w:hAnsi="Times New Roman" w:cs="Times New Roman"/>
          <w:sz w:val="24"/>
          <w:szCs w:val="24"/>
        </w:rPr>
        <w:t xml:space="preserve"> </w:t>
      </w:r>
      <w:r w:rsidRPr="00A95ED7">
        <w:rPr>
          <w:rFonts w:ascii="Times New Roman" w:hAnsi="Times New Roman" w:cs="Times New Roman"/>
          <w:sz w:val="24"/>
          <w:szCs w:val="24"/>
        </w:rPr>
        <w:t>Устроил две прекрасных школы, отучил крестьян от пьянства, объединив их в общество трезвости. Помогал отдельным крестьянам и словом, и делом, выручая их в критически</w:t>
      </w:r>
      <w:r>
        <w:rPr>
          <w:rFonts w:ascii="Times New Roman" w:hAnsi="Times New Roman" w:cs="Times New Roman"/>
          <w:sz w:val="24"/>
          <w:szCs w:val="24"/>
        </w:rPr>
        <w:t>е</w:t>
      </w:r>
      <w:r w:rsidRPr="00A95ED7">
        <w:rPr>
          <w:rFonts w:ascii="Times New Roman" w:hAnsi="Times New Roman" w:cs="Times New Roman"/>
          <w:sz w:val="24"/>
          <w:szCs w:val="24"/>
        </w:rPr>
        <w:t xml:space="preserve"> минуты из нужды. Любимейшим делом г. Виноградова были народные чтения, на которых он пропагандировал улучшенные приемы обработки земли, указывал на гибельные последствия пьянства. И вот его за это стремление помочь крестьянину быть трезвым, а от этого хорошим работником, его заподозрили в крамоле, арестовали в другом его имении на Кавказе и три месяца гнали этапным порядком домой. Но так как этот крамольник был помещик, а не простой учитель или священник или писарь, то его выслать в Нарым или Якутку без суда было нельзя, и надо было судить. На суде все свидетели показали, что он, кроме трезвости, ничего крестьянам не проповедывал. И суд, понятно, его оправдал*</w:t>
      </w:r>
      <w:r>
        <w:rPr>
          <w:rFonts w:ascii="Times New Roman" w:hAnsi="Times New Roman" w:cs="Times New Roman"/>
          <w:sz w:val="24"/>
          <w:szCs w:val="24"/>
        </w:rPr>
        <w:t>.</w:t>
      </w:r>
      <w:r w:rsidRPr="00A95ED7">
        <w:rPr>
          <w:rFonts w:ascii="Times New Roman" w:hAnsi="Times New Roman" w:cs="Times New Roman"/>
          <w:sz w:val="24"/>
          <w:szCs w:val="24"/>
        </w:rPr>
        <w:t xml:space="preserve"> Вот этот-то случай и дает мне </w:t>
      </w:r>
      <w:r w:rsidRPr="00701B46">
        <w:rPr>
          <w:rFonts w:ascii="Times New Roman" w:hAnsi="Times New Roman" w:cs="Times New Roman"/>
          <w:sz w:val="24"/>
          <w:szCs w:val="24"/>
        </w:rPr>
        <w:t>право сказать, что эти лица: священник и волостной писарь</w:t>
      </w:r>
      <w:r>
        <w:rPr>
          <w:rFonts w:ascii="Times New Roman" w:hAnsi="Times New Roman" w:cs="Times New Roman"/>
          <w:sz w:val="24"/>
          <w:szCs w:val="24"/>
        </w:rPr>
        <w:t xml:space="preserve"> </w:t>
      </w:r>
      <w:r w:rsidRPr="00701B46">
        <w:rPr>
          <w:rFonts w:ascii="Times New Roman" w:hAnsi="Times New Roman" w:cs="Times New Roman"/>
          <w:sz w:val="24"/>
          <w:szCs w:val="24"/>
        </w:rPr>
        <w:t>—</w:t>
      </w:r>
      <w:r>
        <w:rPr>
          <w:rFonts w:ascii="Times New Roman" w:hAnsi="Times New Roman" w:cs="Times New Roman"/>
          <w:sz w:val="24"/>
          <w:szCs w:val="24"/>
        </w:rPr>
        <w:t xml:space="preserve"> </w:t>
      </w:r>
      <w:r w:rsidRPr="00701B46">
        <w:rPr>
          <w:rFonts w:ascii="Times New Roman" w:hAnsi="Times New Roman" w:cs="Times New Roman"/>
          <w:sz w:val="24"/>
          <w:szCs w:val="24"/>
        </w:rPr>
        <w:t>жертвы произвола властей, которые видят в каждом борце за трезвость крамольника. Но, гг., это все сельски</w:t>
      </w:r>
      <w:r>
        <w:rPr>
          <w:rFonts w:ascii="Times New Roman" w:hAnsi="Times New Roman" w:cs="Times New Roman"/>
          <w:sz w:val="24"/>
          <w:szCs w:val="24"/>
        </w:rPr>
        <w:t>е</w:t>
      </w:r>
      <w:r w:rsidRPr="00701B46">
        <w:rPr>
          <w:rFonts w:ascii="Times New Roman" w:hAnsi="Times New Roman" w:cs="Times New Roman"/>
          <w:sz w:val="24"/>
          <w:szCs w:val="24"/>
        </w:rPr>
        <w:t xml:space="preserve"> общества, рабочие, крестьяне, духовенство, помещики. Однако, предо мной лежит документ более серьезной важности, документ, над которым надо задуматься, гг. Дело было в 1906 г., в самом разгаре нашей революционной смуты. Дело происходило в Москве. Москвой управлял в то время генерал-г</w:t>
      </w:r>
      <w:r>
        <w:rPr>
          <w:rFonts w:ascii="Times New Roman" w:hAnsi="Times New Roman" w:cs="Times New Roman"/>
          <w:sz w:val="24"/>
          <w:szCs w:val="24"/>
        </w:rPr>
        <w:t>у</w:t>
      </w:r>
      <w:r w:rsidRPr="00701B46">
        <w:rPr>
          <w:rFonts w:ascii="Times New Roman" w:hAnsi="Times New Roman" w:cs="Times New Roman"/>
          <w:sz w:val="24"/>
          <w:szCs w:val="24"/>
        </w:rPr>
        <w:t xml:space="preserve">бернатор Гершельман, человек военной дисциплины, человек прямой, честный, открытый. </w:t>
      </w:r>
    </w:p>
    <w:p w:rsidR="008062B3" w:rsidRDefault="008062B3" w:rsidP="008062B3">
      <w:pPr>
        <w:rPr>
          <w:rFonts w:ascii="Times New Roman" w:hAnsi="Times New Roman" w:cs="Times New Roman"/>
          <w:sz w:val="20"/>
          <w:szCs w:val="20"/>
        </w:rPr>
      </w:pPr>
      <w:r>
        <w:rPr>
          <w:rFonts w:ascii="Times New Roman" w:hAnsi="Times New Roman" w:cs="Times New Roman"/>
          <w:sz w:val="20"/>
          <w:szCs w:val="20"/>
        </w:rPr>
        <w:t>______________________</w:t>
      </w:r>
    </w:p>
    <w:p w:rsidR="008062B3" w:rsidRPr="00701B46" w:rsidRDefault="008062B3" w:rsidP="008062B3">
      <w:pPr>
        <w:rPr>
          <w:rFonts w:ascii="Times New Roman" w:hAnsi="Times New Roman" w:cs="Times New Roman"/>
          <w:sz w:val="20"/>
          <w:szCs w:val="20"/>
        </w:rPr>
      </w:pPr>
      <w:r w:rsidRPr="00701B46">
        <w:rPr>
          <w:rFonts w:ascii="Times New Roman" w:hAnsi="Times New Roman" w:cs="Times New Roman"/>
          <w:sz w:val="20"/>
          <w:szCs w:val="20"/>
        </w:rPr>
        <w:t xml:space="preserve">*) Недочитанное депутатом Челышовым и кратко переданное своими словами: </w:t>
      </w:r>
      <w:r>
        <w:rPr>
          <w:rFonts w:ascii="Times New Roman" w:hAnsi="Times New Roman" w:cs="Times New Roman"/>
          <w:sz w:val="20"/>
          <w:szCs w:val="20"/>
        </w:rPr>
        <w:t>«</w:t>
      </w:r>
      <w:r w:rsidRPr="00701B46">
        <w:rPr>
          <w:rFonts w:ascii="Times New Roman" w:hAnsi="Times New Roman" w:cs="Times New Roman"/>
          <w:sz w:val="20"/>
          <w:szCs w:val="20"/>
        </w:rPr>
        <w:t>Соседи JI.В. Виноградова косились на него:</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Балует мужичье!</w:t>
      </w:r>
      <w:r>
        <w:rPr>
          <w:rFonts w:ascii="Times New Roman" w:hAnsi="Times New Roman" w:cs="Times New Roman"/>
          <w:sz w:val="20"/>
          <w:szCs w:val="20"/>
        </w:rPr>
        <w:t xml:space="preserve"> </w:t>
      </w:r>
      <w:r w:rsidRPr="00701B46">
        <w:rPr>
          <w:rFonts w:ascii="Times New Roman" w:hAnsi="Times New Roman" w:cs="Times New Roman"/>
          <w:sz w:val="20"/>
          <w:szCs w:val="20"/>
        </w:rPr>
        <w:t>— Какой Лев Толстой нашелся! Надо сказать, JI.И. В</w:t>
      </w:r>
      <w:r>
        <w:rPr>
          <w:rFonts w:ascii="Times New Roman" w:hAnsi="Times New Roman" w:cs="Times New Roman"/>
          <w:sz w:val="20"/>
          <w:szCs w:val="20"/>
        </w:rPr>
        <w:t>и</w:t>
      </w:r>
      <w:r w:rsidRPr="00701B46">
        <w:rPr>
          <w:rFonts w:ascii="Times New Roman" w:hAnsi="Times New Roman" w:cs="Times New Roman"/>
          <w:sz w:val="20"/>
          <w:szCs w:val="20"/>
        </w:rPr>
        <w:t>ноградов</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очень религиозный человек. Вместе с религиозностью в нем уживается широкая терпимость. Толстого он, действительно, почитает но сам отнюдь не „толстовец"</w:t>
      </w:r>
      <w:r>
        <w:rPr>
          <w:rFonts w:ascii="Times New Roman" w:hAnsi="Times New Roman" w:cs="Times New Roman"/>
          <w:sz w:val="20"/>
          <w:szCs w:val="20"/>
        </w:rPr>
        <w:t>.</w:t>
      </w:r>
      <w:r w:rsidRPr="00701B46">
        <w:rPr>
          <w:rFonts w:ascii="Times New Roman" w:hAnsi="Times New Roman" w:cs="Times New Roman"/>
          <w:sz w:val="20"/>
          <w:szCs w:val="20"/>
        </w:rPr>
        <w:t xml:space="preserve"> Наблюдавшееся почти повсеместно в 1905 —6 гг. </w:t>
      </w:r>
      <w:r>
        <w:rPr>
          <w:rFonts w:ascii="Times New Roman" w:hAnsi="Times New Roman" w:cs="Times New Roman"/>
          <w:sz w:val="20"/>
          <w:szCs w:val="20"/>
        </w:rPr>
        <w:t>«</w:t>
      </w:r>
      <w:r w:rsidRPr="00701B46">
        <w:rPr>
          <w:rFonts w:ascii="Times New Roman" w:hAnsi="Times New Roman" w:cs="Times New Roman"/>
          <w:sz w:val="20"/>
          <w:szCs w:val="20"/>
        </w:rPr>
        <w:t>брожение</w:t>
      </w:r>
      <w:r>
        <w:rPr>
          <w:rFonts w:ascii="Times New Roman" w:hAnsi="Times New Roman" w:cs="Times New Roman"/>
          <w:sz w:val="20"/>
          <w:szCs w:val="20"/>
        </w:rPr>
        <w:t>»</w:t>
      </w:r>
      <w:r w:rsidRPr="00701B46">
        <w:rPr>
          <w:rFonts w:ascii="Times New Roman" w:hAnsi="Times New Roman" w:cs="Times New Roman"/>
          <w:sz w:val="20"/>
          <w:szCs w:val="20"/>
        </w:rPr>
        <w:t xml:space="preserve"> среди крестьян коснулос</w:t>
      </w:r>
      <w:r>
        <w:rPr>
          <w:rFonts w:ascii="Times New Roman" w:hAnsi="Times New Roman" w:cs="Times New Roman"/>
          <w:sz w:val="20"/>
          <w:szCs w:val="20"/>
        </w:rPr>
        <w:t>ь</w:t>
      </w:r>
      <w:r w:rsidRPr="00701B46">
        <w:rPr>
          <w:rFonts w:ascii="Times New Roman" w:hAnsi="Times New Roman" w:cs="Times New Roman"/>
          <w:sz w:val="20"/>
          <w:szCs w:val="20"/>
        </w:rPr>
        <w:t xml:space="preserve"> и Липецкой волости. Это </w:t>
      </w:r>
      <w:r>
        <w:rPr>
          <w:rFonts w:ascii="Times New Roman" w:hAnsi="Times New Roman" w:cs="Times New Roman"/>
          <w:sz w:val="20"/>
          <w:szCs w:val="20"/>
        </w:rPr>
        <w:t>«</w:t>
      </w:r>
      <w:r w:rsidRPr="00701B46">
        <w:rPr>
          <w:rFonts w:ascii="Times New Roman" w:hAnsi="Times New Roman" w:cs="Times New Roman"/>
          <w:sz w:val="20"/>
          <w:szCs w:val="20"/>
        </w:rPr>
        <w:t>брожение умов</w:t>
      </w:r>
      <w:r>
        <w:rPr>
          <w:rFonts w:ascii="Times New Roman" w:hAnsi="Times New Roman" w:cs="Times New Roman"/>
          <w:sz w:val="20"/>
          <w:szCs w:val="20"/>
        </w:rPr>
        <w:t>»</w:t>
      </w:r>
      <w:r w:rsidRPr="00701B46">
        <w:rPr>
          <w:rFonts w:ascii="Times New Roman" w:hAnsi="Times New Roman" w:cs="Times New Roman"/>
          <w:sz w:val="20"/>
          <w:szCs w:val="20"/>
        </w:rPr>
        <w:t xml:space="preserve"> в волости приписали </w:t>
      </w:r>
      <w:r>
        <w:rPr>
          <w:rFonts w:ascii="Times New Roman" w:hAnsi="Times New Roman" w:cs="Times New Roman"/>
          <w:sz w:val="20"/>
          <w:szCs w:val="20"/>
        </w:rPr>
        <w:t>«</w:t>
      </w:r>
      <w:r w:rsidRPr="00701B46">
        <w:rPr>
          <w:rFonts w:ascii="Times New Roman" w:hAnsi="Times New Roman" w:cs="Times New Roman"/>
          <w:sz w:val="20"/>
          <w:szCs w:val="20"/>
        </w:rPr>
        <w:t>агитации</w:t>
      </w:r>
      <w:r>
        <w:rPr>
          <w:rFonts w:ascii="Times New Roman" w:hAnsi="Times New Roman" w:cs="Times New Roman"/>
          <w:sz w:val="20"/>
          <w:szCs w:val="20"/>
        </w:rPr>
        <w:t>»</w:t>
      </w:r>
      <w:r w:rsidRPr="00701B46">
        <w:rPr>
          <w:rFonts w:ascii="Times New Roman" w:hAnsi="Times New Roman" w:cs="Times New Roman"/>
          <w:sz w:val="20"/>
          <w:szCs w:val="20"/>
        </w:rPr>
        <w:t xml:space="preserve"> Л.И. Виноградова. Начал</w:t>
      </w:r>
      <w:r>
        <w:rPr>
          <w:rFonts w:ascii="Times New Roman" w:hAnsi="Times New Roman" w:cs="Times New Roman"/>
          <w:sz w:val="20"/>
          <w:szCs w:val="20"/>
        </w:rPr>
        <w:t>и</w:t>
      </w:r>
      <w:r w:rsidRPr="00701B46">
        <w:rPr>
          <w:rFonts w:ascii="Times New Roman" w:hAnsi="Times New Roman" w:cs="Times New Roman"/>
          <w:sz w:val="20"/>
          <w:szCs w:val="20"/>
        </w:rPr>
        <w:t xml:space="preserve">сь обыски, аресты. Первым был арестован рассыльный Л.И. Виноградова, местный крестьянин Битюков. Скоро такая же постигла участь и самого Л.И. Виноградова. Он был арестован в другом своем имении на Кавказе и этапным порядком отправлен в Псковскую губернию. На днях Л.И. Виноградов </w:t>
      </w:r>
      <w:r>
        <w:rPr>
          <w:rFonts w:ascii="Times New Roman" w:hAnsi="Times New Roman" w:cs="Times New Roman"/>
          <w:sz w:val="20"/>
          <w:szCs w:val="20"/>
        </w:rPr>
        <w:t>и</w:t>
      </w:r>
      <w:r w:rsidRPr="00701B46">
        <w:rPr>
          <w:rFonts w:ascii="Times New Roman" w:hAnsi="Times New Roman" w:cs="Times New Roman"/>
          <w:sz w:val="20"/>
          <w:szCs w:val="20"/>
        </w:rPr>
        <w:t xml:space="preserve"> Битюков предстали перед особым Присутствием петербургской судебной палаты по обвинению в преступных деяниях, предусмотренных 129 ст. угол. улож. Л.И. </w:t>
      </w:r>
      <w:r>
        <w:rPr>
          <w:rFonts w:ascii="Times New Roman" w:hAnsi="Times New Roman" w:cs="Times New Roman"/>
          <w:sz w:val="20"/>
          <w:szCs w:val="20"/>
        </w:rPr>
        <w:t>В</w:t>
      </w:r>
      <w:r w:rsidRPr="00701B46">
        <w:rPr>
          <w:rFonts w:ascii="Times New Roman" w:hAnsi="Times New Roman" w:cs="Times New Roman"/>
          <w:sz w:val="20"/>
          <w:szCs w:val="20"/>
        </w:rPr>
        <w:t xml:space="preserve">иноградову ставилось в вину устройство в </w:t>
      </w:r>
      <w:r>
        <w:rPr>
          <w:rFonts w:ascii="Times New Roman" w:hAnsi="Times New Roman" w:cs="Times New Roman"/>
          <w:sz w:val="20"/>
          <w:szCs w:val="20"/>
        </w:rPr>
        <w:t>В</w:t>
      </w:r>
      <w:r w:rsidRPr="00701B46">
        <w:rPr>
          <w:rFonts w:ascii="Times New Roman" w:hAnsi="Times New Roman" w:cs="Times New Roman"/>
          <w:sz w:val="20"/>
          <w:szCs w:val="20"/>
        </w:rPr>
        <w:t xml:space="preserve">еликолуцком имении митингов, на которых он, будто бы, призывал народ к неповиновению властям, неплатежу податей, к отказу давать новобранцев и не исполнять сельскохозяйственные работы в помещичьих имениях: Битюков привлечен как </w:t>
      </w:r>
      <w:r>
        <w:rPr>
          <w:rFonts w:ascii="Times New Roman" w:hAnsi="Times New Roman" w:cs="Times New Roman"/>
          <w:sz w:val="20"/>
          <w:szCs w:val="20"/>
        </w:rPr>
        <w:t>«</w:t>
      </w:r>
      <w:r w:rsidRPr="00701B46">
        <w:rPr>
          <w:rFonts w:ascii="Times New Roman" w:hAnsi="Times New Roman" w:cs="Times New Roman"/>
          <w:sz w:val="20"/>
          <w:szCs w:val="20"/>
        </w:rPr>
        <w:t>правая рука</w:t>
      </w:r>
      <w:r>
        <w:rPr>
          <w:rFonts w:ascii="Times New Roman" w:hAnsi="Times New Roman" w:cs="Times New Roman"/>
          <w:sz w:val="20"/>
          <w:szCs w:val="20"/>
        </w:rPr>
        <w:t>»</w:t>
      </w:r>
      <w:r w:rsidRPr="00701B46">
        <w:rPr>
          <w:rFonts w:ascii="Times New Roman" w:hAnsi="Times New Roman" w:cs="Times New Roman"/>
          <w:sz w:val="20"/>
          <w:szCs w:val="20"/>
        </w:rPr>
        <w:t xml:space="preserve"> г. Виноградова. Хорошо обоснованное по обвинительному акту на коронном суде</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увы!</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оказалось совершенно несостоятельным. Показания свидетелей, в числе которых были священники липецкого прихода, о. Князев и о. Беляев, не подтвердили ни одного из предъявленных к Виноградову и Битюкову обвинений.</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Призывал обвиняемый Виноградов крестьян к неплатежу податей?</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задает вопрос председатель.</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Впервые слышу!</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изумленно отвечает свидетель.</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 xml:space="preserve"> Как</w:t>
      </w:r>
      <w:r>
        <w:rPr>
          <w:rFonts w:ascii="Times New Roman" w:hAnsi="Times New Roman" w:cs="Times New Roman"/>
          <w:sz w:val="20"/>
          <w:szCs w:val="20"/>
        </w:rPr>
        <w:t xml:space="preserve"> </w:t>
      </w:r>
      <w:r w:rsidRPr="00701B46">
        <w:rPr>
          <w:rFonts w:ascii="Times New Roman" w:hAnsi="Times New Roman" w:cs="Times New Roman"/>
          <w:sz w:val="20"/>
          <w:szCs w:val="20"/>
        </w:rPr>
        <w:t>раз наоборот. Наша волость в смуту была самая аккуратная по уплате податей...</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И самая спокойная</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добавляли другие свидетели.</w:t>
      </w:r>
      <w:r>
        <w:rPr>
          <w:rFonts w:ascii="Times New Roman" w:hAnsi="Times New Roman" w:cs="Times New Roman"/>
          <w:sz w:val="20"/>
          <w:szCs w:val="20"/>
        </w:rPr>
        <w:t xml:space="preserve"> </w:t>
      </w:r>
      <w:r w:rsidRPr="00701B46">
        <w:rPr>
          <w:rFonts w:ascii="Times New Roman" w:hAnsi="Times New Roman" w:cs="Times New Roman"/>
          <w:sz w:val="20"/>
          <w:szCs w:val="20"/>
        </w:rPr>
        <w:t>—</w:t>
      </w:r>
      <w:r>
        <w:rPr>
          <w:rFonts w:ascii="Times New Roman" w:hAnsi="Times New Roman" w:cs="Times New Roman"/>
          <w:sz w:val="20"/>
          <w:szCs w:val="20"/>
        </w:rPr>
        <w:t xml:space="preserve"> </w:t>
      </w:r>
      <w:r w:rsidRPr="00701B46">
        <w:rPr>
          <w:rFonts w:ascii="Times New Roman" w:hAnsi="Times New Roman" w:cs="Times New Roman"/>
          <w:sz w:val="20"/>
          <w:szCs w:val="20"/>
        </w:rPr>
        <w:t xml:space="preserve"> </w:t>
      </w:r>
      <w:r w:rsidRPr="00701B46">
        <w:rPr>
          <w:rFonts w:ascii="Times New Roman" w:hAnsi="Times New Roman" w:cs="Times New Roman"/>
          <w:sz w:val="20"/>
          <w:szCs w:val="20"/>
        </w:rPr>
        <w:lastRenderedPageBreak/>
        <w:t>Если у нас и не было в 1905—1906 гг. бе</w:t>
      </w:r>
      <w:r>
        <w:rPr>
          <w:rFonts w:ascii="Times New Roman" w:hAnsi="Times New Roman" w:cs="Times New Roman"/>
          <w:sz w:val="20"/>
          <w:szCs w:val="20"/>
        </w:rPr>
        <w:t>с</w:t>
      </w:r>
      <w:r w:rsidRPr="00701B46">
        <w:rPr>
          <w:rFonts w:ascii="Times New Roman" w:hAnsi="Times New Roman" w:cs="Times New Roman"/>
          <w:sz w:val="20"/>
          <w:szCs w:val="20"/>
        </w:rPr>
        <w:t>порядков, так только бл</w:t>
      </w:r>
      <w:r>
        <w:rPr>
          <w:rFonts w:ascii="Times New Roman" w:hAnsi="Times New Roman" w:cs="Times New Roman"/>
          <w:sz w:val="20"/>
          <w:szCs w:val="20"/>
        </w:rPr>
        <w:t>а</w:t>
      </w:r>
      <w:r w:rsidRPr="00701B46">
        <w:rPr>
          <w:rFonts w:ascii="Times New Roman" w:hAnsi="Times New Roman" w:cs="Times New Roman"/>
          <w:sz w:val="20"/>
          <w:szCs w:val="20"/>
        </w:rPr>
        <w:t>годаря доброму влиянию на крестьян Л.И. Виноградова. Св</w:t>
      </w:r>
      <w:r>
        <w:rPr>
          <w:rFonts w:ascii="Times New Roman" w:hAnsi="Times New Roman" w:cs="Times New Roman"/>
          <w:sz w:val="20"/>
          <w:szCs w:val="20"/>
        </w:rPr>
        <w:t>и</w:t>
      </w:r>
      <w:r w:rsidRPr="00701B46">
        <w:rPr>
          <w:rFonts w:ascii="Times New Roman" w:hAnsi="Times New Roman" w:cs="Times New Roman"/>
          <w:sz w:val="20"/>
          <w:szCs w:val="20"/>
        </w:rPr>
        <w:t>детели-священники показали, что деятельность г. Виноградова носила исключительно просветительный и бл</w:t>
      </w:r>
      <w:r>
        <w:rPr>
          <w:rFonts w:ascii="Times New Roman" w:hAnsi="Times New Roman" w:cs="Times New Roman"/>
          <w:sz w:val="20"/>
          <w:szCs w:val="20"/>
        </w:rPr>
        <w:t>а</w:t>
      </w:r>
      <w:r w:rsidRPr="00701B46">
        <w:rPr>
          <w:rFonts w:ascii="Times New Roman" w:hAnsi="Times New Roman" w:cs="Times New Roman"/>
          <w:sz w:val="20"/>
          <w:szCs w:val="20"/>
        </w:rPr>
        <w:t>готворительный характер. Единственным свидетелем, говорившим не</w:t>
      </w:r>
      <w:r>
        <w:rPr>
          <w:rFonts w:ascii="Times New Roman" w:hAnsi="Times New Roman" w:cs="Times New Roman"/>
          <w:sz w:val="20"/>
          <w:szCs w:val="20"/>
        </w:rPr>
        <w:t xml:space="preserve"> в</w:t>
      </w:r>
      <w:r w:rsidRPr="00701B46">
        <w:rPr>
          <w:rFonts w:ascii="Times New Roman" w:hAnsi="Times New Roman" w:cs="Times New Roman"/>
          <w:sz w:val="20"/>
          <w:szCs w:val="20"/>
        </w:rPr>
        <w:t xml:space="preserve"> пользу Виноградова и Битюкова, был становой пристав Боровский. Палата вынесла Л.И. Виноградову и Би</w:t>
      </w:r>
      <w:r>
        <w:rPr>
          <w:rFonts w:ascii="Times New Roman" w:hAnsi="Times New Roman" w:cs="Times New Roman"/>
          <w:sz w:val="20"/>
          <w:szCs w:val="20"/>
        </w:rPr>
        <w:t>т</w:t>
      </w:r>
      <w:r w:rsidRPr="00701B46">
        <w:rPr>
          <w:rFonts w:ascii="Times New Roman" w:hAnsi="Times New Roman" w:cs="Times New Roman"/>
          <w:sz w:val="20"/>
          <w:szCs w:val="20"/>
        </w:rPr>
        <w:t>юкову оправдательный приговор".</w:t>
      </w:r>
    </w:p>
    <w:p w:rsidR="008062B3" w:rsidRPr="00E55294" w:rsidRDefault="008062B3" w:rsidP="008062B3">
      <w:pPr>
        <w:rPr>
          <w:rFonts w:ascii="Times New Roman" w:hAnsi="Times New Roman" w:cs="Times New Roman"/>
          <w:sz w:val="24"/>
          <w:szCs w:val="24"/>
        </w:rPr>
      </w:pPr>
      <w:r w:rsidRPr="00701B46">
        <w:rPr>
          <w:rFonts w:ascii="Times New Roman" w:hAnsi="Times New Roman" w:cs="Times New Roman"/>
          <w:sz w:val="24"/>
          <w:szCs w:val="24"/>
        </w:rPr>
        <w:t>Перед мерами, которые повели бы к установлению порядка, перед мерами, которые прекратили бы безоб</w:t>
      </w:r>
      <w:r w:rsidRPr="0012490C">
        <w:rPr>
          <w:rFonts w:ascii="Times New Roman" w:hAnsi="Times New Roman" w:cs="Times New Roman"/>
          <w:sz w:val="24"/>
          <w:szCs w:val="24"/>
        </w:rPr>
        <w:t>разное поведение всяких босяков и хулиганов, он не останавливался. И вот, этот генерал-губернатор видит, что все преступления совершаются, как я уже докладывал здесь и доказывал статистикой и исследованиями ученых, совершаются в 90</w:t>
      </w:r>
      <w:r>
        <w:rPr>
          <w:rFonts w:ascii="Times New Roman" w:hAnsi="Times New Roman" w:cs="Times New Roman"/>
          <w:sz w:val="24"/>
          <w:szCs w:val="24"/>
        </w:rPr>
        <w:t>%</w:t>
      </w:r>
      <w:r w:rsidRPr="0012490C">
        <w:rPr>
          <w:rFonts w:ascii="Times New Roman" w:hAnsi="Times New Roman" w:cs="Times New Roman"/>
          <w:sz w:val="24"/>
          <w:szCs w:val="24"/>
        </w:rPr>
        <w:t xml:space="preserve"> под влиянием отравления спиртными </w:t>
      </w:r>
      <w:r>
        <w:rPr>
          <w:rFonts w:ascii="Times New Roman" w:hAnsi="Times New Roman" w:cs="Times New Roman"/>
          <w:sz w:val="24"/>
          <w:szCs w:val="24"/>
        </w:rPr>
        <w:t>«</w:t>
      </w:r>
      <w:r w:rsidRPr="0012490C">
        <w:rPr>
          <w:rFonts w:ascii="Times New Roman" w:hAnsi="Times New Roman" w:cs="Times New Roman"/>
          <w:sz w:val="24"/>
          <w:szCs w:val="24"/>
        </w:rPr>
        <w:t>напитками</w:t>
      </w:r>
      <w:r>
        <w:rPr>
          <w:rFonts w:ascii="Times New Roman" w:hAnsi="Times New Roman" w:cs="Times New Roman"/>
          <w:sz w:val="24"/>
          <w:szCs w:val="24"/>
        </w:rPr>
        <w:t>»</w:t>
      </w:r>
      <w:r w:rsidRPr="0012490C">
        <w:rPr>
          <w:rFonts w:ascii="Times New Roman" w:hAnsi="Times New Roman" w:cs="Times New Roman"/>
          <w:sz w:val="24"/>
          <w:szCs w:val="24"/>
        </w:rPr>
        <w:t>. Он видел, что от закрытия продажи в казенных винных заведениях не уменьшалось пьянство, потому что из этих казенных заведений водка распродавалась большими партиями шинкарям. Когда он спросил, почему не преследуют, ему доложили, что карают мало. Тогда он своей властью генерал</w:t>
      </w:r>
      <w:r>
        <w:rPr>
          <w:rFonts w:ascii="Times New Roman" w:hAnsi="Times New Roman" w:cs="Times New Roman"/>
          <w:sz w:val="24"/>
          <w:szCs w:val="24"/>
        </w:rPr>
        <w:t>-</w:t>
      </w:r>
      <w:r w:rsidRPr="0012490C">
        <w:rPr>
          <w:rFonts w:ascii="Times New Roman" w:hAnsi="Times New Roman" w:cs="Times New Roman"/>
          <w:sz w:val="24"/>
          <w:szCs w:val="24"/>
        </w:rPr>
        <w:t xml:space="preserve"> губернатора, властью широкой, властью без</w:t>
      </w:r>
      <w:r>
        <w:rPr>
          <w:rFonts w:ascii="Times New Roman" w:hAnsi="Times New Roman" w:cs="Times New Roman"/>
          <w:sz w:val="24"/>
          <w:szCs w:val="24"/>
        </w:rPr>
        <w:t>г</w:t>
      </w:r>
      <w:r w:rsidRPr="0012490C">
        <w:rPr>
          <w:rFonts w:ascii="Times New Roman" w:hAnsi="Times New Roman" w:cs="Times New Roman"/>
          <w:sz w:val="24"/>
          <w:szCs w:val="24"/>
        </w:rPr>
        <w:t>раничной в то время, начинает сам карать шинкарей, карать больше, чем полагалось карать. И что же вы думаете? Этому генерал-губернатору акцизное ведомство сказало: руки прочь, ты вешать, расстреливать артиллерией можешь, но карать шинкарей не смей (</w:t>
      </w:r>
      <w:r w:rsidRPr="0012490C">
        <w:rPr>
          <w:rFonts w:ascii="Times New Roman" w:hAnsi="Times New Roman" w:cs="Times New Roman"/>
          <w:sz w:val="20"/>
          <w:szCs w:val="20"/>
        </w:rPr>
        <w:t>Смех слева</w:t>
      </w:r>
      <w:r w:rsidRPr="0012490C">
        <w:rPr>
          <w:rFonts w:ascii="Times New Roman" w:hAnsi="Times New Roman" w:cs="Times New Roman"/>
          <w:sz w:val="24"/>
          <w:szCs w:val="24"/>
        </w:rPr>
        <w:t>). Гг. что это такое? На этого генерал-губернатора, верного слугу Царя и родины, была подана жалоба в Сенат, что он незаконно действовал. Что же можем сделать мы, простые обыватели, когда генерал-губернаторам зажимают рот и отдают их под суд? Гг., факт обнаружения всех этих событий заставляет нас серьезно подумать о том, что есть какое</w:t>
      </w:r>
      <w:r>
        <w:rPr>
          <w:rFonts w:ascii="Times New Roman" w:hAnsi="Times New Roman" w:cs="Times New Roman"/>
          <w:sz w:val="24"/>
          <w:szCs w:val="24"/>
        </w:rPr>
        <w:t>-</w:t>
      </w:r>
      <w:r w:rsidRPr="0012490C">
        <w:rPr>
          <w:rFonts w:ascii="Times New Roman" w:hAnsi="Times New Roman" w:cs="Times New Roman"/>
          <w:sz w:val="24"/>
          <w:szCs w:val="24"/>
        </w:rPr>
        <w:t>то тайное, какое</w:t>
      </w:r>
      <w:r>
        <w:rPr>
          <w:rFonts w:ascii="Times New Roman" w:hAnsi="Times New Roman" w:cs="Times New Roman"/>
          <w:sz w:val="24"/>
          <w:szCs w:val="24"/>
        </w:rPr>
        <w:t>-</w:t>
      </w:r>
      <w:r w:rsidRPr="0012490C">
        <w:rPr>
          <w:rFonts w:ascii="Times New Roman" w:hAnsi="Times New Roman" w:cs="Times New Roman"/>
          <w:sz w:val="24"/>
          <w:szCs w:val="24"/>
        </w:rPr>
        <w:t xml:space="preserve">то неизвестное стремление расширить пределы распродажи спиртных </w:t>
      </w:r>
      <w:r>
        <w:rPr>
          <w:rFonts w:ascii="Times New Roman" w:hAnsi="Times New Roman" w:cs="Times New Roman"/>
          <w:sz w:val="24"/>
          <w:szCs w:val="24"/>
        </w:rPr>
        <w:t>«</w:t>
      </w:r>
      <w:r w:rsidRPr="0012490C">
        <w:rPr>
          <w:rFonts w:ascii="Times New Roman" w:hAnsi="Times New Roman" w:cs="Times New Roman"/>
          <w:sz w:val="24"/>
          <w:szCs w:val="24"/>
        </w:rPr>
        <w:t>напитков</w:t>
      </w:r>
      <w:r>
        <w:rPr>
          <w:rFonts w:ascii="Times New Roman" w:hAnsi="Times New Roman" w:cs="Times New Roman"/>
          <w:sz w:val="24"/>
          <w:szCs w:val="24"/>
        </w:rPr>
        <w:t>»</w:t>
      </w:r>
      <w:r w:rsidRPr="0012490C">
        <w:rPr>
          <w:rFonts w:ascii="Times New Roman" w:hAnsi="Times New Roman" w:cs="Times New Roman"/>
          <w:sz w:val="24"/>
          <w:szCs w:val="24"/>
        </w:rPr>
        <w:t>, чтобы никто против этого не мо</w:t>
      </w:r>
      <w:r>
        <w:rPr>
          <w:rFonts w:ascii="Times New Roman" w:hAnsi="Times New Roman" w:cs="Times New Roman"/>
          <w:sz w:val="24"/>
          <w:szCs w:val="24"/>
        </w:rPr>
        <w:t>г</w:t>
      </w:r>
      <w:r w:rsidRPr="0012490C">
        <w:rPr>
          <w:rFonts w:ascii="Times New Roman" w:hAnsi="Times New Roman" w:cs="Times New Roman"/>
          <w:sz w:val="24"/>
          <w:szCs w:val="24"/>
        </w:rPr>
        <w:t xml:space="preserve"> протестовать, даже и генерал-губернаторы. Мы видим, что генерал-губернатор стремился восстановить порядок, а из сказанного можно вывести заключение, что порядок может быть восстановлен Правительством только сильными мерами, до расстрела включительно, но восстановлять порядок при помощи трезвости Правительство не признает возможным. Могут сказать, что это было давно, что эти времена прошли, что теперь заседает третья Государственная Дума, в которой этот вопрос поднят, что Правительство</w:t>
      </w:r>
      <w:r>
        <w:rPr>
          <w:rFonts w:ascii="Times New Roman" w:hAnsi="Times New Roman" w:cs="Times New Roman"/>
          <w:sz w:val="24"/>
          <w:szCs w:val="24"/>
        </w:rPr>
        <w:t xml:space="preserve"> </w:t>
      </w:r>
      <w:r w:rsidRPr="0012490C">
        <w:rPr>
          <w:rFonts w:ascii="Times New Roman" w:hAnsi="Times New Roman" w:cs="Times New Roman"/>
          <w:sz w:val="24"/>
          <w:szCs w:val="24"/>
        </w:rPr>
        <w:t>внесло закон и теперь этого уже не может случиться. Но, гг., жизненные события говорят противное. Вчера я получил вырезку из «Петербургской Газеты» и я вам ее прочту. Известно, что сейчас заседает всероссийский съезд ремесленников, рассматривающий вопрос о том, как можно наилучшим порядком и при наилучших условиях обставить нашу ремесленную промышленность, какими мероприятиями можно улучшить ее и как можно правильнее вести дело (</w:t>
      </w:r>
      <w:r w:rsidRPr="00C6284A">
        <w:rPr>
          <w:rFonts w:ascii="Times New Roman" w:hAnsi="Times New Roman" w:cs="Times New Roman"/>
          <w:sz w:val="20"/>
          <w:szCs w:val="20"/>
        </w:rPr>
        <w:t>Читает</w:t>
      </w:r>
      <w:r w:rsidRPr="0012490C">
        <w:rPr>
          <w:rFonts w:ascii="Times New Roman" w:hAnsi="Times New Roman" w:cs="Times New Roman"/>
          <w:sz w:val="24"/>
          <w:szCs w:val="24"/>
        </w:rPr>
        <w:t>): «Вчерашнее заседание второго всероссийского съезда ремесленников, под председательством В.С. Бородаевского и в присутствии представителя главного почтово-телеграфного ведомства, носило очень оживленный характер, бл</w:t>
      </w:r>
      <w:r>
        <w:rPr>
          <w:rFonts w:ascii="Times New Roman" w:hAnsi="Times New Roman" w:cs="Times New Roman"/>
          <w:sz w:val="24"/>
          <w:szCs w:val="24"/>
        </w:rPr>
        <w:t>а</w:t>
      </w:r>
      <w:r w:rsidRPr="0012490C">
        <w:rPr>
          <w:rFonts w:ascii="Times New Roman" w:hAnsi="Times New Roman" w:cs="Times New Roman"/>
          <w:sz w:val="24"/>
          <w:szCs w:val="24"/>
        </w:rPr>
        <w:t>годаря насущному вопросу о кредитовании ремесленников и о ссудах, которые выдавались бы отдельным лицам или ремесленным управам. В самый разгар прений слово дается депутату Киселеву, который предлагает своеобразный способ кредитования, когда без всякой посторонней помощи, без кредита, можно будет иметь наличный капитал. Естественно, что собрание сильно заинтересовалось оригинальным способом обогащения и просило оратора высказаться подробнее. Самый лучший способ иметь всегда деньги —</w:t>
      </w:r>
      <w:r>
        <w:rPr>
          <w:rFonts w:ascii="Times New Roman" w:hAnsi="Times New Roman" w:cs="Times New Roman"/>
          <w:sz w:val="24"/>
          <w:szCs w:val="24"/>
        </w:rPr>
        <w:t xml:space="preserve"> </w:t>
      </w:r>
      <w:r w:rsidRPr="0012490C">
        <w:rPr>
          <w:rFonts w:ascii="Times New Roman" w:hAnsi="Times New Roman" w:cs="Times New Roman"/>
          <w:sz w:val="24"/>
          <w:szCs w:val="24"/>
        </w:rPr>
        <w:t>это обратиться к Правительству с просьбой закрыть винную монополию и, как на поборника в деле искоренения пьянства, указывал на депутата Челышова. Дежурный представитель полиции делает предупреждение и просит не касаться этого вопроса» (</w:t>
      </w:r>
      <w:r w:rsidRPr="00C6284A">
        <w:rPr>
          <w:rFonts w:ascii="Times New Roman" w:hAnsi="Times New Roman" w:cs="Times New Roman"/>
          <w:sz w:val="20"/>
          <w:szCs w:val="20"/>
        </w:rPr>
        <w:t xml:space="preserve">Смех слева; Рожков, с </w:t>
      </w:r>
      <w:r w:rsidRPr="00C6284A">
        <w:rPr>
          <w:rFonts w:ascii="Times New Roman" w:hAnsi="Times New Roman" w:cs="Times New Roman"/>
          <w:sz w:val="20"/>
          <w:szCs w:val="20"/>
        </w:rPr>
        <w:lastRenderedPageBreak/>
        <w:t>места: это по глупости сделано</w:t>
      </w:r>
      <w:r w:rsidRPr="0012490C">
        <w:rPr>
          <w:rFonts w:ascii="Times New Roman" w:hAnsi="Times New Roman" w:cs="Times New Roman"/>
          <w:sz w:val="24"/>
          <w:szCs w:val="24"/>
        </w:rPr>
        <w:t xml:space="preserve">). Я на эти замечания с этих скамей </w:t>
      </w:r>
      <w:r>
        <w:rPr>
          <w:rFonts w:ascii="Times New Roman" w:hAnsi="Times New Roman" w:cs="Times New Roman"/>
          <w:sz w:val="24"/>
          <w:szCs w:val="24"/>
        </w:rPr>
        <w:t>(</w:t>
      </w:r>
      <w:r w:rsidRPr="00C6284A">
        <w:rPr>
          <w:rFonts w:ascii="Times New Roman" w:hAnsi="Times New Roman" w:cs="Times New Roman"/>
          <w:sz w:val="20"/>
          <w:szCs w:val="20"/>
        </w:rPr>
        <w:t>Указывает налево</w:t>
      </w:r>
      <w:r w:rsidRPr="0012490C">
        <w:rPr>
          <w:rFonts w:ascii="Times New Roman" w:hAnsi="Times New Roman" w:cs="Times New Roman"/>
          <w:sz w:val="24"/>
          <w:szCs w:val="24"/>
        </w:rPr>
        <w:t>) отвечать не буду. Это ниже моего достоинства (</w:t>
      </w:r>
      <w:r w:rsidRPr="00C6284A">
        <w:rPr>
          <w:rFonts w:ascii="Times New Roman" w:hAnsi="Times New Roman" w:cs="Times New Roman"/>
          <w:sz w:val="20"/>
          <w:szCs w:val="20"/>
        </w:rPr>
        <w:t>Рукоплескания справа</w:t>
      </w:r>
      <w:r w:rsidRPr="0012490C">
        <w:rPr>
          <w:rFonts w:ascii="Times New Roman" w:hAnsi="Times New Roman" w:cs="Times New Roman"/>
          <w:sz w:val="24"/>
          <w:szCs w:val="24"/>
        </w:rPr>
        <w:t>). Гг., это совершилось недавно; собрались туда трудящиеся люди, несущие на себе всю тяготу работы, наши рабочие с мозолистыми руками, и указывают на одну из причин, почему обеднела рабочая среда, отчего трудно работать; они ясно пришли к заключению, что эта причина есть упо</w:t>
      </w:r>
      <w:r w:rsidRPr="00555DB6">
        <w:rPr>
          <w:rFonts w:ascii="Times New Roman" w:hAnsi="Times New Roman" w:cs="Times New Roman"/>
          <w:sz w:val="24"/>
          <w:szCs w:val="24"/>
        </w:rPr>
        <w:t xml:space="preserve">требление спиртных </w:t>
      </w:r>
      <w:r>
        <w:rPr>
          <w:rFonts w:ascii="Times New Roman" w:hAnsi="Times New Roman" w:cs="Times New Roman"/>
          <w:sz w:val="24"/>
          <w:szCs w:val="24"/>
        </w:rPr>
        <w:t>«</w:t>
      </w:r>
      <w:r w:rsidRPr="00555DB6">
        <w:rPr>
          <w:rFonts w:ascii="Times New Roman" w:hAnsi="Times New Roman" w:cs="Times New Roman"/>
          <w:sz w:val="24"/>
          <w:szCs w:val="24"/>
        </w:rPr>
        <w:t>напитков</w:t>
      </w:r>
      <w:r>
        <w:rPr>
          <w:rFonts w:ascii="Times New Roman" w:hAnsi="Times New Roman" w:cs="Times New Roman"/>
          <w:sz w:val="24"/>
          <w:szCs w:val="24"/>
        </w:rPr>
        <w:t>»</w:t>
      </w:r>
      <w:r w:rsidRPr="00555DB6">
        <w:rPr>
          <w:rFonts w:ascii="Times New Roman" w:hAnsi="Times New Roman" w:cs="Times New Roman"/>
          <w:sz w:val="24"/>
          <w:szCs w:val="24"/>
        </w:rPr>
        <w:t>. Ведь есть даже пословицы, которые говорят, что некоторые сословия</w:t>
      </w:r>
      <w:r>
        <w:rPr>
          <w:rFonts w:ascii="Times New Roman" w:hAnsi="Times New Roman" w:cs="Times New Roman"/>
          <w:sz w:val="24"/>
          <w:szCs w:val="24"/>
        </w:rPr>
        <w:t xml:space="preserve"> </w:t>
      </w:r>
      <w:r w:rsidRPr="00555DB6">
        <w:rPr>
          <w:rFonts w:ascii="Times New Roman" w:hAnsi="Times New Roman" w:cs="Times New Roman"/>
          <w:sz w:val="24"/>
          <w:szCs w:val="24"/>
        </w:rPr>
        <w:t>—</w:t>
      </w:r>
      <w:r>
        <w:rPr>
          <w:rFonts w:ascii="Times New Roman" w:hAnsi="Times New Roman" w:cs="Times New Roman"/>
          <w:sz w:val="24"/>
          <w:szCs w:val="24"/>
        </w:rPr>
        <w:t xml:space="preserve"> п</w:t>
      </w:r>
      <w:r w:rsidRPr="00555DB6">
        <w:rPr>
          <w:rFonts w:ascii="Times New Roman" w:hAnsi="Times New Roman" w:cs="Times New Roman"/>
          <w:sz w:val="24"/>
          <w:szCs w:val="24"/>
        </w:rPr>
        <w:t xml:space="preserve">ьяницы. Наши портные, сапожники, маляры, столяры, слесаря подвержены этому губительному пороку. Вот, съехавшиеся люди и говорят, что это единственное средство и верное средство; без </w:t>
      </w:r>
      <w:r>
        <w:rPr>
          <w:rFonts w:ascii="Times New Roman" w:hAnsi="Times New Roman" w:cs="Times New Roman"/>
          <w:sz w:val="24"/>
          <w:szCs w:val="24"/>
        </w:rPr>
        <w:t>«</w:t>
      </w:r>
      <w:r w:rsidRPr="00555DB6">
        <w:rPr>
          <w:rFonts w:ascii="Times New Roman" w:hAnsi="Times New Roman" w:cs="Times New Roman"/>
          <w:sz w:val="24"/>
          <w:szCs w:val="24"/>
        </w:rPr>
        <w:t>напитков</w:t>
      </w:r>
      <w:r>
        <w:rPr>
          <w:rFonts w:ascii="Times New Roman" w:hAnsi="Times New Roman" w:cs="Times New Roman"/>
          <w:sz w:val="24"/>
          <w:szCs w:val="24"/>
        </w:rPr>
        <w:t>»</w:t>
      </w:r>
      <w:r w:rsidRPr="00555DB6">
        <w:rPr>
          <w:rFonts w:ascii="Times New Roman" w:hAnsi="Times New Roman" w:cs="Times New Roman"/>
          <w:sz w:val="24"/>
          <w:szCs w:val="24"/>
        </w:rPr>
        <w:t xml:space="preserve"> нам никаких ссуд не надо от Правительства, мы сами проживем. В то же время теперь держиморды по этому вопросу нам говорят: не смей говорить. Гг., это позор для страны и для нас, когда мы здесь сидим, а свобода слова попирается в таком вопросе, который интересует крестьянски</w:t>
      </w:r>
      <w:r>
        <w:rPr>
          <w:rFonts w:ascii="Times New Roman" w:hAnsi="Times New Roman" w:cs="Times New Roman"/>
          <w:sz w:val="24"/>
          <w:szCs w:val="24"/>
        </w:rPr>
        <w:t>е</w:t>
      </w:r>
      <w:r w:rsidRPr="00555DB6">
        <w:rPr>
          <w:rFonts w:ascii="Times New Roman" w:hAnsi="Times New Roman" w:cs="Times New Roman"/>
          <w:sz w:val="24"/>
          <w:szCs w:val="24"/>
        </w:rPr>
        <w:t xml:space="preserve"> массы и рабочи</w:t>
      </w:r>
      <w:r>
        <w:rPr>
          <w:rFonts w:ascii="Times New Roman" w:hAnsi="Times New Roman" w:cs="Times New Roman"/>
          <w:sz w:val="24"/>
          <w:szCs w:val="24"/>
        </w:rPr>
        <w:t>е</w:t>
      </w:r>
      <w:r w:rsidRPr="00555DB6">
        <w:rPr>
          <w:rFonts w:ascii="Times New Roman" w:hAnsi="Times New Roman" w:cs="Times New Roman"/>
          <w:sz w:val="24"/>
          <w:szCs w:val="24"/>
        </w:rPr>
        <w:t xml:space="preserve"> массы, в угоду каким-то винокурам. Гг., это опять не так важно; говорят, что, может быть, чиновник по глупости это сделал, сказал это, не подумав; но вот я напоминаю, что совершается в этих стенах. С этой высокой трибуны я имел честь докладывать и доказал, что пьянство среди учащихся есть, и внес поправку, чтобы преподавание трезвости было введено в наших начальных школах. Дума приняла это, приняла в лице лучших своих представителей, тех, у кого совесть есть. Недавно получаю из комиссии по школьному образованию материалы, где сделана сводка, как принять закон, каки</w:t>
      </w:r>
      <w:r>
        <w:rPr>
          <w:rFonts w:ascii="Times New Roman" w:hAnsi="Times New Roman" w:cs="Times New Roman"/>
          <w:sz w:val="24"/>
          <w:szCs w:val="24"/>
        </w:rPr>
        <w:t>е</w:t>
      </w:r>
      <w:r w:rsidRPr="00555DB6">
        <w:rPr>
          <w:rFonts w:ascii="Times New Roman" w:hAnsi="Times New Roman" w:cs="Times New Roman"/>
          <w:sz w:val="24"/>
          <w:szCs w:val="24"/>
        </w:rPr>
        <w:t xml:space="preserve"> поправки внесены, каки</w:t>
      </w:r>
      <w:r>
        <w:rPr>
          <w:rFonts w:ascii="Times New Roman" w:hAnsi="Times New Roman" w:cs="Times New Roman"/>
          <w:sz w:val="24"/>
          <w:szCs w:val="24"/>
        </w:rPr>
        <w:t>е</w:t>
      </w:r>
      <w:r w:rsidRPr="00555DB6">
        <w:rPr>
          <w:rFonts w:ascii="Times New Roman" w:hAnsi="Times New Roman" w:cs="Times New Roman"/>
          <w:sz w:val="24"/>
          <w:szCs w:val="24"/>
        </w:rPr>
        <w:t xml:space="preserve"> поправки принимаются, и что же вижу? Министр Народного Просвещения эту поправку о том, чтобы в школах преподавались сведения о вреде спиртных </w:t>
      </w:r>
      <w:r>
        <w:rPr>
          <w:rFonts w:ascii="Times New Roman" w:hAnsi="Times New Roman" w:cs="Times New Roman"/>
          <w:sz w:val="24"/>
          <w:szCs w:val="24"/>
        </w:rPr>
        <w:t>«</w:t>
      </w:r>
      <w:r w:rsidRPr="00555DB6">
        <w:rPr>
          <w:rFonts w:ascii="Times New Roman" w:hAnsi="Times New Roman" w:cs="Times New Roman"/>
          <w:sz w:val="24"/>
          <w:szCs w:val="24"/>
        </w:rPr>
        <w:t>напитков</w:t>
      </w:r>
      <w:r>
        <w:rPr>
          <w:rFonts w:ascii="Times New Roman" w:hAnsi="Times New Roman" w:cs="Times New Roman"/>
          <w:sz w:val="24"/>
          <w:szCs w:val="24"/>
        </w:rPr>
        <w:t>»</w:t>
      </w:r>
      <w:r w:rsidRPr="00555DB6">
        <w:rPr>
          <w:rFonts w:ascii="Times New Roman" w:hAnsi="Times New Roman" w:cs="Times New Roman"/>
          <w:sz w:val="24"/>
          <w:szCs w:val="24"/>
        </w:rPr>
        <w:t xml:space="preserve">, эту поправку просит исключить. Ведь я доказывал, что во всем мире введено преподавание о вреде спиртных </w:t>
      </w:r>
      <w:r>
        <w:rPr>
          <w:rFonts w:ascii="Times New Roman" w:hAnsi="Times New Roman" w:cs="Times New Roman"/>
          <w:sz w:val="24"/>
          <w:szCs w:val="24"/>
        </w:rPr>
        <w:t>«</w:t>
      </w:r>
      <w:r w:rsidRPr="00555DB6">
        <w:rPr>
          <w:rFonts w:ascii="Times New Roman" w:hAnsi="Times New Roman" w:cs="Times New Roman"/>
          <w:sz w:val="24"/>
          <w:szCs w:val="24"/>
        </w:rPr>
        <w:t>напитков</w:t>
      </w:r>
      <w:r>
        <w:rPr>
          <w:rFonts w:ascii="Times New Roman" w:hAnsi="Times New Roman" w:cs="Times New Roman"/>
          <w:sz w:val="24"/>
          <w:szCs w:val="24"/>
        </w:rPr>
        <w:t>»</w:t>
      </w:r>
      <w:r w:rsidRPr="00555DB6">
        <w:rPr>
          <w:rFonts w:ascii="Times New Roman" w:hAnsi="Times New Roman" w:cs="Times New Roman"/>
          <w:sz w:val="24"/>
          <w:szCs w:val="24"/>
        </w:rPr>
        <w:t>. Весь мир признает это полезным, только наше Правительство не считает нужным подрастающее поколение воспитывать в трезвых началах. Надо подумать об этом. Говорить меня заставляет то, что борьба на местах непосильна ни отдельным обществам, ни административно стоящим лицам,</w:t>
      </w:r>
      <w:r>
        <w:rPr>
          <w:rFonts w:ascii="Times New Roman" w:hAnsi="Times New Roman" w:cs="Times New Roman"/>
          <w:sz w:val="24"/>
          <w:szCs w:val="24"/>
        </w:rPr>
        <w:t xml:space="preserve"> </w:t>
      </w:r>
      <w:r w:rsidRPr="00555DB6">
        <w:rPr>
          <w:rFonts w:ascii="Times New Roman" w:hAnsi="Times New Roman" w:cs="Times New Roman"/>
          <w:sz w:val="24"/>
          <w:szCs w:val="24"/>
        </w:rPr>
        <w:t>—</w:t>
      </w:r>
      <w:r>
        <w:rPr>
          <w:rFonts w:ascii="Times New Roman" w:hAnsi="Times New Roman" w:cs="Times New Roman"/>
          <w:sz w:val="24"/>
          <w:szCs w:val="24"/>
        </w:rPr>
        <w:t xml:space="preserve"> </w:t>
      </w:r>
      <w:r w:rsidRPr="00555DB6">
        <w:rPr>
          <w:rFonts w:ascii="Times New Roman" w:hAnsi="Times New Roman" w:cs="Times New Roman"/>
          <w:sz w:val="24"/>
          <w:szCs w:val="24"/>
        </w:rPr>
        <w:t>никому до тех пор, пока Правительство, в лице министров, руководителей всей внутрен</w:t>
      </w:r>
      <w:r w:rsidRPr="00A03332">
        <w:rPr>
          <w:rFonts w:ascii="Times New Roman" w:hAnsi="Times New Roman" w:cs="Times New Roman"/>
          <w:sz w:val="24"/>
          <w:szCs w:val="24"/>
        </w:rPr>
        <w:t>ней политики страны, не сознает, что далее идти по этому позорному пути нельзя, а без этого все наши попытки отрезвить население разобьются. В недалеком будущем результаты этого положения страны грозят пожаром, который будет сильнее, чем во время Пугачева. Ясно, что идет борьба: с одной стороны стоит народ, несущий все тяготы на себе как по содержанию государства, так и по защите его, с другой стороны стоит Правительство, в особенности винное ведомство, которое парализует всяки</w:t>
      </w:r>
      <w:r>
        <w:rPr>
          <w:rFonts w:ascii="Times New Roman" w:hAnsi="Times New Roman" w:cs="Times New Roman"/>
          <w:sz w:val="24"/>
          <w:szCs w:val="24"/>
        </w:rPr>
        <w:t>е</w:t>
      </w:r>
      <w:r w:rsidRPr="00A03332">
        <w:rPr>
          <w:rFonts w:ascii="Times New Roman" w:hAnsi="Times New Roman" w:cs="Times New Roman"/>
          <w:sz w:val="24"/>
          <w:szCs w:val="24"/>
        </w:rPr>
        <w:t xml:space="preserve"> попытки народа в этом направлении. Но если мы серьезно обратим на это внимание, если мы по воле Государя призваны сюда указать на недостатки в стране, если мы серьезно не взглянем на этот вопрос, не выскажем смело и бе</w:t>
      </w:r>
      <w:r>
        <w:rPr>
          <w:rFonts w:ascii="Times New Roman" w:hAnsi="Times New Roman" w:cs="Times New Roman"/>
          <w:sz w:val="24"/>
          <w:szCs w:val="24"/>
        </w:rPr>
        <w:t>с</w:t>
      </w:r>
      <w:r w:rsidRPr="00A03332">
        <w:rPr>
          <w:rFonts w:ascii="Times New Roman" w:hAnsi="Times New Roman" w:cs="Times New Roman"/>
          <w:sz w:val="24"/>
          <w:szCs w:val="24"/>
        </w:rPr>
        <w:t>пристрастно наше желание, не руководствуясь ни материальными выводами, ни своим официальным положением, а как под присягой обязанные говорить правду пред Богом и Царем, если мы не выскажем правды по этому вопросу, то мы не будем теми народными представителями, какими бы нас хотел видеть Государь Император. Но здесь возникает вопрос, из-за чего мы здесь боремся? Народ хочет быть здоровым и материально обе</w:t>
      </w:r>
      <w:r>
        <w:rPr>
          <w:rFonts w:ascii="Times New Roman" w:hAnsi="Times New Roman" w:cs="Times New Roman"/>
          <w:sz w:val="24"/>
          <w:szCs w:val="24"/>
        </w:rPr>
        <w:t>с</w:t>
      </w:r>
      <w:r w:rsidRPr="00A03332">
        <w:rPr>
          <w:rFonts w:ascii="Times New Roman" w:hAnsi="Times New Roman" w:cs="Times New Roman"/>
          <w:sz w:val="24"/>
          <w:szCs w:val="24"/>
        </w:rPr>
        <w:t>печенным, а Правительство говорит: нам нужны деньги, и поэтому применяется такая система. Но одн</w:t>
      </w:r>
      <w:r>
        <w:rPr>
          <w:rFonts w:ascii="Times New Roman" w:hAnsi="Times New Roman" w:cs="Times New Roman"/>
          <w:sz w:val="24"/>
          <w:szCs w:val="24"/>
        </w:rPr>
        <w:t>и</w:t>
      </w:r>
      <w:r w:rsidRPr="00A03332">
        <w:rPr>
          <w:rFonts w:ascii="Times New Roman" w:hAnsi="Times New Roman" w:cs="Times New Roman"/>
          <w:sz w:val="24"/>
          <w:szCs w:val="24"/>
        </w:rPr>
        <w:t xml:space="preserve"> ли деньги нужны? Я сомневаюсь. Некоторые факты, некоторые события дают мне право думать, что не только деньги нужны этому винному ведомству, состоящему не всегда из русских людей, а что-то другое нужно от русского народа (</w:t>
      </w:r>
      <w:r w:rsidRPr="00A03332">
        <w:rPr>
          <w:rFonts w:ascii="Times New Roman" w:hAnsi="Times New Roman" w:cs="Times New Roman"/>
          <w:sz w:val="20"/>
          <w:szCs w:val="20"/>
        </w:rPr>
        <w:t>Рукоплескания справа</w:t>
      </w:r>
      <w:r w:rsidRPr="00A03332">
        <w:rPr>
          <w:rFonts w:ascii="Times New Roman" w:hAnsi="Times New Roman" w:cs="Times New Roman"/>
          <w:sz w:val="24"/>
          <w:szCs w:val="24"/>
        </w:rPr>
        <w:t xml:space="preserve">). Гг., они применяют финансовую систему взимания налогов чрез спиртные </w:t>
      </w:r>
      <w:r>
        <w:rPr>
          <w:rFonts w:ascii="Times New Roman" w:hAnsi="Times New Roman" w:cs="Times New Roman"/>
          <w:sz w:val="24"/>
          <w:szCs w:val="24"/>
        </w:rPr>
        <w:t>«</w:t>
      </w:r>
      <w:r w:rsidRPr="00A03332">
        <w:rPr>
          <w:rFonts w:ascii="Times New Roman" w:hAnsi="Times New Roman" w:cs="Times New Roman"/>
          <w:sz w:val="24"/>
          <w:szCs w:val="24"/>
        </w:rPr>
        <w:t>напитки</w:t>
      </w:r>
      <w:r>
        <w:rPr>
          <w:rFonts w:ascii="Times New Roman" w:hAnsi="Times New Roman" w:cs="Times New Roman"/>
          <w:sz w:val="24"/>
          <w:szCs w:val="24"/>
        </w:rPr>
        <w:t>»</w:t>
      </w:r>
      <w:r w:rsidRPr="00A03332">
        <w:rPr>
          <w:rFonts w:ascii="Times New Roman" w:hAnsi="Times New Roman" w:cs="Times New Roman"/>
          <w:sz w:val="24"/>
          <w:szCs w:val="24"/>
        </w:rPr>
        <w:t xml:space="preserve">, они применяют ее и </w:t>
      </w:r>
      <w:r w:rsidRPr="00A03332">
        <w:rPr>
          <w:rFonts w:ascii="Times New Roman" w:hAnsi="Times New Roman" w:cs="Times New Roman"/>
          <w:sz w:val="24"/>
          <w:szCs w:val="24"/>
        </w:rPr>
        <w:lastRenderedPageBreak/>
        <w:t>говорят, что другой системы нет, что лучшей системы нет и даже изобрести невозможно. Они говорят, что народ все равно будет пить, пока у него есть желание пить. Я говорю, что они тем самым идут навстречу пагубному влиянию; они не могут ничего проти</w:t>
      </w:r>
      <w:r>
        <w:rPr>
          <w:rFonts w:ascii="Times New Roman" w:hAnsi="Times New Roman" w:cs="Times New Roman"/>
          <w:sz w:val="24"/>
          <w:szCs w:val="24"/>
        </w:rPr>
        <w:t>в</w:t>
      </w:r>
      <w:r w:rsidRPr="00A03332">
        <w:rPr>
          <w:rFonts w:ascii="Times New Roman" w:hAnsi="Times New Roman" w:cs="Times New Roman"/>
          <w:sz w:val="24"/>
          <w:szCs w:val="24"/>
        </w:rPr>
        <w:t xml:space="preserve">опоставить, чтобы это пагубное желание было парализовано. Я приводил данные из доклада Дзюбинского. В Сибири продажа спиртных </w:t>
      </w:r>
      <w:r>
        <w:rPr>
          <w:rFonts w:ascii="Times New Roman" w:hAnsi="Times New Roman" w:cs="Times New Roman"/>
          <w:sz w:val="24"/>
          <w:szCs w:val="24"/>
        </w:rPr>
        <w:t>«</w:t>
      </w:r>
      <w:r w:rsidRPr="00A03332">
        <w:rPr>
          <w:rFonts w:ascii="Times New Roman" w:hAnsi="Times New Roman" w:cs="Times New Roman"/>
          <w:sz w:val="24"/>
          <w:szCs w:val="24"/>
        </w:rPr>
        <w:t>напитков</w:t>
      </w:r>
      <w:r>
        <w:rPr>
          <w:rFonts w:ascii="Times New Roman" w:hAnsi="Times New Roman" w:cs="Times New Roman"/>
          <w:sz w:val="24"/>
          <w:szCs w:val="24"/>
        </w:rPr>
        <w:t>»</w:t>
      </w:r>
      <w:r w:rsidRPr="00A03332">
        <w:rPr>
          <w:rFonts w:ascii="Times New Roman" w:hAnsi="Times New Roman" w:cs="Times New Roman"/>
          <w:sz w:val="24"/>
          <w:szCs w:val="24"/>
        </w:rPr>
        <w:t xml:space="preserve"> раньше была запрещена, но ее насильно ввели; м</w:t>
      </w:r>
      <w:r>
        <w:rPr>
          <w:rFonts w:ascii="Times New Roman" w:hAnsi="Times New Roman" w:cs="Times New Roman"/>
          <w:sz w:val="24"/>
          <w:szCs w:val="24"/>
        </w:rPr>
        <w:t>а</w:t>
      </w:r>
      <w:r w:rsidRPr="00A03332">
        <w:rPr>
          <w:rFonts w:ascii="Times New Roman" w:hAnsi="Times New Roman" w:cs="Times New Roman"/>
          <w:sz w:val="24"/>
          <w:szCs w:val="24"/>
        </w:rPr>
        <w:t>гометане также е</w:t>
      </w:r>
      <w:r>
        <w:rPr>
          <w:rFonts w:ascii="Times New Roman" w:hAnsi="Times New Roman" w:cs="Times New Roman"/>
          <w:sz w:val="24"/>
          <w:szCs w:val="24"/>
        </w:rPr>
        <w:t>ё</w:t>
      </w:r>
      <w:r w:rsidRPr="00A03332">
        <w:rPr>
          <w:rFonts w:ascii="Times New Roman" w:hAnsi="Times New Roman" w:cs="Times New Roman"/>
          <w:sz w:val="24"/>
          <w:szCs w:val="24"/>
        </w:rPr>
        <w:t xml:space="preserve"> не хотели и ее опять-таки насильно ввели. Значить, они преследуют что-то другое. Чтобы не быть голословным, что потребление спиртных </w:t>
      </w:r>
      <w:r>
        <w:rPr>
          <w:rFonts w:ascii="Times New Roman" w:hAnsi="Times New Roman" w:cs="Times New Roman"/>
          <w:sz w:val="24"/>
          <w:szCs w:val="24"/>
        </w:rPr>
        <w:t>«</w:t>
      </w:r>
      <w:r w:rsidRPr="00A03332">
        <w:rPr>
          <w:rFonts w:ascii="Times New Roman" w:hAnsi="Times New Roman" w:cs="Times New Roman"/>
          <w:sz w:val="24"/>
          <w:szCs w:val="24"/>
        </w:rPr>
        <w:t>напитков</w:t>
      </w:r>
      <w:r>
        <w:rPr>
          <w:rFonts w:ascii="Times New Roman" w:hAnsi="Times New Roman" w:cs="Times New Roman"/>
          <w:sz w:val="24"/>
          <w:szCs w:val="24"/>
        </w:rPr>
        <w:t>»</w:t>
      </w:r>
      <w:r w:rsidRPr="00A03332">
        <w:rPr>
          <w:rFonts w:ascii="Times New Roman" w:hAnsi="Times New Roman" w:cs="Times New Roman"/>
          <w:sz w:val="24"/>
          <w:szCs w:val="24"/>
        </w:rPr>
        <w:t xml:space="preserve"> можно прекратить, я не буду говорить от себя, та</w:t>
      </w:r>
      <w:r>
        <w:rPr>
          <w:rFonts w:ascii="Times New Roman" w:hAnsi="Times New Roman" w:cs="Times New Roman"/>
          <w:sz w:val="24"/>
          <w:szCs w:val="24"/>
        </w:rPr>
        <w:t>к</w:t>
      </w:r>
      <w:r w:rsidRPr="00A03332">
        <w:rPr>
          <w:rFonts w:ascii="Times New Roman" w:hAnsi="Times New Roman" w:cs="Times New Roman"/>
          <w:sz w:val="24"/>
          <w:szCs w:val="24"/>
        </w:rPr>
        <w:t xml:space="preserve"> как мои слова, слова простого крестьянина, человека необразованного, фанатика, могут сказать, не имеют значения. Я вам приведу слова великого государственного деятеля, творца винной монополии, бывш</w:t>
      </w:r>
      <w:r>
        <w:rPr>
          <w:rFonts w:ascii="Times New Roman" w:hAnsi="Times New Roman" w:cs="Times New Roman"/>
          <w:sz w:val="24"/>
          <w:szCs w:val="24"/>
        </w:rPr>
        <w:t>е</w:t>
      </w:r>
      <w:r w:rsidRPr="00A03332">
        <w:rPr>
          <w:rFonts w:ascii="Times New Roman" w:hAnsi="Times New Roman" w:cs="Times New Roman"/>
          <w:sz w:val="24"/>
          <w:szCs w:val="24"/>
        </w:rPr>
        <w:t>го министра финансов и председателя Совета Министров, гр. Витте. В Государственном Совете он говорил следующее: «Несомненно, мы имеем все, кроме денег. Как же эти деньги достать? Вот, здесь является вопрос, и я бы не решился сказать, что можно и необходимо доставать эти деньги только посредством обложения. Это зависит от того, какое это обложение. Я бы считал, что, может быть, можно это делать и посредством займа. Я заранее говорю, и об этом буду иметь случай еще раз говорить, что, по моему мнению, было бы хуже всего добывать эти деньги, опять-таки обращаясь к питейной монополии; это было бы самой ужасной вещью, с моей точки зрения. По моему мнению, лучше сделать какие угодно займы, но из винной монополии делать инструмент исключительно фискальный</w:t>
      </w:r>
      <w:r>
        <w:rPr>
          <w:rFonts w:ascii="Times New Roman" w:hAnsi="Times New Roman" w:cs="Times New Roman"/>
          <w:sz w:val="24"/>
          <w:szCs w:val="24"/>
        </w:rPr>
        <w:t>,</w:t>
      </w:r>
      <w:r w:rsidRPr="00A03332">
        <w:rPr>
          <w:rFonts w:ascii="Times New Roman" w:hAnsi="Times New Roman" w:cs="Times New Roman"/>
          <w:sz w:val="24"/>
          <w:szCs w:val="24"/>
        </w:rPr>
        <w:t xml:space="preserve"> это я скажу</w:t>
      </w:r>
      <w:r>
        <w:rPr>
          <w:rFonts w:ascii="Times New Roman" w:hAnsi="Times New Roman" w:cs="Times New Roman"/>
          <w:sz w:val="24"/>
          <w:szCs w:val="24"/>
        </w:rPr>
        <w:t xml:space="preserve"> </w:t>
      </w:r>
      <w:r w:rsidRPr="00A03332">
        <w:rPr>
          <w:rFonts w:ascii="Times New Roman" w:hAnsi="Times New Roman" w:cs="Times New Roman"/>
          <w:sz w:val="24"/>
          <w:szCs w:val="24"/>
        </w:rPr>
        <w:t>—</w:t>
      </w:r>
      <w:r>
        <w:rPr>
          <w:rFonts w:ascii="Times New Roman" w:hAnsi="Times New Roman" w:cs="Times New Roman"/>
          <w:sz w:val="24"/>
          <w:szCs w:val="24"/>
        </w:rPr>
        <w:t xml:space="preserve"> </w:t>
      </w:r>
      <w:r w:rsidRPr="00A03332">
        <w:rPr>
          <w:rFonts w:ascii="Times New Roman" w:hAnsi="Times New Roman" w:cs="Times New Roman"/>
          <w:sz w:val="24"/>
          <w:szCs w:val="24"/>
        </w:rPr>
        <w:t>извините, может быть, резко</w:t>
      </w:r>
      <w:r>
        <w:rPr>
          <w:rFonts w:ascii="Times New Roman" w:hAnsi="Times New Roman" w:cs="Times New Roman"/>
          <w:sz w:val="24"/>
          <w:szCs w:val="24"/>
        </w:rPr>
        <w:t xml:space="preserve"> </w:t>
      </w:r>
      <w:r w:rsidRPr="00A03332">
        <w:rPr>
          <w:rFonts w:ascii="Times New Roman" w:hAnsi="Times New Roman" w:cs="Times New Roman"/>
          <w:sz w:val="24"/>
          <w:szCs w:val="24"/>
        </w:rPr>
        <w:t>—</w:t>
      </w:r>
      <w:r>
        <w:rPr>
          <w:rFonts w:ascii="Times New Roman" w:hAnsi="Times New Roman" w:cs="Times New Roman"/>
          <w:sz w:val="24"/>
          <w:szCs w:val="24"/>
        </w:rPr>
        <w:t xml:space="preserve"> </w:t>
      </w:r>
      <w:r w:rsidRPr="00A03332">
        <w:rPr>
          <w:rFonts w:ascii="Times New Roman" w:hAnsi="Times New Roman" w:cs="Times New Roman"/>
          <w:sz w:val="24"/>
          <w:szCs w:val="24"/>
        </w:rPr>
        <w:t xml:space="preserve">просто грех». Дальше он говорить то, что он не может согласиться, что нельзя убавить потребление спиртных </w:t>
      </w:r>
      <w:r>
        <w:rPr>
          <w:rFonts w:ascii="Times New Roman" w:hAnsi="Times New Roman" w:cs="Times New Roman"/>
          <w:sz w:val="24"/>
          <w:szCs w:val="24"/>
        </w:rPr>
        <w:t>«</w:t>
      </w:r>
      <w:r w:rsidRPr="00A03332">
        <w:rPr>
          <w:rFonts w:ascii="Times New Roman" w:hAnsi="Times New Roman" w:cs="Times New Roman"/>
          <w:sz w:val="24"/>
          <w:szCs w:val="24"/>
        </w:rPr>
        <w:t>напитков</w:t>
      </w:r>
      <w:r>
        <w:rPr>
          <w:rFonts w:ascii="Times New Roman" w:hAnsi="Times New Roman" w:cs="Times New Roman"/>
          <w:sz w:val="24"/>
          <w:szCs w:val="24"/>
        </w:rPr>
        <w:t>»</w:t>
      </w:r>
      <w:r w:rsidRPr="00A03332">
        <w:rPr>
          <w:rFonts w:ascii="Times New Roman" w:hAnsi="Times New Roman" w:cs="Times New Roman"/>
          <w:sz w:val="24"/>
          <w:szCs w:val="24"/>
        </w:rPr>
        <w:t>. Он говорит следующее (</w:t>
      </w:r>
      <w:r w:rsidRPr="00A03332">
        <w:rPr>
          <w:rFonts w:ascii="Times New Roman" w:hAnsi="Times New Roman" w:cs="Times New Roman"/>
          <w:sz w:val="20"/>
          <w:szCs w:val="20"/>
        </w:rPr>
        <w:t>Читает</w:t>
      </w:r>
      <w:r w:rsidRPr="00A03332">
        <w:rPr>
          <w:rFonts w:ascii="Times New Roman" w:hAnsi="Times New Roman" w:cs="Times New Roman"/>
          <w:sz w:val="24"/>
          <w:szCs w:val="24"/>
        </w:rPr>
        <w:t>): «Я готов спорить, я готов ручаться за то, что если только вы пожелаете, чтобы потребление вина уменьшилось, напр., на 50.000.000 р. в год, то я убежден, что это можно легко уменьшить». Гг., это говорит мастер этого дела, говорит тот, который создал эту промышленность, это говорит не Челышов,</w:t>
      </w:r>
      <w:r>
        <w:rPr>
          <w:rFonts w:ascii="Times New Roman" w:hAnsi="Times New Roman" w:cs="Times New Roman"/>
          <w:sz w:val="24"/>
          <w:szCs w:val="24"/>
        </w:rPr>
        <w:t xml:space="preserve"> </w:t>
      </w:r>
      <w:r w:rsidRPr="00B036A6">
        <w:rPr>
          <w:rFonts w:ascii="Times New Roman" w:hAnsi="Times New Roman" w:cs="Times New Roman"/>
          <w:sz w:val="24"/>
          <w:szCs w:val="24"/>
        </w:rPr>
        <w:t>это говорит творец винной монополии. Дальше он говорит (</w:t>
      </w:r>
      <w:r w:rsidRPr="00B036A6">
        <w:rPr>
          <w:rFonts w:ascii="Times New Roman" w:hAnsi="Times New Roman" w:cs="Times New Roman"/>
          <w:sz w:val="20"/>
          <w:szCs w:val="20"/>
        </w:rPr>
        <w:t>Читает</w:t>
      </w:r>
      <w:r w:rsidRPr="00B036A6">
        <w:rPr>
          <w:rFonts w:ascii="Times New Roman" w:hAnsi="Times New Roman" w:cs="Times New Roman"/>
          <w:sz w:val="24"/>
          <w:szCs w:val="24"/>
        </w:rPr>
        <w:t>): «Не подлежит никакому сомнению, что o</w:t>
      </w:r>
      <w:r>
        <w:rPr>
          <w:rFonts w:ascii="Times New Roman" w:hAnsi="Times New Roman" w:cs="Times New Roman"/>
          <w:sz w:val="24"/>
          <w:szCs w:val="24"/>
        </w:rPr>
        <w:t>т</w:t>
      </w:r>
      <w:r w:rsidRPr="00B036A6">
        <w:rPr>
          <w:rFonts w:ascii="Times New Roman" w:hAnsi="Times New Roman" w:cs="Times New Roman"/>
          <w:sz w:val="24"/>
          <w:szCs w:val="24"/>
        </w:rPr>
        <w:t xml:space="preserve"> вас зависит повернуть руль в другую сторону, если вы чувствуете себя в силах и достаточно смелыми это сделать; если же сделать вы этого не можете, то напрасно печалиться о том, что у нас потребление вина все увеличивается и увеличивается, ибо я удостоверяю, я утверждаю, что в течение полутора, двух месяцев можно выработать таки</w:t>
      </w:r>
      <w:r>
        <w:rPr>
          <w:rFonts w:ascii="Times New Roman" w:hAnsi="Times New Roman" w:cs="Times New Roman"/>
          <w:sz w:val="24"/>
          <w:szCs w:val="24"/>
        </w:rPr>
        <w:t>е</w:t>
      </w:r>
      <w:r w:rsidRPr="00B036A6">
        <w:rPr>
          <w:rFonts w:ascii="Times New Roman" w:hAnsi="Times New Roman" w:cs="Times New Roman"/>
          <w:sz w:val="24"/>
          <w:szCs w:val="24"/>
        </w:rPr>
        <w:t xml:space="preserve"> меры, которые бы уменьшили в значительной степени потребление вина. Для меня это</w:t>
      </w:r>
      <w:r>
        <w:rPr>
          <w:rFonts w:ascii="Times New Roman" w:hAnsi="Times New Roman" w:cs="Times New Roman"/>
          <w:sz w:val="24"/>
          <w:szCs w:val="24"/>
        </w:rPr>
        <w:t xml:space="preserve"> -</w:t>
      </w:r>
      <w:r w:rsidRPr="00B036A6">
        <w:rPr>
          <w:rFonts w:ascii="Times New Roman" w:hAnsi="Times New Roman" w:cs="Times New Roman"/>
          <w:sz w:val="24"/>
          <w:szCs w:val="24"/>
        </w:rPr>
        <w:t xml:space="preserve"> несомненно, потому что я близко этот вопрос знаю; я могу прямо указать, каки</w:t>
      </w:r>
      <w:r>
        <w:rPr>
          <w:rFonts w:ascii="Times New Roman" w:hAnsi="Times New Roman" w:cs="Times New Roman"/>
          <w:sz w:val="24"/>
          <w:szCs w:val="24"/>
        </w:rPr>
        <w:t>е</w:t>
      </w:r>
      <w:r w:rsidRPr="00B036A6">
        <w:rPr>
          <w:rFonts w:ascii="Times New Roman" w:hAnsi="Times New Roman" w:cs="Times New Roman"/>
          <w:sz w:val="24"/>
          <w:szCs w:val="24"/>
        </w:rPr>
        <w:t xml:space="preserve"> меры употребить, чтобы это сделать, если это нужно; эти меры могут быть со временем не вполне действ</w:t>
      </w:r>
      <w:r>
        <w:rPr>
          <w:rFonts w:ascii="Times New Roman" w:hAnsi="Times New Roman" w:cs="Times New Roman"/>
          <w:sz w:val="24"/>
          <w:szCs w:val="24"/>
        </w:rPr>
        <w:t>и</w:t>
      </w:r>
      <w:r w:rsidRPr="00B036A6">
        <w:rPr>
          <w:rFonts w:ascii="Times New Roman" w:hAnsi="Times New Roman" w:cs="Times New Roman"/>
          <w:sz w:val="24"/>
          <w:szCs w:val="24"/>
        </w:rPr>
        <w:t>тельны, и не раз будут обходы тех мер, которые я мог бы указать, но тогда можно принять други</w:t>
      </w:r>
      <w:r>
        <w:rPr>
          <w:rFonts w:ascii="Times New Roman" w:hAnsi="Times New Roman" w:cs="Times New Roman"/>
          <w:sz w:val="24"/>
          <w:szCs w:val="24"/>
        </w:rPr>
        <w:t>е</w:t>
      </w:r>
      <w:r w:rsidRPr="00B036A6">
        <w:rPr>
          <w:rFonts w:ascii="Times New Roman" w:hAnsi="Times New Roman" w:cs="Times New Roman"/>
          <w:sz w:val="24"/>
          <w:szCs w:val="24"/>
        </w:rPr>
        <w:t xml:space="preserve"> меры, но тем не менее, факт тот, что в желудок русского</w:t>
      </w:r>
      <w:r>
        <w:rPr>
          <w:rFonts w:ascii="Times New Roman" w:hAnsi="Times New Roman" w:cs="Times New Roman"/>
          <w:sz w:val="24"/>
          <w:szCs w:val="24"/>
        </w:rPr>
        <w:t xml:space="preserve"> </w:t>
      </w:r>
      <w:r w:rsidRPr="00B036A6">
        <w:rPr>
          <w:rFonts w:ascii="Times New Roman" w:hAnsi="Times New Roman" w:cs="Times New Roman"/>
          <w:sz w:val="24"/>
          <w:szCs w:val="24"/>
        </w:rPr>
        <w:t>человека на</w:t>
      </w:r>
      <w:r>
        <w:rPr>
          <w:rFonts w:ascii="Times New Roman" w:hAnsi="Times New Roman" w:cs="Times New Roman"/>
          <w:sz w:val="24"/>
          <w:szCs w:val="24"/>
        </w:rPr>
        <w:t xml:space="preserve"> </w:t>
      </w:r>
      <w:r w:rsidRPr="00B036A6">
        <w:rPr>
          <w:rFonts w:ascii="Times New Roman" w:hAnsi="Times New Roman" w:cs="Times New Roman"/>
          <w:sz w:val="24"/>
          <w:szCs w:val="24"/>
        </w:rPr>
        <w:t>50.000.000</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100.000.000 р. будет входить меньше водки, и этот факт несомненный. И смотрите, гг., на это дело реально, когда говорите о бюджете» (</w:t>
      </w:r>
      <w:r w:rsidRPr="00B036A6">
        <w:rPr>
          <w:rFonts w:ascii="Times New Roman" w:hAnsi="Times New Roman" w:cs="Times New Roman"/>
          <w:sz w:val="20"/>
          <w:szCs w:val="20"/>
        </w:rPr>
        <w:t>Голос в центре: что такое?</w:t>
      </w:r>
      <w:r w:rsidRPr="00B036A6">
        <w:rPr>
          <w:rFonts w:ascii="Times New Roman" w:hAnsi="Times New Roman" w:cs="Times New Roman"/>
          <w:sz w:val="24"/>
          <w:szCs w:val="24"/>
        </w:rPr>
        <w:t>). Далее он говорит: «Меня крайне поразила заметка, которую я прочел в газетах, что опять хотят винт нажать и хотят нажать с той точки зрения, что нам нужны будут деньги; так вот, хотят увеличить цены на вино; если хотят увеличить на 30 р.</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 xml:space="preserve">пожалуй, но если хотят увеличить только на то, чтобы, не уменьшая количества водки, впускаемой в желудок, побольше взять с народа денег, то я скажу и утверждаю, что всякий налог и всякий заем лучше, чем эта мера». Гг., повторяю, слова эти не мои, это говорит сам бывший министр финансов, создавший винную монополию, человек знающий, что можно убавить потребление спиртных </w:t>
      </w:r>
      <w:r>
        <w:rPr>
          <w:rFonts w:ascii="Times New Roman" w:hAnsi="Times New Roman" w:cs="Times New Roman"/>
          <w:sz w:val="24"/>
          <w:szCs w:val="24"/>
        </w:rPr>
        <w:t>«</w:t>
      </w:r>
      <w:r w:rsidRPr="00B036A6">
        <w:rPr>
          <w:rFonts w:ascii="Times New Roman" w:hAnsi="Times New Roman" w:cs="Times New Roman"/>
          <w:sz w:val="24"/>
          <w:szCs w:val="24"/>
        </w:rPr>
        <w:t>напитков</w:t>
      </w:r>
      <w:r>
        <w:rPr>
          <w:rFonts w:ascii="Times New Roman" w:hAnsi="Times New Roman" w:cs="Times New Roman"/>
          <w:sz w:val="24"/>
          <w:szCs w:val="24"/>
        </w:rPr>
        <w:t>»</w:t>
      </w:r>
      <w:r w:rsidRPr="00B036A6">
        <w:rPr>
          <w:rFonts w:ascii="Times New Roman" w:hAnsi="Times New Roman" w:cs="Times New Roman"/>
          <w:sz w:val="24"/>
          <w:szCs w:val="24"/>
        </w:rPr>
        <w:t xml:space="preserve">. Значит, Правительству известно, что можно сделать, но оно не </w:t>
      </w:r>
      <w:r w:rsidRPr="00B036A6">
        <w:rPr>
          <w:rFonts w:ascii="Times New Roman" w:hAnsi="Times New Roman" w:cs="Times New Roman"/>
          <w:sz w:val="24"/>
          <w:szCs w:val="24"/>
        </w:rPr>
        <w:lastRenderedPageBreak/>
        <w:t>хочет слушать мастера этого дела. Но дальше, что он говорить? «Питейная монополия, несомненно, есть такое</w:t>
      </w:r>
      <w:r>
        <w:rPr>
          <w:rFonts w:ascii="Times New Roman" w:hAnsi="Times New Roman" w:cs="Times New Roman"/>
          <w:sz w:val="24"/>
          <w:szCs w:val="24"/>
        </w:rPr>
        <w:t xml:space="preserve"> </w:t>
      </w:r>
      <w:r w:rsidRPr="00B036A6">
        <w:rPr>
          <w:rFonts w:ascii="Times New Roman" w:hAnsi="Times New Roman" w:cs="Times New Roman"/>
          <w:sz w:val="24"/>
          <w:szCs w:val="24"/>
        </w:rPr>
        <w:t xml:space="preserve">орудие, как, напр., нож, которым мы и хлеб резать можем, и горло разрезать можем». </w:t>
      </w:r>
      <w:r>
        <w:rPr>
          <w:rFonts w:ascii="Times New Roman" w:hAnsi="Times New Roman" w:cs="Times New Roman"/>
          <w:sz w:val="24"/>
          <w:szCs w:val="24"/>
        </w:rPr>
        <w:t>В</w:t>
      </w:r>
      <w:r w:rsidRPr="00B036A6">
        <w:rPr>
          <w:rFonts w:ascii="Times New Roman" w:hAnsi="Times New Roman" w:cs="Times New Roman"/>
          <w:sz w:val="24"/>
          <w:szCs w:val="24"/>
        </w:rPr>
        <w:t>ог последним-то орудием наше Правительство</w:t>
      </w:r>
      <w:r>
        <w:rPr>
          <w:rFonts w:ascii="Times New Roman" w:hAnsi="Times New Roman" w:cs="Times New Roman"/>
          <w:sz w:val="24"/>
          <w:szCs w:val="24"/>
        </w:rPr>
        <w:t xml:space="preserve"> </w:t>
      </w:r>
      <w:r w:rsidRPr="00B036A6">
        <w:rPr>
          <w:rFonts w:ascii="Times New Roman" w:hAnsi="Times New Roman" w:cs="Times New Roman"/>
          <w:sz w:val="24"/>
          <w:szCs w:val="24"/>
        </w:rPr>
        <w:t>так пользуется что, действительно, режет русский народ, крестьянство, рабочи</w:t>
      </w:r>
      <w:r>
        <w:rPr>
          <w:rFonts w:ascii="Times New Roman" w:hAnsi="Times New Roman" w:cs="Times New Roman"/>
          <w:sz w:val="24"/>
          <w:szCs w:val="24"/>
        </w:rPr>
        <w:t>е</w:t>
      </w:r>
      <w:r w:rsidRPr="00B036A6">
        <w:rPr>
          <w:rFonts w:ascii="Times New Roman" w:hAnsi="Times New Roman" w:cs="Times New Roman"/>
          <w:sz w:val="24"/>
          <w:szCs w:val="24"/>
        </w:rPr>
        <w:t xml:space="preserve"> массы системой взимания налогов чрез винную монополию </w:t>
      </w:r>
      <w:r>
        <w:rPr>
          <w:rFonts w:ascii="Times New Roman" w:hAnsi="Times New Roman" w:cs="Times New Roman"/>
          <w:sz w:val="24"/>
          <w:szCs w:val="24"/>
        </w:rPr>
        <w:t>(</w:t>
      </w:r>
      <w:r w:rsidRPr="00B036A6">
        <w:rPr>
          <w:rFonts w:ascii="Times New Roman" w:hAnsi="Times New Roman" w:cs="Times New Roman"/>
          <w:sz w:val="20"/>
          <w:szCs w:val="20"/>
        </w:rPr>
        <w:t>Рукоплескания слева</w:t>
      </w:r>
      <w:r w:rsidRPr="00B036A6">
        <w:rPr>
          <w:rFonts w:ascii="Times New Roman" w:hAnsi="Times New Roman" w:cs="Times New Roman"/>
          <w:sz w:val="24"/>
          <w:szCs w:val="24"/>
        </w:rPr>
        <w:t>). Но я вам говорю, гг., что есть какая-то скрытая причина у Правительства поддерживать эту систему взимания налогов, что они говорят одно, а думают другое. В разгаре, может быть, своей речи гр. Витте откровенно высказал, или, может быть, не сдержал себя, или находил нужным так высказать,</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во всяком случае в Государственном Совете он заявил следующее: «питейная монополия несколько ушла от той цели, которую имел в виду Император Александр III, по обстоятельствам, может быть, вполне уважительным и вполне понятным, так как питейная монополия оказала величайшую фискальную услугу в трудные времена. Я привожу в пример, что, когда я был председателем Совета Министров и последовал известный манифест, чтобы не вносили подати, то внутри души я над этим смеялся, потому что говорил себе</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прямых налогов, пожалуй, вы и можете не вносить, а водку пить будете». Гг., вот, где сказалась другая душа, вот, где стало ясно, что им нужно это для того, чтобы выжать из народа деньги,</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но с какого народа? Я говорил, — и повторяю сейчас,</w:t>
      </w:r>
      <w:r>
        <w:rPr>
          <w:rFonts w:ascii="Times New Roman" w:hAnsi="Times New Roman" w:cs="Times New Roman"/>
          <w:sz w:val="24"/>
          <w:szCs w:val="24"/>
        </w:rPr>
        <w:t xml:space="preserve"> </w:t>
      </w:r>
      <w:r w:rsidRPr="00B036A6">
        <w:rPr>
          <w:rFonts w:ascii="Times New Roman" w:hAnsi="Times New Roman" w:cs="Times New Roman"/>
          <w:sz w:val="24"/>
          <w:szCs w:val="24"/>
        </w:rPr>
        <w:t>—</w:t>
      </w:r>
      <w:r>
        <w:rPr>
          <w:rFonts w:ascii="Times New Roman" w:hAnsi="Times New Roman" w:cs="Times New Roman"/>
          <w:sz w:val="24"/>
          <w:szCs w:val="24"/>
        </w:rPr>
        <w:t xml:space="preserve"> </w:t>
      </w:r>
      <w:r w:rsidRPr="00B036A6">
        <w:rPr>
          <w:rFonts w:ascii="Times New Roman" w:hAnsi="Times New Roman" w:cs="Times New Roman"/>
          <w:sz w:val="24"/>
          <w:szCs w:val="24"/>
        </w:rPr>
        <w:t>что 740.000.000 р. получают с населения чрез водку, из них 700.000.000 р. берутся с крестьян и рабочих масс и только 40.000.000 p., не больше, берутся с обе</w:t>
      </w:r>
      <w:r>
        <w:rPr>
          <w:rFonts w:ascii="Times New Roman" w:hAnsi="Times New Roman" w:cs="Times New Roman"/>
          <w:sz w:val="24"/>
          <w:szCs w:val="24"/>
        </w:rPr>
        <w:t>с</w:t>
      </w:r>
      <w:r w:rsidRPr="00B036A6">
        <w:rPr>
          <w:rFonts w:ascii="Times New Roman" w:hAnsi="Times New Roman" w:cs="Times New Roman"/>
          <w:sz w:val="24"/>
          <w:szCs w:val="24"/>
        </w:rPr>
        <w:t>печенных масс; остальные тяжелым бременем, ужасным гнетом давят трудящи</w:t>
      </w:r>
      <w:r>
        <w:rPr>
          <w:rFonts w:ascii="Times New Roman" w:hAnsi="Times New Roman" w:cs="Times New Roman"/>
          <w:sz w:val="24"/>
          <w:szCs w:val="24"/>
        </w:rPr>
        <w:t>е</w:t>
      </w:r>
      <w:r w:rsidRPr="00B036A6">
        <w:rPr>
          <w:rFonts w:ascii="Times New Roman" w:hAnsi="Times New Roman" w:cs="Times New Roman"/>
          <w:sz w:val="24"/>
          <w:szCs w:val="24"/>
        </w:rPr>
        <w:t>ся рабочи</w:t>
      </w:r>
      <w:r>
        <w:rPr>
          <w:rFonts w:ascii="Times New Roman" w:hAnsi="Times New Roman" w:cs="Times New Roman"/>
          <w:sz w:val="24"/>
          <w:szCs w:val="24"/>
        </w:rPr>
        <w:t>е</w:t>
      </w:r>
      <w:r w:rsidRPr="00B036A6">
        <w:rPr>
          <w:rFonts w:ascii="Times New Roman" w:hAnsi="Times New Roman" w:cs="Times New Roman"/>
          <w:sz w:val="24"/>
          <w:szCs w:val="24"/>
        </w:rPr>
        <w:t xml:space="preserve"> массы. Гг., кажется, теперь ясно для вас, что мной доказано от лица нашей комиссии, — доказано то, что торгуют под видом водки ядом, торгуют ядовитым раствором; доказано, что раствор этот ядовитый, большой крепости;</w:t>
      </w:r>
      <w:r>
        <w:rPr>
          <w:rFonts w:ascii="Times New Roman" w:hAnsi="Times New Roman" w:cs="Times New Roman"/>
          <w:sz w:val="24"/>
          <w:szCs w:val="24"/>
        </w:rPr>
        <w:t xml:space="preserve"> </w:t>
      </w:r>
      <w:r w:rsidRPr="002F1021">
        <w:rPr>
          <w:rFonts w:ascii="Times New Roman" w:hAnsi="Times New Roman" w:cs="Times New Roman"/>
          <w:sz w:val="24"/>
          <w:szCs w:val="24"/>
        </w:rPr>
        <w:t>доказано, что финансовая комиссия на этот вопросе смотрит иначе, чем мы; она не говорит, что это яд, а мы говорим, что это яд, и на этом строятся все наши положения; мной доказаны также последствия отравы: каки</w:t>
      </w:r>
      <w:r>
        <w:rPr>
          <w:rFonts w:ascii="Times New Roman" w:hAnsi="Times New Roman" w:cs="Times New Roman"/>
          <w:sz w:val="24"/>
          <w:szCs w:val="24"/>
        </w:rPr>
        <w:t>е</w:t>
      </w:r>
      <w:r w:rsidRPr="002F1021">
        <w:rPr>
          <w:rFonts w:ascii="Times New Roman" w:hAnsi="Times New Roman" w:cs="Times New Roman"/>
          <w:sz w:val="24"/>
          <w:szCs w:val="24"/>
        </w:rPr>
        <w:t xml:space="preserve"> ужасные последствия образовались в народной жизни, как результат отравы народа; указан мной и рост преступности от потребления спиртных </w:t>
      </w:r>
      <w:r>
        <w:rPr>
          <w:rFonts w:ascii="Times New Roman" w:hAnsi="Times New Roman" w:cs="Times New Roman"/>
          <w:sz w:val="24"/>
          <w:szCs w:val="24"/>
        </w:rPr>
        <w:t>«</w:t>
      </w:r>
      <w:r w:rsidRPr="002F1021">
        <w:rPr>
          <w:rFonts w:ascii="Times New Roman" w:hAnsi="Times New Roman" w:cs="Times New Roman"/>
          <w:sz w:val="24"/>
          <w:szCs w:val="24"/>
        </w:rPr>
        <w:t>напитков</w:t>
      </w:r>
      <w:r>
        <w:rPr>
          <w:rFonts w:ascii="Times New Roman" w:hAnsi="Times New Roman" w:cs="Times New Roman"/>
          <w:sz w:val="24"/>
          <w:szCs w:val="24"/>
        </w:rPr>
        <w:t>»</w:t>
      </w:r>
      <w:r w:rsidRPr="002F1021">
        <w:rPr>
          <w:rFonts w:ascii="Times New Roman" w:hAnsi="Times New Roman" w:cs="Times New Roman"/>
          <w:sz w:val="24"/>
          <w:szCs w:val="24"/>
        </w:rPr>
        <w:t>; мной также доказано, что рост пьянства есть и среди женщин; также доказано мной вам, что пьянство проникло и в наше подр</w:t>
      </w:r>
      <w:r>
        <w:rPr>
          <w:rFonts w:ascii="Times New Roman" w:hAnsi="Times New Roman" w:cs="Times New Roman"/>
          <w:sz w:val="24"/>
          <w:szCs w:val="24"/>
        </w:rPr>
        <w:t>а</w:t>
      </w:r>
      <w:r w:rsidRPr="002F1021">
        <w:rPr>
          <w:rFonts w:ascii="Times New Roman" w:hAnsi="Times New Roman" w:cs="Times New Roman"/>
          <w:sz w:val="24"/>
          <w:szCs w:val="24"/>
        </w:rPr>
        <w:t xml:space="preserve">стающее поколение, в нашу школу. Мной также обращено ваше внимание на то положение, что это отравление проникло и в нашу армию и проникло в порядочной степени. Я указал вам, что результат увеличения потребления спиртных </w:t>
      </w:r>
      <w:r>
        <w:rPr>
          <w:rFonts w:ascii="Times New Roman" w:hAnsi="Times New Roman" w:cs="Times New Roman"/>
          <w:sz w:val="24"/>
          <w:szCs w:val="24"/>
        </w:rPr>
        <w:t>«</w:t>
      </w:r>
      <w:r w:rsidRPr="002F1021">
        <w:rPr>
          <w:rFonts w:ascii="Times New Roman" w:hAnsi="Times New Roman" w:cs="Times New Roman"/>
          <w:sz w:val="24"/>
          <w:szCs w:val="24"/>
        </w:rPr>
        <w:t>напитков</w:t>
      </w:r>
      <w:r>
        <w:rPr>
          <w:rFonts w:ascii="Times New Roman" w:hAnsi="Times New Roman" w:cs="Times New Roman"/>
          <w:sz w:val="24"/>
          <w:szCs w:val="24"/>
        </w:rPr>
        <w:t>»</w:t>
      </w:r>
      <w:r w:rsidRPr="002F1021">
        <w:rPr>
          <w:rFonts w:ascii="Times New Roman" w:hAnsi="Times New Roman" w:cs="Times New Roman"/>
          <w:sz w:val="24"/>
          <w:szCs w:val="24"/>
        </w:rPr>
        <w:t xml:space="preserve"> есть результат увеличивающихся самоубийств. Я также доказал вам, что потребление спиртных </w:t>
      </w:r>
      <w:r>
        <w:rPr>
          <w:rFonts w:ascii="Times New Roman" w:hAnsi="Times New Roman" w:cs="Times New Roman"/>
          <w:sz w:val="24"/>
          <w:szCs w:val="24"/>
        </w:rPr>
        <w:t>«</w:t>
      </w:r>
      <w:r w:rsidRPr="002F1021">
        <w:rPr>
          <w:rFonts w:ascii="Times New Roman" w:hAnsi="Times New Roman" w:cs="Times New Roman"/>
          <w:sz w:val="24"/>
          <w:szCs w:val="24"/>
        </w:rPr>
        <w:t>напитков</w:t>
      </w:r>
      <w:r>
        <w:rPr>
          <w:rFonts w:ascii="Times New Roman" w:hAnsi="Times New Roman" w:cs="Times New Roman"/>
          <w:sz w:val="24"/>
          <w:szCs w:val="24"/>
        </w:rPr>
        <w:t>»</w:t>
      </w:r>
      <w:r w:rsidRPr="002F1021">
        <w:rPr>
          <w:rFonts w:ascii="Times New Roman" w:hAnsi="Times New Roman" w:cs="Times New Roman"/>
          <w:sz w:val="24"/>
          <w:szCs w:val="24"/>
        </w:rPr>
        <w:t xml:space="preserve"> является причиной громадной смертности: смертност</w:t>
      </w:r>
      <w:r>
        <w:rPr>
          <w:rFonts w:ascii="Times New Roman" w:hAnsi="Times New Roman" w:cs="Times New Roman"/>
          <w:sz w:val="24"/>
          <w:szCs w:val="24"/>
        </w:rPr>
        <w:t>и</w:t>
      </w:r>
      <w:r w:rsidRPr="002F1021">
        <w:rPr>
          <w:rFonts w:ascii="Times New Roman" w:hAnsi="Times New Roman" w:cs="Times New Roman"/>
          <w:sz w:val="24"/>
          <w:szCs w:val="24"/>
        </w:rPr>
        <w:t xml:space="preserve"> непосредственно от опоя около миллиона ежегодно. Я также доказал вам, что это пьянство у нас есть, и доказал вам, что пьянство растет; а также разоблачил вам ясные ссылки на заграницу, будто мы можем утешаться, можем спать спокойно, будто у нас пьют немного, что за-границей пьют больше; я доказал вам, что эта ссылка неверна и не должна служить основанием для выводов по этому вопросу. Я также доказал вам, как трудна борьба без закона. Все это, гг., кажется, я по мере сил моих доказал, но, понятно, все мои доводы, все указания, все материалы, все мои факты, которые я имел честь доложить, послужат материалом и опорой для решения только для тех членов Государственной Думы, которые желают видеть родной народ, которого они кость от кости, плоть от плоти, родным себе народом, не извлекая из этого никаких материальных выгод. Но для того, чтобы уничтожить все это разъедающее зло, нам необходим закон, нам нужно вооружить народ и общество</w:t>
      </w:r>
      <w:r>
        <w:rPr>
          <w:rFonts w:ascii="Times New Roman" w:hAnsi="Times New Roman" w:cs="Times New Roman"/>
          <w:sz w:val="24"/>
          <w:szCs w:val="24"/>
        </w:rPr>
        <w:t xml:space="preserve"> </w:t>
      </w:r>
      <w:r w:rsidRPr="00E55294">
        <w:rPr>
          <w:rFonts w:ascii="Times New Roman" w:hAnsi="Times New Roman" w:cs="Times New Roman"/>
          <w:sz w:val="24"/>
          <w:szCs w:val="24"/>
        </w:rPr>
        <w:t xml:space="preserve">статьями нашего закона, хотя и слабого закона; да, гг., я не считаю, что вопрос им исчерпывается: этого закона мало, </w:t>
      </w:r>
      <w:r w:rsidRPr="00E55294">
        <w:rPr>
          <w:rFonts w:ascii="Times New Roman" w:hAnsi="Times New Roman" w:cs="Times New Roman"/>
          <w:sz w:val="24"/>
          <w:szCs w:val="24"/>
        </w:rPr>
        <w:lastRenderedPageBreak/>
        <w:t>недостаточно, это только начало,</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этим законом будет положен в России только первый камень, и на нем уже создастся в будущем полная, абсолютная трезвость, когда алкоголь будет продаваться только в аптеках.</w:t>
      </w:r>
    </w:p>
    <w:p w:rsidR="008062B3" w:rsidRPr="001F0140" w:rsidRDefault="008062B3" w:rsidP="008062B3">
      <w:pPr>
        <w:rPr>
          <w:rFonts w:ascii="Times New Roman" w:hAnsi="Times New Roman" w:cs="Times New Roman"/>
          <w:sz w:val="24"/>
          <w:szCs w:val="24"/>
        </w:rPr>
      </w:pPr>
      <w:r w:rsidRPr="00E55294">
        <w:rPr>
          <w:rFonts w:ascii="Times New Roman" w:hAnsi="Times New Roman" w:cs="Times New Roman"/>
          <w:sz w:val="24"/>
          <w:szCs w:val="24"/>
        </w:rPr>
        <w:t>Но, гг., доложивши все это, я не могу не указать еще на некоторые положения: нам часто приходится слышать, — нам, людям простым, непросвещенным</w:t>
      </w:r>
      <w:r>
        <w:rPr>
          <w:rFonts w:ascii="Times New Roman" w:hAnsi="Times New Roman" w:cs="Times New Roman"/>
          <w:sz w:val="24"/>
          <w:szCs w:val="24"/>
        </w:rPr>
        <w:t>,</w:t>
      </w:r>
      <w:r w:rsidRPr="00E55294">
        <w:rPr>
          <w:rFonts w:ascii="Times New Roman" w:hAnsi="Times New Roman" w:cs="Times New Roman"/>
          <w:sz w:val="24"/>
          <w:szCs w:val="24"/>
        </w:rPr>
        <w:t xml:space="preserve"> темным, часто этим затыкают рот,</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что бороться мерами, предложенными комиссией, нецелесообразно, — что эти меры нехороши, что эти меры не достига</w:t>
      </w:r>
      <w:r>
        <w:rPr>
          <w:rFonts w:ascii="Times New Roman" w:hAnsi="Times New Roman" w:cs="Times New Roman"/>
          <w:sz w:val="24"/>
          <w:szCs w:val="24"/>
        </w:rPr>
        <w:t>ю</w:t>
      </w:r>
      <w:r w:rsidRPr="00E55294">
        <w:rPr>
          <w:rFonts w:ascii="Times New Roman" w:hAnsi="Times New Roman" w:cs="Times New Roman"/>
          <w:sz w:val="24"/>
          <w:szCs w:val="24"/>
        </w:rPr>
        <w:t>т результатов, а что нужно бороться поднятием народного просвещения, поднятием народного образования: в</w:t>
      </w:r>
      <w:r>
        <w:rPr>
          <w:rFonts w:ascii="Times New Roman" w:hAnsi="Times New Roman" w:cs="Times New Roman"/>
          <w:sz w:val="24"/>
          <w:szCs w:val="24"/>
        </w:rPr>
        <w:t>ед</w:t>
      </w:r>
      <w:r w:rsidRPr="00E55294">
        <w:rPr>
          <w:rFonts w:ascii="Times New Roman" w:hAnsi="Times New Roman" w:cs="Times New Roman"/>
          <w:sz w:val="24"/>
          <w:szCs w:val="24"/>
        </w:rPr>
        <w:t>ь, когда вы народ образуете, тогда пьянство прекратите. Это говорят в печати, это говорят массы интеллигентных лиц; на вопль народа: уберите кабаки, давайте просвещение</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только слушают и усмехаются. Вот поэтому, заканчивая сво</w:t>
      </w:r>
      <w:r>
        <w:rPr>
          <w:rFonts w:ascii="Times New Roman" w:hAnsi="Times New Roman" w:cs="Times New Roman"/>
          <w:sz w:val="24"/>
          <w:szCs w:val="24"/>
        </w:rPr>
        <w:t>ю</w:t>
      </w:r>
      <w:r w:rsidRPr="00E55294">
        <w:rPr>
          <w:rFonts w:ascii="Times New Roman" w:hAnsi="Times New Roman" w:cs="Times New Roman"/>
          <w:sz w:val="24"/>
          <w:szCs w:val="24"/>
        </w:rPr>
        <w:t xml:space="preserve"> речь, я не могу не остановиться на этом вопросе. Верно, гг.: образование</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 xml:space="preserve">это самое могучее оружие для борьбы с пьянством, потому что образование может отучить общество от обычая угощать вином при всяком удобном и неудобном случае; образование даст понять, что это яд, но образование, которое ведется у нас, это — не образование. Примите во внимание попытку Народного Просвещения отклонить поправку, принятую Думой, о том, чтобы в школах не преподавали, не знакомили с действием спиртных </w:t>
      </w:r>
      <w:r>
        <w:rPr>
          <w:rFonts w:ascii="Times New Roman" w:hAnsi="Times New Roman" w:cs="Times New Roman"/>
          <w:sz w:val="24"/>
          <w:szCs w:val="24"/>
        </w:rPr>
        <w:t>«</w:t>
      </w:r>
      <w:r w:rsidRPr="00E55294">
        <w:rPr>
          <w:rFonts w:ascii="Times New Roman" w:hAnsi="Times New Roman" w:cs="Times New Roman"/>
          <w:sz w:val="24"/>
          <w:szCs w:val="24"/>
        </w:rPr>
        <w:t>напитков</w:t>
      </w:r>
      <w:r>
        <w:rPr>
          <w:rFonts w:ascii="Times New Roman" w:hAnsi="Times New Roman" w:cs="Times New Roman"/>
          <w:sz w:val="24"/>
          <w:szCs w:val="24"/>
        </w:rPr>
        <w:t>»</w:t>
      </w:r>
      <w:r w:rsidRPr="00E55294">
        <w:rPr>
          <w:rFonts w:ascii="Times New Roman" w:hAnsi="Times New Roman" w:cs="Times New Roman"/>
          <w:sz w:val="24"/>
          <w:szCs w:val="24"/>
        </w:rPr>
        <w:t>; если образование будет замалчивать об этом вреде, то это будет зло, это будет</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не образование, а развращение; если же образование об этом не будет замалчивать, то оно принесет пользу, как оно приносит ее за-границей. Но в то же время я заявляю, что как бы эта мера ни была сильна, но на нее одну</w:t>
      </w:r>
      <w:r>
        <w:rPr>
          <w:rFonts w:ascii="Times New Roman" w:hAnsi="Times New Roman" w:cs="Times New Roman"/>
          <w:sz w:val="24"/>
          <w:szCs w:val="24"/>
        </w:rPr>
        <w:t xml:space="preserve"> </w:t>
      </w:r>
      <w:r w:rsidRPr="00E55294">
        <w:rPr>
          <w:rFonts w:ascii="Times New Roman" w:hAnsi="Times New Roman" w:cs="Times New Roman"/>
          <w:sz w:val="24"/>
          <w:szCs w:val="24"/>
        </w:rPr>
        <w:t>—</w:t>
      </w:r>
      <w:r>
        <w:rPr>
          <w:rFonts w:ascii="Times New Roman" w:hAnsi="Times New Roman" w:cs="Times New Roman"/>
          <w:sz w:val="24"/>
          <w:szCs w:val="24"/>
        </w:rPr>
        <w:t xml:space="preserve"> </w:t>
      </w:r>
      <w:r w:rsidRPr="00E55294">
        <w:rPr>
          <w:rFonts w:ascii="Times New Roman" w:hAnsi="Times New Roman" w:cs="Times New Roman"/>
          <w:sz w:val="24"/>
          <w:szCs w:val="24"/>
        </w:rPr>
        <w:t>на образование надеяться нельзя; одним</w:t>
      </w:r>
      <w:r>
        <w:rPr>
          <w:rFonts w:ascii="Times New Roman" w:hAnsi="Times New Roman" w:cs="Times New Roman"/>
          <w:sz w:val="24"/>
          <w:szCs w:val="24"/>
        </w:rPr>
        <w:t xml:space="preserve"> </w:t>
      </w:r>
      <w:r w:rsidRPr="001F0140">
        <w:rPr>
          <w:rFonts w:ascii="Times New Roman" w:hAnsi="Times New Roman" w:cs="Times New Roman"/>
          <w:sz w:val="24"/>
          <w:szCs w:val="24"/>
        </w:rPr>
        <w:t>образованием мы можем достичь этого в России самое меньшее через десять лет. Мы это хорошо сознаем. Не надо забывать, что начальное образование Государственная Дума постановила ввести в течение десяти лет, но для того, чтобы ввести в России начальное образование, законопроект о котором будет рассматриваться в понедельник, каждый год нужно давать по 10.000.000 р, — так, кажется (</w:t>
      </w:r>
      <w:r w:rsidRPr="001F0140">
        <w:rPr>
          <w:rFonts w:ascii="Times New Roman" w:hAnsi="Times New Roman" w:cs="Times New Roman"/>
          <w:sz w:val="20"/>
          <w:szCs w:val="20"/>
        </w:rPr>
        <w:t>Голоса: верно, верно</w:t>
      </w:r>
      <w:r w:rsidRPr="001F0140">
        <w:rPr>
          <w:rFonts w:ascii="Times New Roman" w:hAnsi="Times New Roman" w:cs="Times New Roman"/>
          <w:sz w:val="24"/>
          <w:szCs w:val="24"/>
        </w:rPr>
        <w:t xml:space="preserve">). Так вот, давая на образование по 10.000.000 р. в год, мы только через десять лет будем иметь полное начальное образование; но время, гг., не терпит, время не ждет, — поэтому ждать, когда через десять лет мы сможем вступить в борьбу против пьянства посредством образования, мы не можем. Крестьяне на их просьбу помочь им в этом отношении, а также на свои заявления и пожелания от всех, и от учителей, и от врачей, и от интеллигенции, часто слышат слова, которые я повторяю для того, чтобы всем это было известно: вот сначала введите всеобщее образование, и тогда пьянство прекратится! Но это неверно, потому что сейчас еще держатся взгляда, о котором я вам скажу словами Фамусова, который говорит </w:t>
      </w:r>
      <w:r>
        <w:rPr>
          <w:rFonts w:ascii="Times New Roman" w:hAnsi="Times New Roman" w:cs="Times New Roman"/>
          <w:sz w:val="24"/>
          <w:szCs w:val="24"/>
        </w:rPr>
        <w:t>(</w:t>
      </w:r>
      <w:r w:rsidRPr="001F0140">
        <w:rPr>
          <w:rFonts w:ascii="Times New Roman" w:hAnsi="Times New Roman" w:cs="Times New Roman"/>
          <w:sz w:val="20"/>
          <w:szCs w:val="20"/>
        </w:rPr>
        <w:t>Читает</w:t>
      </w:r>
      <w:r w:rsidRPr="001F0140">
        <w:rPr>
          <w:rFonts w:ascii="Times New Roman" w:hAnsi="Times New Roman" w:cs="Times New Roman"/>
          <w:sz w:val="24"/>
          <w:szCs w:val="24"/>
        </w:rPr>
        <w:t>):</w:t>
      </w:r>
    </w:p>
    <w:p w:rsidR="008062B3" w:rsidRPr="001F0140" w:rsidRDefault="008062B3" w:rsidP="008062B3">
      <w:pPr>
        <w:rPr>
          <w:rFonts w:ascii="Times New Roman" w:hAnsi="Times New Roman" w:cs="Times New Roman"/>
          <w:sz w:val="24"/>
          <w:szCs w:val="24"/>
        </w:rPr>
      </w:pPr>
      <w:r>
        <w:rPr>
          <w:rFonts w:ascii="Times New Roman" w:hAnsi="Times New Roman" w:cs="Times New Roman"/>
          <w:sz w:val="24"/>
          <w:szCs w:val="24"/>
        </w:rPr>
        <w:t>«</w:t>
      </w:r>
      <w:r w:rsidRPr="001F0140">
        <w:rPr>
          <w:rFonts w:ascii="Times New Roman" w:hAnsi="Times New Roman" w:cs="Times New Roman"/>
          <w:sz w:val="24"/>
          <w:szCs w:val="24"/>
        </w:rPr>
        <w:t>Что за беда.</w:t>
      </w:r>
    </w:p>
    <w:p w:rsidR="008062B3" w:rsidRPr="001F0140" w:rsidRDefault="008062B3" w:rsidP="008062B3">
      <w:pPr>
        <w:rPr>
          <w:rFonts w:ascii="Times New Roman" w:hAnsi="Times New Roman" w:cs="Times New Roman"/>
          <w:sz w:val="24"/>
          <w:szCs w:val="24"/>
        </w:rPr>
      </w:pPr>
      <w:r w:rsidRPr="001F0140">
        <w:rPr>
          <w:rFonts w:ascii="Times New Roman" w:hAnsi="Times New Roman" w:cs="Times New Roman"/>
          <w:sz w:val="24"/>
          <w:szCs w:val="24"/>
        </w:rPr>
        <w:t>Коль выпьет лишнее мужчина! —</w:t>
      </w:r>
    </w:p>
    <w:p w:rsidR="008062B3" w:rsidRPr="001F0140" w:rsidRDefault="008062B3" w:rsidP="008062B3">
      <w:pPr>
        <w:rPr>
          <w:rFonts w:ascii="Times New Roman" w:hAnsi="Times New Roman" w:cs="Times New Roman"/>
          <w:sz w:val="24"/>
          <w:szCs w:val="24"/>
        </w:rPr>
      </w:pPr>
      <w:r w:rsidRPr="001F0140">
        <w:rPr>
          <w:rFonts w:ascii="Times New Roman" w:hAnsi="Times New Roman" w:cs="Times New Roman"/>
          <w:sz w:val="24"/>
          <w:szCs w:val="24"/>
        </w:rPr>
        <w:t>Ученье</w:t>
      </w:r>
      <w:r>
        <w:rPr>
          <w:rFonts w:ascii="Times New Roman" w:hAnsi="Times New Roman" w:cs="Times New Roman"/>
          <w:sz w:val="24"/>
          <w:szCs w:val="24"/>
        </w:rPr>
        <w:t xml:space="preserve"> </w:t>
      </w:r>
      <w:r w:rsidRPr="001F0140">
        <w:rPr>
          <w:rFonts w:ascii="Times New Roman" w:hAnsi="Times New Roman" w:cs="Times New Roman"/>
          <w:sz w:val="24"/>
          <w:szCs w:val="24"/>
        </w:rPr>
        <w:t>—</w:t>
      </w:r>
      <w:r>
        <w:rPr>
          <w:rFonts w:ascii="Times New Roman" w:hAnsi="Times New Roman" w:cs="Times New Roman"/>
          <w:sz w:val="24"/>
          <w:szCs w:val="24"/>
        </w:rPr>
        <w:t xml:space="preserve"> </w:t>
      </w:r>
      <w:r w:rsidRPr="001F0140">
        <w:rPr>
          <w:rFonts w:ascii="Times New Roman" w:hAnsi="Times New Roman" w:cs="Times New Roman"/>
          <w:sz w:val="24"/>
          <w:szCs w:val="24"/>
        </w:rPr>
        <w:t>вот чума,</w:t>
      </w:r>
    </w:p>
    <w:p w:rsidR="008062B3" w:rsidRPr="001F0140" w:rsidRDefault="008062B3" w:rsidP="008062B3">
      <w:pPr>
        <w:rPr>
          <w:rFonts w:ascii="Times New Roman" w:hAnsi="Times New Roman" w:cs="Times New Roman"/>
          <w:sz w:val="24"/>
          <w:szCs w:val="24"/>
        </w:rPr>
      </w:pPr>
      <w:r w:rsidRPr="001F0140">
        <w:rPr>
          <w:rFonts w:ascii="Times New Roman" w:hAnsi="Times New Roman" w:cs="Times New Roman"/>
          <w:sz w:val="24"/>
          <w:szCs w:val="24"/>
        </w:rPr>
        <w:t>Ученье</w:t>
      </w:r>
      <w:r>
        <w:rPr>
          <w:rFonts w:ascii="Times New Roman" w:hAnsi="Times New Roman" w:cs="Times New Roman"/>
          <w:sz w:val="24"/>
          <w:szCs w:val="24"/>
        </w:rPr>
        <w:t xml:space="preserve"> </w:t>
      </w:r>
      <w:r w:rsidRPr="001F0140">
        <w:rPr>
          <w:rFonts w:ascii="Times New Roman" w:hAnsi="Times New Roman" w:cs="Times New Roman"/>
          <w:sz w:val="24"/>
          <w:szCs w:val="24"/>
        </w:rPr>
        <w:t>—</w:t>
      </w:r>
      <w:r>
        <w:rPr>
          <w:rFonts w:ascii="Times New Roman" w:hAnsi="Times New Roman" w:cs="Times New Roman"/>
          <w:sz w:val="24"/>
          <w:szCs w:val="24"/>
        </w:rPr>
        <w:t xml:space="preserve"> </w:t>
      </w:r>
      <w:r w:rsidRPr="001F0140">
        <w:rPr>
          <w:rFonts w:ascii="Times New Roman" w:hAnsi="Times New Roman" w:cs="Times New Roman"/>
          <w:sz w:val="24"/>
          <w:szCs w:val="24"/>
        </w:rPr>
        <w:t>вот причина!</w:t>
      </w:r>
      <w:r>
        <w:rPr>
          <w:rFonts w:ascii="Times New Roman" w:hAnsi="Times New Roman" w:cs="Times New Roman"/>
          <w:sz w:val="24"/>
          <w:szCs w:val="24"/>
        </w:rPr>
        <w:t>»</w:t>
      </w:r>
    </w:p>
    <w:p w:rsidR="008062B3" w:rsidRDefault="008062B3" w:rsidP="008062B3">
      <w:pPr>
        <w:rPr>
          <w:rFonts w:ascii="Times New Roman" w:hAnsi="Times New Roman" w:cs="Times New Roman"/>
          <w:sz w:val="24"/>
          <w:szCs w:val="24"/>
        </w:rPr>
      </w:pPr>
      <w:r w:rsidRPr="001F0140">
        <w:rPr>
          <w:rFonts w:ascii="Times New Roman" w:hAnsi="Times New Roman" w:cs="Times New Roman"/>
          <w:sz w:val="24"/>
          <w:szCs w:val="24"/>
        </w:rPr>
        <w:t>Но на образование нужно время, а тем временем н</w:t>
      </w:r>
      <w:r>
        <w:rPr>
          <w:rFonts w:ascii="Times New Roman" w:hAnsi="Times New Roman" w:cs="Times New Roman"/>
          <w:sz w:val="24"/>
          <w:szCs w:val="24"/>
        </w:rPr>
        <w:t>а</w:t>
      </w:r>
      <w:r w:rsidRPr="001F0140">
        <w:rPr>
          <w:rFonts w:ascii="Times New Roman" w:hAnsi="Times New Roman" w:cs="Times New Roman"/>
          <w:sz w:val="24"/>
          <w:szCs w:val="24"/>
        </w:rPr>
        <w:t xml:space="preserve">до бороться. Я хочу привести вам в доказательство моих доводов, что на одно образование нельзя надеяться, еще мнения ученых, так как в последнее время я считаю свои слова неубедительными для вас и для общества. Я процитирую вам суждение проф. Сикорского, который говорить </w:t>
      </w:r>
      <w:r>
        <w:rPr>
          <w:rFonts w:ascii="Times New Roman" w:hAnsi="Times New Roman" w:cs="Times New Roman"/>
          <w:sz w:val="24"/>
          <w:szCs w:val="24"/>
        </w:rPr>
        <w:t>(</w:t>
      </w:r>
      <w:r w:rsidRPr="001F0140">
        <w:rPr>
          <w:rFonts w:ascii="Times New Roman" w:hAnsi="Times New Roman" w:cs="Times New Roman"/>
          <w:sz w:val="20"/>
          <w:szCs w:val="20"/>
        </w:rPr>
        <w:t>Читает</w:t>
      </w:r>
      <w:r w:rsidRPr="001F0140">
        <w:rPr>
          <w:rFonts w:ascii="Times New Roman" w:hAnsi="Times New Roman" w:cs="Times New Roman"/>
          <w:sz w:val="24"/>
          <w:szCs w:val="24"/>
        </w:rPr>
        <w:t xml:space="preserve">): </w:t>
      </w:r>
      <w:r w:rsidRPr="001F0140">
        <w:rPr>
          <w:rFonts w:ascii="Times New Roman" w:hAnsi="Times New Roman" w:cs="Times New Roman"/>
          <w:sz w:val="24"/>
          <w:szCs w:val="24"/>
        </w:rPr>
        <w:lastRenderedPageBreak/>
        <w:t>«Пока успеет развиться образование, пока разбогатеет русский народ, необходимо беречь единственное его богатство</w:t>
      </w:r>
      <w:r>
        <w:rPr>
          <w:rFonts w:ascii="Times New Roman" w:hAnsi="Times New Roman" w:cs="Times New Roman"/>
          <w:sz w:val="24"/>
          <w:szCs w:val="24"/>
        </w:rPr>
        <w:t xml:space="preserve"> </w:t>
      </w:r>
      <w:r w:rsidRPr="001F0140">
        <w:rPr>
          <w:rFonts w:ascii="Times New Roman" w:hAnsi="Times New Roman" w:cs="Times New Roman"/>
          <w:sz w:val="24"/>
          <w:szCs w:val="24"/>
        </w:rPr>
        <w:t>—</w:t>
      </w:r>
      <w:r>
        <w:rPr>
          <w:rFonts w:ascii="Times New Roman" w:hAnsi="Times New Roman" w:cs="Times New Roman"/>
          <w:sz w:val="24"/>
          <w:szCs w:val="24"/>
        </w:rPr>
        <w:t xml:space="preserve"> </w:t>
      </w:r>
      <w:r w:rsidRPr="001F0140">
        <w:rPr>
          <w:rFonts w:ascii="Times New Roman" w:hAnsi="Times New Roman" w:cs="Times New Roman"/>
          <w:sz w:val="24"/>
          <w:szCs w:val="24"/>
        </w:rPr>
        <w:t>нервы, мозг, охраняя их от ядовитого, все</w:t>
      </w:r>
      <w:r w:rsidRPr="00C63128">
        <w:rPr>
          <w:rFonts w:ascii="Times New Roman" w:hAnsi="Times New Roman" w:cs="Times New Roman"/>
          <w:sz w:val="24"/>
          <w:szCs w:val="24"/>
        </w:rPr>
        <w:t>разрушающ</w:t>
      </w:r>
      <w:r>
        <w:rPr>
          <w:rFonts w:ascii="Times New Roman" w:hAnsi="Times New Roman" w:cs="Times New Roman"/>
          <w:sz w:val="24"/>
          <w:szCs w:val="24"/>
        </w:rPr>
        <w:t>е</w:t>
      </w:r>
      <w:r w:rsidRPr="00C63128">
        <w:rPr>
          <w:rFonts w:ascii="Times New Roman" w:hAnsi="Times New Roman" w:cs="Times New Roman"/>
          <w:sz w:val="24"/>
          <w:szCs w:val="24"/>
        </w:rPr>
        <w:t>го действия алкоголя». Вот что пишут из провинции (</w:t>
      </w:r>
      <w:r w:rsidRPr="00C63128">
        <w:rPr>
          <w:rFonts w:ascii="Times New Roman" w:hAnsi="Times New Roman" w:cs="Times New Roman"/>
          <w:sz w:val="20"/>
          <w:szCs w:val="20"/>
        </w:rPr>
        <w:t>Читает</w:t>
      </w:r>
      <w:r w:rsidRPr="00C63128">
        <w:rPr>
          <w:rFonts w:ascii="Times New Roman" w:hAnsi="Times New Roman" w:cs="Times New Roman"/>
          <w:sz w:val="24"/>
          <w:szCs w:val="24"/>
        </w:rPr>
        <w:t>): «С прекращением пьянства поднимется просвещение, найдутся деньги; напр., пропитые деньги хватили бы на введение всеобщ</w:t>
      </w:r>
      <w:r>
        <w:rPr>
          <w:rFonts w:ascii="Times New Roman" w:hAnsi="Times New Roman" w:cs="Times New Roman"/>
          <w:sz w:val="24"/>
          <w:szCs w:val="24"/>
        </w:rPr>
        <w:t>е</w:t>
      </w:r>
      <w:r w:rsidRPr="00C63128">
        <w:rPr>
          <w:rFonts w:ascii="Times New Roman" w:hAnsi="Times New Roman" w:cs="Times New Roman"/>
          <w:sz w:val="24"/>
          <w:szCs w:val="24"/>
        </w:rPr>
        <w:t>го обучения во всех 12 уездах Костромской губ., где 46</w:t>
      </w:r>
      <w:r>
        <w:rPr>
          <w:rFonts w:ascii="Times New Roman" w:hAnsi="Times New Roman" w:cs="Times New Roman"/>
          <w:sz w:val="24"/>
          <w:szCs w:val="24"/>
        </w:rPr>
        <w:t>%</w:t>
      </w:r>
      <w:r w:rsidRPr="00C63128">
        <w:rPr>
          <w:rFonts w:ascii="Times New Roman" w:hAnsi="Times New Roman" w:cs="Times New Roman"/>
          <w:sz w:val="24"/>
          <w:szCs w:val="24"/>
        </w:rPr>
        <w:t xml:space="preserve"> всех детей остаются даже без начального обучения и где по вычислению земства на 54 новых школы нужно 118.800 p., а в казенку отдано 8.588.900 р.». Гг., народ относится охотно к просвещению, принимает его охотно; сам содержит школы и никогда не гнал учителей, а кабатчиков гонит. Говорят еще о том, что бороться с народным пьянством нужно путем разумных развлечений; говорят, нужно крестьянам, рабочим показать хорошую картину, почитать умную книгу; от этого он будет лучше и не будет пить. Я с этим не соглашусь. Да, разумные развлечения отвлекают народные массы от кабака, занимают у него время, которое он мог бы потратить от скуки на употребление спиртных </w:t>
      </w:r>
      <w:r>
        <w:rPr>
          <w:rFonts w:ascii="Times New Roman" w:hAnsi="Times New Roman" w:cs="Times New Roman"/>
          <w:sz w:val="24"/>
          <w:szCs w:val="24"/>
        </w:rPr>
        <w:t>«</w:t>
      </w:r>
      <w:r w:rsidRPr="00C63128">
        <w:rPr>
          <w:rFonts w:ascii="Times New Roman" w:hAnsi="Times New Roman" w:cs="Times New Roman"/>
          <w:sz w:val="24"/>
          <w:szCs w:val="24"/>
        </w:rPr>
        <w:t>напитков</w:t>
      </w:r>
      <w:r>
        <w:rPr>
          <w:rFonts w:ascii="Times New Roman" w:hAnsi="Times New Roman" w:cs="Times New Roman"/>
          <w:sz w:val="24"/>
          <w:szCs w:val="24"/>
        </w:rPr>
        <w:t>»</w:t>
      </w:r>
      <w:r w:rsidRPr="00C63128">
        <w:rPr>
          <w:rFonts w:ascii="Times New Roman" w:hAnsi="Times New Roman" w:cs="Times New Roman"/>
          <w:sz w:val="24"/>
          <w:szCs w:val="24"/>
        </w:rPr>
        <w:t>. Но надеяться только на одни интеллигентные развлечения нельзя. Я напомню, каки</w:t>
      </w:r>
      <w:r>
        <w:rPr>
          <w:rFonts w:ascii="Times New Roman" w:hAnsi="Times New Roman" w:cs="Times New Roman"/>
          <w:sz w:val="24"/>
          <w:szCs w:val="24"/>
        </w:rPr>
        <w:t>е</w:t>
      </w:r>
      <w:r w:rsidRPr="00C63128">
        <w:rPr>
          <w:rFonts w:ascii="Times New Roman" w:hAnsi="Times New Roman" w:cs="Times New Roman"/>
          <w:sz w:val="24"/>
          <w:szCs w:val="24"/>
        </w:rPr>
        <w:t xml:space="preserve"> ужасные преступления совершаются в пьяном виде. Является пьяный отец домой, бьет сво</w:t>
      </w:r>
      <w:r>
        <w:rPr>
          <w:rFonts w:ascii="Times New Roman" w:hAnsi="Times New Roman" w:cs="Times New Roman"/>
          <w:sz w:val="24"/>
          <w:szCs w:val="24"/>
        </w:rPr>
        <w:t>ю</w:t>
      </w:r>
      <w:r w:rsidRPr="00C63128">
        <w:rPr>
          <w:rFonts w:ascii="Times New Roman" w:hAnsi="Times New Roman" w:cs="Times New Roman"/>
          <w:sz w:val="24"/>
          <w:szCs w:val="24"/>
        </w:rPr>
        <w:t xml:space="preserve"> беременную жену, мать его детей, грудных младенцев выбрасывает на мороз, часто убивает до смерти. На утро, когда он увидит жену в синяках, детей изуродованными, неужели такая картина ужаса на него не подействует? Неужели у трезвого нет совести, сострадания и жалости? Неужели жалость к детям не охранит на будущее время от этого? Нет, гг., на другой день, получая деньги за заработок, он опять возвращается к прежнему. Поэтому, все эти указания на то, что разумные развлечения сделают весь народ трезвым, не совсем верны. Я хочу указать вам еще на следующее положение: действительно, гг., образование принесло бы свои плоды, если бы оно</w:t>
      </w:r>
      <w:r>
        <w:rPr>
          <w:rFonts w:ascii="Times New Roman" w:hAnsi="Times New Roman" w:cs="Times New Roman"/>
          <w:sz w:val="24"/>
          <w:szCs w:val="24"/>
        </w:rPr>
        <w:t>,</w:t>
      </w:r>
      <w:r w:rsidRPr="00C63128">
        <w:rPr>
          <w:rFonts w:ascii="Times New Roman" w:hAnsi="Times New Roman" w:cs="Times New Roman"/>
          <w:sz w:val="24"/>
          <w:szCs w:val="24"/>
        </w:rPr>
        <w:t xml:space="preserve"> безусловно</w:t>
      </w:r>
      <w:r>
        <w:rPr>
          <w:rFonts w:ascii="Times New Roman" w:hAnsi="Times New Roman" w:cs="Times New Roman"/>
          <w:sz w:val="24"/>
          <w:szCs w:val="24"/>
        </w:rPr>
        <w:t>,</w:t>
      </w:r>
      <w:r w:rsidRPr="00C63128">
        <w:rPr>
          <w:rFonts w:ascii="Times New Roman" w:hAnsi="Times New Roman" w:cs="Times New Roman"/>
          <w:sz w:val="24"/>
          <w:szCs w:val="24"/>
        </w:rPr>
        <w:t xml:space="preserve"> гарантировало от пьянства. Я хочу указать, что это положение, имело</w:t>
      </w:r>
      <w:r>
        <w:rPr>
          <w:rFonts w:ascii="Times New Roman" w:hAnsi="Times New Roman" w:cs="Times New Roman"/>
          <w:sz w:val="24"/>
          <w:szCs w:val="24"/>
        </w:rPr>
        <w:t xml:space="preserve"> </w:t>
      </w:r>
      <w:r w:rsidRPr="00380C7B">
        <w:rPr>
          <w:rFonts w:ascii="Times New Roman" w:hAnsi="Times New Roman" w:cs="Times New Roman"/>
          <w:sz w:val="24"/>
          <w:szCs w:val="24"/>
        </w:rPr>
        <w:t>бы основание, если бы образованные тоже не были бы подвержены этой болезни, если бы образованные тоже не пили. Скажите мне, что образованные не пьют? Пьют, да еще как. Вот передо мной лежит вырезка из газеты «Новое Время», которое говорит, как недавно справляли в Москве студенты Татьянин день. Это, кажется, люди образованные, находящиеся под влиянием воспитанных культурных, образованных профессоров. Вот я прочитаю,</w:t>
      </w:r>
      <w:r>
        <w:rPr>
          <w:rFonts w:ascii="Times New Roman" w:hAnsi="Times New Roman" w:cs="Times New Roman"/>
          <w:sz w:val="24"/>
          <w:szCs w:val="24"/>
        </w:rPr>
        <w:t xml:space="preserve"> </w:t>
      </w:r>
      <w:r w:rsidRPr="00380C7B">
        <w:rPr>
          <w:rFonts w:ascii="Times New Roman" w:hAnsi="Times New Roman" w:cs="Times New Roman"/>
          <w:sz w:val="24"/>
          <w:szCs w:val="24"/>
        </w:rPr>
        <w:t>—</w:t>
      </w:r>
      <w:r>
        <w:rPr>
          <w:rFonts w:ascii="Times New Roman" w:hAnsi="Times New Roman" w:cs="Times New Roman"/>
          <w:sz w:val="24"/>
          <w:szCs w:val="24"/>
        </w:rPr>
        <w:t xml:space="preserve"> </w:t>
      </w:r>
      <w:r w:rsidRPr="00380C7B">
        <w:rPr>
          <w:rFonts w:ascii="Times New Roman" w:hAnsi="Times New Roman" w:cs="Times New Roman"/>
          <w:sz w:val="24"/>
          <w:szCs w:val="24"/>
        </w:rPr>
        <w:t xml:space="preserve">прочитать необходимо, потому что их скотское поведение действительно возмутительно, — </w:t>
      </w:r>
      <w:r>
        <w:rPr>
          <w:rFonts w:ascii="Times New Roman" w:hAnsi="Times New Roman" w:cs="Times New Roman"/>
          <w:sz w:val="24"/>
          <w:szCs w:val="24"/>
        </w:rPr>
        <w:t>(</w:t>
      </w:r>
      <w:r w:rsidRPr="00380C7B">
        <w:rPr>
          <w:rFonts w:ascii="Times New Roman" w:hAnsi="Times New Roman" w:cs="Times New Roman"/>
          <w:sz w:val="20"/>
          <w:szCs w:val="20"/>
        </w:rPr>
        <w:t>Читает</w:t>
      </w:r>
      <w:r w:rsidRPr="00380C7B">
        <w:rPr>
          <w:rFonts w:ascii="Times New Roman" w:hAnsi="Times New Roman" w:cs="Times New Roman"/>
          <w:sz w:val="24"/>
          <w:szCs w:val="24"/>
        </w:rPr>
        <w:t>): «12 января, как известно, в Москве празднуют «Татьяну», т. е. юбилейный день университета, и все московски</w:t>
      </w:r>
      <w:r>
        <w:rPr>
          <w:rFonts w:ascii="Times New Roman" w:hAnsi="Times New Roman" w:cs="Times New Roman"/>
          <w:sz w:val="24"/>
          <w:szCs w:val="24"/>
        </w:rPr>
        <w:t>е</w:t>
      </w:r>
      <w:r w:rsidRPr="00380C7B">
        <w:rPr>
          <w:rFonts w:ascii="Times New Roman" w:hAnsi="Times New Roman" w:cs="Times New Roman"/>
          <w:sz w:val="24"/>
          <w:szCs w:val="24"/>
        </w:rPr>
        <w:t xml:space="preserve"> газеты на другой день систематически описывают празднование под рубриками: «У Яра», «В Стрельне», «У Мартьяныча» и т. д. Вот отрывок из этого нового героического эпоса: все неистово кружатся в танце «без заглавия». Обнимаются, целуются, садятся верхом друг на друга. Вдруг при несмолкаемом хохоте один из студентов ныряет в бассейн; далеко расплескиваются брызги» и т. д. Гг., ведь это студенты,</w:t>
      </w:r>
      <w:r>
        <w:rPr>
          <w:rFonts w:ascii="Times New Roman" w:hAnsi="Times New Roman" w:cs="Times New Roman"/>
          <w:sz w:val="24"/>
          <w:szCs w:val="24"/>
        </w:rPr>
        <w:t xml:space="preserve"> </w:t>
      </w:r>
      <w:r w:rsidRPr="00380C7B">
        <w:rPr>
          <w:rFonts w:ascii="Times New Roman" w:hAnsi="Times New Roman" w:cs="Times New Roman"/>
          <w:sz w:val="24"/>
          <w:szCs w:val="24"/>
        </w:rPr>
        <w:t>—</w:t>
      </w:r>
      <w:r>
        <w:rPr>
          <w:rFonts w:ascii="Times New Roman" w:hAnsi="Times New Roman" w:cs="Times New Roman"/>
          <w:sz w:val="24"/>
          <w:szCs w:val="24"/>
        </w:rPr>
        <w:t xml:space="preserve"> </w:t>
      </w:r>
      <w:r w:rsidRPr="00380C7B">
        <w:rPr>
          <w:rFonts w:ascii="Times New Roman" w:hAnsi="Times New Roman" w:cs="Times New Roman"/>
          <w:sz w:val="24"/>
          <w:szCs w:val="24"/>
        </w:rPr>
        <w:t>люди, кончившие гимназию, находящиеся в стенах высших учебных заведений,</w:t>
      </w:r>
      <w:r>
        <w:rPr>
          <w:rFonts w:ascii="Times New Roman" w:hAnsi="Times New Roman" w:cs="Times New Roman"/>
          <w:sz w:val="24"/>
          <w:szCs w:val="24"/>
        </w:rPr>
        <w:t xml:space="preserve"> </w:t>
      </w:r>
      <w:r w:rsidRPr="00380C7B">
        <w:rPr>
          <w:rFonts w:ascii="Times New Roman" w:hAnsi="Times New Roman" w:cs="Times New Roman"/>
          <w:sz w:val="24"/>
          <w:szCs w:val="24"/>
        </w:rPr>
        <w:t>—</w:t>
      </w:r>
      <w:r>
        <w:rPr>
          <w:rFonts w:ascii="Times New Roman" w:hAnsi="Times New Roman" w:cs="Times New Roman"/>
          <w:sz w:val="24"/>
          <w:szCs w:val="24"/>
        </w:rPr>
        <w:t xml:space="preserve"> </w:t>
      </w:r>
      <w:r w:rsidRPr="00380C7B">
        <w:rPr>
          <w:rFonts w:ascii="Times New Roman" w:hAnsi="Times New Roman" w:cs="Times New Roman"/>
          <w:sz w:val="24"/>
          <w:szCs w:val="24"/>
        </w:rPr>
        <w:t>кажется, люди вполне просвещенные; между тем, они ведут себя также, как и наши крестьяне и рабочие, когда они находятся в этом скотообразном состоянии. Чтобы не быть голословным, я не выхвачу один, два факта из жизни, а укажу еще на следующее. Приват-доцент П.В. Безобраз</w:t>
      </w:r>
      <w:r>
        <w:rPr>
          <w:rFonts w:ascii="Times New Roman" w:hAnsi="Times New Roman" w:cs="Times New Roman"/>
          <w:sz w:val="24"/>
          <w:szCs w:val="24"/>
        </w:rPr>
        <w:t>ов</w:t>
      </w:r>
      <w:r w:rsidRPr="00380C7B">
        <w:rPr>
          <w:rFonts w:ascii="Times New Roman" w:hAnsi="Times New Roman" w:cs="Times New Roman"/>
          <w:sz w:val="24"/>
          <w:szCs w:val="24"/>
        </w:rPr>
        <w:t xml:space="preserve"> пишет (</w:t>
      </w:r>
      <w:r w:rsidRPr="00380C7B">
        <w:rPr>
          <w:rFonts w:ascii="Times New Roman" w:hAnsi="Times New Roman" w:cs="Times New Roman"/>
          <w:sz w:val="20"/>
          <w:szCs w:val="20"/>
        </w:rPr>
        <w:t>Читает</w:t>
      </w:r>
      <w:r w:rsidRPr="00380C7B">
        <w:rPr>
          <w:rFonts w:ascii="Times New Roman" w:hAnsi="Times New Roman" w:cs="Times New Roman"/>
          <w:sz w:val="24"/>
          <w:szCs w:val="24"/>
        </w:rPr>
        <w:t>): «Меньше всего пьют в Италии; а народное образование там гораздо ниже, чем в Англии. Воспитывать детей с дурными задатками очень трудно, иногда совершенно невозможно, а мы постоянно твердим о воспитании и вертимся, как белка в колесе». Приводя примеры пьянства интеллигенции г. Але</w:t>
      </w:r>
      <w:r>
        <w:rPr>
          <w:rFonts w:ascii="Times New Roman" w:hAnsi="Times New Roman" w:cs="Times New Roman"/>
          <w:sz w:val="24"/>
          <w:szCs w:val="24"/>
        </w:rPr>
        <w:t>к</w:t>
      </w:r>
      <w:r w:rsidRPr="00380C7B">
        <w:rPr>
          <w:rFonts w:ascii="Times New Roman" w:hAnsi="Times New Roman" w:cs="Times New Roman"/>
          <w:sz w:val="24"/>
          <w:szCs w:val="24"/>
        </w:rPr>
        <w:t>сандровский спрашивает в «Одесском Листке»: «</w:t>
      </w:r>
      <w:r>
        <w:rPr>
          <w:rFonts w:ascii="Times New Roman" w:hAnsi="Times New Roman" w:cs="Times New Roman"/>
          <w:sz w:val="24"/>
          <w:szCs w:val="24"/>
        </w:rPr>
        <w:t>И</w:t>
      </w:r>
      <w:r w:rsidRPr="00380C7B">
        <w:rPr>
          <w:rFonts w:ascii="Times New Roman" w:hAnsi="Times New Roman" w:cs="Times New Roman"/>
          <w:sz w:val="24"/>
          <w:szCs w:val="24"/>
        </w:rPr>
        <w:t xml:space="preserve">, быть может, потому, что так сильно предается алкоголю наша интеллигенция, вопрос о </w:t>
      </w:r>
      <w:r w:rsidRPr="00380C7B">
        <w:rPr>
          <w:rFonts w:ascii="Times New Roman" w:hAnsi="Times New Roman" w:cs="Times New Roman"/>
          <w:sz w:val="24"/>
          <w:szCs w:val="24"/>
        </w:rPr>
        <w:lastRenderedPageBreak/>
        <w:t>народном пьянстве</w:t>
      </w:r>
      <w:r>
        <w:rPr>
          <w:rFonts w:ascii="Times New Roman" w:hAnsi="Times New Roman" w:cs="Times New Roman"/>
          <w:sz w:val="24"/>
          <w:szCs w:val="24"/>
        </w:rPr>
        <w:t xml:space="preserve"> </w:t>
      </w:r>
      <w:r w:rsidRPr="005C60C9">
        <w:rPr>
          <w:rFonts w:ascii="Times New Roman" w:hAnsi="Times New Roman" w:cs="Times New Roman"/>
          <w:sz w:val="24"/>
          <w:szCs w:val="24"/>
        </w:rPr>
        <w:t>так долго оставался у нас забытым вопросом». Около 25</w:t>
      </w:r>
      <w:r>
        <w:rPr>
          <w:rFonts w:ascii="Times New Roman" w:hAnsi="Times New Roman" w:cs="Times New Roman"/>
          <w:sz w:val="24"/>
          <w:szCs w:val="24"/>
        </w:rPr>
        <w:t>%</w:t>
      </w:r>
      <w:r w:rsidRPr="005C60C9">
        <w:rPr>
          <w:rFonts w:ascii="Times New Roman" w:hAnsi="Times New Roman" w:cs="Times New Roman"/>
          <w:sz w:val="24"/>
          <w:szCs w:val="24"/>
        </w:rPr>
        <w:t xml:space="preserve"> русских женщин интеллигентного круга страдает, по заявлени</w:t>
      </w:r>
      <w:r>
        <w:rPr>
          <w:rFonts w:ascii="Times New Roman" w:hAnsi="Times New Roman" w:cs="Times New Roman"/>
          <w:sz w:val="24"/>
          <w:szCs w:val="24"/>
        </w:rPr>
        <w:t>ю</w:t>
      </w:r>
      <w:r w:rsidRPr="005C60C9">
        <w:rPr>
          <w:rFonts w:ascii="Times New Roman" w:hAnsi="Times New Roman" w:cs="Times New Roman"/>
          <w:sz w:val="24"/>
          <w:szCs w:val="24"/>
        </w:rPr>
        <w:t xml:space="preserve"> доктора Никольского, «алкогольным ц</w:t>
      </w:r>
      <w:r>
        <w:rPr>
          <w:rFonts w:ascii="Times New Roman" w:hAnsi="Times New Roman" w:cs="Times New Roman"/>
          <w:sz w:val="24"/>
          <w:szCs w:val="24"/>
        </w:rPr>
        <w:t>и</w:t>
      </w:r>
      <w:r w:rsidRPr="005C60C9">
        <w:rPr>
          <w:rFonts w:ascii="Times New Roman" w:hAnsi="Times New Roman" w:cs="Times New Roman"/>
          <w:sz w:val="24"/>
          <w:szCs w:val="24"/>
        </w:rPr>
        <w:t>ррозом» (затвердение печени). Гг., если бы было такое положение, что образованные народы не пили бы, если бы это было так за границей, то вышеупомянутая ссылка на образование могла бы быть для нас убедительной; но пьют богатые и образованные как у нас, так и за</w:t>
      </w:r>
      <w:r>
        <w:rPr>
          <w:rFonts w:ascii="Times New Roman" w:hAnsi="Times New Roman" w:cs="Times New Roman"/>
          <w:sz w:val="24"/>
          <w:szCs w:val="24"/>
        </w:rPr>
        <w:t xml:space="preserve"> </w:t>
      </w:r>
      <w:r w:rsidRPr="005C60C9">
        <w:rPr>
          <w:rFonts w:ascii="Times New Roman" w:hAnsi="Times New Roman" w:cs="Times New Roman"/>
          <w:sz w:val="24"/>
          <w:szCs w:val="24"/>
        </w:rPr>
        <w:t>границей. Вот какие результаты новогодн</w:t>
      </w:r>
      <w:r>
        <w:rPr>
          <w:rFonts w:ascii="Times New Roman" w:hAnsi="Times New Roman" w:cs="Times New Roman"/>
          <w:sz w:val="24"/>
          <w:szCs w:val="24"/>
        </w:rPr>
        <w:t>е</w:t>
      </w:r>
      <w:r w:rsidRPr="005C60C9">
        <w:rPr>
          <w:rFonts w:ascii="Times New Roman" w:hAnsi="Times New Roman" w:cs="Times New Roman"/>
          <w:sz w:val="24"/>
          <w:szCs w:val="24"/>
        </w:rPr>
        <w:t xml:space="preserve">го пьянства в Москве сообщают нам; приведу несколько цифр </w:t>
      </w:r>
      <w:r>
        <w:rPr>
          <w:rFonts w:ascii="Times New Roman" w:hAnsi="Times New Roman" w:cs="Times New Roman"/>
          <w:sz w:val="24"/>
          <w:szCs w:val="24"/>
        </w:rPr>
        <w:t>(</w:t>
      </w:r>
      <w:r w:rsidRPr="005C60C9">
        <w:rPr>
          <w:rFonts w:ascii="Times New Roman" w:hAnsi="Times New Roman" w:cs="Times New Roman"/>
          <w:sz w:val="20"/>
          <w:szCs w:val="20"/>
        </w:rPr>
        <w:t>Читает</w:t>
      </w:r>
      <w:r w:rsidRPr="005C60C9">
        <w:rPr>
          <w:rFonts w:ascii="Times New Roman" w:hAnsi="Times New Roman" w:cs="Times New Roman"/>
          <w:sz w:val="24"/>
          <w:szCs w:val="24"/>
        </w:rPr>
        <w:t>): «В ресторане «Метрополь» в новогоднюю ночь выпито 1.370 бутылок шампанского; в «Эрмитаже» — 580; в «Золотом Якоре»</w:t>
      </w:r>
      <w:r>
        <w:rPr>
          <w:rFonts w:ascii="Times New Roman" w:hAnsi="Times New Roman" w:cs="Times New Roman"/>
          <w:sz w:val="24"/>
          <w:szCs w:val="24"/>
        </w:rPr>
        <w:t xml:space="preserve"> </w:t>
      </w:r>
      <w:r w:rsidRPr="005C60C9">
        <w:rPr>
          <w:rFonts w:ascii="Times New Roman" w:hAnsi="Times New Roman" w:cs="Times New Roman"/>
          <w:sz w:val="24"/>
          <w:szCs w:val="24"/>
        </w:rPr>
        <w:t>—</w:t>
      </w:r>
      <w:r>
        <w:rPr>
          <w:rFonts w:ascii="Times New Roman" w:hAnsi="Times New Roman" w:cs="Times New Roman"/>
          <w:sz w:val="24"/>
          <w:szCs w:val="24"/>
        </w:rPr>
        <w:t xml:space="preserve"> </w:t>
      </w:r>
      <w:r w:rsidRPr="005C60C9">
        <w:rPr>
          <w:rFonts w:ascii="Times New Roman" w:hAnsi="Times New Roman" w:cs="Times New Roman"/>
          <w:sz w:val="24"/>
          <w:szCs w:val="24"/>
        </w:rPr>
        <w:t>на 4.500 р. Виноторговля Депре продала одного шампанского 2.000 бутылок, расход остальных вин был во много раз больше. А «Яр</w:t>
      </w:r>
      <w:r>
        <w:rPr>
          <w:rFonts w:ascii="Times New Roman" w:hAnsi="Times New Roman" w:cs="Times New Roman"/>
          <w:sz w:val="24"/>
          <w:szCs w:val="24"/>
        </w:rPr>
        <w:t>»</w:t>
      </w:r>
      <w:r w:rsidRPr="005C60C9">
        <w:rPr>
          <w:rFonts w:ascii="Times New Roman" w:hAnsi="Times New Roman" w:cs="Times New Roman"/>
          <w:sz w:val="24"/>
          <w:szCs w:val="24"/>
        </w:rPr>
        <w:t>, а «Мартьяныч»? А тысячи других ресторанов? В 1905 г. Москва выпила 114.589 бутыло</w:t>
      </w:r>
      <w:r>
        <w:rPr>
          <w:rFonts w:ascii="Times New Roman" w:hAnsi="Times New Roman" w:cs="Times New Roman"/>
          <w:sz w:val="24"/>
          <w:szCs w:val="24"/>
        </w:rPr>
        <w:t>к</w:t>
      </w:r>
      <w:r w:rsidRPr="005C60C9">
        <w:rPr>
          <w:rFonts w:ascii="Times New Roman" w:hAnsi="Times New Roman" w:cs="Times New Roman"/>
          <w:sz w:val="24"/>
          <w:szCs w:val="24"/>
        </w:rPr>
        <w:t xml:space="preserve"> ликеров; виноградного вина 78.408 пуд. и шампанского 287.211 бутыло</w:t>
      </w:r>
      <w:r>
        <w:rPr>
          <w:rFonts w:ascii="Times New Roman" w:hAnsi="Times New Roman" w:cs="Times New Roman"/>
          <w:sz w:val="24"/>
          <w:szCs w:val="24"/>
        </w:rPr>
        <w:t>к</w:t>
      </w:r>
      <w:r w:rsidRPr="005C60C9">
        <w:rPr>
          <w:rFonts w:ascii="Times New Roman" w:hAnsi="Times New Roman" w:cs="Times New Roman"/>
          <w:sz w:val="24"/>
          <w:szCs w:val="24"/>
        </w:rPr>
        <w:t>.—В Петербурге выпито 4.000.000 бутылок шампанского, т. е. около 30.000.000 р. А ликера? А вина? А коньяку? Выпито на столько, что нет возможности подсчитать. Кто же это пил? Шампанское пьют не рабочие, не крестьяне; кто же пьет, значит? Таким образом, указания, которые нам будут делать и которые есть в законопроекте Министра Финансов и в законопроекте финансовой комиссии на то, что правильной мерой для борьбы с пьянством будет культурное поднятие общества и образование населения, с приводимыми цифрами не согласуются; эти указания не верны. Точный исследователь</w:t>
      </w:r>
      <w:r>
        <w:rPr>
          <w:rFonts w:ascii="Times New Roman" w:hAnsi="Times New Roman" w:cs="Times New Roman"/>
          <w:sz w:val="24"/>
          <w:szCs w:val="24"/>
        </w:rPr>
        <w:t xml:space="preserve"> </w:t>
      </w:r>
      <w:r w:rsidRPr="005C60C9">
        <w:rPr>
          <w:rFonts w:ascii="Times New Roman" w:hAnsi="Times New Roman" w:cs="Times New Roman"/>
          <w:sz w:val="24"/>
          <w:szCs w:val="24"/>
        </w:rPr>
        <w:t>—</w:t>
      </w:r>
      <w:r>
        <w:rPr>
          <w:rFonts w:ascii="Times New Roman" w:hAnsi="Times New Roman" w:cs="Times New Roman"/>
          <w:sz w:val="24"/>
          <w:szCs w:val="24"/>
        </w:rPr>
        <w:t xml:space="preserve"> </w:t>
      </w:r>
      <w:r w:rsidRPr="005C60C9">
        <w:rPr>
          <w:rFonts w:ascii="Times New Roman" w:hAnsi="Times New Roman" w:cs="Times New Roman"/>
          <w:sz w:val="24"/>
          <w:szCs w:val="24"/>
        </w:rPr>
        <w:t>доктор Гротер подтверждает, что в Англии ряды пьяниц пополняются преимущественно образованными людьми*</w:t>
      </w:r>
      <w:r>
        <w:rPr>
          <w:rFonts w:ascii="Times New Roman" w:hAnsi="Times New Roman" w:cs="Times New Roman"/>
          <w:sz w:val="24"/>
          <w:szCs w:val="24"/>
        </w:rPr>
        <w:t>.</w:t>
      </w:r>
      <w:r w:rsidRPr="005C60C9">
        <w:rPr>
          <w:rFonts w:ascii="Times New Roman" w:hAnsi="Times New Roman" w:cs="Times New Roman"/>
          <w:sz w:val="24"/>
          <w:szCs w:val="24"/>
        </w:rPr>
        <w:t xml:space="preserve"> </w:t>
      </w:r>
    </w:p>
    <w:p w:rsidR="008062B3" w:rsidRPr="001A4B8C" w:rsidRDefault="008062B3" w:rsidP="008062B3">
      <w:pPr>
        <w:rPr>
          <w:rFonts w:ascii="Times New Roman" w:hAnsi="Times New Roman" w:cs="Times New Roman"/>
          <w:sz w:val="24"/>
          <w:szCs w:val="24"/>
        </w:rPr>
      </w:pPr>
      <w:r w:rsidRPr="001A4B8C">
        <w:rPr>
          <w:rFonts w:ascii="Times New Roman" w:hAnsi="Times New Roman" w:cs="Times New Roman"/>
          <w:sz w:val="24"/>
          <w:szCs w:val="24"/>
        </w:rPr>
        <w:t>______________________</w:t>
      </w:r>
    </w:p>
    <w:p w:rsidR="008062B3" w:rsidRPr="001A4B8C" w:rsidRDefault="008062B3" w:rsidP="008062B3">
      <w:pPr>
        <w:rPr>
          <w:rFonts w:ascii="Times New Roman" w:hAnsi="Times New Roman" w:cs="Times New Roman"/>
          <w:sz w:val="20"/>
          <w:szCs w:val="20"/>
        </w:rPr>
      </w:pPr>
      <w:r w:rsidRPr="001A4B8C">
        <w:rPr>
          <w:rFonts w:ascii="Times New Roman" w:hAnsi="Times New Roman" w:cs="Times New Roman"/>
          <w:sz w:val="20"/>
          <w:szCs w:val="20"/>
        </w:rPr>
        <w:t>*) „Русская Земля” (14 марта 1910 г.) приводить такой случай: Московский доктор медицины П.С. Г — ов, явившись в манеж на птичью выставку и будучи пьян, стал приставать с грязными предложениями к дамам. При составлении протокола предложил околоточному взятку, которая и была приложена к протоколу: из полиции, вместо дона, он явился снова в манеж и устроил скандал и был запротоколирован и отправлен в участок.</w:t>
      </w:r>
    </w:p>
    <w:p w:rsidR="008062B3" w:rsidRPr="00E71892" w:rsidRDefault="008062B3" w:rsidP="008062B3">
      <w:pPr>
        <w:rPr>
          <w:rFonts w:ascii="Times New Roman" w:hAnsi="Times New Roman" w:cs="Times New Roman"/>
          <w:sz w:val="24"/>
          <w:szCs w:val="24"/>
        </w:rPr>
      </w:pPr>
      <w:r w:rsidRPr="005C60C9">
        <w:rPr>
          <w:rFonts w:ascii="Times New Roman" w:hAnsi="Times New Roman" w:cs="Times New Roman"/>
          <w:sz w:val="24"/>
          <w:szCs w:val="24"/>
        </w:rPr>
        <w:t>В Рыбинске возникло «общество</w:t>
      </w:r>
      <w:r>
        <w:rPr>
          <w:rFonts w:ascii="Times New Roman" w:hAnsi="Times New Roman" w:cs="Times New Roman"/>
          <w:sz w:val="24"/>
          <w:szCs w:val="24"/>
        </w:rPr>
        <w:t xml:space="preserve"> </w:t>
      </w:r>
      <w:r w:rsidRPr="001A4B8C">
        <w:rPr>
          <w:rFonts w:ascii="Times New Roman" w:hAnsi="Times New Roman" w:cs="Times New Roman"/>
          <w:sz w:val="24"/>
          <w:szCs w:val="24"/>
        </w:rPr>
        <w:t>интеллигентных пьяниц», которое насчитывает много членов, все занятие которых</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чрезвычайное пьянство. Наши талантливые писатели: Щапов, Левитов, Успенский, Мей, Помяловский, Решетников и др. из-за пьянства безвременно сошли в могилу. Наши актеры, художники и многие представители искусства тоже подвержены этому губительному пороку. Гг., может быть, это указание частное, указание мое личное; но я укажу на исследования доктора Никольского по его анкете «Алкоголизм среди студентов». Он говорит следующее (</w:t>
      </w:r>
      <w:r w:rsidRPr="001A4B8C">
        <w:rPr>
          <w:rFonts w:ascii="Times New Roman" w:hAnsi="Times New Roman" w:cs="Times New Roman"/>
          <w:sz w:val="20"/>
          <w:szCs w:val="20"/>
        </w:rPr>
        <w:t>Читает</w:t>
      </w:r>
      <w:r w:rsidRPr="001A4B8C">
        <w:rPr>
          <w:rFonts w:ascii="Times New Roman" w:hAnsi="Times New Roman" w:cs="Times New Roman"/>
          <w:sz w:val="24"/>
          <w:szCs w:val="24"/>
        </w:rPr>
        <w:t xml:space="preserve">): «§ 1. Количество студентов, употребляющих те или другие спиртные </w:t>
      </w:r>
      <w:r>
        <w:rPr>
          <w:rFonts w:ascii="Times New Roman" w:hAnsi="Times New Roman" w:cs="Times New Roman"/>
          <w:sz w:val="24"/>
          <w:szCs w:val="24"/>
        </w:rPr>
        <w:t>«</w:t>
      </w:r>
      <w:r w:rsidRPr="001A4B8C">
        <w:rPr>
          <w:rFonts w:ascii="Times New Roman" w:hAnsi="Times New Roman" w:cs="Times New Roman"/>
          <w:sz w:val="24"/>
          <w:szCs w:val="24"/>
        </w:rPr>
        <w:t>напитки</w:t>
      </w:r>
      <w:r>
        <w:rPr>
          <w:rFonts w:ascii="Times New Roman" w:hAnsi="Times New Roman" w:cs="Times New Roman"/>
          <w:sz w:val="24"/>
          <w:szCs w:val="24"/>
        </w:rPr>
        <w:t>»</w:t>
      </w:r>
      <w:r w:rsidRPr="001A4B8C">
        <w:rPr>
          <w:rFonts w:ascii="Times New Roman" w:hAnsi="Times New Roman" w:cs="Times New Roman"/>
          <w:sz w:val="24"/>
          <w:szCs w:val="24"/>
        </w:rPr>
        <w:t>, весьма значительно, колеблясь от 58,3</w:t>
      </w:r>
      <w:r>
        <w:rPr>
          <w:rFonts w:ascii="Times New Roman" w:hAnsi="Times New Roman" w:cs="Times New Roman"/>
          <w:sz w:val="24"/>
          <w:szCs w:val="24"/>
        </w:rPr>
        <w:t>%</w:t>
      </w:r>
      <w:r w:rsidRPr="001A4B8C">
        <w:rPr>
          <w:rFonts w:ascii="Times New Roman" w:hAnsi="Times New Roman" w:cs="Times New Roman"/>
          <w:sz w:val="24"/>
          <w:szCs w:val="24"/>
        </w:rPr>
        <w:t xml:space="preserve"> (в Харьковском университете) до 71,5</w:t>
      </w:r>
      <w:r>
        <w:rPr>
          <w:rFonts w:ascii="Times New Roman" w:hAnsi="Times New Roman" w:cs="Times New Roman"/>
          <w:sz w:val="24"/>
          <w:szCs w:val="24"/>
        </w:rPr>
        <w:t>%</w:t>
      </w:r>
      <w:r w:rsidRPr="001A4B8C">
        <w:rPr>
          <w:rFonts w:ascii="Times New Roman" w:hAnsi="Times New Roman" w:cs="Times New Roman"/>
          <w:sz w:val="24"/>
          <w:szCs w:val="24"/>
        </w:rPr>
        <w:t xml:space="preserve"> (Юрьевском) всего числа студентов, в Горном Институте</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62,3</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 Институте 66,5</w:t>
      </w:r>
      <w:r>
        <w:rPr>
          <w:rFonts w:ascii="Times New Roman" w:hAnsi="Times New Roman" w:cs="Times New Roman"/>
          <w:sz w:val="24"/>
          <w:szCs w:val="24"/>
        </w:rPr>
        <w:t>%</w:t>
      </w:r>
      <w:r w:rsidRPr="001A4B8C">
        <w:rPr>
          <w:rFonts w:ascii="Times New Roman" w:hAnsi="Times New Roman" w:cs="Times New Roman"/>
          <w:sz w:val="24"/>
          <w:szCs w:val="24"/>
        </w:rPr>
        <w:t xml:space="preserve"> и</w:t>
      </w:r>
      <w:r>
        <w:rPr>
          <w:rFonts w:ascii="Times New Roman" w:hAnsi="Times New Roman" w:cs="Times New Roman"/>
          <w:sz w:val="24"/>
          <w:szCs w:val="24"/>
        </w:rPr>
        <w:t xml:space="preserve"> </w:t>
      </w:r>
      <w:r w:rsidRPr="001A4B8C">
        <w:rPr>
          <w:rFonts w:ascii="Times New Roman" w:hAnsi="Times New Roman" w:cs="Times New Roman"/>
          <w:sz w:val="24"/>
          <w:szCs w:val="24"/>
        </w:rPr>
        <w:t>в Московском университете</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64</w:t>
      </w:r>
      <w:r>
        <w:rPr>
          <w:rFonts w:ascii="Times New Roman" w:hAnsi="Times New Roman" w:cs="Times New Roman"/>
          <w:sz w:val="24"/>
          <w:szCs w:val="24"/>
        </w:rPr>
        <w:t>%</w:t>
      </w:r>
      <w:r w:rsidRPr="001A4B8C">
        <w:rPr>
          <w:rFonts w:ascii="Times New Roman" w:hAnsi="Times New Roman" w:cs="Times New Roman"/>
          <w:sz w:val="24"/>
          <w:szCs w:val="24"/>
        </w:rPr>
        <w:t>; § 2. Наибольший процент пьющих приходится на возраст от 20—23 лет из общ</w:t>
      </w:r>
      <w:r>
        <w:rPr>
          <w:rFonts w:ascii="Times New Roman" w:hAnsi="Times New Roman" w:cs="Times New Roman"/>
          <w:sz w:val="24"/>
          <w:szCs w:val="24"/>
        </w:rPr>
        <w:t>е</w:t>
      </w:r>
      <w:r w:rsidRPr="001A4B8C">
        <w:rPr>
          <w:rFonts w:ascii="Times New Roman" w:hAnsi="Times New Roman" w:cs="Times New Roman"/>
          <w:sz w:val="24"/>
          <w:szCs w:val="24"/>
        </w:rPr>
        <w:t>го числа пьющих: в Горном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13—14</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 —16</w:t>
      </w:r>
      <w:r>
        <w:rPr>
          <w:rFonts w:ascii="Times New Roman" w:hAnsi="Times New Roman" w:cs="Times New Roman"/>
          <w:sz w:val="24"/>
          <w:szCs w:val="24"/>
        </w:rPr>
        <w:t>%;</w:t>
      </w:r>
      <w:r w:rsidRPr="001A4B8C">
        <w:rPr>
          <w:rFonts w:ascii="Times New Roman" w:hAnsi="Times New Roman" w:cs="Times New Roman"/>
          <w:sz w:val="24"/>
          <w:szCs w:val="24"/>
        </w:rPr>
        <w:t xml:space="preserve"> — §3. Возраст, с которого начинают пить учащиеся, колеблется, начиная с 7—8 лет и до 25 лет. В среднем, наиболее всего приходится на возраст между 15—20 годами: так в Горном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57,1</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1A4B8C">
        <w:rPr>
          <w:rFonts w:ascii="Times New Roman" w:hAnsi="Times New Roman" w:cs="Times New Roman"/>
          <w:sz w:val="24"/>
          <w:szCs w:val="24"/>
        </w:rPr>
        <w:t>— 54,3</w:t>
      </w:r>
      <w:r>
        <w:rPr>
          <w:rFonts w:ascii="Times New Roman" w:hAnsi="Times New Roman" w:cs="Times New Roman"/>
          <w:sz w:val="24"/>
          <w:szCs w:val="24"/>
        </w:rPr>
        <w:t>%</w:t>
      </w:r>
      <w:r w:rsidRPr="001A4B8C">
        <w:rPr>
          <w:rFonts w:ascii="Times New Roman" w:hAnsi="Times New Roman" w:cs="Times New Roman"/>
          <w:sz w:val="24"/>
          <w:szCs w:val="24"/>
        </w:rPr>
        <w:t>, в Московском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7 l</w:t>
      </w:r>
      <w:r>
        <w:rPr>
          <w:rFonts w:ascii="Times New Roman" w:hAnsi="Times New Roman" w:cs="Times New Roman"/>
          <w:sz w:val="24"/>
          <w:szCs w:val="24"/>
        </w:rPr>
        <w:t>%</w:t>
      </w:r>
      <w:r w:rsidRPr="001A4B8C">
        <w:rPr>
          <w:rFonts w:ascii="Times New Roman" w:hAnsi="Times New Roman" w:cs="Times New Roman"/>
          <w:sz w:val="24"/>
          <w:szCs w:val="24"/>
        </w:rPr>
        <w:t xml:space="preserve"> в Юрьевском</w:t>
      </w:r>
      <w:r>
        <w:rPr>
          <w:rFonts w:ascii="Times New Roman" w:hAnsi="Times New Roman" w:cs="Times New Roman"/>
          <w:sz w:val="24"/>
          <w:szCs w:val="24"/>
        </w:rPr>
        <w:t xml:space="preserve"> </w:t>
      </w:r>
      <w:r w:rsidRPr="001A4B8C">
        <w:rPr>
          <w:rFonts w:ascii="Times New Roman" w:hAnsi="Times New Roman" w:cs="Times New Roman"/>
          <w:sz w:val="24"/>
          <w:szCs w:val="24"/>
        </w:rPr>
        <w:t>— 72</w:t>
      </w:r>
      <w:r>
        <w:rPr>
          <w:rFonts w:ascii="Times New Roman" w:hAnsi="Times New Roman" w:cs="Times New Roman"/>
          <w:sz w:val="24"/>
          <w:szCs w:val="24"/>
        </w:rPr>
        <w:t>%</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 4. Распределяя эти данные по учебным заведениям, получаем следующее: в младших классах средних учебных заведений (до 16 лет)</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в Юрьевском университете 32,5</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1A4B8C">
        <w:rPr>
          <w:rFonts w:ascii="Times New Roman" w:hAnsi="Times New Roman" w:cs="Times New Roman"/>
          <w:sz w:val="24"/>
          <w:szCs w:val="24"/>
        </w:rPr>
        <w:t>— 39,2</w:t>
      </w:r>
      <w:r>
        <w:rPr>
          <w:rFonts w:ascii="Times New Roman" w:hAnsi="Times New Roman" w:cs="Times New Roman"/>
          <w:sz w:val="24"/>
          <w:szCs w:val="24"/>
        </w:rPr>
        <w:t>%</w:t>
      </w:r>
      <w:r w:rsidRPr="001A4B8C">
        <w:rPr>
          <w:rFonts w:ascii="Times New Roman" w:hAnsi="Times New Roman" w:cs="Times New Roman"/>
          <w:sz w:val="24"/>
          <w:szCs w:val="24"/>
        </w:rPr>
        <w:t>, в Горном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32,4</w:t>
      </w:r>
      <w:r>
        <w:rPr>
          <w:rFonts w:ascii="Times New Roman" w:hAnsi="Times New Roman" w:cs="Times New Roman"/>
          <w:sz w:val="24"/>
          <w:szCs w:val="24"/>
        </w:rPr>
        <w:t>%</w:t>
      </w:r>
      <w:r w:rsidRPr="001A4B8C">
        <w:rPr>
          <w:rFonts w:ascii="Times New Roman" w:hAnsi="Times New Roman" w:cs="Times New Roman"/>
          <w:sz w:val="24"/>
          <w:szCs w:val="24"/>
        </w:rPr>
        <w:t xml:space="preserve">; в старших классах тех же </w:t>
      </w:r>
      <w:r w:rsidRPr="001A4B8C">
        <w:rPr>
          <w:rFonts w:ascii="Times New Roman" w:hAnsi="Times New Roman" w:cs="Times New Roman"/>
          <w:sz w:val="24"/>
          <w:szCs w:val="24"/>
        </w:rPr>
        <w:lastRenderedPageBreak/>
        <w:t>заведений (с 17—20 лет)</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в Юрьевском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40,3</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33,7</w:t>
      </w:r>
      <w:r>
        <w:rPr>
          <w:rFonts w:ascii="Times New Roman" w:hAnsi="Times New Roman" w:cs="Times New Roman"/>
          <w:sz w:val="24"/>
          <w:szCs w:val="24"/>
        </w:rPr>
        <w:t>%</w:t>
      </w:r>
      <w:r w:rsidRPr="001A4B8C">
        <w:rPr>
          <w:rFonts w:ascii="Times New Roman" w:hAnsi="Times New Roman" w:cs="Times New Roman"/>
          <w:sz w:val="24"/>
          <w:szCs w:val="24"/>
        </w:rPr>
        <w:t xml:space="preserve"> в Горном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40,2</w:t>
      </w:r>
      <w:r>
        <w:rPr>
          <w:rFonts w:ascii="Times New Roman" w:hAnsi="Times New Roman" w:cs="Times New Roman"/>
          <w:sz w:val="24"/>
          <w:szCs w:val="24"/>
        </w:rPr>
        <w:t>%</w:t>
      </w:r>
      <w:r w:rsidRPr="001A4B8C">
        <w:rPr>
          <w:rFonts w:ascii="Times New Roman" w:hAnsi="Times New Roman" w:cs="Times New Roman"/>
          <w:sz w:val="24"/>
          <w:szCs w:val="24"/>
        </w:rPr>
        <w:t>; в высших учебных заведениях (21— 25) в Юрьевском</w:t>
      </w:r>
      <w:r>
        <w:rPr>
          <w:rFonts w:ascii="Times New Roman" w:hAnsi="Times New Roman" w:cs="Times New Roman"/>
          <w:sz w:val="24"/>
          <w:szCs w:val="24"/>
        </w:rPr>
        <w:t xml:space="preserve"> </w:t>
      </w:r>
      <w:r w:rsidRPr="001A4B8C">
        <w:rPr>
          <w:rFonts w:ascii="Times New Roman" w:hAnsi="Times New Roman" w:cs="Times New Roman"/>
          <w:sz w:val="24"/>
          <w:szCs w:val="24"/>
        </w:rPr>
        <w:t>— 4,8</w:t>
      </w:r>
      <w:r>
        <w:rPr>
          <w:rFonts w:ascii="Times New Roman" w:hAnsi="Times New Roman" w:cs="Times New Roman"/>
          <w:sz w:val="24"/>
          <w:szCs w:val="24"/>
        </w:rPr>
        <w:t>%</w:t>
      </w:r>
      <w:r w:rsidRPr="001A4B8C">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3,1</w:t>
      </w:r>
      <w:r>
        <w:rPr>
          <w:rFonts w:ascii="Times New Roman" w:hAnsi="Times New Roman" w:cs="Times New Roman"/>
          <w:sz w:val="24"/>
          <w:szCs w:val="24"/>
        </w:rPr>
        <w:t>%</w:t>
      </w:r>
      <w:r w:rsidRPr="001A4B8C">
        <w:rPr>
          <w:rFonts w:ascii="Times New Roman" w:hAnsi="Times New Roman" w:cs="Times New Roman"/>
          <w:sz w:val="24"/>
          <w:szCs w:val="24"/>
        </w:rPr>
        <w:t>, в Горном</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6,5</w:t>
      </w:r>
      <w:r>
        <w:rPr>
          <w:rFonts w:ascii="Times New Roman" w:hAnsi="Times New Roman" w:cs="Times New Roman"/>
          <w:sz w:val="24"/>
          <w:szCs w:val="24"/>
        </w:rPr>
        <w:t>%</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1A4B8C">
        <w:rPr>
          <w:rFonts w:ascii="Times New Roman" w:hAnsi="Times New Roman" w:cs="Times New Roman"/>
          <w:sz w:val="24"/>
          <w:szCs w:val="24"/>
        </w:rPr>
        <w:t>в тех же заведениях в возрасте 25 лет и выше</w:t>
      </w:r>
      <w:r>
        <w:rPr>
          <w:rFonts w:ascii="Times New Roman" w:hAnsi="Times New Roman" w:cs="Times New Roman"/>
          <w:sz w:val="24"/>
          <w:szCs w:val="24"/>
        </w:rPr>
        <w:t xml:space="preserve"> </w:t>
      </w:r>
      <w:r w:rsidRPr="001A4B8C">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в Юрьевском</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0,1</w:t>
      </w:r>
      <w:r>
        <w:rPr>
          <w:rFonts w:ascii="Times New Roman" w:hAnsi="Times New Roman" w:cs="Times New Roman"/>
          <w:sz w:val="24"/>
          <w:szCs w:val="24"/>
        </w:rPr>
        <w:t>%</w:t>
      </w:r>
      <w:r w:rsidRPr="00B212FA">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1,9</w:t>
      </w:r>
      <w:r>
        <w:rPr>
          <w:rFonts w:ascii="Times New Roman" w:hAnsi="Times New Roman" w:cs="Times New Roman"/>
          <w:sz w:val="24"/>
          <w:szCs w:val="24"/>
        </w:rPr>
        <w:t>%</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в Горном</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0,4</w:t>
      </w:r>
      <w:r>
        <w:rPr>
          <w:rFonts w:ascii="Times New Roman" w:hAnsi="Times New Roman" w:cs="Times New Roman"/>
          <w:sz w:val="24"/>
          <w:szCs w:val="24"/>
        </w:rPr>
        <w:t>%</w:t>
      </w:r>
      <w:r w:rsidRPr="00B212FA">
        <w:rPr>
          <w:rFonts w:ascii="Times New Roman" w:hAnsi="Times New Roman" w:cs="Times New Roman"/>
          <w:sz w:val="24"/>
          <w:szCs w:val="24"/>
        </w:rPr>
        <w:t xml:space="preserve">. Следовательно, наибольший процент начинающих пить приходится на возраст, когда учащиеся находятся еще в средних учебных заведениях. — § 5. Поводы, послужившие толчком к употреблению спиртных </w:t>
      </w:r>
      <w:r>
        <w:rPr>
          <w:rFonts w:ascii="Times New Roman" w:hAnsi="Times New Roman" w:cs="Times New Roman"/>
          <w:sz w:val="24"/>
          <w:szCs w:val="24"/>
        </w:rPr>
        <w:t>«</w:t>
      </w:r>
      <w:r w:rsidRPr="00B212FA">
        <w:rPr>
          <w:rFonts w:ascii="Times New Roman" w:hAnsi="Times New Roman" w:cs="Times New Roman"/>
          <w:sz w:val="24"/>
          <w:szCs w:val="24"/>
        </w:rPr>
        <w:t>напитков</w:t>
      </w:r>
      <w:r>
        <w:rPr>
          <w:rFonts w:ascii="Times New Roman" w:hAnsi="Times New Roman" w:cs="Times New Roman"/>
          <w:sz w:val="24"/>
          <w:szCs w:val="24"/>
        </w:rPr>
        <w:t>»</w:t>
      </w:r>
      <w:r w:rsidRPr="00B212FA">
        <w:rPr>
          <w:rFonts w:ascii="Times New Roman" w:hAnsi="Times New Roman" w:cs="Times New Roman"/>
          <w:sz w:val="24"/>
          <w:szCs w:val="24"/>
        </w:rPr>
        <w:t>, различные, но преобладающими были товарищество, компания (до 30</w:t>
      </w:r>
      <w:r>
        <w:rPr>
          <w:rFonts w:ascii="Times New Roman" w:hAnsi="Times New Roman" w:cs="Times New Roman"/>
          <w:sz w:val="24"/>
          <w:szCs w:val="24"/>
        </w:rPr>
        <w:t>%</w:t>
      </w:r>
      <w:r w:rsidRPr="00B212FA">
        <w:rPr>
          <w:rFonts w:ascii="Times New Roman" w:hAnsi="Times New Roman" w:cs="Times New Roman"/>
          <w:sz w:val="24"/>
          <w:szCs w:val="24"/>
        </w:rPr>
        <w:t>), «дурачество» и «без всяких мотивов» (около 8—9</w:t>
      </w:r>
      <w:r>
        <w:rPr>
          <w:rFonts w:ascii="Times New Roman" w:hAnsi="Times New Roman" w:cs="Times New Roman"/>
          <w:sz w:val="24"/>
          <w:szCs w:val="24"/>
        </w:rPr>
        <w:t>%</w:t>
      </w:r>
      <w:r w:rsidRPr="00B212FA">
        <w:rPr>
          <w:rFonts w:ascii="Times New Roman" w:hAnsi="Times New Roman" w:cs="Times New Roman"/>
          <w:sz w:val="24"/>
          <w:szCs w:val="24"/>
        </w:rPr>
        <w:t>), «для удовольствия» (около 4— 5</w:t>
      </w:r>
      <w:r>
        <w:rPr>
          <w:rFonts w:ascii="Times New Roman" w:hAnsi="Times New Roman" w:cs="Times New Roman"/>
          <w:sz w:val="24"/>
          <w:szCs w:val="24"/>
        </w:rPr>
        <w:t>%</w:t>
      </w:r>
      <w:r w:rsidRPr="00B212FA">
        <w:rPr>
          <w:rFonts w:ascii="Times New Roman" w:hAnsi="Times New Roman" w:cs="Times New Roman"/>
          <w:sz w:val="24"/>
          <w:szCs w:val="24"/>
        </w:rPr>
        <w:t>), различное душевное состояние от (6—7</w:t>
      </w:r>
      <w:r>
        <w:rPr>
          <w:rFonts w:ascii="Times New Roman" w:hAnsi="Times New Roman" w:cs="Times New Roman"/>
          <w:sz w:val="24"/>
          <w:szCs w:val="24"/>
        </w:rPr>
        <w:t>%</w:t>
      </w:r>
      <w:r w:rsidRPr="00B212FA">
        <w:rPr>
          <w:rFonts w:ascii="Times New Roman" w:hAnsi="Times New Roman" w:cs="Times New Roman"/>
          <w:sz w:val="24"/>
          <w:szCs w:val="24"/>
        </w:rPr>
        <w:t>) и т. д. Далее многими отмечалось, что причиной начала выпивки является обстановка средней школы, при чем особенно подчеркивается влияние в этом семинарской среды.</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 xml:space="preserve">§ 6. Что касается состава </w:t>
      </w:r>
      <w:r>
        <w:rPr>
          <w:rFonts w:ascii="Times New Roman" w:hAnsi="Times New Roman" w:cs="Times New Roman"/>
          <w:sz w:val="24"/>
          <w:szCs w:val="24"/>
        </w:rPr>
        <w:t>«</w:t>
      </w:r>
      <w:r w:rsidRPr="00B212FA">
        <w:rPr>
          <w:rFonts w:ascii="Times New Roman" w:hAnsi="Times New Roman" w:cs="Times New Roman"/>
          <w:sz w:val="24"/>
          <w:szCs w:val="24"/>
        </w:rPr>
        <w:t>напитков</w:t>
      </w:r>
      <w:r>
        <w:rPr>
          <w:rFonts w:ascii="Times New Roman" w:hAnsi="Times New Roman" w:cs="Times New Roman"/>
          <w:sz w:val="24"/>
          <w:szCs w:val="24"/>
        </w:rPr>
        <w:t>»</w:t>
      </w:r>
      <w:r w:rsidRPr="00B212FA">
        <w:rPr>
          <w:rFonts w:ascii="Times New Roman" w:hAnsi="Times New Roman" w:cs="Times New Roman"/>
          <w:sz w:val="24"/>
          <w:szCs w:val="24"/>
        </w:rPr>
        <w:t xml:space="preserve">, употребляемых учащимися, то они различны, но наиболее всего пьется пиво или водка, или то и другое вместе. В Горном и Технологическом на пьющих спиртные </w:t>
      </w:r>
      <w:r>
        <w:rPr>
          <w:rFonts w:ascii="Times New Roman" w:hAnsi="Times New Roman" w:cs="Times New Roman"/>
          <w:sz w:val="24"/>
          <w:szCs w:val="24"/>
        </w:rPr>
        <w:t>«</w:t>
      </w:r>
      <w:r w:rsidRPr="00B212FA">
        <w:rPr>
          <w:rFonts w:ascii="Times New Roman" w:hAnsi="Times New Roman" w:cs="Times New Roman"/>
          <w:sz w:val="24"/>
          <w:szCs w:val="24"/>
        </w:rPr>
        <w:t>напитки</w:t>
      </w:r>
      <w:r>
        <w:rPr>
          <w:rFonts w:ascii="Times New Roman" w:hAnsi="Times New Roman" w:cs="Times New Roman"/>
          <w:sz w:val="24"/>
          <w:szCs w:val="24"/>
        </w:rPr>
        <w:t>»</w:t>
      </w:r>
      <w:r w:rsidRPr="00B212FA">
        <w:rPr>
          <w:rFonts w:ascii="Times New Roman" w:hAnsi="Times New Roman" w:cs="Times New Roman"/>
          <w:sz w:val="24"/>
          <w:szCs w:val="24"/>
        </w:rPr>
        <w:t xml:space="preserve"> (кроме пива) приходится 15 — 16</w:t>
      </w:r>
      <w:r>
        <w:rPr>
          <w:rFonts w:ascii="Times New Roman" w:hAnsi="Times New Roman" w:cs="Times New Roman"/>
          <w:sz w:val="24"/>
          <w:szCs w:val="24"/>
        </w:rPr>
        <w:t>%</w:t>
      </w:r>
      <w:r w:rsidRPr="00B212FA">
        <w:rPr>
          <w:rFonts w:ascii="Times New Roman" w:hAnsi="Times New Roman" w:cs="Times New Roman"/>
          <w:sz w:val="24"/>
          <w:szCs w:val="24"/>
        </w:rPr>
        <w:t>, на пиво — 19</w:t>
      </w:r>
      <w:r>
        <w:rPr>
          <w:rFonts w:ascii="Times New Roman" w:hAnsi="Times New Roman" w:cs="Times New Roman"/>
          <w:sz w:val="24"/>
          <w:szCs w:val="24"/>
        </w:rPr>
        <w:t>%</w:t>
      </w:r>
      <w:r w:rsidRPr="00B212FA">
        <w:rPr>
          <w:rFonts w:ascii="Times New Roman" w:hAnsi="Times New Roman" w:cs="Times New Roman"/>
          <w:sz w:val="24"/>
          <w:szCs w:val="24"/>
        </w:rPr>
        <w:t>, то и другое</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45,6</w:t>
      </w:r>
      <w:r>
        <w:rPr>
          <w:rFonts w:ascii="Times New Roman" w:hAnsi="Times New Roman" w:cs="Times New Roman"/>
          <w:sz w:val="24"/>
          <w:szCs w:val="24"/>
        </w:rPr>
        <w:t>%</w:t>
      </w:r>
      <w:r w:rsidRPr="00B212FA">
        <w:rPr>
          <w:rFonts w:ascii="Times New Roman" w:hAnsi="Times New Roman" w:cs="Times New Roman"/>
          <w:sz w:val="24"/>
          <w:szCs w:val="24"/>
        </w:rPr>
        <w:t>. В Московском университете пьющих водку</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30</w:t>
      </w:r>
      <w:r>
        <w:rPr>
          <w:rFonts w:ascii="Times New Roman" w:hAnsi="Times New Roman" w:cs="Times New Roman"/>
          <w:sz w:val="24"/>
          <w:szCs w:val="24"/>
        </w:rPr>
        <w:t>%</w:t>
      </w:r>
      <w:r w:rsidRPr="00B212FA">
        <w:rPr>
          <w:rFonts w:ascii="Times New Roman" w:hAnsi="Times New Roman" w:cs="Times New Roman"/>
          <w:sz w:val="24"/>
          <w:szCs w:val="24"/>
        </w:rPr>
        <w:t>, пиво</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34,2</w:t>
      </w:r>
      <w:r>
        <w:rPr>
          <w:rFonts w:ascii="Times New Roman" w:hAnsi="Times New Roman" w:cs="Times New Roman"/>
          <w:sz w:val="24"/>
          <w:szCs w:val="24"/>
        </w:rPr>
        <w:t>%</w:t>
      </w:r>
      <w:r w:rsidRPr="00B212FA">
        <w:rPr>
          <w:rFonts w:ascii="Times New Roman" w:hAnsi="Times New Roman" w:cs="Times New Roman"/>
          <w:sz w:val="24"/>
          <w:szCs w:val="24"/>
        </w:rPr>
        <w:t>, вино</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33,1</w:t>
      </w:r>
      <w:r>
        <w:rPr>
          <w:rFonts w:ascii="Times New Roman" w:hAnsi="Times New Roman" w:cs="Times New Roman"/>
          <w:sz w:val="24"/>
          <w:szCs w:val="24"/>
        </w:rPr>
        <w:t>%</w:t>
      </w:r>
      <w:r w:rsidRPr="00B212FA">
        <w:rPr>
          <w:rFonts w:ascii="Times New Roman" w:hAnsi="Times New Roman" w:cs="Times New Roman"/>
          <w:sz w:val="24"/>
          <w:szCs w:val="24"/>
        </w:rPr>
        <w:t xml:space="preserve"> и коньяк</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2,7</w:t>
      </w:r>
      <w:r>
        <w:rPr>
          <w:rFonts w:ascii="Times New Roman" w:hAnsi="Times New Roman" w:cs="Times New Roman"/>
          <w:sz w:val="24"/>
          <w:szCs w:val="24"/>
        </w:rPr>
        <w:t>%</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 xml:space="preserve">§ 7. В большинстве случаев пьют спиртные </w:t>
      </w:r>
      <w:r>
        <w:rPr>
          <w:rFonts w:ascii="Times New Roman" w:hAnsi="Times New Roman" w:cs="Times New Roman"/>
          <w:sz w:val="24"/>
          <w:szCs w:val="24"/>
        </w:rPr>
        <w:t>«</w:t>
      </w:r>
      <w:r w:rsidRPr="00B212FA">
        <w:rPr>
          <w:rFonts w:ascii="Times New Roman" w:hAnsi="Times New Roman" w:cs="Times New Roman"/>
          <w:sz w:val="24"/>
          <w:szCs w:val="24"/>
        </w:rPr>
        <w:t>напитки</w:t>
      </w:r>
      <w:r>
        <w:rPr>
          <w:rFonts w:ascii="Times New Roman" w:hAnsi="Times New Roman" w:cs="Times New Roman"/>
          <w:sz w:val="24"/>
          <w:szCs w:val="24"/>
        </w:rPr>
        <w:t>»</w:t>
      </w:r>
      <w:r w:rsidRPr="00B212FA">
        <w:rPr>
          <w:rFonts w:ascii="Times New Roman" w:hAnsi="Times New Roman" w:cs="Times New Roman"/>
          <w:sz w:val="24"/>
          <w:szCs w:val="24"/>
        </w:rPr>
        <w:t xml:space="preserve"> случайно</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до 98</w:t>
      </w:r>
      <w:r>
        <w:rPr>
          <w:rFonts w:ascii="Times New Roman" w:hAnsi="Times New Roman" w:cs="Times New Roman"/>
          <w:sz w:val="24"/>
          <w:szCs w:val="24"/>
        </w:rPr>
        <w:t>%</w:t>
      </w:r>
      <w:r w:rsidRPr="00B212FA">
        <w:rPr>
          <w:rFonts w:ascii="Times New Roman" w:hAnsi="Times New Roman" w:cs="Times New Roman"/>
          <w:sz w:val="24"/>
          <w:szCs w:val="24"/>
        </w:rPr>
        <w:t xml:space="preserve"> и в немногих случаях постоянно —</w:t>
      </w:r>
      <w:r>
        <w:rPr>
          <w:rFonts w:ascii="Times New Roman" w:hAnsi="Times New Roman" w:cs="Times New Roman"/>
          <w:sz w:val="24"/>
          <w:szCs w:val="24"/>
        </w:rPr>
        <w:t xml:space="preserve"> </w:t>
      </w:r>
      <w:r w:rsidRPr="00B212FA">
        <w:rPr>
          <w:rFonts w:ascii="Times New Roman" w:hAnsi="Times New Roman" w:cs="Times New Roman"/>
          <w:sz w:val="24"/>
          <w:szCs w:val="24"/>
        </w:rPr>
        <w:t>1,5—2</w:t>
      </w:r>
      <w:r>
        <w:rPr>
          <w:rFonts w:ascii="Times New Roman" w:hAnsi="Times New Roman" w:cs="Times New Roman"/>
          <w:sz w:val="24"/>
          <w:szCs w:val="24"/>
        </w:rPr>
        <w:t>%</w:t>
      </w:r>
      <w:r w:rsidRPr="00B212FA">
        <w:rPr>
          <w:rFonts w:ascii="Times New Roman" w:hAnsi="Times New Roman" w:cs="Times New Roman"/>
          <w:sz w:val="24"/>
          <w:szCs w:val="24"/>
        </w:rPr>
        <w:t>. Но</w:t>
      </w:r>
      <w:r>
        <w:rPr>
          <w:rFonts w:ascii="Times New Roman" w:hAnsi="Times New Roman" w:cs="Times New Roman"/>
          <w:sz w:val="24"/>
          <w:szCs w:val="24"/>
        </w:rPr>
        <w:t>,</w:t>
      </w:r>
      <w:r w:rsidRPr="00B212FA">
        <w:rPr>
          <w:rFonts w:ascii="Times New Roman" w:hAnsi="Times New Roman" w:cs="Times New Roman"/>
          <w:sz w:val="24"/>
          <w:szCs w:val="24"/>
        </w:rPr>
        <w:t xml:space="preserve"> при этом</w:t>
      </w:r>
      <w:r>
        <w:rPr>
          <w:rFonts w:ascii="Times New Roman" w:hAnsi="Times New Roman" w:cs="Times New Roman"/>
          <w:sz w:val="24"/>
          <w:szCs w:val="24"/>
        </w:rPr>
        <w:t>,</w:t>
      </w:r>
      <w:r w:rsidRPr="00B212FA">
        <w:rPr>
          <w:rFonts w:ascii="Times New Roman" w:hAnsi="Times New Roman" w:cs="Times New Roman"/>
          <w:sz w:val="24"/>
          <w:szCs w:val="24"/>
        </w:rPr>
        <w:t xml:space="preserve"> почти от половины до двух третей пьющих напиваются допьяна: в Московском университете таких</w:t>
      </w:r>
      <w:r>
        <w:rPr>
          <w:rFonts w:ascii="Times New Roman" w:hAnsi="Times New Roman" w:cs="Times New Roman"/>
          <w:sz w:val="24"/>
          <w:szCs w:val="24"/>
        </w:rPr>
        <w:t xml:space="preserve"> </w:t>
      </w:r>
      <w:r w:rsidRPr="00B212FA">
        <w:rPr>
          <w:rFonts w:ascii="Times New Roman" w:hAnsi="Times New Roman" w:cs="Times New Roman"/>
          <w:sz w:val="24"/>
          <w:szCs w:val="24"/>
        </w:rPr>
        <w:t>— 47,5</w:t>
      </w:r>
      <w:r>
        <w:rPr>
          <w:rFonts w:ascii="Times New Roman" w:hAnsi="Times New Roman" w:cs="Times New Roman"/>
          <w:sz w:val="24"/>
          <w:szCs w:val="24"/>
        </w:rPr>
        <w:t>%</w:t>
      </w:r>
      <w:r w:rsidRPr="00B212FA">
        <w:rPr>
          <w:rFonts w:ascii="Times New Roman" w:hAnsi="Times New Roman" w:cs="Times New Roman"/>
          <w:sz w:val="24"/>
          <w:szCs w:val="24"/>
        </w:rPr>
        <w:t>, в Горном</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61</w:t>
      </w:r>
      <w:r>
        <w:rPr>
          <w:rFonts w:ascii="Times New Roman" w:hAnsi="Times New Roman" w:cs="Times New Roman"/>
          <w:sz w:val="24"/>
          <w:szCs w:val="24"/>
        </w:rPr>
        <w:t>%</w:t>
      </w:r>
      <w:r w:rsidRPr="00B212FA">
        <w:rPr>
          <w:rFonts w:ascii="Times New Roman" w:hAnsi="Times New Roman" w:cs="Times New Roman"/>
          <w:sz w:val="24"/>
          <w:szCs w:val="24"/>
        </w:rPr>
        <w:t>, в Технологическом</w:t>
      </w:r>
      <w:r>
        <w:rPr>
          <w:rFonts w:ascii="Times New Roman" w:hAnsi="Times New Roman" w:cs="Times New Roman"/>
          <w:sz w:val="24"/>
          <w:szCs w:val="24"/>
        </w:rPr>
        <w:t xml:space="preserve"> </w:t>
      </w:r>
      <w:r w:rsidRPr="00B212FA">
        <w:rPr>
          <w:rFonts w:ascii="Times New Roman" w:hAnsi="Times New Roman" w:cs="Times New Roman"/>
          <w:sz w:val="24"/>
          <w:szCs w:val="24"/>
        </w:rPr>
        <w:t>— 50</w:t>
      </w:r>
      <w:r>
        <w:rPr>
          <w:rFonts w:ascii="Times New Roman" w:hAnsi="Times New Roman" w:cs="Times New Roman"/>
          <w:sz w:val="24"/>
          <w:szCs w:val="24"/>
        </w:rPr>
        <w:t>%</w:t>
      </w:r>
      <w:r w:rsidRPr="00B212FA">
        <w:rPr>
          <w:rFonts w:ascii="Times New Roman" w:hAnsi="Times New Roman" w:cs="Times New Roman"/>
          <w:sz w:val="24"/>
          <w:szCs w:val="24"/>
        </w:rPr>
        <w:t xml:space="preserve">. Частота такого опьянения различна: в Технологическом и Горном допьяна напиваются от 1 до </w:t>
      </w:r>
      <w:r>
        <w:rPr>
          <w:rFonts w:ascii="Times New Roman" w:hAnsi="Times New Roman" w:cs="Times New Roman"/>
          <w:sz w:val="24"/>
          <w:szCs w:val="24"/>
        </w:rPr>
        <w:t>10</w:t>
      </w:r>
      <w:r w:rsidRPr="00B212FA">
        <w:rPr>
          <w:rFonts w:ascii="Times New Roman" w:hAnsi="Times New Roman" w:cs="Times New Roman"/>
          <w:sz w:val="24"/>
          <w:szCs w:val="24"/>
        </w:rPr>
        <w:t xml:space="preserve"> раз в месяц</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11,1</w:t>
      </w:r>
      <w:r>
        <w:rPr>
          <w:rFonts w:ascii="Times New Roman" w:hAnsi="Times New Roman" w:cs="Times New Roman"/>
          <w:sz w:val="24"/>
          <w:szCs w:val="24"/>
        </w:rPr>
        <w:t>%</w:t>
      </w:r>
      <w:r w:rsidRPr="00B212FA">
        <w:rPr>
          <w:rFonts w:ascii="Times New Roman" w:hAnsi="Times New Roman" w:cs="Times New Roman"/>
          <w:sz w:val="24"/>
          <w:szCs w:val="24"/>
        </w:rPr>
        <w:t>, напиваются столько же раз в год</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15,6</w:t>
      </w:r>
      <w:r>
        <w:rPr>
          <w:rFonts w:ascii="Times New Roman" w:hAnsi="Times New Roman" w:cs="Times New Roman"/>
          <w:sz w:val="24"/>
          <w:szCs w:val="24"/>
        </w:rPr>
        <w:t>%</w:t>
      </w:r>
      <w:r w:rsidRPr="00B212FA">
        <w:rPr>
          <w:rFonts w:ascii="Times New Roman" w:hAnsi="Times New Roman" w:cs="Times New Roman"/>
          <w:sz w:val="24"/>
          <w:szCs w:val="24"/>
        </w:rPr>
        <w:t xml:space="preserve"> редко</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до 20</w:t>
      </w:r>
      <w:r>
        <w:rPr>
          <w:rFonts w:ascii="Times New Roman" w:hAnsi="Times New Roman" w:cs="Times New Roman"/>
          <w:sz w:val="24"/>
          <w:szCs w:val="24"/>
        </w:rPr>
        <w:t xml:space="preserve">% </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 xml:space="preserve">§ 8. Расходы на спиртные </w:t>
      </w:r>
      <w:r>
        <w:rPr>
          <w:rFonts w:ascii="Times New Roman" w:hAnsi="Times New Roman" w:cs="Times New Roman"/>
          <w:sz w:val="24"/>
          <w:szCs w:val="24"/>
        </w:rPr>
        <w:t>«</w:t>
      </w:r>
      <w:r w:rsidRPr="00B212FA">
        <w:rPr>
          <w:rFonts w:ascii="Times New Roman" w:hAnsi="Times New Roman" w:cs="Times New Roman"/>
          <w:sz w:val="24"/>
          <w:szCs w:val="24"/>
        </w:rPr>
        <w:t>напитки</w:t>
      </w:r>
      <w:r>
        <w:rPr>
          <w:rFonts w:ascii="Times New Roman" w:hAnsi="Times New Roman" w:cs="Times New Roman"/>
          <w:sz w:val="24"/>
          <w:szCs w:val="24"/>
        </w:rPr>
        <w:t>»</w:t>
      </w:r>
      <w:r w:rsidRPr="00B212FA">
        <w:rPr>
          <w:rFonts w:ascii="Times New Roman" w:hAnsi="Times New Roman" w:cs="Times New Roman"/>
          <w:sz w:val="24"/>
          <w:szCs w:val="24"/>
        </w:rPr>
        <w:t xml:space="preserve"> колеблются от 20—50 к. до 15 р. в месяц; наибольший расход приходится от 50 к. до 1 р. в месяц (9,2</w:t>
      </w:r>
      <w:r>
        <w:rPr>
          <w:rFonts w:ascii="Times New Roman" w:hAnsi="Times New Roman" w:cs="Times New Roman"/>
          <w:sz w:val="24"/>
          <w:szCs w:val="24"/>
        </w:rPr>
        <w:t>%</w:t>
      </w:r>
      <w:r w:rsidRPr="00B212FA">
        <w:rPr>
          <w:rFonts w:ascii="Times New Roman" w:hAnsi="Times New Roman" w:cs="Times New Roman"/>
          <w:sz w:val="24"/>
          <w:szCs w:val="24"/>
        </w:rPr>
        <w:t>), затем от 2—3 р. (80</w:t>
      </w:r>
      <w:r>
        <w:rPr>
          <w:rFonts w:ascii="Times New Roman" w:hAnsi="Times New Roman" w:cs="Times New Roman"/>
          <w:sz w:val="24"/>
          <w:szCs w:val="24"/>
        </w:rPr>
        <w:t>%</w:t>
      </w:r>
      <w:r w:rsidRPr="00B212FA">
        <w:rPr>
          <w:rFonts w:ascii="Times New Roman" w:hAnsi="Times New Roman" w:cs="Times New Roman"/>
          <w:sz w:val="24"/>
          <w:szCs w:val="24"/>
        </w:rPr>
        <w:t>) и от 1—2 р. (4,6</w:t>
      </w:r>
      <w:r>
        <w:rPr>
          <w:rFonts w:ascii="Times New Roman" w:hAnsi="Times New Roman" w:cs="Times New Roman"/>
          <w:sz w:val="24"/>
          <w:szCs w:val="24"/>
        </w:rPr>
        <w:t>%</w:t>
      </w:r>
      <w:r w:rsidRPr="00B212FA">
        <w:rPr>
          <w:rFonts w:ascii="Times New Roman" w:hAnsi="Times New Roman" w:cs="Times New Roman"/>
          <w:sz w:val="24"/>
          <w:szCs w:val="24"/>
        </w:rPr>
        <w:t>)».</w:t>
      </w:r>
      <w:r>
        <w:rPr>
          <w:rFonts w:ascii="Times New Roman" w:hAnsi="Times New Roman" w:cs="Times New Roman"/>
          <w:sz w:val="24"/>
          <w:szCs w:val="24"/>
        </w:rPr>
        <w:t xml:space="preserve"> </w:t>
      </w:r>
      <w:r w:rsidRPr="00B212FA">
        <w:rPr>
          <w:rFonts w:ascii="Times New Roman" w:hAnsi="Times New Roman" w:cs="Times New Roman"/>
          <w:sz w:val="24"/>
          <w:szCs w:val="24"/>
        </w:rPr>
        <w:t>—Вот, гг., из этого ясно, что студенчество наше, получающее образование в стенах высших учебных заведений, подвержено этому пороку. Далее, § 9 говорит (</w:t>
      </w:r>
      <w:r w:rsidRPr="00655915">
        <w:rPr>
          <w:rFonts w:ascii="Times New Roman" w:hAnsi="Times New Roman" w:cs="Times New Roman"/>
          <w:sz w:val="20"/>
          <w:szCs w:val="20"/>
        </w:rPr>
        <w:t>Читает</w:t>
      </w:r>
      <w:r w:rsidRPr="00B212FA">
        <w:rPr>
          <w:rFonts w:ascii="Times New Roman" w:hAnsi="Times New Roman" w:cs="Times New Roman"/>
          <w:sz w:val="24"/>
          <w:szCs w:val="24"/>
        </w:rPr>
        <w:t>): «Помимо вред</w:t>
      </w:r>
      <w:r w:rsidRPr="001C1F37">
        <w:rPr>
          <w:rFonts w:ascii="Times New Roman" w:hAnsi="Times New Roman" w:cs="Times New Roman"/>
          <w:sz w:val="24"/>
          <w:szCs w:val="24"/>
        </w:rPr>
        <w:t xml:space="preserve">ных последствий, которые являются спутниками потребления спиртных </w:t>
      </w:r>
      <w:r>
        <w:rPr>
          <w:rFonts w:ascii="Times New Roman" w:hAnsi="Times New Roman" w:cs="Times New Roman"/>
          <w:sz w:val="24"/>
          <w:szCs w:val="24"/>
        </w:rPr>
        <w:t>«</w:t>
      </w:r>
      <w:r w:rsidRPr="001C1F37">
        <w:rPr>
          <w:rFonts w:ascii="Times New Roman" w:hAnsi="Times New Roman" w:cs="Times New Roman"/>
          <w:sz w:val="24"/>
          <w:szCs w:val="24"/>
        </w:rPr>
        <w:t>напитков</w:t>
      </w:r>
      <w:r>
        <w:rPr>
          <w:rFonts w:ascii="Times New Roman" w:hAnsi="Times New Roman" w:cs="Times New Roman"/>
          <w:sz w:val="24"/>
          <w:szCs w:val="24"/>
        </w:rPr>
        <w:t>»</w:t>
      </w:r>
      <w:r w:rsidRPr="001C1F37">
        <w:rPr>
          <w:rFonts w:ascii="Times New Roman" w:hAnsi="Times New Roman" w:cs="Times New Roman"/>
          <w:sz w:val="24"/>
          <w:szCs w:val="24"/>
        </w:rPr>
        <w:t>, нельзя не указать одного весьма важного и серьезного последствия — это после выпивки посещение публичных домов, вольных проституток, т. п. (около 14</w:t>
      </w:r>
      <w:r>
        <w:rPr>
          <w:rFonts w:ascii="Times New Roman" w:hAnsi="Times New Roman" w:cs="Times New Roman"/>
          <w:sz w:val="24"/>
          <w:szCs w:val="24"/>
        </w:rPr>
        <w:t>%</w:t>
      </w:r>
      <w:r w:rsidRPr="001C1F37">
        <w:rPr>
          <w:rFonts w:ascii="Times New Roman" w:hAnsi="Times New Roman" w:cs="Times New Roman"/>
          <w:sz w:val="24"/>
          <w:szCs w:val="24"/>
        </w:rPr>
        <w:t xml:space="preserve"> в Московском университете), результатом чего является заражение венерическими болезнями. Так в Московском у</w:t>
      </w:r>
      <w:r>
        <w:rPr>
          <w:rFonts w:ascii="Times New Roman" w:hAnsi="Times New Roman" w:cs="Times New Roman"/>
          <w:sz w:val="24"/>
          <w:szCs w:val="24"/>
        </w:rPr>
        <w:t>н</w:t>
      </w:r>
      <w:r w:rsidRPr="001C1F37">
        <w:rPr>
          <w:rFonts w:ascii="Times New Roman" w:hAnsi="Times New Roman" w:cs="Times New Roman"/>
          <w:sz w:val="24"/>
          <w:szCs w:val="24"/>
        </w:rPr>
        <w:t>иверситете сифилисом заразилось в нетрезвом виде</w:t>
      </w:r>
      <w:r>
        <w:rPr>
          <w:rFonts w:ascii="Times New Roman" w:hAnsi="Times New Roman" w:cs="Times New Roman"/>
          <w:sz w:val="24"/>
          <w:szCs w:val="24"/>
        </w:rPr>
        <w:t xml:space="preserve"> </w:t>
      </w:r>
      <w:r w:rsidRPr="001C1F37">
        <w:rPr>
          <w:rFonts w:ascii="Times New Roman" w:hAnsi="Times New Roman" w:cs="Times New Roman"/>
          <w:sz w:val="24"/>
          <w:szCs w:val="24"/>
        </w:rPr>
        <w:t>—</w:t>
      </w:r>
      <w:r>
        <w:rPr>
          <w:rFonts w:ascii="Times New Roman" w:hAnsi="Times New Roman" w:cs="Times New Roman"/>
          <w:sz w:val="24"/>
          <w:szCs w:val="24"/>
        </w:rPr>
        <w:t xml:space="preserve"> </w:t>
      </w:r>
      <w:r w:rsidRPr="001C1F37">
        <w:rPr>
          <w:rFonts w:ascii="Times New Roman" w:hAnsi="Times New Roman" w:cs="Times New Roman"/>
          <w:sz w:val="24"/>
          <w:szCs w:val="24"/>
        </w:rPr>
        <w:t>34,9</w:t>
      </w:r>
      <w:r>
        <w:rPr>
          <w:rFonts w:ascii="Times New Roman" w:hAnsi="Times New Roman" w:cs="Times New Roman"/>
          <w:sz w:val="24"/>
          <w:szCs w:val="24"/>
        </w:rPr>
        <w:t>%</w:t>
      </w:r>
      <w:r w:rsidRPr="001C1F37">
        <w:rPr>
          <w:rFonts w:ascii="Times New Roman" w:hAnsi="Times New Roman" w:cs="Times New Roman"/>
          <w:sz w:val="24"/>
          <w:szCs w:val="24"/>
        </w:rPr>
        <w:t xml:space="preserve">, из числа больных сифилисом, мягким </w:t>
      </w:r>
      <w:r>
        <w:rPr>
          <w:rFonts w:ascii="Times New Roman" w:hAnsi="Times New Roman" w:cs="Times New Roman"/>
          <w:sz w:val="24"/>
          <w:szCs w:val="24"/>
        </w:rPr>
        <w:t>ш</w:t>
      </w:r>
      <w:r w:rsidRPr="001C1F37">
        <w:rPr>
          <w:rFonts w:ascii="Times New Roman" w:hAnsi="Times New Roman" w:cs="Times New Roman"/>
          <w:sz w:val="24"/>
          <w:szCs w:val="24"/>
        </w:rPr>
        <w:t>анкером</w:t>
      </w:r>
      <w:r>
        <w:rPr>
          <w:rFonts w:ascii="Times New Roman" w:hAnsi="Times New Roman" w:cs="Times New Roman"/>
          <w:sz w:val="24"/>
          <w:szCs w:val="24"/>
        </w:rPr>
        <w:t xml:space="preserve"> </w:t>
      </w:r>
      <w:r w:rsidRPr="001C1F37">
        <w:rPr>
          <w:rFonts w:ascii="Times New Roman" w:hAnsi="Times New Roman" w:cs="Times New Roman"/>
          <w:sz w:val="24"/>
          <w:szCs w:val="24"/>
        </w:rPr>
        <w:t>— 30</w:t>
      </w:r>
      <w:r>
        <w:rPr>
          <w:rFonts w:ascii="Times New Roman" w:hAnsi="Times New Roman" w:cs="Times New Roman"/>
          <w:sz w:val="24"/>
          <w:szCs w:val="24"/>
        </w:rPr>
        <w:t>%</w:t>
      </w:r>
      <w:r w:rsidRPr="001C1F37">
        <w:rPr>
          <w:rFonts w:ascii="Times New Roman" w:hAnsi="Times New Roman" w:cs="Times New Roman"/>
          <w:sz w:val="24"/>
          <w:szCs w:val="24"/>
        </w:rPr>
        <w:t xml:space="preserve"> , перелоем</w:t>
      </w:r>
      <w:r>
        <w:rPr>
          <w:rFonts w:ascii="Times New Roman" w:hAnsi="Times New Roman" w:cs="Times New Roman"/>
          <w:sz w:val="24"/>
          <w:szCs w:val="24"/>
        </w:rPr>
        <w:t xml:space="preserve"> </w:t>
      </w:r>
      <w:r w:rsidRPr="001C1F37">
        <w:rPr>
          <w:rFonts w:ascii="Times New Roman" w:hAnsi="Times New Roman" w:cs="Times New Roman"/>
          <w:sz w:val="24"/>
          <w:szCs w:val="24"/>
        </w:rPr>
        <w:t>—</w:t>
      </w:r>
      <w:r>
        <w:rPr>
          <w:rFonts w:ascii="Times New Roman" w:hAnsi="Times New Roman" w:cs="Times New Roman"/>
          <w:sz w:val="24"/>
          <w:szCs w:val="24"/>
        </w:rPr>
        <w:t xml:space="preserve"> </w:t>
      </w:r>
      <w:r w:rsidRPr="001C1F37">
        <w:rPr>
          <w:rFonts w:ascii="Times New Roman" w:hAnsi="Times New Roman" w:cs="Times New Roman"/>
          <w:sz w:val="24"/>
          <w:szCs w:val="24"/>
        </w:rPr>
        <w:t>40</w:t>
      </w:r>
      <w:r>
        <w:rPr>
          <w:rFonts w:ascii="Times New Roman" w:hAnsi="Times New Roman" w:cs="Times New Roman"/>
          <w:sz w:val="24"/>
          <w:szCs w:val="24"/>
        </w:rPr>
        <w:t>%</w:t>
      </w:r>
      <w:r w:rsidRPr="001C1F37">
        <w:rPr>
          <w:rFonts w:ascii="Times New Roman" w:hAnsi="Times New Roman" w:cs="Times New Roman"/>
          <w:sz w:val="24"/>
          <w:szCs w:val="24"/>
        </w:rPr>
        <w:t>». Гг., это труд, который ясно говорит за себя, что пьянство образованием не уменьшается. Не могу еще не указать на следующий случай. В Московском университете пьянство служило каким-то героизмом. Студенты даже имели книгу, в которой записывали, кто</w:t>
      </w:r>
      <w:r>
        <w:rPr>
          <w:rFonts w:ascii="Times New Roman" w:hAnsi="Times New Roman" w:cs="Times New Roman"/>
          <w:sz w:val="24"/>
          <w:szCs w:val="24"/>
        </w:rPr>
        <w:t>,</w:t>
      </w:r>
      <w:r w:rsidRPr="001C1F37">
        <w:rPr>
          <w:rFonts w:ascii="Times New Roman" w:hAnsi="Times New Roman" w:cs="Times New Roman"/>
          <w:sz w:val="24"/>
          <w:szCs w:val="24"/>
        </w:rPr>
        <w:t xml:space="preserve"> сколько выпил и как пили. В высших учебных заведениях Америки пьянство тоже не считалось позором до тех пор, пока сама страна не постановила, чтобы пьянство было прекращено. Но, гг., чтобы покончить с иллюстрациями «образованного» пьянства я приведу вам выписку из статьи проф. Форел</w:t>
      </w:r>
      <w:r>
        <w:rPr>
          <w:rFonts w:ascii="Times New Roman" w:hAnsi="Times New Roman" w:cs="Times New Roman"/>
          <w:sz w:val="24"/>
          <w:szCs w:val="24"/>
        </w:rPr>
        <w:t>я</w:t>
      </w:r>
      <w:r w:rsidRPr="001C1F37">
        <w:rPr>
          <w:rFonts w:ascii="Times New Roman" w:hAnsi="Times New Roman" w:cs="Times New Roman"/>
          <w:sz w:val="24"/>
          <w:szCs w:val="24"/>
        </w:rPr>
        <w:t>. Цюрихский доктор, проф. Форель рассказывает (</w:t>
      </w:r>
      <w:r w:rsidRPr="001C1F37">
        <w:rPr>
          <w:rFonts w:ascii="Times New Roman" w:hAnsi="Times New Roman" w:cs="Times New Roman"/>
          <w:sz w:val="20"/>
          <w:szCs w:val="20"/>
        </w:rPr>
        <w:t>Читает</w:t>
      </w:r>
      <w:r w:rsidRPr="001C1F37">
        <w:rPr>
          <w:rFonts w:ascii="Times New Roman" w:hAnsi="Times New Roman" w:cs="Times New Roman"/>
          <w:sz w:val="24"/>
          <w:szCs w:val="24"/>
        </w:rPr>
        <w:t>)</w:t>
      </w:r>
      <w:r>
        <w:rPr>
          <w:rFonts w:ascii="Times New Roman" w:hAnsi="Times New Roman" w:cs="Times New Roman"/>
          <w:sz w:val="24"/>
          <w:szCs w:val="24"/>
        </w:rPr>
        <w:t>:</w:t>
      </w:r>
      <w:r w:rsidRPr="001C1F37">
        <w:rPr>
          <w:rFonts w:ascii="Times New Roman" w:hAnsi="Times New Roman" w:cs="Times New Roman"/>
          <w:sz w:val="24"/>
          <w:szCs w:val="24"/>
        </w:rPr>
        <w:t xml:space="preserve"> «В 1890 г. в Берлине состоялся медицинский конгресс. И вот, для членов этого конгресса, а также для гостей был дан обед. Собралось 4.000 чел., которыми в течение обеда было выпито: 5.308 бутылок шампанского, 4.721 бутылка Бордо, 3.853 бутылки Рейнвейна, 1.500 бутылок Мозельского вина, 22 гектолитра (144 ведра) баварского пива и 300 порций коньяк</w:t>
      </w:r>
      <w:r>
        <w:rPr>
          <w:rFonts w:ascii="Times New Roman" w:hAnsi="Times New Roman" w:cs="Times New Roman"/>
          <w:sz w:val="24"/>
          <w:szCs w:val="24"/>
        </w:rPr>
        <w:t>а</w:t>
      </w:r>
      <w:r w:rsidRPr="001C1F37">
        <w:rPr>
          <w:rFonts w:ascii="Times New Roman" w:hAnsi="Times New Roman" w:cs="Times New Roman"/>
          <w:sz w:val="24"/>
          <w:szCs w:val="24"/>
        </w:rPr>
        <w:t>. Разбито было посуды на 3.000 марок» (</w:t>
      </w:r>
      <w:r w:rsidRPr="001C1F37">
        <w:rPr>
          <w:rFonts w:ascii="Times New Roman" w:hAnsi="Times New Roman" w:cs="Times New Roman"/>
          <w:sz w:val="20"/>
          <w:szCs w:val="20"/>
        </w:rPr>
        <w:t>Голос в центре: где?</w:t>
      </w:r>
      <w:r w:rsidRPr="001C1F37">
        <w:rPr>
          <w:rFonts w:ascii="Times New Roman" w:hAnsi="Times New Roman" w:cs="Times New Roman"/>
          <w:sz w:val="24"/>
          <w:szCs w:val="24"/>
        </w:rPr>
        <w:t>) Вы спрашиваете: где? В Берлине, в 1890 г. (</w:t>
      </w:r>
      <w:r w:rsidRPr="001C1F37">
        <w:rPr>
          <w:rFonts w:ascii="Times New Roman" w:hAnsi="Times New Roman" w:cs="Times New Roman"/>
          <w:sz w:val="20"/>
          <w:szCs w:val="20"/>
        </w:rPr>
        <w:t>Читает</w:t>
      </w:r>
      <w:r w:rsidRPr="001C1F37">
        <w:rPr>
          <w:rFonts w:ascii="Times New Roman" w:hAnsi="Times New Roman" w:cs="Times New Roman"/>
          <w:sz w:val="24"/>
          <w:szCs w:val="24"/>
        </w:rPr>
        <w:t>): «Множество</w:t>
      </w:r>
      <w:r>
        <w:rPr>
          <w:rFonts w:ascii="Times New Roman" w:hAnsi="Times New Roman" w:cs="Times New Roman"/>
          <w:sz w:val="24"/>
          <w:szCs w:val="24"/>
        </w:rPr>
        <w:t xml:space="preserve"> </w:t>
      </w:r>
      <w:r w:rsidRPr="001C1F37">
        <w:rPr>
          <w:rFonts w:ascii="Times New Roman" w:hAnsi="Times New Roman" w:cs="Times New Roman"/>
          <w:sz w:val="24"/>
          <w:szCs w:val="24"/>
        </w:rPr>
        <w:t>этих членов ученой корпорации было подобрано под столами, на лестницах и на улицах»... (</w:t>
      </w:r>
      <w:r w:rsidRPr="001C1F37">
        <w:rPr>
          <w:rFonts w:ascii="Times New Roman" w:hAnsi="Times New Roman" w:cs="Times New Roman"/>
          <w:sz w:val="20"/>
          <w:szCs w:val="20"/>
        </w:rPr>
        <w:t>Смех</w:t>
      </w:r>
      <w:r w:rsidRPr="001C1F37">
        <w:rPr>
          <w:rFonts w:ascii="Times New Roman" w:hAnsi="Times New Roman" w:cs="Times New Roman"/>
          <w:sz w:val="24"/>
          <w:szCs w:val="24"/>
        </w:rPr>
        <w:t xml:space="preserve">). Гг., этот только что сообщенный факт ясно доказывает нам, что надеяться на то, что с поднятием народного образования </w:t>
      </w:r>
      <w:r w:rsidRPr="001C1F37">
        <w:rPr>
          <w:rFonts w:ascii="Times New Roman" w:hAnsi="Times New Roman" w:cs="Times New Roman"/>
          <w:sz w:val="24"/>
          <w:szCs w:val="24"/>
        </w:rPr>
        <w:lastRenderedPageBreak/>
        <w:t>пьянство прекратится, нет никакого основания, потому что этот проклятый идол имеет поклонников</w:t>
      </w:r>
      <w:r>
        <w:rPr>
          <w:rFonts w:ascii="Times New Roman" w:hAnsi="Times New Roman" w:cs="Times New Roman"/>
          <w:sz w:val="24"/>
          <w:szCs w:val="24"/>
        </w:rPr>
        <w:t xml:space="preserve"> </w:t>
      </w:r>
      <w:r w:rsidRPr="00233BF4">
        <w:rPr>
          <w:rFonts w:ascii="Times New Roman" w:hAnsi="Times New Roman" w:cs="Times New Roman"/>
          <w:sz w:val="24"/>
          <w:szCs w:val="24"/>
        </w:rPr>
        <w:t>и среди ученых и неученых, среди богатых, и среди бедных. Далее, как пьют рабочие и в какой среде? Магидов говорит (</w:t>
      </w:r>
      <w:r w:rsidRPr="00C816C3">
        <w:rPr>
          <w:rFonts w:ascii="Times New Roman" w:hAnsi="Times New Roman" w:cs="Times New Roman"/>
          <w:sz w:val="20"/>
          <w:szCs w:val="20"/>
        </w:rPr>
        <w:t>Читает</w:t>
      </w:r>
      <w:r w:rsidRPr="00233BF4">
        <w:rPr>
          <w:rFonts w:ascii="Times New Roman" w:hAnsi="Times New Roman" w:cs="Times New Roman"/>
          <w:sz w:val="24"/>
          <w:szCs w:val="24"/>
        </w:rPr>
        <w:t>): «Из анкеты о петербургских рабочих: пьют 93</w:t>
      </w:r>
      <w:r>
        <w:rPr>
          <w:rFonts w:ascii="Times New Roman" w:hAnsi="Times New Roman" w:cs="Times New Roman"/>
          <w:sz w:val="24"/>
          <w:szCs w:val="24"/>
        </w:rPr>
        <w:t>%</w:t>
      </w:r>
      <w:r w:rsidRPr="00233BF4">
        <w:rPr>
          <w:rFonts w:ascii="Times New Roman" w:hAnsi="Times New Roman" w:cs="Times New Roman"/>
          <w:sz w:val="24"/>
          <w:szCs w:val="24"/>
        </w:rPr>
        <w:t>, причем неграмотных лишь 40</w:t>
      </w:r>
      <w:r>
        <w:rPr>
          <w:rFonts w:ascii="Times New Roman" w:hAnsi="Times New Roman" w:cs="Times New Roman"/>
          <w:sz w:val="24"/>
          <w:szCs w:val="24"/>
        </w:rPr>
        <w:t>%</w:t>
      </w:r>
      <w:r w:rsidRPr="00233BF4">
        <w:rPr>
          <w:rFonts w:ascii="Times New Roman" w:hAnsi="Times New Roman" w:cs="Times New Roman"/>
          <w:sz w:val="24"/>
          <w:szCs w:val="24"/>
        </w:rPr>
        <w:t>, около 60</w:t>
      </w:r>
      <w:r>
        <w:rPr>
          <w:rFonts w:ascii="Times New Roman" w:hAnsi="Times New Roman" w:cs="Times New Roman"/>
          <w:sz w:val="24"/>
          <w:szCs w:val="24"/>
        </w:rPr>
        <w:t>%</w:t>
      </w:r>
      <w:r w:rsidRPr="00233BF4">
        <w:rPr>
          <w:rFonts w:ascii="Times New Roman" w:hAnsi="Times New Roman" w:cs="Times New Roman"/>
          <w:sz w:val="24"/>
          <w:szCs w:val="24"/>
        </w:rPr>
        <w:t xml:space="preserve"> состоит в тех или иных рабочих организациях». Доктор Соловьев в течение 16 лет наблюдал жизнь ночлежников и больных в казанской больнице для пьяниц и видел среди них людей образованных с университетским, академическим образованием, студентов всех факультетов и высших учебных заведений, лишенных сана священников, купцов первой гильдии и их детей, помещиков, имевших 2.000 дес. земли, офицеров гвардии и проч. Таким образом, напивались до положения риз и попадали в кутузку люди образованные, люди всех слоев общества; следовательно, ссылка на то, что предлагаемые нами меры не хороши, как полицейски</w:t>
      </w:r>
      <w:r>
        <w:rPr>
          <w:rFonts w:ascii="Times New Roman" w:hAnsi="Times New Roman" w:cs="Times New Roman"/>
          <w:sz w:val="24"/>
          <w:szCs w:val="24"/>
        </w:rPr>
        <w:t>е</w:t>
      </w:r>
      <w:r w:rsidRPr="00233BF4">
        <w:rPr>
          <w:rFonts w:ascii="Times New Roman" w:hAnsi="Times New Roman" w:cs="Times New Roman"/>
          <w:sz w:val="24"/>
          <w:szCs w:val="24"/>
        </w:rPr>
        <w:t>, принудительные, как меры, насилующи</w:t>
      </w:r>
      <w:r>
        <w:rPr>
          <w:rFonts w:ascii="Times New Roman" w:hAnsi="Times New Roman" w:cs="Times New Roman"/>
          <w:sz w:val="24"/>
          <w:szCs w:val="24"/>
        </w:rPr>
        <w:t>е</w:t>
      </w:r>
      <w:r w:rsidRPr="00233BF4">
        <w:rPr>
          <w:rFonts w:ascii="Times New Roman" w:hAnsi="Times New Roman" w:cs="Times New Roman"/>
          <w:sz w:val="24"/>
          <w:szCs w:val="24"/>
        </w:rPr>
        <w:t xml:space="preserve"> волю каждого, что он</w:t>
      </w:r>
      <w:r>
        <w:rPr>
          <w:rFonts w:ascii="Times New Roman" w:hAnsi="Times New Roman" w:cs="Times New Roman"/>
          <w:sz w:val="24"/>
          <w:szCs w:val="24"/>
        </w:rPr>
        <w:t>и</w:t>
      </w:r>
      <w:r w:rsidRPr="00233BF4">
        <w:rPr>
          <w:rFonts w:ascii="Times New Roman" w:hAnsi="Times New Roman" w:cs="Times New Roman"/>
          <w:sz w:val="24"/>
          <w:szCs w:val="24"/>
        </w:rPr>
        <w:t xml:space="preserve"> не приемлемы, не пригодны, не культурны, и что существует единая спасительная мера</w:t>
      </w:r>
      <w:r>
        <w:rPr>
          <w:rFonts w:ascii="Times New Roman" w:hAnsi="Times New Roman" w:cs="Times New Roman"/>
          <w:sz w:val="24"/>
          <w:szCs w:val="24"/>
        </w:rPr>
        <w:t xml:space="preserve"> </w:t>
      </w:r>
      <w:r w:rsidRPr="00233BF4">
        <w:rPr>
          <w:rFonts w:ascii="Times New Roman" w:hAnsi="Times New Roman" w:cs="Times New Roman"/>
          <w:sz w:val="24"/>
          <w:szCs w:val="24"/>
        </w:rPr>
        <w:t>—</w:t>
      </w:r>
      <w:r>
        <w:rPr>
          <w:rFonts w:ascii="Times New Roman" w:hAnsi="Times New Roman" w:cs="Times New Roman"/>
          <w:sz w:val="24"/>
          <w:szCs w:val="24"/>
        </w:rPr>
        <w:t xml:space="preserve"> </w:t>
      </w:r>
      <w:r w:rsidRPr="00233BF4">
        <w:rPr>
          <w:rFonts w:ascii="Times New Roman" w:hAnsi="Times New Roman" w:cs="Times New Roman"/>
          <w:sz w:val="24"/>
          <w:szCs w:val="24"/>
        </w:rPr>
        <w:t>образование</w:t>
      </w:r>
      <w:r>
        <w:rPr>
          <w:rFonts w:ascii="Times New Roman" w:hAnsi="Times New Roman" w:cs="Times New Roman"/>
          <w:sz w:val="24"/>
          <w:szCs w:val="24"/>
        </w:rPr>
        <w:t>,</w:t>
      </w:r>
      <w:r w:rsidRPr="00233BF4">
        <w:rPr>
          <w:rFonts w:ascii="Times New Roman" w:hAnsi="Times New Roman" w:cs="Times New Roman"/>
          <w:sz w:val="24"/>
          <w:szCs w:val="24"/>
        </w:rPr>
        <w:t xml:space="preserve"> не может быть признана правильной. Из доложенного мной ясно, что надеяться на эту меру и отвергать предлагаемый нами закон нет никакого основания. Ясно, что если </w:t>
      </w:r>
      <w:r>
        <w:rPr>
          <w:rFonts w:ascii="Times New Roman" w:hAnsi="Times New Roman" w:cs="Times New Roman"/>
          <w:sz w:val="24"/>
          <w:szCs w:val="24"/>
        </w:rPr>
        <w:t>д</w:t>
      </w:r>
      <w:r w:rsidRPr="00233BF4">
        <w:rPr>
          <w:rFonts w:ascii="Times New Roman" w:hAnsi="Times New Roman" w:cs="Times New Roman"/>
          <w:sz w:val="24"/>
          <w:szCs w:val="24"/>
        </w:rPr>
        <w:t>аже всех сделать образованными, пьянство не прекратится,</w:t>
      </w:r>
      <w:r>
        <w:rPr>
          <w:rFonts w:ascii="Times New Roman" w:hAnsi="Times New Roman" w:cs="Times New Roman"/>
          <w:sz w:val="24"/>
          <w:szCs w:val="24"/>
        </w:rPr>
        <w:t xml:space="preserve"> </w:t>
      </w:r>
      <w:r w:rsidRPr="00233BF4">
        <w:rPr>
          <w:rFonts w:ascii="Times New Roman" w:hAnsi="Times New Roman" w:cs="Times New Roman"/>
          <w:sz w:val="24"/>
          <w:szCs w:val="24"/>
        </w:rPr>
        <w:t>—</w:t>
      </w:r>
      <w:r>
        <w:rPr>
          <w:rFonts w:ascii="Times New Roman" w:hAnsi="Times New Roman" w:cs="Times New Roman"/>
          <w:sz w:val="24"/>
          <w:szCs w:val="24"/>
        </w:rPr>
        <w:t xml:space="preserve"> </w:t>
      </w:r>
      <w:r w:rsidRPr="00233BF4">
        <w:rPr>
          <w:rFonts w:ascii="Times New Roman" w:hAnsi="Times New Roman" w:cs="Times New Roman"/>
          <w:sz w:val="24"/>
          <w:szCs w:val="24"/>
        </w:rPr>
        <w:t>из доложенного, гг., ясно, что вопрос, который стоит пред нашим рассмотрением, требует серьезного к нему отношения; при оценке всех доводок против него нужно все обдумать, чтобы не впасть в ошибку. Теперь я укажу вам на один факт в пользу того, что тот закон, который мы предлагаем, не является новостью. Страны просвещенные, страны культурные, страны образованные уже пользуются этим законом; это страны таки</w:t>
      </w:r>
      <w:r>
        <w:rPr>
          <w:rFonts w:ascii="Times New Roman" w:hAnsi="Times New Roman" w:cs="Times New Roman"/>
          <w:sz w:val="24"/>
          <w:szCs w:val="24"/>
        </w:rPr>
        <w:t>е</w:t>
      </w:r>
      <w:r w:rsidRPr="00233BF4">
        <w:rPr>
          <w:rFonts w:ascii="Times New Roman" w:hAnsi="Times New Roman" w:cs="Times New Roman"/>
          <w:sz w:val="24"/>
          <w:szCs w:val="24"/>
        </w:rPr>
        <w:t>, как Америка, как Швейцария, Финляндия; Франция уже поднима</w:t>
      </w:r>
      <w:r>
        <w:rPr>
          <w:rFonts w:ascii="Times New Roman" w:hAnsi="Times New Roman" w:cs="Times New Roman"/>
          <w:sz w:val="24"/>
          <w:szCs w:val="24"/>
        </w:rPr>
        <w:t>ю</w:t>
      </w:r>
      <w:r w:rsidRPr="00233BF4">
        <w:rPr>
          <w:rFonts w:ascii="Times New Roman" w:hAnsi="Times New Roman" w:cs="Times New Roman"/>
          <w:sz w:val="24"/>
          <w:szCs w:val="24"/>
        </w:rPr>
        <w:t>т на очередь этот вопрос, Англия и Исландия тоже. Но, гг., я считаю, что доложенного мной пока достаточно для</w:t>
      </w:r>
      <w:r>
        <w:rPr>
          <w:rFonts w:ascii="Times New Roman" w:hAnsi="Times New Roman" w:cs="Times New Roman"/>
          <w:sz w:val="24"/>
          <w:szCs w:val="24"/>
        </w:rPr>
        <w:t xml:space="preserve"> </w:t>
      </w:r>
      <w:r w:rsidRPr="00B13F55">
        <w:rPr>
          <w:rFonts w:ascii="Times New Roman" w:hAnsi="Times New Roman" w:cs="Times New Roman"/>
          <w:sz w:val="24"/>
          <w:szCs w:val="24"/>
        </w:rPr>
        <w:t xml:space="preserve">открытия общих прений по этому законопроекту; предстоит еще выслушать докладчиков; есть еще много положений, в отношении которых я считал бы необходимым привести доказательства необходимости нашего закона, но за поздним временем я ограничусь заключением по высказанному. Я уже имел честь вам высказывать, что мной были доказаны все положения необходимости этого закона; но невольно перед всяким возникает вопрос: а как же финансовая сторона этого дела? На это я отвечу вам, что этого вопроса я сейчас касаться не буду, потому что ему я полагал уделить серьезное; большое внимание в финансовой комиссии, я полагал, что он и направлен в финансовую комиссию за тем, чтобы она обсудила, какие результаты даст уменьшение потребления спиртных </w:t>
      </w:r>
      <w:r>
        <w:rPr>
          <w:rFonts w:ascii="Times New Roman" w:hAnsi="Times New Roman" w:cs="Times New Roman"/>
          <w:sz w:val="24"/>
          <w:szCs w:val="24"/>
        </w:rPr>
        <w:t>«</w:t>
      </w:r>
      <w:r w:rsidRPr="00B13F55">
        <w:rPr>
          <w:rFonts w:ascii="Times New Roman" w:hAnsi="Times New Roman" w:cs="Times New Roman"/>
          <w:sz w:val="24"/>
          <w:szCs w:val="24"/>
        </w:rPr>
        <w:t>напитков</w:t>
      </w:r>
      <w:r>
        <w:rPr>
          <w:rFonts w:ascii="Times New Roman" w:hAnsi="Times New Roman" w:cs="Times New Roman"/>
          <w:sz w:val="24"/>
          <w:szCs w:val="24"/>
        </w:rPr>
        <w:t>»</w:t>
      </w:r>
      <w:r w:rsidRPr="00B13F55">
        <w:rPr>
          <w:rFonts w:ascii="Times New Roman" w:hAnsi="Times New Roman" w:cs="Times New Roman"/>
          <w:sz w:val="24"/>
          <w:szCs w:val="24"/>
        </w:rPr>
        <w:t>; но финансовая комиссия ничего не говорит о финансовом вопросе, она занялась критикой нашего законопроекта, что нам и будет представлено; касаться же нам в настоящее время финансового вопроса, рассматривая этот вопрос народной жизни, не следует, потому что нельзя спаивать народ, нельзя разрушать народное богатство, заключающееся в его уме, нравственности, физическом здоровье и в материальном обе</w:t>
      </w:r>
      <w:r>
        <w:rPr>
          <w:rFonts w:ascii="Times New Roman" w:hAnsi="Times New Roman" w:cs="Times New Roman"/>
          <w:sz w:val="24"/>
          <w:szCs w:val="24"/>
        </w:rPr>
        <w:t>с</w:t>
      </w:r>
      <w:r w:rsidRPr="00B13F55">
        <w:rPr>
          <w:rFonts w:ascii="Times New Roman" w:hAnsi="Times New Roman" w:cs="Times New Roman"/>
          <w:sz w:val="24"/>
          <w:szCs w:val="24"/>
        </w:rPr>
        <w:t>печении, из материальных выгод для государства. Ведь этот доход... Назвать его я затрудняюсь; но что-то мне ясно говорит, что он подобен тому доходу, когда мать живет развратом своей дочери, и страна при этих условиях стонет, как отравленная страна, страна гибнет, и народ становится преступным, народ вырождается. Ни один из депутатов не посмеет здесь сказать, чтобы его избиратели не просили, чтобы этот закон был проведен; все мы имеем такой наказ из дома, все просили провести этот закон. В чем состоит наш закон? Мы даем право на местах; пускай само население на местах обсудит; если этот закон нужен, пусть население пользуется им, а если не ну</w:t>
      </w:r>
      <w:r w:rsidRPr="00E71892">
        <w:rPr>
          <w:rFonts w:ascii="Times New Roman" w:hAnsi="Times New Roman" w:cs="Times New Roman"/>
          <w:sz w:val="24"/>
          <w:szCs w:val="24"/>
        </w:rPr>
        <w:t xml:space="preserve">жен, то пускай не пользуется; но дадим ему </w:t>
      </w:r>
      <w:r>
        <w:rPr>
          <w:rFonts w:ascii="Times New Roman" w:hAnsi="Times New Roman" w:cs="Times New Roman"/>
          <w:sz w:val="24"/>
          <w:szCs w:val="24"/>
        </w:rPr>
        <w:t>в</w:t>
      </w:r>
      <w:r w:rsidRPr="00E71892">
        <w:rPr>
          <w:rFonts w:ascii="Times New Roman" w:hAnsi="Times New Roman" w:cs="Times New Roman"/>
          <w:sz w:val="24"/>
          <w:szCs w:val="24"/>
        </w:rPr>
        <w:t xml:space="preserve">олю над кабаками; волю эту народу надо дать. Я не могу еще </w:t>
      </w:r>
      <w:r w:rsidRPr="00E71892">
        <w:rPr>
          <w:rFonts w:ascii="Times New Roman" w:hAnsi="Times New Roman" w:cs="Times New Roman"/>
          <w:sz w:val="24"/>
          <w:szCs w:val="24"/>
        </w:rPr>
        <w:lastRenderedPageBreak/>
        <w:t>не указать на следующее положение. Мы сюда призваны Госу</w:t>
      </w:r>
      <w:r>
        <w:rPr>
          <w:rFonts w:ascii="Times New Roman" w:hAnsi="Times New Roman" w:cs="Times New Roman"/>
          <w:sz w:val="24"/>
          <w:szCs w:val="24"/>
        </w:rPr>
        <w:t>д</w:t>
      </w:r>
      <w:r w:rsidRPr="00E71892">
        <w:rPr>
          <w:rFonts w:ascii="Times New Roman" w:hAnsi="Times New Roman" w:cs="Times New Roman"/>
          <w:sz w:val="24"/>
          <w:szCs w:val="24"/>
        </w:rPr>
        <w:t>арем Императором для рассмотрения вносимых Им законов и для выработки законов, в которых нуждается страна, которых ждут от народных представителей. До сего времени мы рассматривали законы, предложенные Правительством, и только несколько законов, пять или шесть, не имеющих государственного значения</w:t>
      </w:r>
      <w:r>
        <w:rPr>
          <w:rFonts w:ascii="Times New Roman" w:hAnsi="Times New Roman" w:cs="Times New Roman"/>
          <w:sz w:val="24"/>
          <w:szCs w:val="24"/>
        </w:rPr>
        <w:t xml:space="preserve"> </w:t>
      </w:r>
      <w:r w:rsidRPr="00E71892">
        <w:rPr>
          <w:rFonts w:ascii="Times New Roman" w:hAnsi="Times New Roman" w:cs="Times New Roman"/>
          <w:sz w:val="24"/>
          <w:szCs w:val="24"/>
        </w:rPr>
        <w:t>—</w:t>
      </w:r>
      <w:r>
        <w:rPr>
          <w:rFonts w:ascii="Times New Roman" w:hAnsi="Times New Roman" w:cs="Times New Roman"/>
          <w:sz w:val="24"/>
          <w:szCs w:val="24"/>
        </w:rPr>
        <w:t xml:space="preserve"> </w:t>
      </w:r>
      <w:r w:rsidRPr="00E71892">
        <w:rPr>
          <w:rFonts w:ascii="Times New Roman" w:hAnsi="Times New Roman" w:cs="Times New Roman"/>
          <w:sz w:val="24"/>
          <w:szCs w:val="24"/>
        </w:rPr>
        <w:t>маленькие законы — предложены нами, народными представителями, по нашей инициативе. А вот этот закон, возникший среди членов Государственной Думы, по их инициативе, закон, поддержанный всем крестьянским населением,</w:t>
      </w:r>
      <w:r>
        <w:rPr>
          <w:rFonts w:ascii="Times New Roman" w:hAnsi="Times New Roman" w:cs="Times New Roman"/>
          <w:sz w:val="24"/>
          <w:szCs w:val="24"/>
        </w:rPr>
        <w:t xml:space="preserve"> </w:t>
      </w:r>
      <w:r w:rsidRPr="00E71892">
        <w:rPr>
          <w:rFonts w:ascii="Times New Roman" w:hAnsi="Times New Roman" w:cs="Times New Roman"/>
          <w:sz w:val="24"/>
          <w:szCs w:val="24"/>
        </w:rPr>
        <w:t>—</w:t>
      </w:r>
      <w:r>
        <w:rPr>
          <w:rFonts w:ascii="Times New Roman" w:hAnsi="Times New Roman" w:cs="Times New Roman"/>
          <w:sz w:val="24"/>
          <w:szCs w:val="24"/>
        </w:rPr>
        <w:t xml:space="preserve"> </w:t>
      </w:r>
      <w:r w:rsidRPr="00E71892">
        <w:rPr>
          <w:rFonts w:ascii="Times New Roman" w:hAnsi="Times New Roman" w:cs="Times New Roman"/>
          <w:sz w:val="24"/>
          <w:szCs w:val="24"/>
        </w:rPr>
        <w:t xml:space="preserve">я говорю крестьянским, потому, что заявляю, что в числе подписавших 194 депутатов были все крестьяне, все духовенство. Я имею право заявить и заявляю, что этот закон возник по инициативе крестьянства и по инициативе духовенства; он будет первым законом, первой пробой нашей мощности и нашей политической и умственной зрелости. Если мы не хотим дать живого закона для страны, то, </w:t>
      </w:r>
      <w:r>
        <w:rPr>
          <w:rFonts w:ascii="Times New Roman" w:hAnsi="Times New Roman" w:cs="Times New Roman"/>
          <w:sz w:val="24"/>
          <w:szCs w:val="24"/>
        </w:rPr>
        <w:t>гг</w:t>
      </w:r>
      <w:r w:rsidRPr="00E71892">
        <w:rPr>
          <w:rFonts w:ascii="Times New Roman" w:hAnsi="Times New Roman" w:cs="Times New Roman"/>
          <w:sz w:val="24"/>
          <w:szCs w:val="24"/>
        </w:rPr>
        <w:t>., мы не народными представителями будем и не оправдаем возложенного на нас доверия Государем Императором (</w:t>
      </w:r>
      <w:r w:rsidRPr="003A4EFC">
        <w:rPr>
          <w:rFonts w:ascii="Times New Roman" w:hAnsi="Times New Roman" w:cs="Times New Roman"/>
          <w:sz w:val="20"/>
          <w:szCs w:val="20"/>
        </w:rPr>
        <w:t>Продолжительные рукоплескания</w:t>
      </w:r>
      <w:r w:rsidRPr="00E71892">
        <w:rPr>
          <w:rFonts w:ascii="Times New Roman" w:hAnsi="Times New Roman" w:cs="Times New Roman"/>
          <w:sz w:val="24"/>
          <w:szCs w:val="24"/>
        </w:rPr>
        <w:t>).</w:t>
      </w:r>
    </w:p>
    <w:p w:rsidR="008062B3" w:rsidRPr="007314E6" w:rsidRDefault="008062B3" w:rsidP="008062B3">
      <w:pPr>
        <w:rPr>
          <w:rFonts w:ascii="Times New Roman" w:hAnsi="Times New Roman" w:cs="Times New Roman"/>
          <w:sz w:val="24"/>
          <w:szCs w:val="24"/>
        </w:rPr>
      </w:pPr>
      <w:r w:rsidRPr="007314E6">
        <w:rPr>
          <w:rFonts w:ascii="Times New Roman" w:hAnsi="Times New Roman" w:cs="Times New Roman"/>
          <w:sz w:val="24"/>
          <w:szCs w:val="24"/>
        </w:rPr>
        <w:t>Литература:</w:t>
      </w:r>
    </w:p>
    <w:p w:rsidR="008062B3" w:rsidRPr="00F054DD" w:rsidRDefault="008062B3" w:rsidP="008062B3">
      <w:pPr>
        <w:rPr>
          <w:rFonts w:ascii="Times New Roman" w:hAnsi="Times New Roman" w:cs="Times New Roman"/>
          <w:sz w:val="24"/>
          <w:szCs w:val="24"/>
          <w:lang w:val="en-US"/>
        </w:rPr>
      </w:pPr>
      <w:r w:rsidRPr="007314E6">
        <w:rPr>
          <w:rFonts w:ascii="Times New Roman" w:hAnsi="Times New Roman" w:cs="Times New Roman"/>
          <w:sz w:val="24"/>
          <w:szCs w:val="24"/>
        </w:rPr>
        <w:t>Челышов М.Д. Речи М.Д. Челышова, произнесенные в третьей Государственной думе о необходимости борьбы с пьянством и по другим вопросам. – СПб: тип. Александро</w:t>
      </w:r>
      <w:r w:rsidRPr="00F054DD">
        <w:rPr>
          <w:rFonts w:ascii="Times New Roman" w:hAnsi="Times New Roman" w:cs="Times New Roman"/>
          <w:sz w:val="24"/>
          <w:szCs w:val="24"/>
          <w:lang w:val="en-US"/>
        </w:rPr>
        <w:t>-</w:t>
      </w:r>
      <w:r w:rsidRPr="007314E6">
        <w:rPr>
          <w:rFonts w:ascii="Times New Roman" w:hAnsi="Times New Roman" w:cs="Times New Roman"/>
          <w:sz w:val="24"/>
          <w:szCs w:val="24"/>
        </w:rPr>
        <w:t>Невск</w:t>
      </w:r>
      <w:r w:rsidR="00C54590">
        <w:rPr>
          <w:rFonts w:ascii="Times New Roman" w:hAnsi="Times New Roman" w:cs="Times New Roman"/>
          <w:sz w:val="24"/>
          <w:szCs w:val="24"/>
        </w:rPr>
        <w:t>ого</w:t>
      </w:r>
      <w:r w:rsidR="00C54590" w:rsidRPr="00F054DD">
        <w:rPr>
          <w:rFonts w:ascii="Times New Roman" w:hAnsi="Times New Roman" w:cs="Times New Roman"/>
          <w:sz w:val="24"/>
          <w:szCs w:val="24"/>
          <w:lang w:val="en-US"/>
        </w:rPr>
        <w:t xml:space="preserve"> </w:t>
      </w:r>
      <w:r w:rsidR="00C54590">
        <w:rPr>
          <w:rFonts w:ascii="Times New Roman" w:hAnsi="Times New Roman" w:cs="Times New Roman"/>
          <w:sz w:val="24"/>
          <w:szCs w:val="24"/>
        </w:rPr>
        <w:t>общества</w:t>
      </w:r>
      <w:r w:rsidR="00C54590" w:rsidRPr="00F054DD">
        <w:rPr>
          <w:rFonts w:ascii="Times New Roman" w:hAnsi="Times New Roman" w:cs="Times New Roman"/>
          <w:sz w:val="24"/>
          <w:szCs w:val="24"/>
          <w:lang w:val="en-US"/>
        </w:rPr>
        <w:t xml:space="preserve"> </w:t>
      </w:r>
      <w:r w:rsidR="00C54590">
        <w:rPr>
          <w:rFonts w:ascii="Times New Roman" w:hAnsi="Times New Roman" w:cs="Times New Roman"/>
          <w:sz w:val="24"/>
          <w:szCs w:val="24"/>
        </w:rPr>
        <w:t>трезвости</w:t>
      </w:r>
      <w:r w:rsidR="00C54590" w:rsidRPr="00F054DD">
        <w:rPr>
          <w:rFonts w:ascii="Times New Roman" w:hAnsi="Times New Roman" w:cs="Times New Roman"/>
          <w:sz w:val="24"/>
          <w:szCs w:val="24"/>
          <w:lang w:val="en-US"/>
        </w:rPr>
        <w:t xml:space="preserve">, 1912, </w:t>
      </w:r>
      <w:r w:rsidR="00C54590">
        <w:rPr>
          <w:rFonts w:ascii="Times New Roman" w:hAnsi="Times New Roman" w:cs="Times New Roman"/>
          <w:sz w:val="24"/>
          <w:szCs w:val="24"/>
        </w:rPr>
        <w:t>с</w:t>
      </w:r>
      <w:r w:rsidR="00C54590" w:rsidRPr="00F054DD">
        <w:rPr>
          <w:rFonts w:ascii="Times New Roman" w:hAnsi="Times New Roman" w:cs="Times New Roman"/>
          <w:sz w:val="24"/>
          <w:szCs w:val="24"/>
          <w:lang w:val="en-US"/>
        </w:rPr>
        <w:t>. 182 - 265</w:t>
      </w:r>
      <w:r w:rsidRPr="00F054DD">
        <w:rPr>
          <w:rFonts w:ascii="Times New Roman" w:hAnsi="Times New Roman" w:cs="Times New Roman"/>
          <w:sz w:val="24"/>
          <w:szCs w:val="24"/>
          <w:lang w:val="en-US"/>
        </w:rPr>
        <w:t>.</w:t>
      </w:r>
    </w:p>
    <w:p w:rsidR="008062B3" w:rsidRPr="00F054DD" w:rsidRDefault="008062B3" w:rsidP="008062B3">
      <w:pPr>
        <w:rPr>
          <w:rFonts w:ascii="Times New Roman" w:hAnsi="Times New Roman" w:cs="Times New Roman"/>
          <w:sz w:val="24"/>
          <w:szCs w:val="24"/>
          <w:lang w:val="en-US"/>
        </w:rPr>
      </w:pPr>
    </w:p>
    <w:p w:rsidR="008062B3" w:rsidRPr="00F054DD" w:rsidRDefault="008062B3" w:rsidP="00312327">
      <w:pPr>
        <w:jc w:val="center"/>
        <w:rPr>
          <w:rFonts w:ascii="Times New Roman" w:hAnsi="Times New Roman" w:cs="Times New Roman"/>
          <w:sz w:val="24"/>
          <w:szCs w:val="24"/>
          <w:lang w:val="en-US"/>
        </w:rPr>
      </w:pPr>
    </w:p>
    <w:p w:rsidR="00AC4316" w:rsidRPr="00AC4316" w:rsidRDefault="00AC4316" w:rsidP="00AC4316">
      <w:pPr>
        <w:jc w:val="center"/>
        <w:rPr>
          <w:rFonts w:ascii="Times New Roman" w:hAnsi="Times New Roman" w:cs="Times New Roman"/>
          <w:b/>
          <w:sz w:val="24"/>
          <w:szCs w:val="24"/>
          <w:lang w:val="en-US"/>
        </w:rPr>
      </w:pPr>
      <w:r w:rsidRPr="00AC4316">
        <w:rPr>
          <w:rFonts w:ascii="Times New Roman" w:hAnsi="Times New Roman" w:cs="Times New Roman"/>
          <w:b/>
          <w:sz w:val="24"/>
          <w:szCs w:val="24"/>
          <w:lang w:val="en-US"/>
        </w:rPr>
        <w:t>On the Report of Deputy M.D. Chelyshov at the Meeting of the State Duma of the Russian Empire on January 21 and 22, 1911</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On November 16, 1907 after the report of P.A. Stolypin, the Chairman of the Council of Ministers, at the State Duma with his declaration of the government's outlines Deputy M.D. Chelyshov drew in his speech the attention of the Government and the State Duma to the fact that all the governmental intentions and measures, how be they ever so good, would not reach the goal, if the Government and the Duma did not take actions against the growing Russia's drunkenness and did not be exterminate in that way one of the main reasons for our barbarism, our poverty, crime, death and physical and moral degeneration.</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On December 7, 1907, the State Duma resolved to elect a Commission to seek any measures to stop drinking. The Commission was thereat provided with the legislative proposal of 31 members of the State Duma "On Amending and Supplementing Some Articles (Code of Laws. vol. V, ed. 1901 ) Concerning the Sale of Alcoholic Drinks". The Commission on Means for the Struggle against Drunkenness, having recognized the legislative proposal of 31members of the State Duma desirable, made a report thereabout to the State Duma, which the State Duma at its sessions on February 19 and 21, 1908 agreed to and authorized the Commission to elaborate an appropriate bill. At the same time a representative of the Ministry of Finance declared on behalf of the Government its readiness to undertake drafting of an appropriate bill. The Commission elaborated the Bill by the end of the first session and submitted on July 2, 1908 to the Minister of Finance. On October 11, 1908 the draft bill “On Amending and Supplementing Some Articles of the Excise Duty Charters” (Code of Laws, vol. V, ed. 1901) drawn out by the Minister of </w:t>
      </w:r>
      <w:r w:rsidRPr="00AC4316">
        <w:rPr>
          <w:rFonts w:ascii="Times New Roman" w:hAnsi="Times New Roman" w:cs="Times New Roman"/>
          <w:sz w:val="24"/>
          <w:szCs w:val="24"/>
          <w:lang w:val="en-US"/>
        </w:rPr>
        <w:lastRenderedPageBreak/>
        <w:t>Finance was introduced in the State Duma concerning the sale of alcoholic drinks, which was further transferred by the decision of the State Duma of October 20, 1908 to the Commission on Means for the Struggle against Drunkenness. Having reviewed the Bill of the Minister of Finance, the Commission found the government's measures insufficient and in that connection it decided more appropriate to take measures elaborated by the Commission by supplementing thereof with some articles of the governmental bill. On November 29, 1908 a relevant report of the Commission on Means for the Struggle against Drunkenness was transferred for making the conclusion to the Financial Commission and then on March 18, 1909 for the conclusion to the Judicial Commission. The Financial Commission gave its opinion only on December 17, 1909 and the Judicial Commission on March 2, 1910. The Commission on Means for the Struggle against Drunkenness ascertained from the submitted reports that the majority of its elaborated articles were either completely rejected by the said two commissions or subjected to such a change, that to expect the achievement of any practical results in the struggle against drunkenness by means of events offered by those Commissions, it was hardly possible. Being thereby guided, the Commission on Means for the Struggle against Drunkenness recognized its initially elaborated articles with some changes to be quite expedient and based thereon made on June 14, 1910 the report to the State Duma having chosen as the reporters Baron Meyendorf and Chelyshov.</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On November 15, 1910 Deputy M. D.  Chelyshov desiring to expedite the consideration of the introduced Bill by the State Duma and, consequently, to implement thereof into effect filed an application signed by 199 members of the State Duma to the Chairman of the State Duma.  </w:t>
      </w:r>
    </w:p>
    <w:p w:rsidR="008062B3"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On December 13, 1910, the report of the Commission on Means for the Struggle against Drunkenness about the Bill introduced by the Minister of Finance On Amending and Supplementing Some Articles of the Excise Duty Charters of (Code of Laws, vol. V, ed. 1901) concerning the sales of alcoholic drinks was put into the agenda. In view of the incomplete consideration of preceding items of the agenda and the beginning Christmas holidays that report was started to be made on 21 January 1911 by speeches of Baron A.F. Meyendorff and M.D. Chelyshov. On January 22 the Deputy Chelyshov proceeded with the speech interrupted on the previous day and on January 26 after the speeches of the reporters from the Financial and Judicial Commissions and the report of the Assoc. of the  Minister of Finance Novitsky a  general debate on the Bill was started, therefor 65 speakers were enrolled.</w:t>
      </w:r>
    </w:p>
    <w:p w:rsidR="008062B3" w:rsidRPr="00AC4316" w:rsidRDefault="008062B3" w:rsidP="00312327">
      <w:pPr>
        <w:jc w:val="center"/>
        <w:rPr>
          <w:rFonts w:ascii="Times New Roman" w:hAnsi="Times New Roman" w:cs="Times New Roman"/>
          <w:sz w:val="24"/>
          <w:szCs w:val="24"/>
          <w:lang w:val="en-US"/>
        </w:rPr>
      </w:pPr>
    </w:p>
    <w:p w:rsidR="008062B3" w:rsidRPr="00AC4316" w:rsidRDefault="008062B3" w:rsidP="00312327">
      <w:pPr>
        <w:jc w:val="center"/>
        <w:rPr>
          <w:rFonts w:ascii="Times New Roman" w:hAnsi="Times New Roman" w:cs="Times New Roman"/>
          <w:sz w:val="24"/>
          <w:szCs w:val="24"/>
          <w:lang w:val="en-US"/>
        </w:rPr>
      </w:pPr>
    </w:p>
    <w:p w:rsidR="008062B3" w:rsidRPr="00AC4316" w:rsidRDefault="008062B3" w:rsidP="00312327">
      <w:pPr>
        <w:jc w:val="center"/>
        <w:rPr>
          <w:rFonts w:ascii="Times New Roman" w:hAnsi="Times New Roman" w:cs="Times New Roman"/>
          <w:sz w:val="24"/>
          <w:szCs w:val="24"/>
          <w:lang w:val="en-US"/>
        </w:rPr>
      </w:pPr>
    </w:p>
    <w:p w:rsidR="008062B3" w:rsidRPr="00AC4316" w:rsidRDefault="008062B3" w:rsidP="00312327">
      <w:pPr>
        <w:jc w:val="center"/>
        <w:rPr>
          <w:rFonts w:ascii="Times New Roman" w:hAnsi="Times New Roman" w:cs="Times New Roman"/>
          <w:sz w:val="24"/>
          <w:szCs w:val="24"/>
          <w:lang w:val="en-US"/>
        </w:rPr>
      </w:pPr>
    </w:p>
    <w:p w:rsidR="008062B3" w:rsidRPr="00EA695E" w:rsidRDefault="00EA695E" w:rsidP="00312327">
      <w:pPr>
        <w:jc w:val="center"/>
        <w:rPr>
          <w:rFonts w:ascii="Times New Roman" w:hAnsi="Times New Roman" w:cs="Times New Roman"/>
          <w:sz w:val="24"/>
          <w:szCs w:val="24"/>
        </w:rPr>
      </w:pPr>
      <w:r w:rsidRPr="00EA695E">
        <w:rPr>
          <w:rFonts w:ascii="Times New Roman" w:hAnsi="Times New Roman" w:cs="Times New Roman"/>
          <w:sz w:val="24"/>
          <w:szCs w:val="24"/>
        </w:rPr>
        <w:t>Мелехин</w:t>
      </w:r>
      <w:r w:rsidRPr="00EA695E">
        <w:t xml:space="preserve"> </w:t>
      </w:r>
      <w:r w:rsidRPr="00EA695E">
        <w:rPr>
          <w:rFonts w:ascii="Times New Roman" w:hAnsi="Times New Roman" w:cs="Times New Roman"/>
          <w:sz w:val="24"/>
          <w:szCs w:val="24"/>
        </w:rPr>
        <w:t>В.И.</w:t>
      </w:r>
      <w:r>
        <w:rPr>
          <w:rFonts w:ascii="Times New Roman" w:hAnsi="Times New Roman" w:cs="Times New Roman"/>
          <w:sz w:val="24"/>
          <w:szCs w:val="24"/>
        </w:rPr>
        <w:t>, профессор (Екатеринбург)</w:t>
      </w:r>
    </w:p>
    <w:p w:rsidR="00B17E80" w:rsidRPr="000D379F" w:rsidRDefault="00B17E80" w:rsidP="00B17E80">
      <w:pPr>
        <w:spacing w:before="100" w:beforeAutospacing="1" w:after="100" w:afterAutospacing="1" w:line="240" w:lineRule="auto"/>
        <w:outlineLvl w:val="0"/>
        <w:rPr>
          <w:rFonts w:ascii="Times New Roman" w:eastAsia="Times New Roman" w:hAnsi="Times New Roman" w:cs="Times New Roman"/>
          <w:b/>
          <w:bCs/>
          <w:kern w:val="36"/>
          <w:sz w:val="28"/>
          <w:szCs w:val="28"/>
          <w:lang w:eastAsia="ru-RU"/>
        </w:rPr>
      </w:pPr>
      <w:r w:rsidRPr="000D379F">
        <w:rPr>
          <w:rFonts w:ascii="Times New Roman" w:eastAsia="Times New Roman" w:hAnsi="Times New Roman" w:cs="Times New Roman"/>
          <w:b/>
          <w:bCs/>
          <w:kern w:val="36"/>
          <w:sz w:val="28"/>
          <w:szCs w:val="28"/>
          <w:lang w:eastAsia="ru-RU"/>
        </w:rPr>
        <w:t>М.Д. Челышов — государственный и общественный деятель России</w:t>
      </w:r>
    </w:p>
    <w:p w:rsidR="00B17E80" w:rsidRPr="00B17E80" w:rsidRDefault="00B17E80" w:rsidP="00B17E80">
      <w:pPr>
        <w:spacing w:before="100" w:beforeAutospacing="1" w:after="100" w:afterAutospacing="1"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i/>
          <w:iCs/>
          <w:sz w:val="24"/>
          <w:szCs w:val="24"/>
          <w:lang w:eastAsia="ru-RU"/>
        </w:rPr>
        <w:t>... Челышов есть воплощение России</w:t>
      </w:r>
      <w:r w:rsidRPr="00B17E80">
        <w:rPr>
          <w:rFonts w:ascii="Times New Roman" w:eastAsia="Times New Roman" w:hAnsi="Times New Roman" w:cs="Times New Roman"/>
          <w:sz w:val="24"/>
          <w:szCs w:val="24"/>
          <w:lang w:eastAsia="ru-RU"/>
        </w:rPr>
        <w:br/>
      </w:r>
      <w:r w:rsidRPr="00B17E80">
        <w:rPr>
          <w:rFonts w:ascii="Times New Roman" w:eastAsia="Times New Roman" w:hAnsi="Times New Roman" w:cs="Times New Roman"/>
          <w:i/>
          <w:iCs/>
          <w:sz w:val="24"/>
          <w:szCs w:val="24"/>
          <w:lang w:eastAsia="ru-RU"/>
        </w:rPr>
        <w:t>в её чистом, стихийном и добром виде.</w:t>
      </w:r>
      <w:r w:rsidRPr="00B17E80">
        <w:rPr>
          <w:rFonts w:ascii="Times New Roman" w:eastAsia="Times New Roman" w:hAnsi="Times New Roman" w:cs="Times New Roman"/>
          <w:sz w:val="24"/>
          <w:szCs w:val="24"/>
          <w:lang w:eastAsia="ru-RU"/>
        </w:rPr>
        <w:br/>
        <w:t>Максим Горький</w:t>
      </w:r>
    </w:p>
    <w:p w:rsidR="00B17E80" w:rsidRPr="00B17E80" w:rsidRDefault="00C43714" w:rsidP="00B17E8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pict>
          <v:rect id="_x0000_i1025" style="width:467.75pt;height:1.5pt" o:hralign="center" o:hrstd="t" o:hr="t" fillcolor="#a0a0a0" stroked="f"/>
        </w:pic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Михаил Дмитриевич Челышов родился 27 сентября/9 октября 1866 года в старообрядческой семье крестьянина Дмитрия Ермиловича Челышова в селе Воронино Владимирской области. Получил домашнее начальное образование. Трудиться начал с малых лет. Начав свою трудовую деятельность банщиком, продолжил работу подрядчиком на малярных работах на железной дороге. Челышов вскоре стал владельцем различных торговых заведений, а также совладельцем семейной фирмы. До конца жизни он постоянно занимался самообразованием, поражая окружающих обширными познаниями. По данным исследователя Морозова В.Ю. (Самарские купеческие вехи истории) в 1870-х годах Челышовы торговали зерном на Урале и в Москве. После переезда в Самару оказалось, что рынок торговли зерном здесь давно занят, и Челышовы начали заниматься строительными, кровельными и малярными работами. Существует не менее 5 гипотез о том, как семейство владимирских крестьян Челышовых смогло организовать в Самаре преуспевающую строительную и торговую артель «Торговый дом Д.Е. Челышова с сыновьями».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Одной из самых известных является история, связанная с купцом Аржановым. В 1882 году бригада Дмитрия Ермиловича Челышова с сыновьями Михаилом, Дмитрием и Александром подрядились делать ремонт в доме богатейшего самарского купца. Посещая свой дом для проверки работ, обычно в обеденное время, Аржанов не раз заставал спящих работников и молодого паренька Михаила Челышова, читающего книги. Позже, умилённый тягой к знаниям крестьянского парня, купец вызвал мальчишку к себе в контору и подарил ему 10000 рублей. На эти деньги бригада Челышовых смогла взять подряд на стройке Транссиба. Вскоре был основана торговая артель «Торговый дом Д.Е. Челышова с сыновьями» — крупное предприятие с филиалами в других городах, с собственным кирпичным и асфальтовым производством. Так или иначе, дело у семьи Челышовых со временем наладилось, им удалось выстроить несколько крупных и дешёвых доходных домов по проектам архитектора Щербачёва на современных улицах Фрунзе и Красноармейской, имеющих секционно-коридорную планировку. А также знаменитые бани в 40 квартале первой части Самары, и собственный дом на Саратовской (ныне — Фрунзе) улице. Михаил Дмитриевич возглавлял и постройку храма во имя Веры, Надежды, Любови и матери их Софии, где являлся почётным старостой.</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24 июня 1892 года Челышов был избран Гласным Самарской городской думы, и 23 года, вплоть до 1915 года занимал этот пост. В 1905 году Челышов возглавил местное отделение партии октябристов. С 1909 по 1912 годы — был избран и работал городским головой.</w:t>
      </w:r>
      <w:r w:rsidRPr="00B17E80">
        <w:rPr>
          <w:rFonts w:ascii="Times New Roman" w:eastAsia="Times New Roman" w:hAnsi="Times New Roman" w:cs="Times New Roman"/>
          <w:b/>
          <w:sz w:val="24"/>
          <w:szCs w:val="24"/>
          <w:lang w:eastAsia="ru-RU"/>
        </w:rPr>
        <w:t xml:space="preserve"> </w:t>
      </w:r>
      <w:r w:rsidRPr="00B17E80">
        <w:rPr>
          <w:rFonts w:ascii="Times New Roman" w:eastAsia="Times New Roman" w:hAnsi="Times New Roman" w:cs="Times New Roman"/>
          <w:bCs/>
          <w:sz w:val="24"/>
          <w:szCs w:val="24"/>
          <w:lang w:eastAsia="ru-RU"/>
        </w:rPr>
        <w:t>С 1907 года по 1912 годы — был избран депутатом Третьей государственной думы Российской Империи от Самарской губернии, где выступил более чем со ста речами по алкогольной проблеме, которые в 1912 году были изданы отдельной книгой «Речи Челышова, произнесённые в Третьей государственной думе о необходимости борьбы с пьянством и по другим вопросам», изданной в Самаре</w:t>
      </w:r>
      <w:r w:rsidRPr="00B17E80">
        <w:rPr>
          <w:rFonts w:ascii="Times New Roman" w:eastAsia="Times New Roman" w:hAnsi="Times New Roman" w:cs="Times New Roman"/>
          <w:sz w:val="24"/>
          <w:szCs w:val="24"/>
          <w:lang w:eastAsia="ru-RU"/>
        </w:rPr>
        <w:t xml:space="preserve">. «Законодательное предположение о мерах по упорядочению нашей вывозной хлебной торговли, внесённое в государственную думу депутатом Челышовым 10 марта 1912 года за подписью 89 членов Госдумы», выпущенная в Санкт-Петербурге в 1912 году. </w:t>
      </w:r>
      <w:r w:rsidRPr="00B17E80">
        <w:rPr>
          <w:rFonts w:ascii="Times New Roman" w:eastAsia="Times New Roman" w:hAnsi="Times New Roman" w:cs="Times New Roman"/>
          <w:bCs/>
          <w:sz w:val="24"/>
          <w:szCs w:val="24"/>
          <w:lang w:eastAsia="ru-RU"/>
        </w:rPr>
        <w:t>Усилиями Челышова была отменена «чарка» водки в войсках</w:t>
      </w:r>
      <w:r w:rsidRPr="00B17E80">
        <w:rPr>
          <w:rFonts w:ascii="Times New Roman" w:eastAsia="Times New Roman" w:hAnsi="Times New Roman" w:cs="Times New Roman"/>
          <w:sz w:val="24"/>
          <w:szCs w:val="24"/>
          <w:lang w:eastAsia="ru-RU"/>
        </w:rPr>
        <w:t>. В 1914 году по его инициативе Сухой закон был введён в Самаре.</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Челышов был очень известным публицистом, меценатом, общественным деятелем, но </w:t>
      </w:r>
      <w:r w:rsidRPr="00B17E80">
        <w:rPr>
          <w:rFonts w:ascii="Times New Roman" w:eastAsia="Times New Roman" w:hAnsi="Times New Roman" w:cs="Times New Roman"/>
          <w:bCs/>
          <w:sz w:val="24"/>
          <w:szCs w:val="24"/>
          <w:lang w:eastAsia="ru-RU"/>
        </w:rPr>
        <w:t>главным делом в своей жизни Челышов считал борьбу за народную трезвость</w:t>
      </w:r>
      <w:r w:rsidRPr="00B17E80">
        <w:rPr>
          <w:rFonts w:ascii="Times New Roman" w:eastAsia="Times New Roman" w:hAnsi="Times New Roman" w:cs="Times New Roman"/>
          <w:sz w:val="24"/>
          <w:szCs w:val="24"/>
          <w:lang w:eastAsia="ru-RU"/>
        </w:rPr>
        <w:t xml:space="preserve">. В 1902 году он впервые публично заявил о необходимости запрета продажи алкоголя в черте города. В его поддержку в октябре 1909 года газета «Новое время» выступила со статьёй «М.Д. Челышов у Льва Толстого». В 1912 году в Самаре вышла работа Н.В. Филиппова «Общественная деятельность М.Д. Челышова по отзывам в русской печати». Челышов вошёл в историю, прежде всего, благодаря активной работе в «комиссии о мерах борьбы с пьянством» в Государственной думе, в которую входили 22 человека. Председателем </w:t>
      </w:r>
      <w:r w:rsidRPr="00B17E80">
        <w:rPr>
          <w:rFonts w:ascii="Times New Roman" w:eastAsia="Times New Roman" w:hAnsi="Times New Roman" w:cs="Times New Roman"/>
          <w:sz w:val="24"/>
          <w:szCs w:val="24"/>
          <w:lang w:eastAsia="ru-RU"/>
        </w:rPr>
        <w:lastRenderedPageBreak/>
        <w:t>комиссии был избран епископ Гомельский Митрофан (Краснопольский, 1868—1919 гг., священномученик). Его заместителем стал Челышов. Благодаря их усилиям был разработан проект закона, одобренный в ноябре 1911 года, и известный как законопроект «О мерах борьбы с пьянством».</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Став городским головой, Челышов провозгласил принцип «свет, гласность и контроль», для чего дал представителям печати право присутствия на любых совещаниях и знакомство с любыми документами. Ввёл должность контролёров, следящих за состоянием городского имущества, за расходом воды, электроэнергии и т. д. Это привело к увеличению городских доходов. Он ходатайствовал об открытии в Самаре политехникума (ныне Политехнический университет), постройке постоянного моста через реку Самару для пешеходов, гужевого и автомобильного транспорта, об обязательной выдаче пособия родившимся, государственных гарантиях обеспеченной старости каждому гражданину. Построенные им дома являются украшением и гордостью города, и уже более века носят имя «Челышовские» (архитектор А.А. Щербачёв).</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bCs/>
          <w:sz w:val="24"/>
          <w:szCs w:val="24"/>
          <w:lang w:eastAsia="ru-RU"/>
        </w:rPr>
        <w:t>Борьба за трезвость увенчалась успехом в 1914 году</w:t>
      </w:r>
      <w:r w:rsidRPr="00B17E80">
        <w:rPr>
          <w:rFonts w:ascii="Times New Roman" w:eastAsia="Times New Roman" w:hAnsi="Times New Roman" w:cs="Times New Roman"/>
          <w:sz w:val="24"/>
          <w:szCs w:val="24"/>
          <w:lang w:eastAsia="ru-RU"/>
        </w:rPr>
        <w:t xml:space="preserve"> — Самарская дума по инициативе Челышова обратилась к Правительству с ходатайством о запрещении продажи винных изделий, а с 1 января 1915 года был введён Сухой закон. 13 сентября 1915 года Михаил Дмитриевич Челышов скоропостижно скончался от перитонита в расцвете лет. Чрезвычайное заседание Самарской думы решило: установить памятник Челышову в соборном садике, открыть антиалкогольный музей, повесить портрет Челышова в зале думских заседаний, учредить именные стипендии в училищах, Саратовскую улицу (на которой жил Челышов) назвать его именем (улица носила последнее название с 1915 по 1918 годы). Лишь в 1995 году в малом зале Самарской городской думы повесили портрет Челышова кисти художника Филиппова. В 1995 году был открыт благотворительный «Челышов-фонд», в создании которого активное участие приняли прямой потомок Челышова, внук Михаил Владимирович Кабатченко, а также господин Сысуев. 1996 год был объявлен в Самаре годом Челышова. 26 сентября 2005 года в историко-краеведческом музее имени П.В. Алабина состоялось торжественное заседание общественности города, посвященное городскому Голове Самары М.Д. Челышову.</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Если говорить о детях Челышова, то почти все они в 1918 году примкнули к КОМУЧУ за исключением Сергея Михайловича Челышова, который сражался во время гражданской войны на стороне большевиков. Вторая жена Челышова — Деянова Елизавета Ивановна — вместе с атаманом Дутовым пыталась бежать за границу, но это ей не удалось. Именно М.Д. Челышов, будучи депутатом Государственной Думы, поднял проблему трезвости на государственный уровень. До сих пор не написана книга о Д.М. Челышове, нет ни одной диссертации о нем. Отсутствует архив М.Д. Челышова. Родословная Челышовых практически еще не составлена. Мы 3 апреля в Москве встретились с внуком М.Д. Челышова — Михаилом Владимировичем Кабатченко, наша встреча длилась 4 часа. Вот фрагменты из воспоминаний М.В. Кабатченко о своем знаменитом деде. Главным делом своей жизни с 1902 года М.Д. Челышов считал проблему пьянства и хлебной монополии. Его называли «Апостол трезвости». Написано 5 книг о проблеме пьянства, самая известная «Пощадите Россию».</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До революции деда знала вся Россия. Прадед с двумя сыновьями уехал за рубеж. В английском парламенте в 1945 году был депутат с фамилией Челыш. В малом зале городской администрации Самары висит портрет М.Д. Челышова (написан художником Юрием Ивановичем Филипповым с фото). В 1915 году в Самаре была учреждена улица М.Д. Челышова, ныне ул. Фрунзе. Секретарь Л.Н. Толстого — Гольденвейзер оставил две страницы воспоминаний о встрече Л.Н. Толстого с М.Д. Челышовым. «Дед был выше меня на голову, более 2-х метров росту».</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Проректор Самарского государственного университета профессор П.С. Кабытов обещает в год 100-летия Сухого закона в Самаре защитить диссертацию о М.Д. Челышове. Судьбы родов в Самаре Челышовы, Щербачевы и Алабины тесно </w:t>
      </w:r>
      <w:r w:rsidRPr="00B17E80">
        <w:rPr>
          <w:rFonts w:ascii="Times New Roman" w:eastAsia="Times New Roman" w:hAnsi="Times New Roman" w:cs="Times New Roman"/>
          <w:sz w:val="24"/>
          <w:szCs w:val="24"/>
          <w:lang w:eastAsia="ru-RU"/>
        </w:rPr>
        <w:lastRenderedPageBreak/>
        <w:t>переплетены. Во время заседаний в III Государственной Думе его громкий голос, а говорили тогда без микрофонов, достигал самых дальних рядов.</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На приеме у царя</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Случилось депутату Челышову М.Д. побывать на приеме у царя. На предложение поднять бокалы во здравие царя Николая II все взоры присутствующих были обращены на возвышающуюся фигуру самарского Головы и депутата Государственной Думы III созыва. Все замерли в ожидании его реакции. Михаил Дмитриевич Челышов поднял свой бокал и неспешно громовым голосом произнес: «Его Величество прекрасно знает, как я ценю его здоровье! Но даже ради здоровья Его Величества я не буду губить своего!» и поставил бокал с вином. Тихий ропот изумления и восхищения пронесся по залу из уст окружающих царя и раздались аплодисменты Великому Апостолу трезвости".</w:t>
      </w:r>
      <w:r w:rsidRPr="00B17E80">
        <w:rPr>
          <w:rFonts w:ascii="Times New Roman" w:eastAsia="Times New Roman" w:hAnsi="Times New Roman" w:cs="Times New Roman"/>
          <w:sz w:val="24"/>
          <w:szCs w:val="24"/>
          <w:lang w:eastAsia="ru-RU"/>
        </w:rPr>
        <w:br/>
        <w:t xml:space="preserve">Внук М.Д. Челышова – Кабатченко Михаил Владимирович — Президент Международного Движения «Педагоги за мир и взаимопонимание» вице-президент Академии педагогических и социальных наук, Посол мира ВФМ, сотрудник ЮНЕСКО (1978—1984 г.г.), кандидат педагогических наук, почетный доктор философии, Международный человек года в области образования (1993 г.), участник энциклопедии «Лучшие люди России» 2007 года, лауреат почетных знаков «За заслуги перед молодежью России», «За заслуги перед городом Самарой 1-ой степени», президент Самарского «Челышов-фонда». </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Михаил Владимирович Кабатченко (Челышов) рассказал о своем жизненном пути. Были достигнуты соглашения о взаимодействии партии Сухого Закона России с «Челышов-фондом». Апостола трезвости — Михаила Дмитриевича Челышова знала вся Дореволюционная Россия. Наша партия берется переиздать все книги М.Д. Челышова.</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Сознательные трезвенники России! Давайте всё сделаем для того, чтобы Михаила Дмитриевича Челышова узнала вся нынешняя Россия! Это будет по-нашему. Да будет так!</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 России в конце XIX – начале XX веков развернулось широкое трезвенное движение. На общественном и государственном уровне шла активная просветительская работа, направленная на укоренение традиций трезвости. Общество ждало решения алкогольного вопроса на государственном уровне. Выдающимся деятелем трезвости того времени был Михаил Дмитриевич Челышов. По его инициативе вопрос о борьбе с пьянством обсуждался в Государственной Думе. Им были предложены антиалкогольные меры, чрезвычайно актуальные и для нашего времени.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Трезвенническая работа в России велась не только обществами трезвости “внизу”, на местах, но и деятелями трезвости “наверху”, в представительных органах власти. Особая заслуга в том, что алкогольный вопрос начал гласно обсуждаться и решаться на общероссийском уровне, принадлежит Михаилу Дмитриевичу Челышову (1866—1915).</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Выходец из семьи крестьянина – маляра из деревни Воронино (или Ворынино) Владимирской губернии, он, благодаря неустанному труду, самообразованию, деятельному участию в общественных делах, был избран гласным Самарской городской думы и уездного земства, самарским городским головой. Тесно связанный с народом, он хорошо знал те беды, которые приносит потребление алкоголя. Он сознательно принял участие в трезвенническом движении конца XIX в.</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Когда правительство весной 1907 года передало на рассмотрение II Государственной Думы государственный бюджет, то Михаил Челышов спешно написал и издал брошюру против пьянства “Главная причина нашего несчастия”. 8 мая 1907 года он разослал ее всем членам Думы и министрам. Следствием этого было заявление за подписью 170 членов Думы об изменении закона о питейной торговле. Заявление, однако, не обсуждалось Думой ввиду ее роспуска 3 июня 1907 года.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В избирательной кампании в III Государственную Думу Челышов участвовал как трезвенник, член партии октябристов. Был избран депутатом по общему списку </w:t>
      </w:r>
      <w:r w:rsidRPr="00B17E80">
        <w:rPr>
          <w:rFonts w:ascii="Times New Roman" w:eastAsia="Times New Roman" w:hAnsi="Times New Roman" w:cs="Times New Roman"/>
          <w:sz w:val="24"/>
          <w:szCs w:val="24"/>
          <w:lang w:eastAsia="ru-RU"/>
        </w:rPr>
        <w:lastRenderedPageBreak/>
        <w:t>избирателей от Самарской губернии. Выступая на первой сессии Думы, он впервые в ее истории ярко и убедительно показал те разрушительные последствия, которые приносит употребление алкоголя, призвал к решительным мерам по утверждению трезвости как необходимого условия здорового развития русского народа и существования Российского государства. Так, в первом своем выступлении 16 ноября 1907 года в прениях по поводу выступления председателя Совета министров Петра Столыпина с правительственной декларацией, Михаил Челышов сказал: “Повторяю, если мы не будем трезвы, то в скором времени будем обезличены и стерты с лица нашей родной земли. Применение Правительством системы взимания налогов с населения через водку, по-моему, есть зло, и на это нам, народным представителям, надо взглянуть строго и рассудительно, не с точки зрения отвлеченных политических прав, а действительной и будничной жизни, и такую систему просить правительство отменить”.</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Неожиданно для многих речи Михаила Челышова получили широкую общественную поддержку как внутри страны, так и за рубежом. На его имя поступило более 500 телеграмм и писем от организаций и граждан из разных уголков России, а также из Будапешта, Стокгольма, Вены, Брюсселя, Швейцарии. Эти послания вместе с речами депутата были изданы в 1908 году.</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Комиссия о мерах борьбы с пьянством</w:t>
      </w:r>
    </w:p>
    <w:p w:rsidR="00B17E80" w:rsidRPr="00B17E80" w:rsidRDefault="00B17E80" w:rsidP="00B17E80">
      <w:pPr>
        <w:spacing w:after="0" w:line="240" w:lineRule="auto"/>
        <w:jc w:val="both"/>
        <w:outlineLvl w:val="1"/>
        <w:rPr>
          <w:rFonts w:ascii="Times New Roman" w:eastAsia="Times New Roman" w:hAnsi="Times New Roman" w:cs="Times New Roman"/>
          <w:b/>
          <w:bCs/>
          <w:sz w:val="36"/>
          <w:szCs w:val="36"/>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Михаил Челышов внес в Думу законодательное предложение, предусматривавшее важные противоалкогольные меры. Для его рассмотрения 11 декабря 1907 года была избрана “Комиссия о мерах борьбы с пьянством” Государственной Думы. В нее входило 22 человека, председателем был избран епископ Гомельский Митрофан (Краснопольский, 1868—1919 гг., священномученик). Его заместителем стал Челышов.</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Членам Комиссии удалось преодолеть длительные проволочки, вызванные противодействием министерства финансов, затягиванием обсуждения наболевших вопросов в думских финансовой и судебной комиссиях 21 и 22 января 1911 года. Думе был представлен доклад приват-доцента Петербургского университета барона Александра Феликсовича Мейендорфа и Михаила Дмитриевича Челышова. Государственная Дума после длительного обсуждения только в ноябре 1911 года одобрила “Законопроект о мерах борьбы с пьянством”.</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В качестве основных мер законопроекта можно выделить следующие:</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Предоставить органам местного самоуправления право запрета продажи крепкого алкоголя на подведомственной территории.</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Запретить торговлю крепкими изделиями в субботние и предпраздничные дни после двух часов дня; в течение всего дня – в воскресенье, крупные церковные и общегосударственные праздники (в сумме 93 дня в году), а также на местном уровне в дни важных событий локального масштаба (храмовые праздники, ярмарки, сходы и пр.).</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Запретить продажу крепкого алкоголя в губернских городах ближе 40 сажен (85 м), в остальных местностях – ближе 100 сажен (213 м) от церквей и учебных заведений.</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Определить время начала торговли крепкими изделиями не ранее 9 ч утра и время окончания торговли в городах не позднее 23 ч, а в сельских местностях – не позднее 18 ч.</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Ввести уголовные наказания за нелегальное производство и продажу спиртного.</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Ввести для госслужащих уголовные наказания за укрывательство незаконной продажи спиртного.</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Ввести для госслужащих материальное поощрение за раскрытие нелегальной торговли спиртным в размере половины стоимости отобранных алкогольных изделий.</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Обозначать на этикетках на винной посуде сведения о вреде вина.</w:t>
      </w:r>
    </w:p>
    <w:p w:rsidR="00B17E80" w:rsidRPr="00B17E80" w:rsidRDefault="00B17E80" w:rsidP="0002137D">
      <w:pPr>
        <w:numPr>
          <w:ilvl w:val="0"/>
          <w:numId w:val="13"/>
        </w:numPr>
        <w:spacing w:after="0" w:line="240" w:lineRule="auto"/>
        <w:ind w:left="0"/>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Сообщать учащимся во всех начальных, средних и педагогических учебных заведениях сведения о вреде спиртного.</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Комиссия вела работу гласно, в тесной связи с народным трезвенническим движением и избирателями. Издавались отдельные думские речи М.Д. Челышова и епископа Митрофана. Выборку из многих тысяч писем и обращений Челышов издал в 1911 году отдельной книгой под названием: “Пощадите Россию! Правда о кабаке, высказанная самим народом по поводу закона о мерах борьбы с пьянством”. Законопроект вызвал сильное противодействие со стороны российских и международных кругов, заинтересованных в торговле алкоголем. Они обладали огромными богатствами и влиянием на власть. “Российский Совет съездов представителей промышленности и торговли” издал особую записку, оспаривающую правомерность предложенных законодательных инициатив и разослал ее всем членам Государственного совета и другим заинтересованным лицам и учреждениям. По почину “Петербургской фруктовой и винной биржи” для обсуждения судьбы законопроекта 14 февраля 1912 года в Петербурге был созван съезд виноделов, виноторговцев и представителей трактирного промысла. Во Франции “Союз защиты торговли водками и коньяками” постановил обратиться с ходатайством к правительству, прося его предпринять надлежащие шаги в правящих кругах России. Подобные же протесты были вынесены съездами виноторговцев Бордо и Шампани.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 попытках очернить Михаила Челышова объединились представители алкогольного капитала и просто низкие, завистливые люди. В 1912 году, в период избирательной кампании в Государственную Думу следующего, четвертого созыва, в обстановке травли и провокаций М.Д. Челышов был вынужден снять свою кандидатуру из числа выборщиков и выбыл из борьбы за право вновь стать членом Думы.</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Госсовет – верхняя палата парламента – практически так и не приступил к рассмотрению данного законопроекта, несмотря на большой общественный резонанс и острую необходимость предложенных мер. Император Николай II, ныне причисленный к лику святых, в ходе своей поездки по России, приуроченной к 300-летию дома Романовых, увидел своими глазами масштабы вреда, наносимого алкоголем народу. В итоге он принял 30 января 1914 года единоличное решение о введении в действие пункта 1 вышеозначенного законопроекта. Реально эта норма начала работать лишь в мае 1914 года, однако оценить ее плоды в складывающейся обстановке не удалось. В связи с фактическим началом Первой мировой войны 31 июля н.ст. в России была объявлена всеобщая мобилизация и одновременно введен полный запрет на продажу всех алкогольных изделий. Первого августа 1914 года Германия объявила войну Российской империи...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М.Д. Челышов в публицистике М.О. Меньшикова «Как воскреснет Россия?»</w:t>
      </w:r>
    </w:p>
    <w:p w:rsidR="00B17E80" w:rsidRPr="00B17E80" w:rsidRDefault="00B17E80" w:rsidP="00B17E80">
      <w:pPr>
        <w:spacing w:after="0" w:line="240" w:lineRule="auto"/>
        <w:jc w:val="both"/>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2 июня 1907 г.</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Теперь о пьянстве не говорят, как не говорят более ни о каких серьезных вопросах: государственная жизнь остановилась о барьер парламента, который, как остановившийся паровоз, не двигает поезд, а тормозит его. Плохая Государственная Дума, высланная столь нетрезвым населением, загородила государственный путь, но настанет же момент, когда мы вспомним, наконец, что время не ждет, что мы гибнем, что от дум и слов необходимо перейти к делу. В числе трагически неотложных, «проклятых» дел стоит бедствие народного пьянства.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На недавнем съезде партии 17 октября сильное впечатление произвела речь самарского гласного М.Д. Челышова. Она была выслушана и, как многое сильное, тотчас забыта, между тем, есть вещи, которые правительству и обществу забыть нельзя. То, что почти треть государственного бюджета у нас основана на эксплуатации не производительных сил, а порока народного, есть такой корень бедствий, который делает почти излишними другие объяснения народного упадка. Именно неудержимому пьянству </w:t>
      </w:r>
      <w:r w:rsidRPr="00B17E80">
        <w:rPr>
          <w:rFonts w:ascii="Times New Roman" w:eastAsia="Times New Roman" w:hAnsi="Times New Roman" w:cs="Times New Roman"/>
          <w:sz w:val="24"/>
          <w:szCs w:val="24"/>
          <w:lang w:eastAsia="ru-RU"/>
        </w:rPr>
        <w:lastRenderedPageBreak/>
        <w:t>народному г. Челышов * приписывает и проигрыш войны. «Как пьяный великан не мог бы справиться с трезвым карликом, пьяная Россия не могла совладать с маленькой страной, не пропившей своего Бога». (*М.Д. Челышов. Главная причина нашего несчастья.)</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«Все мы пьяны и пьяных били нас,— говорит г. Челышов.— Я глубоко уверен и докажу фактами, что все наше разорение и весь позор произошли от того, что кто-то узнал средство, которым можно нас привести в столь убогое и беспомощное положение. Враги русского народа добились... даже через законодательство, чтобы народ опоить, расслабить не только тело, но развратить душу» (стр. 526).</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Надо заметить, что сам народ издавна инстинктом чувствовал страшную опасность пьянства. В народе не раз возникало движение к трезвости, но правительство в податных целях противодействовало этому движению. Задолго до войны, по словам г. Челышова, «чуть не повсеместно, словно по внушению свыше, стали составляться приговоры в сельских обществах, чтобы не было вина. Но там, вверху, кто наблюдал за жизнью русского народа и кому его благополучие и материальное обеспечение было не нужно или опасно, сумели нажать какую-то кнопку, и Святейший Синод циркулярно, через архиереев запретил попам говорить о вреде пьянства, и попы замолчали. Проходит ряд лет: народ принудительно оставленный без поддержки своих духовных руководителей, сам, повторяю, из предчувствия опасности стал составлять приговоры о том, чтобы насильно не допускать в своем селе кабаки. Тогда виноторговцы начинают уговаривать их, предлагая за право открытия кабаков сотни, тысячи и даже иногда десятки тысяч рублей... И народ, прельщенный златом и опоенный вином, стал допускать за деньги открытие у себя питейных заведений. Но в скором времени предчувствие чего-то ужасного в будущем возымело действие, и вновь посыпались приговоры — ни за какие деньги не допускать в свое селение кабака. Тогда враги русского народа пошли в открытую борьбу против этого благого желания народа. Они выдвинули при дворе Государя Императора неизвестного до того человека, который, достигнув доверия Государя, обманул как самого Государя, так и народ. Обманул изданием указа, что, якобы для уменьшения пьянства и для равномерного употребления населением вина необходимо продажу его взять в руки казны..., там, где десятки лет не было кабака, посадили насильно винную лавку (стр. 526-527). Но что результаты их колоссальной реформы оказались гибельными, это бесспорно.</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По словам господина Челышова, «с открытием монополии народ стал пить страшно много; со времени крепостного права употребление вина на душу крестьянского населения в десять раз стало больше (стр. 527). По расчетам нашего автора (Челышова), «казенка торгует одной только водкой, без виноградного вина и пива, на сумму около 700 миллионов рублей», а если принять в расчет и другие спиртные «напитки», то в итоге получится не менее миллиарда рублей. «На этот миллиард дают пять миллиардов полубутылок... Обыкновенно человек пьянеет не только с полубутылки, но иногда и с четверти бутылки. Получается, в лучшем случае, пять миллиардов пьяных, а потому не рабочих дней». Если вычесть праздники и принять, что рабочий день в среднем стоит не менее рубля, то, по расчетам господина Челышова, ежегодная стоимость народных потерь от пьянства выйдет не менее 4 миллиардов рублей в год. «Хозяин семьи 250 дней ходит пьяный, а остальные дни с похмелья», «вот отчего у нас сельское хозяйство пришло в упадок! Никакие усовершенствованные машины не спасут его. Посмотрите, кто у нас в поле работает? Отец-старик, жена с высохшей грудью, все время ходящая беременной, да ребята на высохших ногах»... Ко всему этому прибавьте дикий погром, вносимый пьяницей в семью, побои, скандалы, драки, порчу скота, поджоги с пьяных глаз и пр. Пьянство разлагает начисто органическую ткань семейно-трудового быта. «В последнее время,— говорит господин Челышов,— явились даже два новые сословия: в городах — «босяки», а в деревнях «старые черти» — это отец с матерью. Пьяная молодежь ни во что не ставит старшее поколение; если прежняя жизнь народная тысячу лет держалась на авторитете «стариков», то теперь безусый парень лезет батьке в бороду, и никакой справы </w:t>
      </w:r>
      <w:r w:rsidRPr="00B17E80">
        <w:rPr>
          <w:rFonts w:ascii="Times New Roman" w:eastAsia="Times New Roman" w:hAnsi="Times New Roman" w:cs="Times New Roman"/>
          <w:sz w:val="24"/>
          <w:szCs w:val="24"/>
          <w:lang w:eastAsia="ru-RU"/>
        </w:rPr>
        <w:lastRenderedPageBreak/>
        <w:t>с ним нет. «Чти отца твоего и мать твою» — над этой претензией «старых чертей» смеются. Эта заповедь вместе с остальными выброшена из народного обихода» (с. 528)</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Каким образом государство рассчитывает управлять нравственно рассыпавшимся народом — я не знаю; я уверен, что этого не знают и наши так называемые «государственные люди». Вы, может быть, подумаете, что ценою нравственной катастрофы народ достиг каких-нибудь материальных результатов? Да, только самых бедственных. Пусть цифры, приводимые господином Челышовым, слишком круглы и несколько гадательны, однако им нельзя совсем не верить. По его вычислениям, родная ему Самарская губерния за последние 25 лет пропила столько, что этих денег хватило бы не только выкупить всю землю — удельную, казенную, помещичью и купеческую, но хватило бы на выкуп половины соседней губернии. Население одного Самарского уезда пропило за четверть века 50 миллионов рублей, не считая процентов и потери рабочего времени. Что же мужики за это приобрели? «А приобрели они вот что: дома живут в землянках, едят мякину, а в городах и крупных промышленных пунктах лучшие здания — это тюрьмы, дома умалишенных, с применением всех последних изобретений санитарии.</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Единственная, так заботливо охраняемая правительством промышленность делает народ голодным и выгоняет его на улицу под плети и пули, и потом им же наполняются наши окраины. И от этого народ в массе сделался нищим, без всякой собственности». Человек без собственности ниже дикаря. Если это не святой, то непременно зверь. От полчищ этих голодных двуногих приходится уже отбиваться сколько-нибудь состоятельному населению (с. 528.)</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У нас надеются на аграрную реформу, и в самом деле, она стоит в центре народного переустройства. Но, по расчетам господина Челышова, наиболее радикальный черный передел без выкупа прибавил бы всего около десятины на душу «Судите сами, надолго ли может хватить пьяному человеку одной десятины? День попил — ее нет». Нет сомнения, что оставить народ гнить в пьянстве и затевать какие либо великие реформы так же глупо, как на гнилой канве вышивать жемчугом. Будьте уверены — самая тонкая работа разлезется. Все пойдет прахом, как уже идет. У нас думают, что корень бедствий — недостатки государственного строя. Но при множестве бесспорных недостатков государственный строй не мог бы так измотать народ, как измотала его чисто физическая отрава — водка. Притом же малоземелье народ трезвый непременно развил бы высокую культуру и был бы несравненно богаче, чем теперь, когда его точит эксплуатируемый правительством чисто физический недуг. Страшно читать у господина Челышова цифры физического вырождения в народе под гнетом удесятеренного за эти сорок лет пьянства. За 26 лет, предшествовавших манчжурской войне, норма роста у новобранцев уменьшилась на 1,5 вершка а «обмер груди измерять почти перестали», иначе некого было бы брать на службу. Вместе с громадным подъемом пьянства наблюдается поражающий рост преступности и сумасшествия, причем 90 % сумасшедших больны от алкоголя (с. 529.)</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О пьянстве бесполезно кричать, пока их превосходительства заняты читкою своих ролей в Думе. Министрам некогда, им нужно время, чтобы сочинять реплики для господ Алексинских и Нечитайл. Кричать вообще о каких бы то ни было серьезных вопросах сейчас совершенно бесполезно, однако и не кричать нельзя. Крик — это грустное право умирающего народа, как всякого умирающего существа. Вероятно, не более как этим правом руководился самарский октябрист, напоминая власти, что откладывать вопрос о пьянстве нельзя. Русский человек в тридцать раз беднее иностранца, но народ русский в пятнадцать раз тратит меньше на просвещение, чем на водку. «На рубль дают просвещения, а на пятнадцать рублей развращения. Один день народ учится, а пятнадцать пьянствует». Лучшее здание в заграничной деревне — школа, лучшее здание у нас питейное заведение, казенный винный склад (стр.529)</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Около 350 миллионов государство тратит ежегодно на одну организацию спаивания народа! Говорят, иначе нельзя: «нужен доход», но,— справедливо говорит </w:t>
      </w:r>
      <w:r w:rsidRPr="00B17E80">
        <w:rPr>
          <w:rFonts w:ascii="Times New Roman" w:eastAsia="Times New Roman" w:hAnsi="Times New Roman" w:cs="Times New Roman"/>
          <w:sz w:val="24"/>
          <w:szCs w:val="24"/>
          <w:lang w:eastAsia="ru-RU"/>
        </w:rPr>
        <w:lastRenderedPageBreak/>
        <w:t>господин Челышов,— это равносильно доходу, «когда мать живет от разврата родной дочери». Чтобы дать казне 400 миллионов, народ затрачивает четыре миллиарда. Каждый казенный рубль, вырученный на пьянстве, обходится мужику в 10 рублей. Разве не безумие такая финансовая политика?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Если молодая Россия, спившись с кругу, прозвала старое поколение «старыми чертями», то, может быть, не совсем несправедливо. В самом деле, как это мы, старое поколение, допустили свою родину до столь безобразного порока? Как мы не сумели отстоять молодежь народную от заразы, явно гибельной? Каким образом христианское общество вынесло позор — видеть государственность свою организатором пьянства? Посмотрите, что делается в языческих странах. В Японии, например, курильщики опия караются пятилетним заключением. В Китае посев и ввоз мака запрещен; не только не ставят чиновников заправлять курением опия, но за приверженность к курению увольняют от службы. Так попечительно смотрят «отсталые» власти на какие-то там желтолицые свои народности. У нас же правительство с гордостью печатает, что, несмотря на войну, голод, мор и бунт, из года в год поступление питейных сборов идет все успешнее...</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rPr>
          <w:rFonts w:ascii="Times New Roman" w:eastAsia="Times New Roman" w:hAnsi="Times New Roman" w:cs="Times New Roman"/>
          <w:b/>
          <w:sz w:val="24"/>
          <w:szCs w:val="24"/>
          <w:lang w:eastAsia="ru-RU"/>
        </w:rPr>
      </w:pPr>
      <w:r w:rsidRPr="00B17E80">
        <w:rPr>
          <w:rFonts w:ascii="Times New Roman" w:eastAsia="Times New Roman" w:hAnsi="Times New Roman" w:cs="Times New Roman"/>
          <w:b/>
          <w:sz w:val="24"/>
          <w:szCs w:val="24"/>
          <w:lang w:eastAsia="ru-RU"/>
        </w:rPr>
        <w:t>29 ноября 1907 г.</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Как от одного плохого доктора больной переходит к другому и к третьему, так несчастная наша родина перешла в ведение третьей Думы со все</w:t>
      </w:r>
      <w:r w:rsidR="000D379F">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xml:space="preserve"> кучей своих воспалительных и гнилостных процессов, которые не исчезают, а скорее усиливаются от плохого лечения (с. 530). В числе именно смертельных зараз третья Дума унаследовала и трагический вопрос о народном пьянстве. Это специальность господина Челышова, самарского депутата. Господин Челышов — один из самых характерных персонажей третьей Думы. Интересно было появление его на трибуне в день декларации правительства. После бесчисленного множества перечисленных законопроектов по всевозможным вопросикам, каждый в грош ценой, после красноречивой речи господина Столыпина, среди высоко политических речей различных лидеров вдруг раздался голос совсем из другой оперы. На трибуне стал высокого роста брюнет, промышленник из крестьян в русской поддевке, без крахмального белья, но с крупным бриллиантом в перстне. Могучий голос, способный перекричать парламент, а главное — захвативший оратора вопрос могучей важности, хотя вовсе не политический, а бытовой. Трудно изобразить замешательство парламента и министров. Они казались накрытыми врасплох, они растерянно ждали, когда же скандал кончится. Впечатление именно скандала производят каждый раз речи господина Челышова — из тех скандалов, когда в лицемерном обществе вдруг затешется «невоспитанный» человек, который начнет, не стесняясь, говорить правду в глаза вместо условной лжи (с. 531.). «Наши «господа народные представители» только что расположились отвести душу в политических приятных разговорах, только что почувствовали себя ораторами, которые могут гулять в «кулуарах», делиться на «фракции», слушать «лидеров», предлагать «формулы перехода» и прочее, только что они втянулись в бесконечную канитель политической метафизики, где все — «требования», все «права» и, по-видимому, не предполагается никаких обязанностей, как вдруг из их же среды встает черная поддевка и, размахивая богатырской, сверкающей бриллиантовым перстнем рукой, возглашает: «Позвольте, господа! А кабак-то вы забыли?!» Какой кабак? В смущении переглядываются гордые тем, что поделились на кучки, господа кадеты, октябристы, мирно-обновленцы, умеренновцы, постепенновцы или как они там называются.— Какой кабак? Переглядываются министры. Этакая досада! Весь сценарий испорчен. Тут порядочные люди между завтраком и обедом разговаривают о политике, и вдруг — кабак!</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Вот причина, почему к господину Челышову даже друзья относятся с ироническим одобрением. Ему похлопывают в разные моменты его живой и страстной речи, но часть </w:t>
      </w:r>
      <w:r w:rsidRPr="00B17E80">
        <w:rPr>
          <w:rFonts w:ascii="Times New Roman" w:eastAsia="Times New Roman" w:hAnsi="Times New Roman" w:cs="Times New Roman"/>
          <w:sz w:val="24"/>
          <w:szCs w:val="24"/>
          <w:lang w:eastAsia="ru-RU"/>
        </w:rPr>
        <w:lastRenderedPageBreak/>
        <w:t>депутатов довольно глуповато смеются, многие ворчат — «довольно!» заставляя председателя Думы призывать оратора к вопросу. Боже мой, ну кабак так кабак, прогалопируйте на своем коньке, если угодно, несколько минут. Это вносит в Думу даже некоторое оживление, но говорить «целых полчаса» о народном пьянстве — покорно благодарим!</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К сожалению, господин Челышов, хотя и с задатками крупного оратора, но без всякой школы. У него еще не выработалось искусство покорять внимание слушателей. Он тянет, он не умеет располагать доводы в нарастающем порядке и, что особенно убийственно, — он в одной и той же речи повторяется. Избалованные земские жантильомы и интеллигенты этого переварить не могут. Вот объяснение, почему Катон в поддевке со своим постоянным и единственным припевом: монополия esse delendam, начинает возбуждать пренебрежение и к себе и к громадному вопросу, что он столь смело выдвинул. Он первый выдвинул пьянство в парламент, и это делает ему честь и, может быть, даст ему историческое имя. Из всех партий, сказать, кстати, вопрос о борьбе с народным пьянством поставил на свою платформу лишь одни «Союз русского народа».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Но оцените обломовщину наших патриотов: вместо того чтобы самим развернуть знамя государственной борьбы с бедствием, правые уступили эту честь октябристу господину Челышову. Правда, господин Челышов октябрист, кажется, по недоразумению. Судя по верности Основным Законам, включая охотно употребляемый господином Челышовым законный титул Государя, судя по горячему патриотизму его речей, самарскому лидеру трезвости недолго оставаться в партии «аккуратных» господ гучкпстов (стр. 532)</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Я против народного пьянства, о чем давно писал и в «Неделе», и в «Новом Времени», так что мне не трудно было найти в брошюре и речах господина Челышова многое, как будто мною сказанное. Естественно, мне остается с величайшим сочувствием приветствовать появление в парламенте депутата, возбуждающего этот вопрос. Пусть господин Челышов не смущается иронией, пренебрежением и даже открытым сопротивлением многих членов Думы его идее. Все это должно заставить его еще серьезнее заняться великой задачей. Ему следует составить в Думе свою группу, пусть это будут люди разных лагерей, но лишь бы хоть на этом страшном вопросе они сошлись и единодушно провели его в законодательном порядке, Нет сомнения, на стороне господина Челышова будет много крестьян. Вероятно, примкнет к нему и часть духовенства; нельзя поручиться, что не примкнет кто-нибудь из аристократии и интеллигенции, хотя оба эти класса, к сожалению, всего крепче запомнили из русской истории известную фразу Владимира о вине. Русским патриотам, к числу которых, бесспорно, принадлежит господин Челышов, необходимо добиться, чтобы в эту же сессию, не откладывая, был внесен какой-нибудь закон, если не о полном прекращении, то хотя бы о серьезном ограничении чудовищного народного порока (с. 533).</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Из среды пьяниц выдвигаются горячие защитники пьянства, под видом «умеренного потребления вина» (границы умеренности принимаются quantum satis). Чтобы оправдать очевидное зло, придумываются скользкие теории, говорят: «На Западе пьют больше нашего, только там умеют пить». К глубокому сожалению, кроме снисходительности самих пьяниц, громадная трудность в борьбе с пьянством лежит в корысти заинтересованных классов… В силу выгоды и только выгоды каждый раз, когда заговорят против пьянства, раздаются крики: «Ах, да что вы! Все это преувеличено! Вред пьянства не доказан. Пей, да дело разумей!» и пр., и пр. (стр. 537).</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Не труд Сизифа — обычная наша канцелярская борьба с народными бедствиями; нужен труд Геркулеса, нужен прямо подвиг, чтобы справиться с гидрой пьянства. Необходимо энергетическое вмешательство молодого парламента, нужно все могущество Верховной власти, чтобы остановить народную гибель. Только глубокая уверенность, что это вполне осуществимо, и дает возможность вновь и вновь писать о пьянстве. «Царь, помни об Афинянах!» «Республика, помни о Карфагене!» Русское общество, впервые </w:t>
      </w:r>
      <w:r w:rsidRPr="00B17E80">
        <w:rPr>
          <w:rFonts w:ascii="Times New Roman" w:eastAsia="Times New Roman" w:hAnsi="Times New Roman" w:cs="Times New Roman"/>
          <w:sz w:val="24"/>
          <w:szCs w:val="24"/>
          <w:lang w:eastAsia="ru-RU"/>
        </w:rPr>
        <w:lastRenderedPageBreak/>
        <w:t>допущенное к державной работе, помни о дьяволе, о жестоком и мрачном духе (Spiritus vim), что вселился в когда-то сильный народ наш и сделал его расслабленным и бесноватым.</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Неужели, в самом деле, первая цель, для которой существует народ наш под небом — это пропить, во что бы то ни стало, 700 миллионов своего достояния в год? Неужели народ существует только для дани своему правительству — и нисколько для своего здоровья, для радости трезвого и разумного бытия? «Хорошо, пусть так — отмахнется на подобные упреки раздосадованный бюрократ.— Оставьте, однако, фразы! Всем известно, что пьянство — великое зло, но ведь казне нужны деньги. Придумайте же, как обойтись казне без акциза, и затем морализуйте сколько угодно». Что ответить на это?</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Есть средства обойтись без водки, не нарушая интересов казны. Они реально существуют, эти средства, и если вы о них ничего не слыхали, то тем печальнее для вас. Беда не в недостатке средств, а в тяжелой инерции, в какой пребывает правящий класс. О, если бы министры наши глядели на жизнь с государственной высоты, если бы их захватывала сколько-нибудь тревога за свою родину. Они нашли бы множество исходов, потому что потрудились бы поискать их (с. 540).</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Теперь же, не задумываясь об ужасных последствиях, с девизом; «день мой — век мой», некоторые господа как будто решили, что это гениальная афера — опоить народ и заставить его снести в казенный кабак все, до рубища, до последнего гроша...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Громовой голос депутата Челышова вопиял все эти пять лет, можно сказать, в пустыне</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rPr>
          <w:rFonts w:ascii="Times New Roman" w:eastAsia="Times New Roman" w:hAnsi="Times New Roman" w:cs="Times New Roman"/>
          <w:b/>
          <w:sz w:val="24"/>
          <w:szCs w:val="24"/>
          <w:lang w:eastAsia="ru-RU"/>
        </w:rPr>
      </w:pPr>
      <w:r w:rsidRPr="00B17E80">
        <w:rPr>
          <w:rFonts w:ascii="Times New Roman" w:eastAsia="Times New Roman" w:hAnsi="Times New Roman" w:cs="Times New Roman"/>
          <w:b/>
          <w:sz w:val="24"/>
          <w:szCs w:val="24"/>
          <w:lang w:eastAsia="ru-RU"/>
        </w:rPr>
        <w:t>11 декабря 1912 г.</w:t>
      </w:r>
    </w:p>
    <w:p w:rsidR="00B17E80" w:rsidRPr="00B17E80" w:rsidRDefault="00B17E80" w:rsidP="00B17E80">
      <w:pPr>
        <w:spacing w:after="0" w:line="240" w:lineRule="auto"/>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 числе 352 представителей народных, пожелавших представиться Государю Императору, не будет, к глубокому сожалению, одного, голос которого поистине шел из глубин народных, как бы от сердца матери-земли. Я говорю о крестьянине М.Д. Челышове, депутате III Гос. Думы. Он не выбран в IV Думу, и могучий голос его уже не будет оглашать зал Таврического дворца. С то</w:t>
      </w:r>
      <w:r w:rsidR="000D379F">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xml:space="preserve"> черство</w:t>
      </w:r>
      <w:r w:rsidR="000D379F">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xml:space="preserve"> неблагодарностью, с той мелкой завистью к успеху, примеры которой школьники учат у Фукидида и Саллюстия, русские граждане на заре своей политической свободы стараются нередко потопить своих выдающихся трибунов, сжить со свету славных вождей, чтобы самим выскочить на их место. Увы, не место красит человека: взгромоздив свои фигурки на прославленный пьедестал, мелкие люди только подчеркивают этим свою незначительность. Из-за каких-то коммерческих дрязг самарские купцы лишили и родной город, и Россию одного из самых блестящих народных представителей, который оказался созданным для русского национального парламента. Враги называли Челышова мужиком, невеждой, но крестьянство-то его, его коренная, неразрывная связь с деревней и родным народом — они-то и составляли тот драгоценный ценз, важность которого прямо неизмерима при условии прирожденного ума и таланта. Ведь при последнем условии именно то, что Челышов был «мужик», и доказывало, что был не «невежда» в народном деле, а напротив — наиболее осведомленный, наиболее просвещенный из депутатов по части народовидения. В сравнении с ним прямо жалкими неучами и даже дикарями могли показаться те «народные представители» из знатных дворян, что, родившись в раззолоченных палатах и будучи воспитаны на руках гувернеров и гувернанток всевозможных национальностей, отлично осведомлены о жизни английских снобов и французских актрис, но имеют весьма смутное понятие о своей губернии. Челышов в звании «представителя народа» был не самозванец, как очень и очень многие дворяне и разночинцы (с. 587).</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Выходец из Владимирской деревни, не прервавший с не</w:t>
      </w:r>
      <w:r w:rsidR="000D379F">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xml:space="preserve"> земледельческой связи (его семья до сих пор сидит на наделе), Челышов выбился из каторжных условий </w:t>
      </w:r>
      <w:r w:rsidRPr="00B17E80">
        <w:rPr>
          <w:rFonts w:ascii="Times New Roman" w:eastAsia="Times New Roman" w:hAnsi="Times New Roman" w:cs="Times New Roman"/>
          <w:sz w:val="24"/>
          <w:szCs w:val="24"/>
          <w:lang w:eastAsia="ru-RU"/>
        </w:rPr>
        <w:lastRenderedPageBreak/>
        <w:t>деревенского захолустья благодаря богатырской натуре, как выбиваются многие купцы. На пути к богатству и славе его сильный природный ум захватывал бездну сведений из живой действительности и выработал себе то глубокое понимание русской жизни, которого очень недостает иным министрам.  Да, но все же он необразованный человек, он, кажется, не был даже в гимназии, — небрежно заметит иной читатель. На это я, имевший удовольствие беседовать с М.Д. Челышовым, отвечу, что в гимназии, как в лицее и правоведении, таким людям, пожалуй, нечего было бы и делать. Самородок гениального склада, он каким-то чудом, шутя, подобно покойному Кокореву, усвоил между делом все нужные ему результаты школьной образованности, все развитие культурного ума, все понимание вещей, доступное университетским людям. И сверх того, он обладал ясновидением таланта, которого не дает никакая школа. В немногих беседах с Челышовым меня удивляла глубина его государственных взглядов и способность каждый из них (например, по вопросу о хлебной торговле) вооружить изучением специальных литератур, и не только на русском языке. Большой это человек, хотя и с крестьянскими манерами, и большую, прямо несчастную ошибку сделала Самара, не выбрав его еще раз в Государственную Думу. «Он надоел со своей агитацией против пьянства»,— говорят его не совсем трезвые враги. Но это-то и составило его заслугу. Именно потому, что он особенно горячо принял к сердцу самый проклятый вопрос народной жизни, его и следовало бы еще раз послать в парламент. Никто из России не изучил пьянства с более настойчивой и захватывающей страстью, как Челышов. Никто не собрал по этому вопросу более исчерпывающего материала. Никто в Думе не являлся более него во всеоружии знаний, необходимых для освещения этой язвы. Казалось бы, как не выбрать Челышова, как не сделать этого апостола трезвости постоянным послом народным в Думе от одной из самых жгучих народных нужд? Я не говорю о других сторонах народной жизни, на которые Челышов наводил свое понимание, как сверкающий прожектор. Уже одной его специальности — по пьянству народному — было совершенно достаточно, чтобы не только выбрать Челышова, но заплатить, если бы это было возможно, большие деньги, лишь бы удержать его в Государственной Думе (с. 588).</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Провал Челышова в Самаре, как некоторых других выдающихся депутатов в разных городах, возвращает нас к несовершенству нынешнего избирательного закона. Мне кажется, нельзя предоставлять людей замечательных, доказавших свою полезность стране, на жертву мелкой провинциальной зависти и предвыборной интриге. Радикалы говорят, что при всеобщем избирательном праве на основании четырехчленной формулы подобного безобразия не было бы; гражданин, доказавший свои государственные заслуги, непременно был бы выбран если не от Самары, то от Саратова или, точнее, от всей России. Всеобщее избирательное право при посредстве тайной, внепартийной подачи голосов выдвинуло бы к законодательству аристократию ума и таланта, т. е. действительных выразителей национальной воли. Теоретически не отрицая этого и не останавливаясь над реформой, вероятно, очень отдаленной, я позволю себе заметить, что, даже не идя столь далеко, состав народного представительства мог бы быть значительно улучшен: достаточно было бы дать Государственной Думе право кооптации, подобное тому, что применяется в Государственном Совете. Там члены, избранные от населения, дополняются таким же числом избранных Короной. Следовало бы и Государственной Думе предоставить право самой дополнить свой состав (например, до 500 человек) избранием на правах членов тех общественных деятелей, которые по разным отраслям народной жизни приобрели себе авторитетное имя. Как ни бедна наша культурная жизнь, все же наберется несколько десятков лиц, о которых говорят: это первый знаток пожарного дела, это первый по части скотоводства, это первый тюрьмовед и пр., и пр. Все эти «первые», насколько я убедился из случайных встреч с некоторыми из них, поражают прежде всего одной чертой: глубокой заинтересованностью в своей специальности, неутомимой и страстной преданностью своему вопросу. Подобно Челышову, и эти фанатики той или иной народной нужды (например, господа фон Ландезен, Бартоломей, </w:t>
      </w:r>
      <w:r w:rsidRPr="00B17E80">
        <w:rPr>
          <w:rFonts w:ascii="Times New Roman" w:eastAsia="Times New Roman" w:hAnsi="Times New Roman" w:cs="Times New Roman"/>
          <w:sz w:val="24"/>
          <w:szCs w:val="24"/>
          <w:lang w:eastAsia="ru-RU"/>
        </w:rPr>
        <w:lastRenderedPageBreak/>
        <w:t>Неверович, князь С. Урусов, Мещерский и прочие), о которых мне вскользь приходилось упоминать,— все они полезны, как профессора, как академики своих вопросов. Согласитесь, что, занимаясь со страстью десяти лет все одной и той же темой, нетрудно дойти до дна ее. Каждый из таких авторитетов в Государственной Думе мог бы заменить специальную комиссию или дать трудам ее одухотворенную, полную практической осведомленности жизнь. Едва ли нужно прибавлять, что участие подобных, выбранных самой Государственной Думой народных представителей, столько же украсило бы ее состав, сколько усилило бы ее производительность. Государственная Дума должна представительствовать не сословные и партийные предрассудки, а, по возможности, разум народный, практическое знание и талант (с. 589).</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Если так, то можно ли без боли мириться, что такие блестящие представители народа, как Челышов, остаются вне стен Думы? Не только Дума — в лице Челышова и правительство потеряло благодетельную для него, хотя и крайне неприятную силу. Никто столько крови, вероятно, не испортил В.Н. Коковцову, главному автору винной монополии, как неугомонный самарский депутат. Но это беспокойство было полезно, как горчичник,— оно давало надежды, что стихийная косность в этом вопросе будет, наконец, сломлена и на пьяную погибель действительно будет обращено серьезное государственное внимание. Насколько правительство нуждается в просвещении по этой части, показывает странная позиция казенного органа «Россия» в вопросе о народном пьянстве. Читатели, вероятно, еще не забыли забавных усилий одного из казенных публицистов, господина Лохтина, пытавшегося доказать, что русский народ самый трезвый на свете, что он вообще мало пьет, а деревня русская и совсем не пьет. Обмолвившись столь яркой нелепостью, казенный публицист нашел, что это для него очень хорошо, и поспешил прибавить другую. На основании корреспонденции кадетской «Речи» сотрудник «России» доказывает, что там, где нет казенной продажи вина, народ просто погибает от суррогатов…</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Вот каким благочестивым вздохом разрешается казенная логика. Боже, что будет, что с нами будет, если вина и водки не будет вовсе! Трезвому народу ничего не останется, как пить азотную кислоту. А чтобы Челышовы не беспокоили нас с трибуны Государственной Думы, мы предоставим им по этому вопросу помолчать... (с. 593).</w:t>
      </w: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Пощадите Россию</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b/>
          <w:bCs/>
          <w:sz w:val="24"/>
          <w:szCs w:val="24"/>
          <w:lang w:eastAsia="ru-RU"/>
        </w:rPr>
        <w:t>1911 г., Самара, правда о кабаке, высказанная самим народом по поводу закона о мерах борьбы с пьянством</w:t>
      </w:r>
      <w:r w:rsidRPr="00B17E80">
        <w:rPr>
          <w:rFonts w:ascii="Times New Roman" w:eastAsia="Times New Roman" w:hAnsi="Times New Roman" w:cs="Times New Roman"/>
          <w:sz w:val="24"/>
          <w:szCs w:val="24"/>
          <w:lang w:eastAsia="ru-RU"/>
        </w:rPr>
        <w:br/>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По многим причинам, которых касаться я здесь не стану, ни 1-я. ни 2-я Государственн</w:t>
      </w:r>
      <w:r w:rsidR="00046A76">
        <w:rPr>
          <w:rFonts w:ascii="Times New Roman" w:eastAsia="Times New Roman" w:hAnsi="Times New Roman" w:cs="Times New Roman"/>
          <w:sz w:val="24"/>
          <w:szCs w:val="24"/>
          <w:lang w:eastAsia="ru-RU"/>
        </w:rPr>
        <w:t>а</w:t>
      </w:r>
      <w:r w:rsidRPr="00B17E80">
        <w:rPr>
          <w:rFonts w:ascii="Times New Roman" w:eastAsia="Times New Roman" w:hAnsi="Times New Roman" w:cs="Times New Roman"/>
          <w:sz w:val="24"/>
          <w:szCs w:val="24"/>
          <w:lang w:eastAsia="ru-RU"/>
        </w:rPr>
        <w:t>я Думы не сказали того слова о народном горе, которое прокатилось-бы по стране, встречая повсюду народное сочувств</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и являлось-бы таким образом наиболее ярким показателем народных желан</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 xml:space="preserve">й. Одно </w:t>
      </w:r>
      <w:r w:rsidR="00046A76">
        <w:rPr>
          <w:rFonts w:ascii="Times New Roman" w:eastAsia="Times New Roman" w:hAnsi="Times New Roman" w:cs="Times New Roman"/>
          <w:sz w:val="24"/>
          <w:szCs w:val="24"/>
          <w:lang w:eastAsia="ru-RU"/>
        </w:rPr>
        <w:t>из</w:t>
      </w:r>
      <w:r w:rsidRPr="00B17E80">
        <w:rPr>
          <w:rFonts w:ascii="Times New Roman" w:eastAsia="Times New Roman" w:hAnsi="Times New Roman" w:cs="Times New Roman"/>
          <w:sz w:val="24"/>
          <w:szCs w:val="24"/>
          <w:lang w:eastAsia="ru-RU"/>
        </w:rPr>
        <w:t xml:space="preserve"> таких слов довелось сказать 3-й Государственной Думе. И, если память о ней, как о Думе политической, в истории умрет, то память о ней в народных массах, благодаря этому сказанному ею слову, увянет не скоро. Словом, которое я ставлю в великую заслугу даже 3-й Государственной Дум</w:t>
      </w:r>
      <w:r w:rsidR="00046A76">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в которой депутаты личные и парт</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йные счеты не ст</w:t>
      </w:r>
      <w:r w:rsidR="00046A76">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сняются сводить при голосован</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законов, является слово о народном пьянств</w:t>
      </w:r>
      <w:r w:rsidR="00046A76">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Нисколько не преувеличивая положен</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и считаясь только с сурово</w:t>
      </w:r>
      <w:r w:rsidR="00046A76">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xml:space="preserve"> д</w:t>
      </w:r>
      <w:r w:rsidR="00046A76">
        <w:rPr>
          <w:rFonts w:ascii="Times New Roman" w:eastAsia="Times New Roman" w:hAnsi="Times New Roman" w:cs="Times New Roman"/>
          <w:sz w:val="24"/>
          <w:szCs w:val="24"/>
          <w:lang w:eastAsia="ru-RU"/>
        </w:rPr>
        <w:t>ей</w:t>
      </w:r>
      <w:r w:rsidRPr="00B17E80">
        <w:rPr>
          <w:rFonts w:ascii="Times New Roman" w:eastAsia="Times New Roman" w:hAnsi="Times New Roman" w:cs="Times New Roman"/>
          <w:sz w:val="24"/>
          <w:szCs w:val="24"/>
          <w:lang w:eastAsia="ru-RU"/>
        </w:rPr>
        <w:t>ств</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тельностью я вывожу свое заключение о 3-й Государственной Дум</w:t>
      </w:r>
      <w:r w:rsidR="00046A76">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по вопросу о пьянств</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из того подлинного, идущ</w:t>
      </w:r>
      <w:r w:rsidR="00046A76">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го из народных глубин и не исчерпанн</w:t>
      </w:r>
      <w:r w:rsidR="00046A76">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еще матер</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ала, который предлагается в этом издан</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Народное сознан</w:t>
      </w:r>
      <w:r w:rsidR="00046A76">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еще не достаточно оц</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нило, как много значит борьба с величайшим народным недугом, но это вполн будет оц</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нено тогда, когда пропаганда понесет в народ истину об алкогол</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 о кабак</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когда эта пропаганда ра</w:t>
      </w:r>
      <w:r w:rsidR="00FF6615">
        <w:rPr>
          <w:rFonts w:ascii="Times New Roman" w:eastAsia="Times New Roman" w:hAnsi="Times New Roman" w:cs="Times New Roman"/>
          <w:sz w:val="24"/>
          <w:szCs w:val="24"/>
          <w:lang w:eastAsia="ru-RU"/>
        </w:rPr>
        <w:t>с</w:t>
      </w:r>
      <w:r w:rsidRPr="00B17E80">
        <w:rPr>
          <w:rFonts w:ascii="Times New Roman" w:eastAsia="Times New Roman" w:hAnsi="Times New Roman" w:cs="Times New Roman"/>
          <w:sz w:val="24"/>
          <w:szCs w:val="24"/>
          <w:lang w:eastAsia="ru-RU"/>
        </w:rPr>
        <w:t>скажет народу о том, наприм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ръ, что, кром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матер</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альн</w:t>
      </w:r>
      <w:r w:rsidR="00FF6615">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разорен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из-за потреблен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алкоголя ежегодно умирает, путем прямого отравлен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и забол</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ван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до 1.000.000 челов</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к и когда </w:t>
      </w:r>
      <w:r w:rsidRPr="00B17E80">
        <w:rPr>
          <w:rFonts w:ascii="Times New Roman" w:eastAsia="Times New Roman" w:hAnsi="Times New Roman" w:cs="Times New Roman"/>
          <w:sz w:val="24"/>
          <w:szCs w:val="24"/>
          <w:lang w:eastAsia="ru-RU"/>
        </w:rPr>
        <w:lastRenderedPageBreak/>
        <w:t>плоды этой пропаганды заставят народ увид</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ть вс</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блага трезвости, тогда, вн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всяк</w:t>
      </w:r>
      <w:r w:rsidR="00FF6615">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сомн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д</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ятельность 3-й Государственной Думы, в этом отношен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будетъ отмчена весьма выпукло в истор</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борьбы с пьянством, в</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 в истор</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русск</w:t>
      </w:r>
      <w:r w:rsidR="00FF6615">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возрожден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Кром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того, никогда не забудется то, что, благодаря 3-й Государственной Дум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вопрос об алкоголизм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получил права гражданства и стал, хотя и не вполн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но все</w:t>
      </w:r>
      <w:r w:rsidR="00FF6615">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же вопросом государственным, а не остался вопросом 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скольких обществ трезвости </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 xml:space="preserve"> н</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скольких ученых.</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Вопрос о народномъ алкоголизм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для успешной борьбы с которым я выпускаю это издание, пр</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обр</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 для меня бол</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зненную силу только благодаря тому, что, выйдя из народной среды сам, проведя среди народа почти всю свою жизнь </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 xml:space="preserve"> никогда не прекращая с ним общен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я не мог не увид</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ть печальной народной доли, почти всец</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ло от разр</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шен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этого вопроса зависящей. Если я так упрямо и так энергично настаиваю на бе</w:t>
      </w:r>
      <w:r w:rsidR="00FF6615">
        <w:rPr>
          <w:rFonts w:ascii="Times New Roman" w:eastAsia="Times New Roman" w:hAnsi="Times New Roman" w:cs="Times New Roman"/>
          <w:sz w:val="24"/>
          <w:szCs w:val="24"/>
          <w:lang w:eastAsia="ru-RU"/>
        </w:rPr>
        <w:t>с</w:t>
      </w:r>
      <w:r w:rsidRPr="00B17E80">
        <w:rPr>
          <w:rFonts w:ascii="Times New Roman" w:eastAsia="Times New Roman" w:hAnsi="Times New Roman" w:cs="Times New Roman"/>
          <w:sz w:val="24"/>
          <w:szCs w:val="24"/>
          <w:lang w:eastAsia="ru-RU"/>
        </w:rPr>
        <w:t>пощадной борьб</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с нашим русским злокачественным пьянством, то за мно</w:t>
      </w:r>
      <w:r w:rsidR="00FF6615">
        <w:rPr>
          <w:rFonts w:ascii="Times New Roman" w:eastAsia="Times New Roman" w:hAnsi="Times New Roman" w:cs="Times New Roman"/>
          <w:sz w:val="24"/>
          <w:szCs w:val="24"/>
          <w:lang w:eastAsia="ru-RU"/>
        </w:rPr>
        <w:t>й</w:t>
      </w:r>
      <w:r w:rsidRPr="00B17E80">
        <w:rPr>
          <w:rFonts w:ascii="Times New Roman" w:eastAsia="Times New Roman" w:hAnsi="Times New Roman" w:cs="Times New Roman"/>
          <w:sz w:val="24"/>
          <w:szCs w:val="24"/>
          <w:lang w:eastAsia="ru-RU"/>
        </w:rPr>
        <w:t>, зажигая и волнуя меня, стоит сам гибнущий от этого пьянства народ со вс</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ми его печалями и жалобами.</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С 16 ноября 1907 года, когда я впервые в 3-й Государственной Дум</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в отв</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 на Правительственную декларац</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ю, заявил о необходимости начать борьбу с пьянством законодательным путем, и до сего дня я получил и продолжаю получать со вс</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х концов необъятной Росс</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от столиц до самых глухих, казалось</w:t>
      </w:r>
      <w:r w:rsidR="00FF6615">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бы, уголков е</w:t>
      </w:r>
      <w:r w:rsidR="00FF6615">
        <w:rPr>
          <w:rFonts w:ascii="Times New Roman" w:eastAsia="Times New Roman" w:hAnsi="Times New Roman" w:cs="Times New Roman"/>
          <w:sz w:val="24"/>
          <w:szCs w:val="24"/>
          <w:lang w:eastAsia="ru-RU"/>
        </w:rPr>
        <w:t>ё</w:t>
      </w:r>
      <w:r w:rsidRPr="00B17E80">
        <w:rPr>
          <w:rFonts w:ascii="Times New Roman" w:eastAsia="Times New Roman" w:hAnsi="Times New Roman" w:cs="Times New Roman"/>
          <w:sz w:val="24"/>
          <w:szCs w:val="24"/>
          <w:lang w:eastAsia="ru-RU"/>
        </w:rPr>
        <w:t>, безконечны</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 бе</w:t>
      </w:r>
      <w:r w:rsidR="00FF6615">
        <w:rPr>
          <w:rFonts w:ascii="Times New Roman" w:eastAsia="Times New Roman" w:hAnsi="Times New Roman" w:cs="Times New Roman"/>
          <w:sz w:val="24"/>
          <w:szCs w:val="24"/>
          <w:lang w:eastAsia="ru-RU"/>
        </w:rPr>
        <w:t>с</w:t>
      </w:r>
      <w:r w:rsidRPr="00B17E80">
        <w:rPr>
          <w:rFonts w:ascii="Times New Roman" w:eastAsia="Times New Roman" w:hAnsi="Times New Roman" w:cs="Times New Roman"/>
          <w:sz w:val="24"/>
          <w:szCs w:val="24"/>
          <w:lang w:eastAsia="ru-RU"/>
        </w:rPr>
        <w:t>прерывны</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письма. Сплошнымъ потоком крови и ужасов, горя и страдан</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жалоб и воплей о спасен</w:t>
      </w:r>
      <w:r w:rsidR="00FF6615">
        <w:rPr>
          <w:rFonts w:ascii="Times New Roman" w:eastAsia="Times New Roman" w:hAnsi="Times New Roman" w:cs="Times New Roman"/>
          <w:sz w:val="24"/>
          <w:szCs w:val="24"/>
          <w:lang w:eastAsia="ru-RU"/>
        </w:rPr>
        <w:t>ии</w:t>
      </w:r>
      <w:r w:rsidRPr="00B17E80">
        <w:rPr>
          <w:rFonts w:ascii="Times New Roman" w:eastAsia="Times New Roman" w:hAnsi="Times New Roman" w:cs="Times New Roman"/>
          <w:sz w:val="24"/>
          <w:szCs w:val="24"/>
          <w:lang w:eastAsia="ru-RU"/>
        </w:rPr>
        <w:t xml:space="preserve"> плывет ко мн эта корреспонденц</w:t>
      </w:r>
      <w:r w:rsidR="00FF661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трудового люда, словно сговорившагося при помощи какой-то волшебной силы. Но, на самомъ д</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не волшебная сила заставляла и заставляет вс</w:t>
      </w:r>
      <w:r w:rsidR="00FF661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х этих стол</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тних стариков</w:t>
      </w:r>
      <w:r w:rsidR="00026CC4">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xml:space="preserve"> горемычных матерей, вдов, сирот, жен, солдат</w:t>
      </w:r>
      <w:r w:rsidR="00026CC4">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xml:space="preserve"> офицеров вс</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х рангов, рабочих, православное и инов</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рческое духовенство, учителей, врачей и крестьян сливаться в одной мысли:</w:t>
      </w:r>
      <w:r w:rsidR="00026CC4">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 xml:space="preserve">— «Спасите нас!" а то страшное иго кабака, которое давит народ </w:t>
      </w:r>
      <w:r w:rsidR="00026CC4">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от стен недвижного Китая</w:t>
      </w:r>
      <w:r w:rsidR="00026CC4">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xml:space="preserve"> до германской границы. Каждое заседание Государственной Думы, посвященное алкогольному вопросу и отраженное газетами бередит незаживающие раны народа и сопровождается усиленным приливом этой корреспонденции, словно народ, чтобы облегчить боль своих ноющих ран, хочет выплакаться. Члены Государственной Думы и, в данном случае, члены Государственной Думы, выступавш</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по вопросу о пьянств</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знакомы, в</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роятно, с этими писанными закорузлыми, мозолистыми и непривычными к перу письмами, в которых, по своей неугасшей еще в</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в Государственную Думу, сельск</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и трудовой народ обращается к своим представителям в ней за исц</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 от кабака.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Тот закон, котор</w:t>
      </w:r>
      <w:r w:rsidR="00026CC4">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так страстно и настойчиво ждет население и который, пройдя через законодательные учрежден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даже не в полной мере, дает сельским обществам право изгнан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кабаков, является также очень сильным средством в нашей борьбе с пьянством и большим нашим пр</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обр</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Врачи, духовенство и учителя, объединяющееся в трезвенны</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группы и начинающ</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личным прим</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ром, знан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 и словом распространять в народных массах идею трезвости, — все это служит ярким подтвержден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 нашей правоты и говорит нам, что мы не одни, что наше д</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ло растет и растет быстро. О рост</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д</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ла трезвости ярко свид</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тельствует настоящая книга, в которой приведено свыше 7 000 подписей и которая является голосом против пьянства от имени, в</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роятно, не мен</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 100000 наших единомышленников.</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Кто пьёт</w:t>
      </w:r>
    </w:p>
    <w:p w:rsidR="00B17E80" w:rsidRPr="00B17E80" w:rsidRDefault="00B17E80" w:rsidP="00B17E80">
      <w:pPr>
        <w:spacing w:after="0" w:line="240" w:lineRule="auto"/>
        <w:jc w:val="both"/>
        <w:outlineLvl w:val="1"/>
        <w:rPr>
          <w:rFonts w:ascii="Times New Roman" w:eastAsia="Times New Roman" w:hAnsi="Times New Roman" w:cs="Times New Roman"/>
          <w:b/>
          <w:bCs/>
          <w:sz w:val="24"/>
          <w:szCs w:val="24"/>
          <w:lang w:eastAsia="ru-RU"/>
        </w:rPr>
      </w:pP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Я не могу не указать еще на одно явлен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Когда в дом пьянствует работник или сын хозяина, — это страшное горе для родителей и потеря для хозяйственнаго обихода. Но когда пьет самъ хозяин дома, — погибъ домъ! Домъ запуст</w:t>
      </w:r>
      <w:r w:rsidR="00026CC4">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ет, хозяева разбредутся, а большинство уйдет на кладбище. У нас обыкновенно говорятъ: в Росс</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потреблен</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 xml:space="preserve">е </w:t>
      </w:r>
      <w:r w:rsidRPr="00B17E80">
        <w:rPr>
          <w:rFonts w:ascii="Times New Roman" w:eastAsia="Times New Roman" w:hAnsi="Times New Roman" w:cs="Times New Roman"/>
          <w:sz w:val="24"/>
          <w:szCs w:val="24"/>
          <w:lang w:eastAsia="ru-RU"/>
        </w:rPr>
        <w:lastRenderedPageBreak/>
        <w:t>водки</w:t>
      </w:r>
      <w:r w:rsidR="00026CC4">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w:t>
      </w:r>
      <w:r w:rsidR="00026CC4">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63 сотки на душу, и это не много. Но я хочу указать на то, что Росс</w:t>
      </w:r>
      <w:r w:rsidR="00026CC4">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заключает въ себ</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разны</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народности. И вот мы видим, что в то время, как в Туркестан</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пьют 2 сотки на душу, на Кавказ</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7 соток, в Польш</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30 соток, - наше русское коренное населен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населен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богатырей, сковавших м</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ровую державу, населен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дарован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котор</w:t>
      </w:r>
      <w:r w:rsidR="00D23529">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проявлялись на вс</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х поприщах науки, искусства, общественной д</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ятельности, — вот этот хозяин-богатырь, от Бога одаренный, он пьет не 2 сотки, не 7 сотокъ, не 30 соток на душу, — в него вливают 2 ведра на душу! Такая картина заставляет задуматься русских людей, в которых течет русская кровь, которые кость от кости, плоть от плоти родного народа, задуматься над т</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мъ, что так продолжаться не можетъ, что это опасно для государства! Хозяин должен быть трезвым и сильным, потому что без хозяина дом сирота. Я думаю, и для вас ясно то, что я сказал, что так жить дальше нельзя, так жить тяжело, выше сил, и каждый охвачен чувством внутренней неудовлетворенности. Нужна борьба с этим злом, нужна борьба для полн</w:t>
      </w:r>
      <w:r w:rsidR="00D23529">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искоренен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его, проклят</w:t>
      </w:r>
      <w:r w:rsidR="00D23529">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На всех бутылках с ядом, который продается в аптеках, наклеен ярлык, что жидкость в этой бутылк</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опасна, что это яд. А алкоголь, про который наука безповоротно установила, что это яд, продается не под таким ярлыком, не под знаком черепа с костями, а под знаком нашего могущества — орлом! Дальше. В этой борьб</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у нас есть в</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дь люди, заинтересованные в этом проклятом промысл</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кабатчики, винокуры, пивовары, водочные заводчики... им н</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сть числа. Они пользуются этими доходами, такими доходами, которые подобны тому, когда мать живет развратом своей дочери! Весь ужасъ этой жизни сл</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пые даже видят, но общество наше, в особенности интеллигентное, не обращает на это вниман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Я не могу в этом случа</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не привести одного стихотворен</w:t>
      </w:r>
      <w:r w:rsidR="00D23529">
        <w:rPr>
          <w:rFonts w:ascii="Times New Roman" w:eastAsia="Times New Roman" w:hAnsi="Times New Roman" w:cs="Times New Roman"/>
          <w:sz w:val="24"/>
          <w:szCs w:val="24"/>
          <w:lang w:eastAsia="ru-RU"/>
        </w:rPr>
        <w:t>ие</w:t>
      </w:r>
      <w:r w:rsidRPr="00B17E80">
        <w:rPr>
          <w:rFonts w:ascii="Times New Roman" w:eastAsia="Times New Roman" w:hAnsi="Times New Roman" w:cs="Times New Roman"/>
          <w:sz w:val="24"/>
          <w:szCs w:val="24"/>
          <w:lang w:eastAsia="ru-RU"/>
        </w:rPr>
        <w:t xml:space="preserve"> Алекс</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я Толстого: Стучат и расходятся чарки, Рекою бушует вино, Уносит деревни и села. И Русь затопляет оно. Дерутся и режутся братья, И мать дочерей продает, Плачь, песни и вой и проклятья — Питейное дело растёт... Нам говорят: «Да, пьянство — зло, с ним бороться надо. Но, меры, которые вы предлагаете, не хороши. Нужны другие меры». И в числе этих других мер указывают, что народу надо дать образован</w:t>
      </w:r>
      <w:r w:rsidR="00D235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Да, это в</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рно, эта м</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ра могучая, сильная. Но эта м</w:t>
      </w:r>
      <w:r w:rsidR="00D235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ра недостаточна. Бороться можно с врагом тогда, когда вы с ним в одинаковых услов</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ях, одинаково вооружены, одинаково сильны. Из цифр, вам доложенных, вы вид</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ли, что народ на свою погибель тратит около 2 милл</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ардов, а на народное образован</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теперь у нас расходуется мен</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 двухсот милл</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онов. Когда вы сопоставите эти цифры</w:t>
      </w:r>
      <w:r w:rsidR="00A807D5">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xml:space="preserve"> вы увидите, что на народное образован</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тратится в 10 раз меньше. Другими словами — один день учат, 10 дней спаивают и развращают. Волей Государя дано право народным представителям самим предлагать законы, в которых нуждается страна. Как</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же законы предложили члены Государственой Думы. Я считаю тот закон важным, который касается вс</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х слоев населен</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Возьмите список законов предложенных, и вы увидите, что н</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 ни одного такого закона, как тот, который предложили в Дум</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крестьяне, рабоч</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и духовенство сельское, т. е. закон о борьб</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съ пьянством. Вс</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объединились на этом закон</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 голосами крестьян, духовенства и рабочих, закон прошел через Государственную Думу. Закон этот состоит в сл</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дующем: первая статья его говорит о том, что надо дать народу право самому на м</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стах обсудить, что кабак его просв</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щает или кабак его развращает, что кабак его обогащает, или разоряет и обсудив на м</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стах, вынести соотв</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тствующее р</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шен</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Эта статья дает право селам, деревням, аулам, городам, посадам, станицам закрывать вс</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кабаки, ибо кабаки вносят ужасную нищету, горе и слезы в семейную жизнь. По новому закону на сельск</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сходы допускается женщина. Нельзя оставлять бе</w:t>
      </w:r>
      <w:r w:rsidR="00A807D5">
        <w:rPr>
          <w:rFonts w:ascii="Times New Roman" w:eastAsia="Times New Roman" w:hAnsi="Times New Roman" w:cs="Times New Roman"/>
          <w:sz w:val="24"/>
          <w:szCs w:val="24"/>
          <w:lang w:eastAsia="ru-RU"/>
        </w:rPr>
        <w:t>с</w:t>
      </w:r>
      <w:r w:rsidRPr="00B17E80">
        <w:rPr>
          <w:rFonts w:ascii="Times New Roman" w:eastAsia="Times New Roman" w:hAnsi="Times New Roman" w:cs="Times New Roman"/>
          <w:sz w:val="24"/>
          <w:szCs w:val="24"/>
          <w:lang w:eastAsia="ru-RU"/>
        </w:rPr>
        <w:t>правной нашу работницу, нашу мать родимую, нашу русскую женщину! И ей отнын</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дано право быть на сходах, надзор над ними, нужно им</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ть агентов. Мы новых штатов не вводим, мы приглашаем к этому д</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лу полиц</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ю нашу. Отдельн</w:t>
      </w:r>
      <w:r w:rsidR="00A807D5">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жалованья мы ей за это не платим, а вводим поштучную плату за каждый шинок. Полиц</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 xml:space="preserve">я получает половину стоимости отобранных </w:t>
      </w:r>
      <w:r w:rsidR="00A807D5">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напитков</w:t>
      </w:r>
      <w:r w:rsidR="00A807D5">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При налич</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такого вознагражден</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будут оправданы расходы полиц</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по разъ</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здам, путешеств</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ям к мировому и т. д. Таким образом, мы над</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емся, это зло по новому закону будетъ искоренено. Шинкарей по новому закону будут бить с двух </w:t>
      </w:r>
      <w:r w:rsidRPr="00B17E80">
        <w:rPr>
          <w:rFonts w:ascii="Times New Roman" w:eastAsia="Times New Roman" w:hAnsi="Times New Roman" w:cs="Times New Roman"/>
          <w:sz w:val="24"/>
          <w:szCs w:val="24"/>
          <w:lang w:eastAsia="ru-RU"/>
        </w:rPr>
        <w:lastRenderedPageBreak/>
        <w:t>концов и «дубьем и рублем. С глубокой скорб</w:t>
      </w:r>
      <w:r w:rsidR="00A807D5">
        <w:rPr>
          <w:rFonts w:ascii="Times New Roman" w:eastAsia="Times New Roman" w:hAnsi="Times New Roman" w:cs="Times New Roman"/>
          <w:sz w:val="24"/>
          <w:szCs w:val="24"/>
          <w:lang w:eastAsia="ru-RU"/>
        </w:rPr>
        <w:t>ь</w:t>
      </w:r>
      <w:r w:rsidRPr="00B17E80">
        <w:rPr>
          <w:rFonts w:ascii="Times New Roman" w:eastAsia="Times New Roman" w:hAnsi="Times New Roman" w:cs="Times New Roman"/>
          <w:sz w:val="24"/>
          <w:szCs w:val="24"/>
          <w:lang w:eastAsia="ru-RU"/>
        </w:rPr>
        <w:t>ю мн</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приходилось вид</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ть печальны</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картины народн</w:t>
      </w:r>
      <w:r w:rsidR="00A807D5">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б</w:t>
      </w:r>
      <w:r w:rsidR="00A807D5">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дств</w:t>
      </w:r>
      <w:r w:rsidR="00A807D5">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и семейной нищеты…</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И такъ, этому ужасу нашей русской жизни положен конец! Мы находимся во время историческ</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переворота всей нашей русской жизни. Когда этот рескрипт был обнародован, его в Берлин</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в Париж</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 в Лондон</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издали отд</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льным оттиском и газеты его распространяли. Я глубоко ув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рен в том, что когда Росс</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будет трезвой, немного нужно будетъ нести расходов на оборону. Трезвый народ сильный, трезвый народ непоб</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дим! Пьян</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великана на улиц</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маленьк</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мужичишка бьет, как хочет, гд</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хочет. Трезв</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 не посм</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ет! За это жестоко будет наказан!</w:t>
      </w:r>
    </w:p>
    <w:p w:rsidR="00B17E80" w:rsidRPr="00B17E80" w:rsidRDefault="00B17E80" w:rsidP="006E7307">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Вотъ поэтому я должен сказать, что 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ря в Царское вел</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ря в мощь русск</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народа и в его здоровый разум, я 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рю</w:t>
      </w:r>
      <w:r w:rsidR="006E7307">
        <w:rPr>
          <w:rFonts w:ascii="Times New Roman" w:eastAsia="Times New Roman" w:hAnsi="Times New Roman" w:cs="Times New Roman"/>
          <w:sz w:val="24"/>
          <w:szCs w:val="24"/>
          <w:lang w:eastAsia="ru-RU"/>
        </w:rPr>
        <w:t>,</w:t>
      </w:r>
      <w:r w:rsidRPr="00B17E80">
        <w:rPr>
          <w:rFonts w:ascii="Times New Roman" w:eastAsia="Times New Roman" w:hAnsi="Times New Roman" w:cs="Times New Roman"/>
          <w:sz w:val="24"/>
          <w:szCs w:val="24"/>
          <w:lang w:eastAsia="ru-RU"/>
        </w:rPr>
        <w:t xml:space="preserve"> что весь народ, как один и все общество сплотится и забудет в этой борьб</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вс</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политическ</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программы!.. Когда дом горит, насл</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дникам нечего спорить, чья доля какая. Туши сначала пожар, а то все сгорит. Когда потушишь, тогда распред</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ляй, что кому достанется. Так и с пьянством.</w:t>
      </w:r>
      <w:r w:rsidR="006E7307">
        <w:rPr>
          <w:rFonts w:ascii="Times New Roman" w:eastAsia="Times New Roman" w:hAnsi="Times New Roman" w:cs="Times New Roman"/>
          <w:sz w:val="24"/>
          <w:szCs w:val="24"/>
          <w:lang w:eastAsia="ru-RU"/>
        </w:rPr>
        <w:t xml:space="preserve"> </w:t>
      </w:r>
      <w:r w:rsidRPr="00B17E80">
        <w:rPr>
          <w:rFonts w:ascii="Times New Roman" w:eastAsia="Times New Roman" w:hAnsi="Times New Roman" w:cs="Times New Roman"/>
          <w:sz w:val="24"/>
          <w:szCs w:val="24"/>
          <w:lang w:eastAsia="ru-RU"/>
        </w:rPr>
        <w:t>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рю, что все это у нас пройдет, и народ вздохнет свободно, сохранив каждый год по милл</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арду в своем карман</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У крестьян прибавится земли, у рабочих с увеличен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 спроса на рынк</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явится огромное требован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на рабоч</w:t>
      </w:r>
      <w:r w:rsidR="006E7307">
        <w:rPr>
          <w:rFonts w:ascii="Times New Roman" w:eastAsia="Times New Roman" w:hAnsi="Times New Roman" w:cs="Times New Roman"/>
          <w:sz w:val="24"/>
          <w:szCs w:val="24"/>
          <w:lang w:eastAsia="ru-RU"/>
        </w:rPr>
        <w:t>ие</w:t>
      </w:r>
      <w:r w:rsidRPr="00B17E80">
        <w:rPr>
          <w:rFonts w:ascii="Times New Roman" w:eastAsia="Times New Roman" w:hAnsi="Times New Roman" w:cs="Times New Roman"/>
          <w:sz w:val="24"/>
          <w:szCs w:val="24"/>
          <w:lang w:eastAsia="ru-RU"/>
        </w:rPr>
        <w:t xml:space="preserve"> руки, а когда требован</w:t>
      </w:r>
      <w:r w:rsidR="006E7307">
        <w:rPr>
          <w:rFonts w:ascii="Times New Roman" w:eastAsia="Times New Roman" w:hAnsi="Times New Roman" w:cs="Times New Roman"/>
          <w:sz w:val="24"/>
          <w:szCs w:val="24"/>
          <w:lang w:eastAsia="ru-RU"/>
        </w:rPr>
        <w:t>ия</w:t>
      </w:r>
      <w:r w:rsidRPr="00B17E80">
        <w:rPr>
          <w:rFonts w:ascii="Times New Roman" w:eastAsia="Times New Roman" w:hAnsi="Times New Roman" w:cs="Times New Roman"/>
          <w:sz w:val="24"/>
          <w:szCs w:val="24"/>
          <w:lang w:eastAsia="ru-RU"/>
        </w:rPr>
        <w:t xml:space="preserve"> увелич</w:t>
      </w:r>
      <w:r w:rsidR="006E7307">
        <w:rPr>
          <w:rFonts w:ascii="Times New Roman" w:eastAsia="Times New Roman" w:hAnsi="Times New Roman" w:cs="Times New Roman"/>
          <w:sz w:val="24"/>
          <w:szCs w:val="24"/>
          <w:lang w:eastAsia="ru-RU"/>
        </w:rPr>
        <w:t>а</w:t>
      </w:r>
      <w:r w:rsidRPr="00B17E80">
        <w:rPr>
          <w:rFonts w:ascii="Times New Roman" w:eastAsia="Times New Roman" w:hAnsi="Times New Roman" w:cs="Times New Roman"/>
          <w:sz w:val="24"/>
          <w:szCs w:val="24"/>
          <w:lang w:eastAsia="ru-RU"/>
        </w:rPr>
        <w:t>тся, то повысится и заработная плата.</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Мн хочется взглянуть вперед, к чему отрезвлен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русск</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народа приведет Росс</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ю. Прежде всего, с оздоровлен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ем народа, у него заговоритъ сов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сть, проснется стыд, будет жажда религ</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озности. Преступлен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 прекратятся, полиц</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убавится работы, суд замолчит, тюрьмы опуст</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ют, палачам не будет работы, кладбища не будут разширяться... Когда народ физически оздоров</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ет, переродится к лучшему, труд его станет производительн</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 и за свой хорош</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труд он сум</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ет получит</w:t>
      </w:r>
      <w:r w:rsidR="006E7307">
        <w:rPr>
          <w:rFonts w:ascii="Times New Roman" w:eastAsia="Times New Roman" w:hAnsi="Times New Roman" w:cs="Times New Roman"/>
          <w:sz w:val="24"/>
          <w:szCs w:val="24"/>
          <w:lang w:eastAsia="ru-RU"/>
        </w:rPr>
        <w:t>ь</w:t>
      </w:r>
      <w:r w:rsidRPr="00B17E80">
        <w:rPr>
          <w:rFonts w:ascii="Times New Roman" w:eastAsia="Times New Roman" w:hAnsi="Times New Roman" w:cs="Times New Roman"/>
          <w:sz w:val="24"/>
          <w:szCs w:val="24"/>
          <w:lang w:eastAsia="ru-RU"/>
        </w:rPr>
        <w:t xml:space="preserve"> хорошую плату. От</w:t>
      </w:r>
      <w:r w:rsidR="006E7307">
        <w:rPr>
          <w:rFonts w:ascii="Times New Roman" w:eastAsia="Times New Roman" w:hAnsi="Times New Roman" w:cs="Times New Roman"/>
          <w:sz w:val="24"/>
          <w:szCs w:val="24"/>
          <w:lang w:eastAsia="ru-RU"/>
        </w:rPr>
        <w:t>т</w:t>
      </w:r>
      <w:r w:rsidRPr="00B17E80">
        <w:rPr>
          <w:rFonts w:ascii="Times New Roman" w:eastAsia="Times New Roman" w:hAnsi="Times New Roman" w:cs="Times New Roman"/>
          <w:sz w:val="24"/>
          <w:szCs w:val="24"/>
          <w:lang w:eastAsia="ru-RU"/>
        </w:rPr>
        <w:t xml:space="preserve"> хорош</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го труда от производительной работы хозяйственное благосостоян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народа поднимется. Только при хозяйственномъ достатк</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можно мечтать о поднят</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и культуры, ибо при б</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дности никакой культуры не можетъ быть, б</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дность толкает на преступлен</w:t>
      </w:r>
      <w:r w:rsidR="006E7307">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я.</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В настоящее время мы живем во время преобразований. Но вот что я вам скажу: я глубоко уб</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жден, что если только не будет отрезвлен народ, если не прекратится спой его, русская семья не будет той семьей, которой она должна быть. А не окр</w:t>
      </w:r>
      <w:r w:rsidR="006E7307">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пнет семья, не будет семьи, не будет и сильн</w:t>
      </w:r>
      <w:r w:rsidR="006E7307">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государства и не будет хороших законов. Только семейное начало, семейная обстановка вырабатывает сильный, здоровый характер, который способен разумно разсуждать и распоряжаться своей судьбой.</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Для меня совершенно ясно, что вс</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наши законодательные почины, вс</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наши предложенния реформы не достигнут той ц</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ли, которой мы от них ждем, если не прекратится спой народа. Я глубоко уб</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жден, что только в трезвости государственной — народное счастье, что только при трезвости государственной и народной, русск</w:t>
      </w:r>
      <w:r w:rsidR="00DE64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й народ может жить так, как ему полагается, как лучшему в м</w:t>
      </w:r>
      <w:r w:rsidR="00DE64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р</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народу! А потому первая реформа, которая нужна русскому государству, это — что бы его народ был трезвым. Я глубоко уб</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жден, как</w:t>
      </w:r>
      <w:r w:rsidR="00DE6429">
        <w:rPr>
          <w:rFonts w:ascii="Times New Roman" w:eastAsia="Times New Roman" w:hAnsi="Times New Roman" w:cs="Times New Roman"/>
          <w:sz w:val="24"/>
          <w:szCs w:val="24"/>
          <w:lang w:eastAsia="ru-RU"/>
        </w:rPr>
        <w:t>и</w:t>
      </w:r>
      <w:r w:rsidRPr="00B17E80">
        <w:rPr>
          <w:rFonts w:ascii="Times New Roman" w:eastAsia="Times New Roman" w:hAnsi="Times New Roman" w:cs="Times New Roman"/>
          <w:sz w:val="24"/>
          <w:szCs w:val="24"/>
          <w:lang w:eastAsia="ru-RU"/>
        </w:rPr>
        <w:t>е бы законы ни писали, как</w:t>
      </w:r>
      <w:r w:rsidR="00DE6429">
        <w:rPr>
          <w:rFonts w:ascii="Times New Roman" w:eastAsia="Times New Roman" w:hAnsi="Times New Roman" w:cs="Times New Roman"/>
          <w:sz w:val="24"/>
          <w:szCs w:val="24"/>
          <w:lang w:eastAsia="ru-RU"/>
        </w:rPr>
        <w:t>ие</w:t>
      </w:r>
      <w:r w:rsidRPr="00B17E80">
        <w:rPr>
          <w:rFonts w:ascii="Times New Roman" w:eastAsia="Times New Roman" w:hAnsi="Times New Roman" w:cs="Times New Roman"/>
          <w:sz w:val="24"/>
          <w:szCs w:val="24"/>
          <w:lang w:eastAsia="ru-RU"/>
        </w:rPr>
        <w:t xml:space="preserve"> бы реформы ни проводили, пока народ, не будет трезвым, вс</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 xml:space="preserve"> эти законы в</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ками будут лежать в каменных и жел</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зных музеях и пользы не принесут.</w:t>
      </w:r>
    </w:p>
    <w:p w:rsidR="00DE6429"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Если каждый из нас, господа, в своей будничной жизни не будетъ трезвым, а стало быть не будет честным, как были честны наши предки, когда мужчины красн</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ли от неосторожн</w:t>
      </w:r>
      <w:r w:rsidR="00DE6429">
        <w:rPr>
          <w:rFonts w:ascii="Times New Roman" w:eastAsia="Times New Roman" w:hAnsi="Times New Roman" w:cs="Times New Roman"/>
          <w:sz w:val="24"/>
          <w:szCs w:val="24"/>
          <w:lang w:eastAsia="ru-RU"/>
        </w:rPr>
        <w:t>о</w:t>
      </w:r>
      <w:r w:rsidRPr="00B17E80">
        <w:rPr>
          <w:rFonts w:ascii="Times New Roman" w:eastAsia="Times New Roman" w:hAnsi="Times New Roman" w:cs="Times New Roman"/>
          <w:sz w:val="24"/>
          <w:szCs w:val="24"/>
          <w:lang w:eastAsia="ru-RU"/>
        </w:rPr>
        <w:t>го слова, то, я глубоко уб</w:t>
      </w:r>
      <w:r w:rsidR="00DE6429">
        <w:rPr>
          <w:rFonts w:ascii="Times New Roman" w:eastAsia="Times New Roman" w:hAnsi="Times New Roman" w:cs="Times New Roman"/>
          <w:sz w:val="24"/>
          <w:szCs w:val="24"/>
          <w:lang w:eastAsia="ru-RU"/>
        </w:rPr>
        <w:t>е</w:t>
      </w:r>
      <w:r w:rsidRPr="00B17E80">
        <w:rPr>
          <w:rFonts w:ascii="Times New Roman" w:eastAsia="Times New Roman" w:hAnsi="Times New Roman" w:cs="Times New Roman"/>
          <w:sz w:val="24"/>
          <w:szCs w:val="24"/>
          <w:lang w:eastAsia="ru-RU"/>
        </w:rPr>
        <w:t>жден мы не будемъ хозяевами родной земли, и в недалеком будущем будем обе</w:t>
      </w:r>
      <w:r w:rsidR="00DE6429">
        <w:rPr>
          <w:rFonts w:ascii="Times New Roman" w:eastAsia="Times New Roman" w:hAnsi="Times New Roman" w:cs="Times New Roman"/>
          <w:sz w:val="24"/>
          <w:szCs w:val="24"/>
          <w:lang w:eastAsia="ru-RU"/>
        </w:rPr>
        <w:t>с</w:t>
      </w:r>
      <w:r w:rsidRPr="00B17E80">
        <w:rPr>
          <w:rFonts w:ascii="Times New Roman" w:eastAsia="Times New Roman" w:hAnsi="Times New Roman" w:cs="Times New Roman"/>
          <w:sz w:val="24"/>
          <w:szCs w:val="24"/>
          <w:lang w:eastAsia="ru-RU"/>
        </w:rPr>
        <w:t>чеще</w:t>
      </w:r>
      <w:r w:rsidR="005057DD">
        <w:rPr>
          <w:rFonts w:ascii="Times New Roman" w:eastAsia="Times New Roman" w:hAnsi="Times New Roman" w:cs="Times New Roman"/>
          <w:sz w:val="24"/>
          <w:szCs w:val="24"/>
          <w:lang w:eastAsia="ru-RU"/>
        </w:rPr>
        <w:t>н</w:t>
      </w:r>
      <w:r w:rsidRPr="00B17E80">
        <w:rPr>
          <w:rFonts w:ascii="Times New Roman" w:eastAsia="Times New Roman" w:hAnsi="Times New Roman" w:cs="Times New Roman"/>
          <w:sz w:val="24"/>
          <w:szCs w:val="24"/>
          <w:lang w:eastAsia="ru-RU"/>
        </w:rPr>
        <w:t xml:space="preserve">ы и стерты с лица родины! </w:t>
      </w:r>
    </w:p>
    <w:p w:rsidR="00B17E80" w:rsidRPr="00B17E80" w:rsidRDefault="00B17E80" w:rsidP="00B17E80">
      <w:pPr>
        <w:spacing w:after="0" w:line="240" w:lineRule="auto"/>
        <w:ind w:firstLine="708"/>
        <w:jc w:val="both"/>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 xml:space="preserve">В хороших биографиях всегда есть цельность в человеческой жизни и личности. В сюжете и опыте героя часто скрыт ключ к разгадке его таланта и успеха. Всякое время вызывает своих героев. Смею утверждать: сегодня очень востребованы Челышовы в России. Пробил их час. Иначе России гибель. Закончить свой доклад хочу словами Челышова М.Д.: «Счастье каждого из нас не вне нас, а, в большинстве случаев, в нас </w:t>
      </w:r>
      <w:r w:rsidRPr="00B17E80">
        <w:rPr>
          <w:rFonts w:ascii="Times New Roman" w:eastAsia="Times New Roman" w:hAnsi="Times New Roman" w:cs="Times New Roman"/>
          <w:sz w:val="24"/>
          <w:szCs w:val="24"/>
          <w:lang w:eastAsia="ru-RU"/>
        </w:rPr>
        <w:lastRenderedPageBreak/>
        <w:t>самих. Объединяйтесь в целях трезвости, сами будьте примером для других, и поверьте, многое у нас в нашей жизни и в государстве исправится и изменится к лучшему!»</w:t>
      </w:r>
    </w:p>
    <w:p w:rsidR="00B17E80" w:rsidRPr="00B17E80" w:rsidRDefault="00B17E80" w:rsidP="00B17E80">
      <w:pPr>
        <w:spacing w:after="0" w:line="240" w:lineRule="auto"/>
        <w:outlineLvl w:val="1"/>
        <w:rPr>
          <w:rFonts w:ascii="Times New Roman" w:eastAsia="Times New Roman" w:hAnsi="Times New Roman" w:cs="Times New Roman"/>
          <w:b/>
          <w:bCs/>
          <w:sz w:val="28"/>
          <w:szCs w:val="28"/>
          <w:lang w:eastAsia="ru-RU"/>
        </w:rPr>
      </w:pPr>
    </w:p>
    <w:p w:rsidR="00B17E80" w:rsidRPr="00B17E80" w:rsidRDefault="00B17E80" w:rsidP="00B17E80">
      <w:pPr>
        <w:spacing w:after="0" w:line="240" w:lineRule="auto"/>
        <w:outlineLvl w:val="1"/>
        <w:rPr>
          <w:rFonts w:ascii="Times New Roman" w:eastAsia="Times New Roman" w:hAnsi="Times New Roman" w:cs="Times New Roman"/>
          <w:b/>
          <w:bCs/>
          <w:sz w:val="28"/>
          <w:szCs w:val="28"/>
          <w:lang w:eastAsia="ru-RU"/>
        </w:rPr>
      </w:pPr>
      <w:r w:rsidRPr="00B17E80">
        <w:rPr>
          <w:rFonts w:ascii="Times New Roman" w:eastAsia="Times New Roman" w:hAnsi="Times New Roman" w:cs="Times New Roman"/>
          <w:b/>
          <w:bCs/>
          <w:sz w:val="28"/>
          <w:szCs w:val="28"/>
          <w:lang w:eastAsia="ru-RU"/>
        </w:rPr>
        <w:t>Литература</w:t>
      </w:r>
    </w:p>
    <w:p w:rsidR="00B17E80" w:rsidRPr="00B17E80" w:rsidRDefault="00B17E80" w:rsidP="00B17E80">
      <w:pPr>
        <w:spacing w:after="0" w:line="240" w:lineRule="auto"/>
        <w:outlineLvl w:val="1"/>
        <w:rPr>
          <w:rFonts w:ascii="Times New Roman" w:eastAsia="Times New Roman" w:hAnsi="Times New Roman" w:cs="Times New Roman"/>
          <w:b/>
          <w:bCs/>
          <w:sz w:val="28"/>
          <w:szCs w:val="28"/>
          <w:lang w:eastAsia="ru-RU"/>
        </w:rPr>
      </w:pP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 Волжский день. – 1915. - 23 сентября. - № 203.</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 Голос Самары. – 1909. - 11 июля - № 145.</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3. Голос Самары. – 1909. - 13 августа. - № 172.</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4. Голос Самары. – 1910. - 10 января. - № 7.</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5. Голос Самары. – 1910. - 3 марта. - № 48.</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6. Городской вестник. – 1911. - 11 мая.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7. Городской вестник. – 1911. - 13 мая.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8. Городской вестник. – 1911. - 21 мая.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9. Городской вестник. – 1911. - 24 мая; Ю. Жигули. – 1912. - № 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11. Журналы заседаний Самарской городской думы. - Самара. - 1909.</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12. Журналы заседаний Самарской городской думы. – Самара. - 1910.</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13. Журналы заседаний Самарской городской думы. – Самара. - 1911.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14. Интрига против Челышова. //Биржевые ведомости. – 1908. - 3 июня.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15. Инцидент Челышов-Черноморченко. //Самарский вестник. – 1910. - 1 сентября. - № 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16. Наблюдатель. К городским выборам. // Голос Самары. – 1909. - 23 августа. - № 180.</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17. Пикард. Самарские негативы. //Голос Самары. – 1910. - 21 февраля. - № 42.</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18. Самарский горчишник, Самара. - 1911 — 1912.</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20. Семенов-Тяньшанский А. Памяти М.Д. Челышова //Волжское слово. – 1915. - 20 сентября.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21. Слобожанин. Мимоходом. //Голос Самары. – 1908. - 25 марта. - № 69.</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22. Слово и дело. //Голос Самары. – 1908. - 28 марта. - № 88.</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23. Челышов М. Д. Главные причины нашего несчастья. - Самара, 1907.</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24. Челышов М. Д. Положение России на мировом хлебном рынке. - СПб, 1911.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25. Челышов М. Д. Главная причина нашего несчастья. Издание 2. - Самара, 1902.</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26. Челышов М. Д. Пощадите Россию. - Самара, 1911.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27. Челышов М. Д. В пьянстве — гибель России, 1914.</w:t>
      </w:r>
    </w:p>
    <w:p w:rsidR="00B17E80" w:rsidRPr="00B17E80" w:rsidRDefault="00B17E80" w:rsidP="00B17E80">
      <w:pPr>
        <w:spacing w:after="0" w:line="240" w:lineRule="auto"/>
        <w:rPr>
          <w:rFonts w:ascii="Times New Roman" w:eastAsia="Times New Roman" w:hAnsi="Times New Roman" w:cs="Times New Roman"/>
          <w:b/>
          <w:bCs/>
          <w:sz w:val="24"/>
          <w:szCs w:val="24"/>
          <w:lang w:eastAsia="ru-RU"/>
        </w:rPr>
      </w:pPr>
    </w:p>
    <w:p w:rsidR="00B17E80" w:rsidRPr="00B17E80" w:rsidRDefault="00B17E80" w:rsidP="00B17E80">
      <w:pPr>
        <w:spacing w:after="0" w:line="240" w:lineRule="auto"/>
        <w:rPr>
          <w:rFonts w:ascii="Times New Roman" w:eastAsia="Times New Roman" w:hAnsi="Times New Roman" w:cs="Times New Roman"/>
          <w:b/>
          <w:bCs/>
          <w:sz w:val="24"/>
          <w:szCs w:val="24"/>
          <w:lang w:eastAsia="ru-RU"/>
        </w:rPr>
      </w:pPr>
      <w:r w:rsidRPr="00B17E80">
        <w:rPr>
          <w:rFonts w:ascii="Times New Roman" w:eastAsia="Times New Roman" w:hAnsi="Times New Roman" w:cs="Times New Roman"/>
          <w:b/>
          <w:bCs/>
          <w:sz w:val="24"/>
          <w:szCs w:val="24"/>
          <w:lang w:eastAsia="ru-RU"/>
        </w:rPr>
        <w:t xml:space="preserve">Современная литература </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 Алексушин Г.В. Во главе Самары. - Самара: Самарский дом печати, 1999. ѵ 2. Бажанов Е.А. Вольный город пионеров Дикого поля. - Самара: Самарский дом печати, 1995.</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3. Бажанов Е. Челышов (1866 — 1915). //Трезвость и культура. – 1991. - № 12.</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4. Баянский Н. Почему М.Д. Челышов не попал в IV Государственную Думу. - СПб, 1913.</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5. Востриков В. Челышовское творение. //Самара. - Журнал столицы региона. – 2008. - октябрь.</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6. Гусельникова Т. Миллионщик Челышев. //Люди. – 2007. - № 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7. Демидов А. Челышевы. //Самарские известия. – 1996. - 7 декабря.</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8. Казарин В.Н. Возрожденные имена. - Самара: Самарское отделение лит. фонда, 2004.</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9. Конякина Т. Самарский депутат М. Челышов. //Дельта-информ. – 2002. - № 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10. Мартеновская А. Апостол трезвости / Имена и судьбы. - Самара: Изд-во «Волжская коммуна», 2001.</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11. Морозов В.Ю. Челышевы. / Самарское купечество: вехи истории /Под ред. Е.П. Бариновой. - Самара: Самарский университет, 2006.</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12. Меньшиков М.О. Как воскреснет Россия. 2008.</w:t>
      </w:r>
    </w:p>
    <w:p w:rsidR="00B17E80" w:rsidRPr="00B17E80" w:rsidRDefault="00B17E80" w:rsidP="00B17E80">
      <w:pPr>
        <w:spacing w:after="0" w:line="240" w:lineRule="auto"/>
        <w:rPr>
          <w:rFonts w:ascii="Times New Roman" w:eastAsia="Times New Roman" w:hAnsi="Times New Roman" w:cs="Times New Roman"/>
          <w:sz w:val="24"/>
          <w:szCs w:val="24"/>
          <w:lang w:eastAsia="ru-RU"/>
        </w:rPr>
      </w:pPr>
      <w:r w:rsidRPr="00B17E80">
        <w:rPr>
          <w:rFonts w:ascii="Times New Roman" w:eastAsia="Times New Roman" w:hAnsi="Times New Roman" w:cs="Times New Roman"/>
          <w:sz w:val="24"/>
          <w:szCs w:val="24"/>
          <w:lang w:eastAsia="ru-RU"/>
        </w:rPr>
        <w:t>13. Речи депутата Челышова М.Д. в Третьей Госдуме.</w:t>
      </w:r>
    </w:p>
    <w:p w:rsidR="00B17E80" w:rsidRPr="00B17E80" w:rsidRDefault="00B17E80" w:rsidP="00B17E80">
      <w:pPr>
        <w:spacing w:after="0" w:line="240" w:lineRule="auto"/>
        <w:outlineLvl w:val="0"/>
        <w:rPr>
          <w:rFonts w:ascii="Times New Roman" w:eastAsia="Times New Roman" w:hAnsi="Times New Roman" w:cs="Times New Roman"/>
          <w:b/>
          <w:bCs/>
          <w:kern w:val="36"/>
          <w:sz w:val="32"/>
          <w:szCs w:val="32"/>
          <w:lang w:eastAsia="ru-RU"/>
        </w:rPr>
      </w:pPr>
    </w:p>
    <w:p w:rsidR="00B17E80" w:rsidRPr="00B17E80" w:rsidRDefault="00B17E80" w:rsidP="00B17E80">
      <w:pPr>
        <w:spacing w:after="0" w:line="240" w:lineRule="auto"/>
        <w:outlineLvl w:val="0"/>
        <w:rPr>
          <w:rFonts w:ascii="Times New Roman" w:eastAsia="Times New Roman" w:hAnsi="Times New Roman" w:cs="Times New Roman"/>
          <w:b/>
          <w:bCs/>
          <w:kern w:val="36"/>
          <w:sz w:val="32"/>
          <w:szCs w:val="32"/>
          <w:lang w:eastAsia="ru-RU"/>
        </w:rPr>
      </w:pPr>
    </w:p>
    <w:p w:rsidR="00B17E80" w:rsidRPr="00B17E80" w:rsidRDefault="00B17E80" w:rsidP="00B17E80">
      <w:pPr>
        <w:spacing w:after="0" w:line="240" w:lineRule="auto"/>
        <w:outlineLvl w:val="0"/>
        <w:rPr>
          <w:rFonts w:ascii="Times New Roman" w:eastAsia="Times New Roman" w:hAnsi="Times New Roman" w:cs="Times New Roman"/>
          <w:b/>
          <w:bCs/>
          <w:kern w:val="36"/>
          <w:sz w:val="32"/>
          <w:szCs w:val="32"/>
          <w:lang w:eastAsia="ru-RU"/>
        </w:rPr>
      </w:pPr>
    </w:p>
    <w:p w:rsidR="000E7D83" w:rsidRDefault="000E7D83" w:rsidP="00312327">
      <w:pPr>
        <w:jc w:val="center"/>
        <w:rPr>
          <w:rFonts w:ascii="Times New Roman" w:hAnsi="Times New Roman" w:cs="Times New Roman"/>
          <w:sz w:val="24"/>
          <w:szCs w:val="24"/>
        </w:rPr>
      </w:pPr>
    </w:p>
    <w:p w:rsidR="00E778AD" w:rsidRPr="00E778AD" w:rsidRDefault="000E7D83" w:rsidP="00E778AD">
      <w:pPr>
        <w:spacing w:before="100" w:beforeAutospacing="1" w:after="100" w:afterAutospacing="1" w:line="240" w:lineRule="auto"/>
        <w:jc w:val="center"/>
        <w:outlineLvl w:val="0"/>
        <w:rPr>
          <w:rFonts w:ascii="Times New Roman" w:eastAsia="Times New Roman" w:hAnsi="Times New Roman" w:cs="Times New Roman"/>
          <w:bCs/>
          <w:kern w:val="36"/>
          <w:sz w:val="24"/>
          <w:szCs w:val="24"/>
          <w:lang w:eastAsia="ru-RU"/>
        </w:rPr>
      </w:pPr>
      <w:r w:rsidRPr="00E778AD">
        <w:rPr>
          <w:rFonts w:ascii="Times New Roman" w:eastAsia="Times New Roman" w:hAnsi="Times New Roman" w:cs="Times New Roman"/>
          <w:bCs/>
          <w:kern w:val="36"/>
          <w:sz w:val="24"/>
          <w:szCs w:val="24"/>
          <w:lang w:eastAsia="ru-RU"/>
        </w:rPr>
        <w:t>Кривоногов</w:t>
      </w:r>
      <w:r w:rsidR="00492C38" w:rsidRPr="00492C38">
        <w:t xml:space="preserve"> </w:t>
      </w:r>
      <w:r w:rsidR="00492C38" w:rsidRPr="00492C38">
        <w:rPr>
          <w:rFonts w:ascii="Times New Roman" w:eastAsia="Times New Roman" w:hAnsi="Times New Roman" w:cs="Times New Roman"/>
          <w:bCs/>
          <w:kern w:val="36"/>
          <w:sz w:val="24"/>
          <w:szCs w:val="24"/>
          <w:lang w:eastAsia="ru-RU"/>
        </w:rPr>
        <w:t>В.П.</w:t>
      </w:r>
      <w:r w:rsidR="00E778AD">
        <w:rPr>
          <w:rFonts w:ascii="Times New Roman" w:eastAsia="Times New Roman" w:hAnsi="Times New Roman" w:cs="Times New Roman"/>
          <w:bCs/>
          <w:kern w:val="36"/>
          <w:sz w:val="24"/>
          <w:szCs w:val="24"/>
          <w:lang w:eastAsia="ru-RU"/>
        </w:rPr>
        <w:t>, профессор (Красноярск)</w:t>
      </w:r>
    </w:p>
    <w:p w:rsidR="000E7D83" w:rsidRPr="00E778AD" w:rsidRDefault="000E7D83" w:rsidP="00E778A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E778AD">
        <w:rPr>
          <w:rFonts w:ascii="Times New Roman" w:eastAsia="Times New Roman" w:hAnsi="Times New Roman" w:cs="Times New Roman"/>
          <w:b/>
          <w:bCs/>
          <w:kern w:val="36"/>
          <w:sz w:val="28"/>
          <w:szCs w:val="28"/>
          <w:lang w:eastAsia="ru-RU"/>
        </w:rPr>
        <w:t>Культура трезвости против «</w:t>
      </w:r>
      <w:r w:rsidR="00780E32">
        <w:rPr>
          <w:rFonts w:ascii="Times New Roman" w:eastAsia="Times New Roman" w:hAnsi="Times New Roman" w:cs="Times New Roman"/>
          <w:b/>
          <w:bCs/>
          <w:kern w:val="36"/>
          <w:sz w:val="28"/>
          <w:szCs w:val="28"/>
          <w:lang w:eastAsia="ru-RU"/>
        </w:rPr>
        <w:t>к</w:t>
      </w:r>
      <w:r w:rsidRPr="00E778AD">
        <w:rPr>
          <w:rFonts w:ascii="Times New Roman" w:eastAsia="Times New Roman" w:hAnsi="Times New Roman" w:cs="Times New Roman"/>
          <w:b/>
          <w:bCs/>
          <w:kern w:val="36"/>
          <w:sz w:val="28"/>
          <w:szCs w:val="28"/>
          <w:lang w:eastAsia="ru-RU"/>
        </w:rPr>
        <w:t>ультуры</w:t>
      </w:r>
      <w:r w:rsidR="00492C38">
        <w:rPr>
          <w:rFonts w:ascii="Times New Roman" w:eastAsia="Times New Roman" w:hAnsi="Times New Roman" w:cs="Times New Roman"/>
          <w:b/>
          <w:bCs/>
          <w:kern w:val="36"/>
          <w:sz w:val="28"/>
          <w:szCs w:val="28"/>
          <w:lang w:eastAsia="ru-RU"/>
        </w:rPr>
        <w:t>»</w:t>
      </w:r>
      <w:r w:rsidRPr="00E778AD">
        <w:rPr>
          <w:rFonts w:ascii="Times New Roman" w:eastAsia="Times New Roman" w:hAnsi="Times New Roman" w:cs="Times New Roman"/>
          <w:b/>
          <w:bCs/>
          <w:kern w:val="36"/>
          <w:sz w:val="28"/>
          <w:szCs w:val="28"/>
          <w:lang w:eastAsia="ru-RU"/>
        </w:rPr>
        <w:t xml:space="preserve"> пития</w:t>
      </w:r>
    </w:p>
    <w:p w:rsidR="000E7D83" w:rsidRPr="000E7D83" w:rsidRDefault="00432F5E"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Движение трезвости во всем мире может добиться успеха только в том случае, если в его основе будет лежать строго научная теория. Движение должно основываться не на спонтанных чувствах, не на эмоциях, а на четкой фундаментальной научной базе. Мы можем сказать, что в России есть эта база, которая именуется</w:t>
      </w:r>
      <w:r w:rsidR="00780E32">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 xml:space="preserve"> теори</w:t>
      </w:r>
      <w:r w:rsidR="00780E32">
        <w:rPr>
          <w:rFonts w:ascii="Times New Roman" w:eastAsia="Times New Roman" w:hAnsi="Times New Roman" w:cs="Times New Roman"/>
          <w:sz w:val="24"/>
          <w:szCs w:val="24"/>
          <w:lang w:eastAsia="ru-RU"/>
        </w:rPr>
        <w:t>я</w:t>
      </w:r>
      <w:r w:rsidR="000E7D83" w:rsidRPr="000E7D83">
        <w:rPr>
          <w:rFonts w:ascii="Times New Roman" w:eastAsia="Times New Roman" w:hAnsi="Times New Roman" w:cs="Times New Roman"/>
          <w:sz w:val="24"/>
          <w:szCs w:val="24"/>
          <w:lang w:eastAsia="ru-RU"/>
        </w:rPr>
        <w:t xml:space="preserve"> трезвости, или собриология. В течение последних ста лет российской собриологией проделан драматичный и сложный путь. Возникла она в начале ХХ века, но затем, в 30-</w:t>
      </w:r>
      <w:r w:rsidR="00780E32">
        <w:rPr>
          <w:rFonts w:ascii="Times New Roman" w:eastAsia="Times New Roman" w:hAnsi="Times New Roman" w:cs="Times New Roman"/>
          <w:sz w:val="24"/>
          <w:szCs w:val="24"/>
          <w:lang w:eastAsia="ru-RU"/>
        </w:rPr>
        <w:t>6</w:t>
      </w:r>
      <w:r w:rsidR="000E7D83" w:rsidRPr="000E7D83">
        <w:rPr>
          <w:rFonts w:ascii="Times New Roman" w:eastAsia="Times New Roman" w:hAnsi="Times New Roman" w:cs="Times New Roman"/>
          <w:sz w:val="24"/>
          <w:szCs w:val="24"/>
          <w:lang w:eastAsia="ru-RU"/>
        </w:rPr>
        <w:t xml:space="preserve">0 годы была полностью выброшена за борт российской идеологии и политики. Снова стала возрождаться с начала </w:t>
      </w:r>
      <w:r w:rsidR="00780E32">
        <w:rPr>
          <w:rFonts w:ascii="Times New Roman" w:eastAsia="Times New Roman" w:hAnsi="Times New Roman" w:cs="Times New Roman"/>
          <w:sz w:val="24"/>
          <w:szCs w:val="24"/>
          <w:lang w:eastAsia="ru-RU"/>
        </w:rPr>
        <w:t>70-</w:t>
      </w:r>
      <w:r w:rsidR="000E7D83" w:rsidRPr="000E7D83">
        <w:rPr>
          <w:rFonts w:ascii="Times New Roman" w:eastAsia="Times New Roman" w:hAnsi="Times New Roman" w:cs="Times New Roman"/>
          <w:sz w:val="24"/>
          <w:szCs w:val="24"/>
          <w:lang w:eastAsia="ru-RU"/>
        </w:rPr>
        <w:t>80-х ходов. Сейчас собриология находится в неблагоприятных условиях в свете алкогольной политики в России. Алкоголизация достигла небывалых ранее масштабов. Алкогольная политика государства привела к массовой смертности, к депопуляции, к снижению продолжительности жизни, к разрушению семьи. Собриология России утверждается и закаляется в жестокой и непримиримой борьбе с противоположной идеологической и теоретической доктриной — теорией так называемого «культурного, умеренного пития», которая взята на вооружение официальной пропагандой, и которую внедряют в сознание людей почти вся пресса страны, а еще более того – массовая культура. Теория трезвости и теория «умеренного» пития – это теории антагонисты, как лед и пламя, как плюс и минус. В настоящее время в результате многолетнего и массированного внедрения в общественное сознание теории «культурного» пития, в стране почти не осталось трезвых людей – примерно – лишь 3-5 % взрослого населения, в то время как в начале ХХ века доходило до половины. Но, возможно, в этих чудовищных масштабах спаивания населения собственным государством, лежат и причины того, что собриология стала набирать силу, увеличивать число своих последователей, по принципу «действие рождает противодействие». Сейчас уже имеет смысл подвести некоторые итоги развития науки, выделить основные ее принципы, законы, показать ее место в деле оздоровления народов Земли. Какие же общие принципы теории трезвости выработали российские собриологи?</w:t>
      </w:r>
    </w:p>
    <w:p w:rsidR="000E7D83" w:rsidRPr="000E7D83" w:rsidRDefault="00780E32"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 xml:space="preserve">Вот один из них. В разных странах, оправдывая нетрезвую политику, госчиновники ссылаются на доходы, которые приносит алкогольная торговля в казну, в государственный бюджет. Эти поступления так велики, что, по их мнению, оправдывают те отрицательные последствия, которые несет алкоголь. Собриологи России твердо установили, что подобные оправдания совершенно беспочвенны. Дело в том, что надо разобраться в суммах убытков, которые несут казне, госбюджету последствия употребления алкоголя, и затем сравнить их с доходами. На начало 1980-х годов соотношение доходов и убытков по самым скромным подсчетам составляло 1:3, а по более добросовестным подсчетам – даже 1:6. Имеющаяся на русском языке литература позволяет сделать выводы, что и в других странах убытки значительно превышают доходы, хотя цифры получаются разные – мне встретились соотношения доходов и убытков от 1,5 до 8 раз. Такой разнобой понятен, так как убытки подсчитать очень сложно, не всегда и не везде есть соответствующая статистика, однако, если в конкретных цифрах расхождения, то единым остается факт – убытки всегда и везде больше, чем доходы. Они складываются из снижения производительности труда из-за алкоголя, последствий пьяной преступности, пьяных автоаварий, пьяных производственных и </w:t>
      </w:r>
      <w:r w:rsidR="000E7D83" w:rsidRPr="000E7D83">
        <w:rPr>
          <w:rFonts w:ascii="Times New Roman" w:eastAsia="Times New Roman" w:hAnsi="Times New Roman" w:cs="Times New Roman"/>
          <w:sz w:val="24"/>
          <w:szCs w:val="24"/>
          <w:lang w:eastAsia="ru-RU"/>
        </w:rPr>
        <w:lastRenderedPageBreak/>
        <w:t xml:space="preserve">бытовых травм, затрат на наркологическую службу, дополнительные затраты на правоохранительные органы и медицинские учреждения, содержание за счет государства социальных сирот и т.д. Можно этот вывод определить как закон собриологии. Надо сказать, что последствия алкоголизации для здоровья, экономики и других сторон жизни столь велики, что даже если бы доходы действительно составляли реально большую часть бюджета, эти деньги все равно бы себя не оправдывали, так как нельзя проблемы измерять только деньгами. Ведь кроме финансовой стороны, есть огромные издержки в сфере морали, нравственности, </w:t>
      </w:r>
      <w:r>
        <w:rPr>
          <w:rFonts w:ascii="Times New Roman" w:eastAsia="Times New Roman" w:hAnsi="Times New Roman" w:cs="Times New Roman"/>
          <w:sz w:val="24"/>
          <w:szCs w:val="24"/>
          <w:lang w:eastAsia="ru-RU"/>
        </w:rPr>
        <w:t xml:space="preserve">роста </w:t>
      </w:r>
      <w:r w:rsidR="000E7D83" w:rsidRPr="000E7D83">
        <w:rPr>
          <w:rFonts w:ascii="Times New Roman" w:eastAsia="Times New Roman" w:hAnsi="Times New Roman" w:cs="Times New Roman"/>
          <w:sz w:val="24"/>
          <w:szCs w:val="24"/>
          <w:lang w:eastAsia="ru-RU"/>
        </w:rPr>
        <w:t>преступности и т.д. Но получается, что даже это сомнительное оправдание оказалось ложным.</w:t>
      </w:r>
    </w:p>
    <w:p w:rsidR="000E7D83" w:rsidRPr="000E7D83" w:rsidRDefault="00780E32"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Важнейшее положение собриологии – причины употребления людьми алкоголя. Наши противники и оппоненты – «культурпитейщики» приводят очень длинный список «причин», в частности, безработицу, экономические и политические неурядицы в стране, трагедии и драмы в личной жизни и в карьере, бездуховность и т.д.</w:t>
      </w:r>
      <w:r>
        <w:rPr>
          <w:rFonts w:ascii="Times New Roman" w:eastAsia="Times New Roman" w:hAnsi="Times New Roman" w:cs="Times New Roman"/>
          <w:sz w:val="24"/>
          <w:szCs w:val="24"/>
          <w:lang w:eastAsia="ru-RU"/>
        </w:rPr>
        <w:t>,</w:t>
      </w:r>
      <w:r w:rsidR="000E7D83" w:rsidRPr="000E7D83">
        <w:rPr>
          <w:rFonts w:ascii="Times New Roman" w:eastAsia="Times New Roman" w:hAnsi="Times New Roman" w:cs="Times New Roman"/>
          <w:sz w:val="24"/>
          <w:szCs w:val="24"/>
          <w:lang w:eastAsia="ru-RU"/>
        </w:rPr>
        <w:t xml:space="preserve"> и т.п. На самом же деле причин употребления этого наркотика только две – проалкогольная или питейная запрограммированность населения и доступность алкоголя, выражающая в наличии огромного количества алкогольных предприятий и торговых точек. Алкогольная запрограммированность не дана от рождения, а формируется несколькими каналами коммуникаций, среди которых — прямая реклама алкоголя, косвенная реклама – через СМИ и масскультуру (песни, фильмы и т.д.), через подражание детей уже запрограммированным взрослым, прежде всего родителям. Иначе говоря, не от того человек </w:t>
      </w:r>
      <w:r>
        <w:rPr>
          <w:rFonts w:ascii="Times New Roman" w:eastAsia="Times New Roman" w:hAnsi="Times New Roman" w:cs="Times New Roman"/>
          <w:sz w:val="24"/>
          <w:szCs w:val="24"/>
          <w:lang w:eastAsia="ru-RU"/>
        </w:rPr>
        <w:t>травиться алкоголем</w:t>
      </w:r>
      <w:r w:rsidR="000E7D83" w:rsidRPr="000E7D83">
        <w:rPr>
          <w:rFonts w:ascii="Times New Roman" w:eastAsia="Times New Roman" w:hAnsi="Times New Roman" w:cs="Times New Roman"/>
          <w:sz w:val="24"/>
          <w:szCs w:val="24"/>
          <w:lang w:eastAsia="ru-RU"/>
        </w:rPr>
        <w:t xml:space="preserve">, что у него горе, а оттого, что у него в сознание есть внедренная ранее программа – если горе, надо залить его алкоголем. Не от того человек </w:t>
      </w:r>
      <w:r>
        <w:rPr>
          <w:rFonts w:ascii="Times New Roman" w:eastAsia="Times New Roman" w:hAnsi="Times New Roman" w:cs="Times New Roman"/>
          <w:sz w:val="24"/>
          <w:szCs w:val="24"/>
          <w:lang w:eastAsia="ru-RU"/>
        </w:rPr>
        <w:t>поглощает алкоголь</w:t>
      </w:r>
      <w:r w:rsidR="000E7D83" w:rsidRPr="000E7D83">
        <w:rPr>
          <w:rFonts w:ascii="Times New Roman" w:eastAsia="Times New Roman" w:hAnsi="Times New Roman" w:cs="Times New Roman"/>
          <w:sz w:val="24"/>
          <w:szCs w:val="24"/>
          <w:lang w:eastAsia="ru-RU"/>
        </w:rPr>
        <w:t xml:space="preserve">, что свадьба, а оттого, что программа ему подсказывает – на свадьбе надо </w:t>
      </w:r>
      <w:r>
        <w:rPr>
          <w:rFonts w:ascii="Times New Roman" w:eastAsia="Times New Roman" w:hAnsi="Times New Roman" w:cs="Times New Roman"/>
          <w:sz w:val="24"/>
          <w:szCs w:val="24"/>
          <w:lang w:eastAsia="ru-RU"/>
        </w:rPr>
        <w:t>вливать в себя нечто алкогольное</w:t>
      </w:r>
      <w:r w:rsidR="000E7D83" w:rsidRPr="000E7D83">
        <w:rPr>
          <w:rFonts w:ascii="Times New Roman" w:eastAsia="Times New Roman" w:hAnsi="Times New Roman" w:cs="Times New Roman"/>
          <w:sz w:val="24"/>
          <w:szCs w:val="24"/>
          <w:lang w:eastAsia="ru-RU"/>
        </w:rPr>
        <w:t xml:space="preserve">. Не от того человек </w:t>
      </w:r>
      <w:r>
        <w:rPr>
          <w:rFonts w:ascii="Times New Roman" w:eastAsia="Times New Roman" w:hAnsi="Times New Roman" w:cs="Times New Roman"/>
          <w:sz w:val="24"/>
          <w:szCs w:val="24"/>
          <w:lang w:eastAsia="ru-RU"/>
        </w:rPr>
        <w:t>упивается</w:t>
      </w:r>
      <w:r w:rsidR="000E7D83" w:rsidRPr="000E7D83">
        <w:rPr>
          <w:rFonts w:ascii="Times New Roman" w:eastAsia="Times New Roman" w:hAnsi="Times New Roman" w:cs="Times New Roman"/>
          <w:sz w:val="24"/>
          <w:szCs w:val="24"/>
          <w:lang w:eastAsia="ru-RU"/>
        </w:rPr>
        <w:t xml:space="preserve">, что у него генетическая предрасположенность к пьянству, а оттого, что ему внедрили программу – в тех или иных случаях можно, и даже нужно </w:t>
      </w:r>
      <w:r>
        <w:rPr>
          <w:rFonts w:ascii="Times New Roman" w:eastAsia="Times New Roman" w:hAnsi="Times New Roman" w:cs="Times New Roman"/>
          <w:sz w:val="24"/>
          <w:szCs w:val="24"/>
          <w:lang w:eastAsia="ru-RU"/>
        </w:rPr>
        <w:t>«принять на грудь»</w:t>
      </w:r>
      <w:r w:rsidR="000E7D83" w:rsidRPr="000E7D83">
        <w:rPr>
          <w:rFonts w:ascii="Times New Roman" w:eastAsia="Times New Roman" w:hAnsi="Times New Roman" w:cs="Times New Roman"/>
          <w:sz w:val="24"/>
          <w:szCs w:val="24"/>
          <w:lang w:eastAsia="ru-RU"/>
        </w:rPr>
        <w:t>. У наших противников – алкоголизаторов в руках мощнейшая система спаивания, которая состоит из материальной части (винные, водочные, пивные и пр. заводы, сельское хозяйство, выращивающее сырье для алкопромышленности, густая система точек по продаже спиртного — рестораны, магазины, пивбары и т.д.), и идеологической части, которая выражается в насаждении в умах людей программы «культурного», умеренного» пития во всех ее ипостасях, через уже названную систему программирования.</w:t>
      </w:r>
    </w:p>
    <w:p w:rsidR="000E7D83" w:rsidRPr="000E7D83" w:rsidRDefault="009755CD"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Утверждение трезвости происходит через борьбу с культурпитейной идеологией, которая должна разоблачаться с помощью собриологии. Поле боя – сознание каждого запрограммированного человека. Однако борьба должна идти не только в области идеологи и сознания, но и в материальной сфере, путем более или менее быстрого или медленного свертывания материальной базы системы спаивания, через законодательные ограничения времени и места продажи, возраста покупателя и т.д. А что касается прямой рекламы, то она должна быть полностью запрещена, а не только ограничена как сейчас. Впрочем, современные ограничения тоже нужны, их можно рассматривать в качестве промежуточного этапа с последующим полным запретом. Тем не менее, главное слово здесь не «запрет» а свобода. Мы освобождаем сознание людей от питейной запрограммированности, освобождаем города от питейных заведений, освобождаем финансы от зависимости от алкогольных денег и т.д. Что касается запретительных мер, то во многих странах, особенно среди интеллигенции существует к ним негативное отношение. Однако вся человеческая цивилизация основана на запретах. Уголовный кодекс – это запреты, правила дорожного движения – это запреты, многие заповеди Библии и Корана – это тоже зап</w:t>
      </w:r>
      <w:r>
        <w:rPr>
          <w:rFonts w:ascii="Times New Roman" w:eastAsia="Times New Roman" w:hAnsi="Times New Roman" w:cs="Times New Roman"/>
          <w:sz w:val="24"/>
          <w:szCs w:val="24"/>
          <w:lang w:eastAsia="ru-RU"/>
        </w:rPr>
        <w:t>р</w:t>
      </w:r>
      <w:r w:rsidR="000E7D83" w:rsidRPr="000E7D83">
        <w:rPr>
          <w:rFonts w:ascii="Times New Roman" w:eastAsia="Times New Roman" w:hAnsi="Times New Roman" w:cs="Times New Roman"/>
          <w:sz w:val="24"/>
          <w:szCs w:val="24"/>
          <w:lang w:eastAsia="ru-RU"/>
        </w:rPr>
        <w:t xml:space="preserve">еты. Будем отменять правила дорожного движения? Запрет на рекламу и пропаганду алкоголя может быть критически воспринят как покушение на гласность и свободу слова. Однако даже в самых демократических странах </w:t>
      </w:r>
      <w:r w:rsidR="000E7D83" w:rsidRPr="000E7D83">
        <w:rPr>
          <w:rFonts w:ascii="Times New Roman" w:eastAsia="Times New Roman" w:hAnsi="Times New Roman" w:cs="Times New Roman"/>
          <w:sz w:val="24"/>
          <w:szCs w:val="24"/>
          <w:lang w:eastAsia="ru-RU"/>
        </w:rPr>
        <w:lastRenderedPageBreak/>
        <w:t xml:space="preserve">запрещено пропагандировать, например, расизм, человеконенавистничество и другие разрушительные идеологические доктрины, которые ставят под угрозу само существование человеческой цивилизации. Пропаганда и реклама алкоголя, табака, нелегальных наркотиков как раз является одним из самых разрушительных орудий для современной цивилизации, а цивилизация должна себя уметь защищать или ей суждено погибнуть. Поэтому запреты рекламы легальных и нелегальных наркотиков являются вполне приемлемыми в любом обществе, в любой стране. Собриологические принципы необходимо пропагандировать так же, как основные законы математики. Ведь люди любой расы, любой нации, любой страны, любой партии и любой религии в принципе не спорят между собой, что дважды два — четыре. Научный подход к пропаганде трезвости — универсален, в отличие, например, от религиозного, при котором пропаганда трезвости наиболее эффективна лишь среди людей данной конфессии. Ведь нам, собриологам, приходится работать в самых широких слоях населения, среди них есть и верующие, и атеисты, и люди разных религий. </w:t>
      </w:r>
    </w:p>
    <w:p w:rsidR="000E7D83" w:rsidRPr="000E7D83" w:rsidRDefault="009755CD"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 xml:space="preserve">Одним из выводов, вытекающих из многолетнего изучения алкогольной проблемы, является то, что единицей измерения алкогольной проблемы надо признать количество абсолютного алкоголя на душу населения. Система этих вычислений в разных странах давно наработана. Но это не только способ измерения. Отсюда вытекает и важнейший вывод борьбы за трезвость – непосредственным результатом отрезвления общества должно стать снижение потребления абсолютного алкоголя на душу населения. Вроде бы тривиальный вывод? Однако наши оппоненты «культурпитейщики» в угоду алкогольной мафии выдвигают совершенно иные предложения снижения пьянства – например, уменьшение потребления алкогольных суррогатов с помощью увеличения продажи «хорошего» алкоголя. При этом, как правило, потребление суррогатов не уменьшается, а общее количество алкоголя, потребляемого населением, возрастает. Еще один тезис наших оппонентов – надо изменить структуру потребляемых алкогольных изделий – сократить долю крепких и некачественных, и увеличить долю так называемых слабых алкогольных изделий – пива, вина и т.д. В нашей стране в результате подобных кампаний потребление водки не уменьшается, потребление пива и вина растет, общий уровень потребления повышается. Есть закон собриологии — перехода от слабых наркотиков к сильным. Схема этого перехода очевидна и реализована в 1990-е годы в России – в эти годы в результате антитрезвых мер резко увеличилось потребление пива, причем, прежде всего среди детей, подростков, молодежи, затем пивопийцы «успешно» перешли в вину, водке, к нелегальным наркотикам, общий уровень алкоголизации вырос. То есть, «вытеснения» слабыми </w:t>
      </w:r>
      <w:r>
        <w:rPr>
          <w:rFonts w:ascii="Times New Roman" w:eastAsia="Times New Roman" w:hAnsi="Times New Roman" w:cs="Times New Roman"/>
          <w:sz w:val="24"/>
          <w:szCs w:val="24"/>
          <w:lang w:eastAsia="ru-RU"/>
        </w:rPr>
        <w:t>изделиями</w:t>
      </w:r>
      <w:r w:rsidR="000E7D83" w:rsidRPr="000E7D83">
        <w:rPr>
          <w:rFonts w:ascii="Times New Roman" w:eastAsia="Times New Roman" w:hAnsi="Times New Roman" w:cs="Times New Roman"/>
          <w:sz w:val="24"/>
          <w:szCs w:val="24"/>
          <w:lang w:eastAsia="ru-RU"/>
        </w:rPr>
        <w:t xml:space="preserve"> сильных не происходит, наоборот, увеличение потребления пива ведет к увеличению потребления и крепких алкогольных изделий. В силу своей большей доступности, а также в силу дешевизны и ореола «безвредности», пиво превратилось в главное орудие алкоголизации детей и подростков, и в этом смысле оно оказалось еще более опасным изделием, чем водка. Женщины же спиваются в основном шампанским, сухими винами, а какое последствие это дает для репродуктивных функций — всем понятно. Поэтому установка на вытеснение одних алкогольных изделий другими – ложный путь. Нужно добиваться снижения потребления всех алкогольных изделий, независимо от их крепости и качества. Аналогично, в борьбе с курением нет смысла бороться за снижение ядов в табачном дыме, за переход к «легким» сигаретам, надо добиваться полного отказ</w:t>
      </w:r>
      <w:r>
        <w:rPr>
          <w:rFonts w:ascii="Times New Roman" w:eastAsia="Times New Roman" w:hAnsi="Times New Roman" w:cs="Times New Roman"/>
          <w:sz w:val="24"/>
          <w:szCs w:val="24"/>
          <w:lang w:eastAsia="ru-RU"/>
        </w:rPr>
        <w:t>а</w:t>
      </w:r>
      <w:r w:rsidR="000E7D83" w:rsidRPr="000E7D83">
        <w:rPr>
          <w:rFonts w:ascii="Times New Roman" w:eastAsia="Times New Roman" w:hAnsi="Times New Roman" w:cs="Times New Roman"/>
          <w:sz w:val="24"/>
          <w:szCs w:val="24"/>
          <w:lang w:eastAsia="ru-RU"/>
        </w:rPr>
        <w:t xml:space="preserve"> людей от курения любых сигарет, независимо от их качества и крепости.</w:t>
      </w:r>
    </w:p>
    <w:p w:rsidR="000E7D83" w:rsidRPr="000E7D83" w:rsidRDefault="009755CD"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 xml:space="preserve">Совершенно по разному определяют собриологи и «культурпитейщики» причины алкоголизма. Если с точки зрения культурпитейщиков причиной алкоголизма является неправильное поведение отдельных людей – алкоголиков, которые почему-то не восприняли позицию «культурного пития», то с точки зрения собриологов, главная </w:t>
      </w:r>
      <w:r w:rsidR="000E7D83" w:rsidRPr="000E7D83">
        <w:rPr>
          <w:rFonts w:ascii="Times New Roman" w:eastAsia="Times New Roman" w:hAnsi="Times New Roman" w:cs="Times New Roman"/>
          <w:sz w:val="24"/>
          <w:szCs w:val="24"/>
          <w:lang w:eastAsia="ru-RU"/>
        </w:rPr>
        <w:lastRenderedPageBreak/>
        <w:t>причина – нетрезвая политика государства, которая поощряет или не препятствует деятельности алкогольной системы спаивания. Анализ алкогольной ситуации в разных странах позволяет прийти к важнейшему выводу — алкогольная ситуация в любой стране вполне управляема, и зависит от конкретной алкогольной</w:t>
      </w:r>
      <w:r>
        <w:rPr>
          <w:rFonts w:ascii="Times New Roman" w:eastAsia="Times New Roman" w:hAnsi="Times New Roman" w:cs="Times New Roman"/>
          <w:sz w:val="24"/>
          <w:szCs w:val="24"/>
          <w:lang w:eastAsia="ru-RU"/>
        </w:rPr>
        <w:t xml:space="preserve"> или трезвеннической</w:t>
      </w:r>
      <w:r w:rsidR="000E7D83" w:rsidRPr="000E7D83">
        <w:rPr>
          <w:rFonts w:ascii="Times New Roman" w:eastAsia="Times New Roman" w:hAnsi="Times New Roman" w:cs="Times New Roman"/>
          <w:sz w:val="24"/>
          <w:szCs w:val="24"/>
          <w:lang w:eastAsia="ru-RU"/>
        </w:rPr>
        <w:t xml:space="preserve"> политики. Наши оппоненты любят говорить о том, что бороться с алкоголем, тем более запретительными мерами, – совершенно бесполезно. Их любимое выражение: «как с алкоголизмом и курением ни боролись, все равно ничего не получается, люди всегда пили и курили, и всегда будут пить и курить. Надо только этот процесс окультурить, ввести в какие-то приемлемые рамки». С точки зрения собриологии, такая пораженческая позиция совершенно неприемлема. Уже одно существование в мире огромного количесива трезвых людей, особенно в мусульманских странах, доказывает, что люди могут и должны жить без алкоголя. В мире многие стран</w:t>
      </w:r>
      <w:r w:rsidR="005E38B4">
        <w:rPr>
          <w:rFonts w:ascii="Times New Roman" w:eastAsia="Times New Roman" w:hAnsi="Times New Roman" w:cs="Times New Roman"/>
          <w:sz w:val="24"/>
          <w:szCs w:val="24"/>
          <w:lang w:eastAsia="ru-RU"/>
        </w:rPr>
        <w:t>ы</w:t>
      </w:r>
      <w:r w:rsidR="000E7D83" w:rsidRPr="000E7D83">
        <w:rPr>
          <w:rFonts w:ascii="Times New Roman" w:eastAsia="Times New Roman" w:hAnsi="Times New Roman" w:cs="Times New Roman"/>
          <w:sz w:val="24"/>
          <w:szCs w:val="24"/>
          <w:lang w:eastAsia="ru-RU"/>
        </w:rPr>
        <w:t xml:space="preserve"> живут без алкоголя, и это опровергает пораженческую позицию «культурпитейщиков».</w:t>
      </w:r>
      <w:r w:rsidR="000E7D83" w:rsidRPr="000E7D83">
        <w:rPr>
          <w:rFonts w:ascii="Times New Roman" w:eastAsia="Times New Roman" w:hAnsi="Times New Roman" w:cs="Times New Roman"/>
          <w:sz w:val="24"/>
          <w:szCs w:val="24"/>
          <w:lang w:eastAsia="ru-RU"/>
        </w:rPr>
        <w:br/>
      </w:r>
      <w:r w:rsidR="005E38B4">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Мы должны твердо и решительно сказать – алкоголь – это наркотик, и в законодательстве он должен быть приравнен к остальным, нелегальным наркотикам, а значит теорию «культурного» потребления этого наркотика придется признать провокационной, антинаучной, и античеловечной. Место ей на свалке истории. Нет ни одной научно обоснованной причины существования алкоголя и табака в легальном поле нашей жизни.</w:t>
      </w:r>
    </w:p>
    <w:p w:rsidR="000E7D83" w:rsidRPr="000E7D83" w:rsidRDefault="005E38B4"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 xml:space="preserve">Главные противники трезвости – идеологи «культурпитейства», надо знать и уметь разоблачать все их антитрезвые «аргументы», уметь развенчать в глазах народа тот поток лжи, которых по заказу алкогольной мафии фабрикуют ученые-проститутки – то есть, культурпитейщики, обслуживающие алкогольную мафию. За последние десятилетия в общественное сознание многих народов запущено множество питейных мифов, которые не имеют научной основы, но выглядят наукообразно, а значит, в глазах народа – убедительно. </w:t>
      </w:r>
    </w:p>
    <w:p w:rsidR="000E7D83" w:rsidRPr="003042EE" w:rsidRDefault="000E7D83" w:rsidP="000E7D83">
      <w:pPr>
        <w:spacing w:before="100" w:beforeAutospacing="1" w:after="100" w:afterAutospacing="1" w:line="240" w:lineRule="auto"/>
        <w:rPr>
          <w:rFonts w:ascii="Times New Roman" w:eastAsia="Times New Roman" w:hAnsi="Times New Roman" w:cs="Times New Roman"/>
          <w:sz w:val="24"/>
          <w:szCs w:val="24"/>
          <w:lang w:eastAsia="ru-RU"/>
        </w:rPr>
      </w:pPr>
      <w:r w:rsidRPr="003042EE">
        <w:rPr>
          <w:rFonts w:ascii="Times New Roman" w:eastAsia="Times New Roman" w:hAnsi="Times New Roman" w:cs="Times New Roman"/>
          <w:bCs/>
          <w:sz w:val="24"/>
          <w:szCs w:val="24"/>
          <w:lang w:eastAsia="ru-RU"/>
        </w:rPr>
        <w:t>Это, например, такие мифы:</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снимает стресс</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снимает усталость</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помогает расслабиться</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веселит</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помогает общению</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Красное вино в малых дозах защищает от радиации</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Красное вино снижает риск сердечно-сосудистых заболеваний</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Умереннопьющие живут дольше алкоголиков и трезвенников</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Алкоголь греет в мороз</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Пьянство – национальная черта русского человека</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Сухие вина менее вредны, чем водка</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Пиво менее вредно, чем водка</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Умеренные дозы хорошего вина полезны</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Запретительные меры в алкогольной проблеме приносят вред</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Производство алкоголя и табака пополняет бюджет</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Производство алкоголя и табака полезно, потому что создает дополнительные рабочие места</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«Сухой закон» — это утопия</w:t>
      </w:r>
    </w:p>
    <w:p w:rsidR="000E7D83" w:rsidRPr="000E7D83" w:rsidRDefault="000E7D83" w:rsidP="000E7D83">
      <w:pPr>
        <w:numPr>
          <w:ilvl w:val="0"/>
          <w:numId w:val="3"/>
        </w:numPr>
        <w:spacing w:before="100" w:beforeAutospacing="1" w:after="100" w:afterAutospacing="1" w:line="240" w:lineRule="auto"/>
        <w:rPr>
          <w:rFonts w:ascii="Times New Roman" w:eastAsia="Times New Roman" w:hAnsi="Times New Roman" w:cs="Times New Roman"/>
          <w:sz w:val="24"/>
          <w:szCs w:val="24"/>
          <w:lang w:eastAsia="ru-RU"/>
        </w:rPr>
      </w:pPr>
      <w:r w:rsidRPr="000E7D83">
        <w:rPr>
          <w:rFonts w:ascii="Times New Roman" w:eastAsia="Times New Roman" w:hAnsi="Times New Roman" w:cs="Times New Roman"/>
          <w:sz w:val="24"/>
          <w:szCs w:val="24"/>
          <w:lang w:eastAsia="ru-RU"/>
        </w:rPr>
        <w:t>И т.д.</w:t>
      </w:r>
    </w:p>
    <w:p w:rsidR="000E7D83" w:rsidRPr="000E7D83" w:rsidRDefault="005E38B4"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Идеологи «культурпитейства» считают, что</w:t>
      </w:r>
      <w:r w:rsidR="000E7D83">
        <w:rPr>
          <w:rFonts w:ascii="Times New Roman" w:eastAsia="Times New Roman" w:hAnsi="Times New Roman" w:cs="Times New Roman"/>
          <w:sz w:val="24"/>
          <w:szCs w:val="24"/>
          <w:lang w:eastAsia="ru-RU"/>
        </w:rPr>
        <w:t>,</w:t>
      </w:r>
      <w:r w:rsidR="000E7D83" w:rsidRPr="000E7D83">
        <w:rPr>
          <w:rFonts w:ascii="Times New Roman" w:eastAsia="Times New Roman" w:hAnsi="Times New Roman" w:cs="Times New Roman"/>
          <w:sz w:val="24"/>
          <w:szCs w:val="24"/>
          <w:lang w:eastAsia="ru-RU"/>
        </w:rPr>
        <w:t xml:space="preserve"> прежде всего</w:t>
      </w:r>
      <w:r w:rsidR="000E7D83">
        <w:rPr>
          <w:rFonts w:ascii="Times New Roman" w:eastAsia="Times New Roman" w:hAnsi="Times New Roman" w:cs="Times New Roman"/>
          <w:sz w:val="24"/>
          <w:szCs w:val="24"/>
          <w:lang w:eastAsia="ru-RU"/>
        </w:rPr>
        <w:t>,</w:t>
      </w:r>
      <w:r w:rsidR="000E7D83" w:rsidRPr="000E7D83">
        <w:rPr>
          <w:rFonts w:ascii="Times New Roman" w:eastAsia="Times New Roman" w:hAnsi="Times New Roman" w:cs="Times New Roman"/>
          <w:sz w:val="24"/>
          <w:szCs w:val="24"/>
          <w:lang w:eastAsia="ru-RU"/>
        </w:rPr>
        <w:t xml:space="preserve"> надо работать с такими категориями населения, как алкоголики и наркоманы. Не отрицая, что работать с ними </w:t>
      </w:r>
      <w:r w:rsidR="000E7D83" w:rsidRPr="000E7D83">
        <w:rPr>
          <w:rFonts w:ascii="Times New Roman" w:eastAsia="Times New Roman" w:hAnsi="Times New Roman" w:cs="Times New Roman"/>
          <w:sz w:val="24"/>
          <w:szCs w:val="24"/>
          <w:lang w:eastAsia="ru-RU"/>
        </w:rPr>
        <w:lastRenderedPageBreak/>
        <w:t>действительно нужно, трезвые ученые делают акцент на отрезвление в первую очередь культурпитейщиков – врачей, учителей, журналистов, наркологов, депутатов всех уровней, представителей творческой интеллигенции, госчиновников, то есть тех, от кого зависит алкогольная политика страны и мировоззрение населения.</w:t>
      </w:r>
    </w:p>
    <w:p w:rsidR="000E7D83" w:rsidRPr="000E7D83" w:rsidRDefault="00935164" w:rsidP="000E7D8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E7D83" w:rsidRPr="000E7D83">
        <w:rPr>
          <w:rFonts w:ascii="Times New Roman" w:eastAsia="Times New Roman" w:hAnsi="Times New Roman" w:cs="Times New Roman"/>
          <w:sz w:val="24"/>
          <w:szCs w:val="24"/>
          <w:lang w:eastAsia="ru-RU"/>
        </w:rPr>
        <w:t>Наука собриология ясно и четко определила конечную цель – полное исключение легальных наркотиков — алкоголя и табака — из жизни общества, выведение их за рамки закона, ликвидация производства, продажи. Путь к этой конечной цели может быть не прост, и достаточно долог, как бы ни хотелось убыстрить этот процесс. Но сама цель должна быть определена. Наша задача убедить в правильности этот цели максимальное число людей, и по диалектическому закону перехода количества в качество, нарастание числа людей с трезвыми убеждениями вполне может сделать конечную цель реальной и достижимой еще при нашей жизни.</w:t>
      </w:r>
    </w:p>
    <w:p w:rsidR="000E7D83" w:rsidRPr="000577CF" w:rsidRDefault="000577CF" w:rsidP="00312327">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Culture of Sobriety against </w:t>
      </w:r>
      <w:proofErr w:type="gramStart"/>
      <w:r>
        <w:rPr>
          <w:rFonts w:ascii="Times New Roman" w:hAnsi="Times New Roman" w:cs="Times New Roman"/>
          <w:sz w:val="24"/>
          <w:szCs w:val="24"/>
          <w:lang w:val="en-US"/>
        </w:rPr>
        <w:t>Drinking</w:t>
      </w:r>
      <w:proofErr w:type="gramEnd"/>
      <w:r>
        <w:rPr>
          <w:rFonts w:ascii="Times New Roman" w:hAnsi="Times New Roman" w:cs="Times New Roman"/>
          <w:sz w:val="24"/>
          <w:szCs w:val="24"/>
          <w:lang w:val="en-US"/>
        </w:rPr>
        <w:t xml:space="preserve"> culture.</w:t>
      </w:r>
      <w:r w:rsidR="00C51DCC">
        <w:rPr>
          <w:rFonts w:ascii="Times New Roman" w:hAnsi="Times New Roman" w:cs="Times New Roman"/>
          <w:sz w:val="24"/>
          <w:szCs w:val="24"/>
          <w:lang w:val="en-US"/>
        </w:rPr>
        <w:t xml:space="preserve"> </w:t>
      </w:r>
      <w:r>
        <w:rPr>
          <w:rFonts w:ascii="Times New Roman" w:hAnsi="Times New Roman" w:cs="Times New Roman"/>
          <w:sz w:val="24"/>
          <w:szCs w:val="24"/>
          <w:lang w:val="en-US"/>
        </w:rPr>
        <w:t>Krivonogov V.P.</w:t>
      </w:r>
      <w:r w:rsidR="00C51DCC">
        <w:rPr>
          <w:rFonts w:ascii="Times New Roman" w:hAnsi="Times New Roman" w:cs="Times New Roman"/>
          <w:sz w:val="24"/>
          <w:szCs w:val="24"/>
          <w:lang w:val="en-US"/>
        </w:rPr>
        <w:t>, Prof. (Krasnoyarsk)</w:t>
      </w:r>
    </w:p>
    <w:p w:rsidR="000E7D83" w:rsidRPr="000577CF" w:rsidRDefault="000E7D83" w:rsidP="00312327">
      <w:pPr>
        <w:jc w:val="center"/>
        <w:rPr>
          <w:rFonts w:ascii="Times New Roman" w:hAnsi="Times New Roman" w:cs="Times New Roman"/>
          <w:sz w:val="24"/>
          <w:szCs w:val="24"/>
          <w:lang w:val="en-US"/>
        </w:rPr>
      </w:pPr>
    </w:p>
    <w:p w:rsidR="00F46FB7" w:rsidRPr="000577CF" w:rsidRDefault="00F46FB7" w:rsidP="00312327">
      <w:pPr>
        <w:jc w:val="center"/>
        <w:rPr>
          <w:rFonts w:ascii="Times New Roman" w:hAnsi="Times New Roman" w:cs="Times New Roman"/>
          <w:sz w:val="24"/>
          <w:szCs w:val="24"/>
          <w:lang w:val="en-US"/>
        </w:rPr>
      </w:pPr>
    </w:p>
    <w:p w:rsidR="00F46FB7" w:rsidRPr="000577CF" w:rsidRDefault="00F46FB7" w:rsidP="00F46FB7">
      <w:pPr>
        <w:rPr>
          <w:lang w:val="en-US"/>
        </w:rPr>
      </w:pPr>
    </w:p>
    <w:p w:rsidR="00F46FB7" w:rsidRPr="003042EE" w:rsidRDefault="00F46FB7" w:rsidP="00F46FB7">
      <w:pPr>
        <w:spacing w:after="80" w:line="240" w:lineRule="auto"/>
        <w:jc w:val="center"/>
        <w:rPr>
          <w:rFonts w:ascii="Times New Roman" w:hAnsi="Times New Roman" w:cs="Times New Roman"/>
          <w:sz w:val="24"/>
          <w:szCs w:val="24"/>
        </w:rPr>
      </w:pPr>
      <w:r w:rsidRPr="003042EE">
        <w:rPr>
          <w:rFonts w:ascii="Times New Roman" w:hAnsi="Times New Roman" w:cs="Times New Roman"/>
          <w:sz w:val="24"/>
          <w:szCs w:val="24"/>
        </w:rPr>
        <w:t xml:space="preserve">Маюров </w:t>
      </w:r>
      <w:r w:rsidR="003042EE" w:rsidRPr="003042EE">
        <w:rPr>
          <w:rFonts w:ascii="Times New Roman" w:hAnsi="Times New Roman" w:cs="Times New Roman"/>
          <w:sz w:val="24"/>
          <w:szCs w:val="24"/>
        </w:rPr>
        <w:t>А.Н.</w:t>
      </w:r>
      <w:r w:rsidR="003042EE">
        <w:rPr>
          <w:rFonts w:ascii="Times New Roman" w:hAnsi="Times New Roman" w:cs="Times New Roman"/>
          <w:sz w:val="24"/>
          <w:szCs w:val="24"/>
        </w:rPr>
        <w:t>, профессор</w:t>
      </w:r>
      <w:r w:rsidR="003042EE" w:rsidRPr="003042EE">
        <w:rPr>
          <w:rFonts w:ascii="Times New Roman" w:hAnsi="Times New Roman" w:cs="Times New Roman"/>
          <w:sz w:val="24"/>
          <w:szCs w:val="24"/>
        </w:rPr>
        <w:t xml:space="preserve"> </w:t>
      </w:r>
      <w:r w:rsidRPr="003042EE">
        <w:rPr>
          <w:rFonts w:ascii="Times New Roman" w:hAnsi="Times New Roman" w:cs="Times New Roman"/>
          <w:sz w:val="24"/>
          <w:szCs w:val="24"/>
        </w:rPr>
        <w:t>(Нижний Новгород)</w:t>
      </w:r>
    </w:p>
    <w:p w:rsidR="00F46FB7" w:rsidRPr="003042EE" w:rsidRDefault="00F46FB7" w:rsidP="00F46FB7">
      <w:pPr>
        <w:spacing w:after="80" w:line="240" w:lineRule="auto"/>
        <w:jc w:val="center"/>
        <w:rPr>
          <w:rFonts w:ascii="Times New Roman" w:hAnsi="Times New Roman" w:cs="Times New Roman"/>
          <w:b/>
          <w:sz w:val="28"/>
          <w:szCs w:val="28"/>
        </w:rPr>
      </w:pPr>
      <w:r w:rsidRPr="003042EE">
        <w:rPr>
          <w:rFonts w:ascii="Times New Roman" w:hAnsi="Times New Roman" w:cs="Times New Roman"/>
          <w:b/>
          <w:sz w:val="28"/>
          <w:szCs w:val="28"/>
        </w:rPr>
        <w:t xml:space="preserve">Развитие трезвеннического движения в СССР в 80-е годы </w:t>
      </w:r>
      <w:r w:rsidRPr="003042EE">
        <w:rPr>
          <w:rFonts w:ascii="Times New Roman" w:hAnsi="Times New Roman" w:cs="Times New Roman"/>
          <w:b/>
          <w:sz w:val="28"/>
          <w:szCs w:val="28"/>
          <w:lang w:val="en-US"/>
        </w:rPr>
        <w:t>XX</w:t>
      </w:r>
      <w:r w:rsidRPr="003042EE">
        <w:rPr>
          <w:rFonts w:ascii="Times New Roman" w:hAnsi="Times New Roman" w:cs="Times New Roman"/>
          <w:b/>
          <w:sz w:val="28"/>
          <w:szCs w:val="28"/>
        </w:rPr>
        <w:t xml:space="preserve"> века.</w:t>
      </w: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Алкогольная ситуация в начале 80-х годов.</w:t>
      </w:r>
    </w:p>
    <w:p w:rsidR="00F46FB7" w:rsidRPr="00BA5A0E" w:rsidRDefault="00F46FB7" w:rsidP="00F46FB7">
      <w:pPr>
        <w:spacing w:after="80" w:line="240" w:lineRule="auto"/>
        <w:jc w:val="center"/>
        <w:rPr>
          <w:rFonts w:ascii="Times New Roman" w:hAnsi="Times New Roman" w:cs="Times New Roman"/>
          <w:b/>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целом по стране реальные убытки от спаивания народа, например, в последний год жизни Л.И. Брежнева в 1982 году оценивались в 140,0 миллиардов рублей в год. Производительность труда на почве пьянства снижалась в среднем в год на 15% (прогулы, простои, аварии и пр.). Только на избавление от алкогольной зависимости шло до 40% средств выделяемых на здравоохранение! </w:t>
      </w:r>
      <w:r w:rsidRPr="00BA5A0E">
        <w:rPr>
          <w:rFonts w:ascii="Times New Roman" w:hAnsi="Times New Roman" w:cs="Times New Roman"/>
          <w:bCs/>
          <w:sz w:val="24"/>
          <w:szCs w:val="24"/>
        </w:rPr>
        <w:t xml:space="preserve">С 1980 по 1983 годы никаких радикальных изменений не произошло. Скорее можно говорить об ухудшении положения: в 1983 году была снижена цена на водку — появилась дешевая водка по цене 4 руб. 70 коп., а также снижены наценки на водочные изделия в ресторанах. В 1983 году мы влили в себя по 12 литров абсолютного алкоголя на человека. Это 30 литров водки. В 1983 году на каждого советского человека — и на младенца, и на старушку, и на непьющего мусульманина, и на пьющего христианина — на каждого было выставлено в магазинах по 60 бутылок водки, эта водка была куплена, и все это море водки было вытравлено в человека. </w:t>
      </w:r>
      <w:r w:rsidRPr="00BA5A0E">
        <w:rPr>
          <w:rFonts w:ascii="Times New Roman" w:hAnsi="Times New Roman" w:cs="Times New Roman"/>
          <w:sz w:val="24"/>
          <w:szCs w:val="24"/>
        </w:rPr>
        <w:t xml:space="preserve">     Результаты от этой акции превзошли все ожидания наших врагов. По оценке Всемирной организации здравоохранения (ВОЗ) в нашей стране к 1980 году было 40 миллионов алкоголиков и пьяниц. Это почти каждый седьмой житель СССР. Страшная картина заставила ученых просчитать, что же будет к 2000 году. Результаты потрясли. К этому времени у нас должно было быть 80 миллионов алкоголиков и пьяниц, а это 60% взрослого, трудоспособного населения страны, а это 60% взрослого, трудоспособного населения страны (1).</w:t>
      </w:r>
    </w:p>
    <w:p w:rsidR="00F46FB7" w:rsidRPr="00BA5A0E" w:rsidRDefault="00F46FB7" w:rsidP="00F46FB7">
      <w:pPr>
        <w:spacing w:after="120" w:line="240" w:lineRule="auto"/>
        <w:rPr>
          <w:rFonts w:ascii="Times New Roman" w:eastAsia="Calibri" w:hAnsi="Times New Roman" w:cs="Times New Roman"/>
          <w:i/>
          <w:sz w:val="24"/>
          <w:szCs w:val="24"/>
          <w:lang w:eastAsia="ru-RU"/>
        </w:rPr>
      </w:pPr>
    </w:p>
    <w:p w:rsidR="00F46FB7" w:rsidRPr="00BA5A0E" w:rsidRDefault="00F46FB7" w:rsidP="00F46FB7">
      <w:pPr>
        <w:spacing w:after="120" w:line="240" w:lineRule="auto"/>
        <w:rPr>
          <w:rFonts w:ascii="Times New Roman" w:eastAsia="Calibri" w:hAnsi="Times New Roman" w:cs="Times New Roman"/>
          <w:i/>
          <w:sz w:val="24"/>
          <w:szCs w:val="24"/>
          <w:lang w:eastAsia="ru-RU"/>
        </w:rPr>
      </w:pPr>
      <w:r w:rsidRPr="00BA5A0E">
        <w:rPr>
          <w:rFonts w:ascii="Times New Roman" w:eastAsia="Calibri" w:hAnsi="Times New Roman" w:cs="Times New Roman"/>
          <w:i/>
          <w:sz w:val="24"/>
          <w:szCs w:val="24"/>
          <w:lang w:eastAsia="ru-RU"/>
        </w:rPr>
        <w:t>Точка зрения. И.А. Красноносов.</w:t>
      </w:r>
    </w:p>
    <w:p w:rsidR="00F46FB7" w:rsidRPr="00BA5A0E" w:rsidRDefault="00F46FB7" w:rsidP="00F46FB7">
      <w:pPr>
        <w:spacing w:after="120" w:line="240" w:lineRule="auto"/>
        <w:rPr>
          <w:rFonts w:ascii="Times New Roman" w:eastAsia="Calibri" w:hAnsi="Times New Roman" w:cs="Times New Roman"/>
          <w:i/>
          <w:sz w:val="24"/>
          <w:szCs w:val="24"/>
          <w:lang w:eastAsia="ru-RU"/>
        </w:rPr>
      </w:pPr>
      <w:r w:rsidRPr="00BA5A0E">
        <w:rPr>
          <w:rFonts w:ascii="Times New Roman" w:eastAsia="Calibri" w:hAnsi="Times New Roman" w:cs="Times New Roman"/>
          <w:i/>
          <w:sz w:val="24"/>
          <w:szCs w:val="24"/>
          <w:lang w:eastAsia="ru-RU"/>
        </w:rPr>
        <w:t xml:space="preserve">«Вчера рассчитал нашу «АЛКОГОЛЬНУЮ СМЕРТНОСТЬ». Что касается мировой, то в 1979 году она будет равна (примерные данные) сбросу на мир 28-30 «ЭТАНОЛОВЫХ </w:t>
      </w:r>
      <w:r w:rsidRPr="00BA5A0E">
        <w:rPr>
          <w:rFonts w:ascii="Times New Roman" w:eastAsia="Calibri" w:hAnsi="Times New Roman" w:cs="Times New Roman"/>
          <w:i/>
          <w:sz w:val="24"/>
          <w:szCs w:val="24"/>
          <w:lang w:eastAsia="ru-RU"/>
        </w:rPr>
        <w:lastRenderedPageBreak/>
        <w:t>БОМБ», каждая из которых по убийственной силе равна той, хиросимской, атомной (убито 140 тыс. чел.). В этом году погубит алкоголь 8,9 млн. собратьев-землян» (2).</w:t>
      </w:r>
    </w:p>
    <w:p w:rsidR="00F46FB7" w:rsidRPr="00BA5A0E" w:rsidRDefault="00F46FB7" w:rsidP="00F46FB7">
      <w:pPr>
        <w:spacing w:after="120" w:line="240" w:lineRule="auto"/>
        <w:rPr>
          <w:rFonts w:ascii="Times New Roman" w:eastAsia="Calibri" w:hAnsi="Times New Roman" w:cs="Times New Roman"/>
          <w:sz w:val="24"/>
          <w:szCs w:val="24"/>
          <w:lang w:eastAsia="ru-RU"/>
        </w:rPr>
      </w:pPr>
    </w:p>
    <w:p w:rsidR="00F46FB7" w:rsidRPr="00BA5A0E" w:rsidRDefault="00F46FB7" w:rsidP="00F46FB7">
      <w:pPr>
        <w:spacing w:after="12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19 августа 1982 года ЦК КПСС и Совет Министров СССР принял постановление о дополнительных мерах по улучшению охраны здоровья населения (3), в котором Советское общество нацеливалось на активизацию гигиенического воспитания населения, усиление мер общественного воздействия на лиц, потребляющих алкоголь и на борьбу с другими вредными привычками. К сожалению, и это постановление, в очередной раз, «повисло в воздухе». </w:t>
      </w:r>
    </w:p>
    <w:p w:rsidR="00F46FB7" w:rsidRPr="00BA5A0E" w:rsidRDefault="00F46FB7" w:rsidP="00F46FB7">
      <w:pPr>
        <w:spacing w:after="12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Ю.В. Андропов на имя Л.И. Брежнева и Политбюро ЦК КПСС приводил объективные данные о том, что при среднем мировом потреблении 5,5 литров водки на душу населения, в СССР эта цифра зашкаливала за 20 литров на душу населения, страна упорно двигалась к полной деградации (4). А цифра 25 литров алкоголя на душу населения, во всем мире медиками признана, как граница после, которой фактически завершается самоуничтожение нации.  Потребление алкоголя, которое не превышало 5 литров на человека в год ни в Российской Империи, ни в эпоху Сталина, достигло к 1984 году отметки в 10,5 литров зарегистрированного алкоголя, а с учетом подпольного самогоноварения, могло превышать 14 литров. По оценкам, такой уровень потребления был эквивалентен примерно 90-110 бутылкам водки в год на каждого взрослого мужчину, исключая небольшое количество трезвенников (5).  В середине 80-х годов, алкоголизм в СССР принял масштаб национальной катастрофы, потерявший голову народ, тонул, замерзал, горел в своих домах, падал из окон.</w:t>
      </w:r>
    </w:p>
    <w:p w:rsidR="00F46FB7" w:rsidRPr="00BA5A0E" w:rsidRDefault="00F46FB7" w:rsidP="00F46FB7">
      <w:pPr>
        <w:spacing w:after="0" w:line="240" w:lineRule="auto"/>
        <w:jc w:val="both"/>
        <w:rPr>
          <w:rFonts w:ascii="Times New Roman" w:eastAsia="Times New Roman" w:hAnsi="Times New Roman" w:cs="Times New Roman"/>
          <w:bCs/>
          <w:sz w:val="24"/>
          <w:szCs w:val="24"/>
          <w:lang w:eastAsia="ru-RU"/>
        </w:rPr>
      </w:pPr>
      <w:r w:rsidRPr="00BA5A0E">
        <w:rPr>
          <w:rFonts w:ascii="Times New Roman" w:eastAsia="Times New Roman" w:hAnsi="Times New Roman" w:cs="Times New Roman"/>
          <w:bCs/>
          <w:sz w:val="24"/>
          <w:szCs w:val="24"/>
          <w:lang w:eastAsia="ru-RU"/>
        </w:rPr>
        <w:t xml:space="preserve">         Мы тогда чувствовали острую необходимость в проведении Общесоюзного форума, чтобы как-то противостоять алкогольной вакханалии, объединив разрозненные трезвеннические силы в стране. Но как его организовать? В те времена, когда слово «трезвость» было в нашей стране чем–то запредельным и трезвенническое движение не признавалось в верхних эшелонах власти. Не признавалось, в том числе, и потому, что подавляющее большинство членов Политбюро ЦК КПСС были психологически запрограммированы на потребление алкоголя, а то и имели физическую зависимость от него. Генеральный же секретарь партии Л.И. Брежнев и вовсе специалистами-наркологами признавался алкоголиком (6). В то же время надзором за деятельностью клубов и обществ трезвости занимался целый отдел в КГБ. И вот в таких условиях нам необходимо было собраться и что-то предпринять существенное для спасения своего Отечества.</w:t>
      </w:r>
    </w:p>
    <w:p w:rsidR="00F46FB7" w:rsidRPr="00BA5A0E" w:rsidRDefault="00F46FB7" w:rsidP="00F46FB7">
      <w:pPr>
        <w:spacing w:after="0" w:line="240" w:lineRule="auto"/>
        <w:jc w:val="both"/>
        <w:rPr>
          <w:rFonts w:ascii="Times New Roman" w:eastAsia="Times New Roman" w:hAnsi="Times New Roman" w:cs="Times New Roman"/>
          <w:bCs/>
          <w:sz w:val="24"/>
          <w:szCs w:val="24"/>
          <w:lang w:eastAsia="ru-RU"/>
        </w:rPr>
      </w:pP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 xml:space="preserve">          Воспоминания А.Н. Маюрова</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 xml:space="preserve">         При АН СССР работала Советская социологическая ассоциация. В 1980 году Ассоциация сформировала Центральную секцию по проблемам отклоняющегося поведения. Возглавлял эту секцию профессор Б.М. Левин, а заместителем был тогда доцент Г.Г. Заиграев. Они провели первую конференцию по проблеме пьянства и алкоголизма в Москве, которая завершилась коллективной пьянкой. Затем была такая же конференция в Батуми, где мы еще раз убедились, как пьют ученые страны Советов. Ну, все, примерно, как и в наши дни. Когда в 1995 году в Храме Христа Спасителя, под эгидой Русской Православной Церкви провели Всероссийскую конференцию по борьбе с наркоманией, она тоже завершилась коллективной пьянкой. Точно такие же события были и в Даниловом монастыре в Москве, когда там, в 1997 году, проводилась Международная конференция по борьбе с наркоманией, которая также была завершена массовой попойкой.</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И тут Левин с Заиграевым предлагают нам провести такую же конференцию на Горьковской земле. Мы, конечно же, согласились.</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lastRenderedPageBreak/>
        <w:t xml:space="preserve">          У нас тогда в Волго-Вятском регионе была сформирована региональная секция проблем отклоняющегося поведения. Председателем был избран профессор В.К. Смирнов, а ученым-секретарем секции почему-то избрали меня. Я тогда работал заведующим сектором Горьковского обкома комсомола. Может быть потому, что к этому времени вышла в свет моя книга по алкогольной проблеме «Диалог о наболевшем». Книга необычная по своему построению, в виде очень острого диалога защитника питейных взглядов с убежденным трезвенником. Я думаю, что Левин и Заиграев мечтали в очередной раз напиться «на халяву» на очередной конференции, а заодно и отчитаться о своей работе перед директивными органами. Но получилось все иначе.</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 xml:space="preserve">         Конференцию по тем временам мы назвали трафаретно: «Профилактика пьянства и алкоголизма в промышленном городе». Но постарались пригласить на конференцию активных трезвенников со всей страны: Федора Григорьевича Углова (Ленинград), Геннадия Андреевича Шичко (Ленинград), Игоря Александровича Красноносова (Орел), Мусу Алиевича Дальсаева (Грозный), Виктора Николаевича Добровольского (Харьков), Анфису Федоровну Миролюбову (Киев), Эмилиана Донатовича Брокана (Рига), Лилию Алексеевну Ушакову (Нижний Тагил) и других. Была представлена и активная трезвенническая молодежь. Боевая группа молодых людей приехала их Ярославской области: вспоминаю Владислава Сухорукова из Ярославля и Александра Дымского из Рыбинска. Один из тогдашних трезвенников правда напугался, не приехал на конференцию – им был С.Н. Шевердин, в последствии ставший на некоторое время главным редактором журнала «Трезвость и культура». Но и проалкогольный фронт был представлен не последними людьми. Среди них: профессор Б.М. Левин (Москва), профессор В.Г. Морткович (Горький), доцент Н.М. Морозов (Горький), доцент В.А. Константиновский (Москва) и другие.</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Когда мы готовили тезисы конференции к печати, доклад Федора Григорьевича Углова специально не давали на просмотр Оргкомитета. Иначе Федора Григорьевича просто бы не выпустили на трибуну. А тут «для всех неожиданно» приезжает Углов на конференцию. Его и И.А. Красноносова сразу же сажают в президиум конференции и предоставляют первое слово Федору Григорьевичу. И вот тут началось!</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 xml:space="preserve">        Я руководил тогда секретариатом конференции и видел все подводные течения, слышал многие звонки по телефонам наших оппонентов. Забегали работники обкома, сотрудники КГБ. Спрашивают у меня на повышенных тонах: откуда взялся Углов?! Я отвечаю: пригласил оргкомитет конференции. Вот текст его доклада.</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 xml:space="preserve">        Тогда партийные и силовые чиновники к вечеру первого дня работы конференции собирают президиум конференции, куда пригласили совершенно посторонних людей и под нажимом искусственного большинства отстраняют Ф.Г. Углова и И.А. Красноносова от ведения конференции.</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На следующий день Федор Григорьевич и Игорь Александрович сидели уже во втором ряду президиума конференции, а ведением её командовали Морткович и Левин. Службисты изъяли у всех участников опубликованные тезисы и проект решения конференции. Но, не смотря на такие жесткие действия, процесс уже было не остановить. Птичка вылетела. Геннадий Андреевич Шичко и другие трезвенники заняли во второй день оборону в зале у трибуны. Геннадий Андреевич был инвалидом войны и ходил, иногда опираясь на специальную палку. Сел он рядом с трибуной, палка у него была на плече. Как только какой-либо выступающий начинал ратовать за «культуру пития», Геннадий Андреевич многозначительно поднимал палку и тот затихал. Если кто-то пробовал провоцировать народ на потребление алкоголя, то Геннадий Андреевич делал те же движения палкой вновь. Да еще масла в огонь подлило социологическое исследование, проведенное среди участников конференции. Оказалось, что больше 50 процентов участников конференции проголосовали за введение немедленного сухого закона у нас в стране.</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lastRenderedPageBreak/>
        <w:t xml:space="preserve">         Сама конференция была искусственно скомкана. Меня тут же исключили из председателей секретариата конференции. Список участников конференции был изъят. А члены оргкомитета, уже без Федора Григорьевича и Игоря Александровича, провели свое заседание, на котором решили организовать в Москве контрконференцию, где они заявили бы торжественно и во всеуслышание о полезности так называемой «культуры пития». К слову сказать, такую конференцию они действительно провели. Только она получилась жалким междусобойчиком, пародией на Всесоюзную конференцию. Настоящие и маститые ученые отказались в ней участвовать. Пьянка, правда, у них получилась, но это уже другая история.</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Доклад академика Ф.Г. Углова на Дзержинской конференции в 1981 году быстро овладел массами. Многие думающие граждане нашей страны вздрогнули и начали просыпаться от продолжительной алкогольной спячки.</w:t>
      </w:r>
    </w:p>
    <w:p w:rsidR="00F46FB7" w:rsidRPr="00BA5A0E" w:rsidRDefault="00F46FB7" w:rsidP="00F46FB7">
      <w:pPr>
        <w:spacing w:after="0" w:line="240" w:lineRule="auto"/>
        <w:jc w:val="both"/>
        <w:rPr>
          <w:rFonts w:ascii="Times New Roman" w:eastAsia="Times New Roman" w:hAnsi="Times New Roman" w:cs="Times New Roman"/>
          <w:bCs/>
          <w:i/>
          <w:sz w:val="24"/>
          <w:szCs w:val="24"/>
          <w:lang w:eastAsia="ru-RU"/>
        </w:rPr>
      </w:pPr>
      <w:r w:rsidRPr="00BA5A0E">
        <w:rPr>
          <w:rFonts w:ascii="Times New Roman" w:eastAsia="Times New Roman" w:hAnsi="Times New Roman" w:cs="Times New Roman"/>
          <w:bCs/>
          <w:i/>
          <w:sz w:val="24"/>
          <w:szCs w:val="24"/>
          <w:lang w:eastAsia="ru-RU"/>
        </w:rPr>
        <w:t>Правда, всем хорошо досталось после конференции. Ф.Г. Углова пытались сделать политическим диссидентом, но не получилось. Об этом вы подробно можете прочитать в нашей совместной с академиком Борисом Ивановичем Искаковым книге, которая была издана к 100-летию Федора Григорьевича (7). Пытались преследовать по партийной линии И.А. Красноносова и Г.А. Шичко. Меня тут же выгнали из аппарата Горьковского обкома комсомола, а чуть позже исключили из партии. Правда, затем восстановили в партии, но для этого нужно было дойти до ЦК КПСС. К слову сказать, седина моя такая именно из тех времен и тех событий. Ведь исключение из партии в те времена было равнозначно политическому расстрелу.</w:t>
      </w:r>
    </w:p>
    <w:p w:rsidR="00F46FB7" w:rsidRPr="00BA5A0E" w:rsidRDefault="00F46FB7" w:rsidP="00F46FB7">
      <w:pPr>
        <w:spacing w:after="120" w:line="240" w:lineRule="auto"/>
        <w:rPr>
          <w:rFonts w:ascii="Times New Roman" w:eastAsia="Calibri" w:hAnsi="Times New Roman" w:cs="Times New Roman"/>
          <w:i/>
          <w:sz w:val="24"/>
          <w:szCs w:val="24"/>
          <w:lang w:eastAsia="ru-RU"/>
        </w:rPr>
      </w:pPr>
    </w:p>
    <w:p w:rsidR="00F46FB7" w:rsidRPr="00BA5A0E" w:rsidRDefault="00F46FB7" w:rsidP="00F46FB7">
      <w:pPr>
        <w:spacing w:after="120" w:line="240" w:lineRule="auto"/>
        <w:rPr>
          <w:rFonts w:ascii="Times New Roman" w:eastAsia="Calibri" w:hAnsi="Times New Roman" w:cs="Times New Roman"/>
          <w:i/>
          <w:sz w:val="24"/>
          <w:szCs w:val="24"/>
          <w:lang w:eastAsia="ru-RU"/>
        </w:rPr>
      </w:pPr>
      <w:r w:rsidRPr="00BA5A0E">
        <w:rPr>
          <w:rFonts w:ascii="Times New Roman" w:eastAsia="Calibri" w:hAnsi="Times New Roman" w:cs="Times New Roman"/>
          <w:i/>
          <w:sz w:val="24"/>
          <w:szCs w:val="24"/>
          <w:lang w:eastAsia="ru-RU"/>
        </w:rPr>
        <w:t xml:space="preserve">           Я.К. Кокушкин  послал 28 января 1981 года предложение </w:t>
      </w:r>
      <w:r w:rsidRPr="00BA5A0E">
        <w:rPr>
          <w:rFonts w:ascii="Times New Roman" w:eastAsia="Calibri" w:hAnsi="Times New Roman" w:cs="Times New Roman"/>
          <w:i/>
          <w:sz w:val="24"/>
          <w:szCs w:val="24"/>
          <w:lang w:val="en-US" w:eastAsia="ru-RU"/>
        </w:rPr>
        <w:t>XXVI</w:t>
      </w:r>
      <w:r w:rsidRPr="00BA5A0E">
        <w:rPr>
          <w:rFonts w:ascii="Times New Roman" w:eastAsia="Calibri" w:hAnsi="Times New Roman" w:cs="Times New Roman"/>
          <w:i/>
          <w:sz w:val="24"/>
          <w:szCs w:val="24"/>
          <w:lang w:eastAsia="ru-RU"/>
        </w:rPr>
        <w:t>-му съезду КПСС, состоящее из двух пунктов: «1. Не включать отныне в государственный план производство и продажу всяких «напитков», содержащих даже малое количество алкоголя. 2. Разработать и издать закон, преследующий пропаганду алкоголя в любой форме, по любому поводу /как и пропаганду войны» (8).</w:t>
      </w:r>
    </w:p>
    <w:p w:rsidR="00F46FB7" w:rsidRPr="00BA5A0E" w:rsidRDefault="00F46FB7" w:rsidP="00F46FB7">
      <w:pPr>
        <w:spacing w:after="120" w:line="240" w:lineRule="auto"/>
        <w:rPr>
          <w:rFonts w:ascii="Times New Roman" w:eastAsia="Calibri" w:hAnsi="Times New Roman" w:cs="Times New Roman"/>
          <w:sz w:val="24"/>
          <w:szCs w:val="24"/>
          <w:lang w:eastAsia="ru-RU"/>
        </w:rPr>
      </w:pPr>
    </w:p>
    <w:p w:rsidR="00F46FB7" w:rsidRPr="00BA5A0E" w:rsidRDefault="00F46FB7" w:rsidP="00F46FB7">
      <w:pPr>
        <w:spacing w:after="120" w:line="240" w:lineRule="auto"/>
        <w:jc w:val="center"/>
        <w:rPr>
          <w:rFonts w:ascii="Times New Roman" w:eastAsia="Calibri" w:hAnsi="Times New Roman" w:cs="Times New Roman"/>
          <w:b/>
          <w:sz w:val="24"/>
          <w:szCs w:val="24"/>
          <w:lang w:eastAsia="ru-RU"/>
        </w:rPr>
      </w:pPr>
      <w:r w:rsidRPr="00BA5A0E">
        <w:rPr>
          <w:rFonts w:ascii="Times New Roman" w:eastAsia="Calibri" w:hAnsi="Times New Roman" w:cs="Times New Roman"/>
          <w:b/>
          <w:sz w:val="24"/>
          <w:szCs w:val="24"/>
          <w:lang w:eastAsia="ru-RU"/>
        </w:rPr>
        <w:t>Всесоюзная межведомственная конференция в городе Дзержинске.</w:t>
      </w:r>
    </w:p>
    <w:p w:rsidR="00F46FB7" w:rsidRPr="00BA5A0E" w:rsidRDefault="00F46FB7" w:rsidP="00F46FB7">
      <w:pPr>
        <w:spacing w:after="120" w:line="240" w:lineRule="auto"/>
        <w:jc w:val="center"/>
        <w:rPr>
          <w:rFonts w:ascii="Times New Roman" w:eastAsia="Calibri" w:hAnsi="Times New Roman" w:cs="Times New Roman"/>
          <w:b/>
          <w:sz w:val="24"/>
          <w:szCs w:val="24"/>
          <w:lang w:eastAsia="ru-RU"/>
        </w:rPr>
      </w:pPr>
    </w:p>
    <w:p w:rsidR="00F46FB7" w:rsidRPr="00BA5A0E" w:rsidRDefault="00F46FB7" w:rsidP="00F46FB7">
      <w:pPr>
        <w:spacing w:after="12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Первый публичный Всесоюзный бой трезвеннические активисты дали защитникам питейных взглядов и убеждений в декабре 1981 года на конференции в г. Дзержинске. Сторону защитников алкоголя там представляли: профессор Б.М. Левин из Москвы, профессор В.Г. Морткович из Горького, научный сотрудник Академии МВД СССР В.А. Константиновский из Москвы и некоторые другие. Кроме упомянутого выше академика Ф.Г. Углова, трезвенническое движение было представлено: кандидатом биологических наук Г.А. Шичко из Ленинграда; социологом И.А. Красноносовым из Орла, главным наркологом Чечено-Ингушской республики М.А. Дальсаевым из Грозного; психотерапевтом В.Н. Добровольским из Харькова, многими руководителями клубов трезвости страны. Конференция приняла решение о создании Всесоюзного общества трезвости. К тому же 52 процента участников конференции в распространенной анкете высказались за немедленное введение у нас в стране сухого закона (9).</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sz w:val="24"/>
          <w:szCs w:val="24"/>
          <w:lang w:eastAsia="ru-RU"/>
        </w:rPr>
        <w:t xml:space="preserve">           Вот как о Дзержинской конференции писал И.А. Красноносов 14 декабря 1981 года: </w:t>
      </w:r>
      <w:r w:rsidRPr="00BA5A0E">
        <w:rPr>
          <w:rFonts w:ascii="Times New Roman" w:eastAsia="Times New Roman" w:hAnsi="Times New Roman" w:cs="Times New Roman"/>
          <w:i/>
          <w:sz w:val="24"/>
          <w:szCs w:val="24"/>
          <w:lang w:eastAsia="ru-RU"/>
        </w:rPr>
        <w:t>«ДОРОГИЕ ТОВАРИЩИ! Дзержинская конференция прошла хорошо. Признаюсь: ожидал от нее меньшего. Впервые было:</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а/ смешанные участники (врачи, МВДисты, социологи, практики ТРЕЗВЕННОГО ДВИЖЕНИЯ).</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б/ Официальное выявление отношения к сухому закону. Насколько успел записать: ВСЕГО - 148. «ЗА» - 78 (53%). «ПРОТИВ» - 59 (40%). «Не знаю пока» - 11 (7%). Это важно и просьба к А. Маюрову прислать всю расшифровку анкеты.</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lastRenderedPageBreak/>
        <w:t>в/ Значительное углубление и «отрезвление» проекта резолюции Оргкомитета, тараном резолюции трезвенников.</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По иронии судьбы спал в поезде над пришедшим в купе Б. Левиным, порядком выпившим на проводах в Дзержинске. Утром не отверг его протянутой руки, заметил только: «Время станет судьей наших концепций противоалкогольной пропаганды!». Он кисло улыбнулся.</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Утром в Москве, как и обещал Левину, пошел в ЦК КПСС. Был принят в самом алкогольно-главном отделе ЦК («Планово-финансовый»), курирующим соответственно ГОСПЛАН СССР и тов. СМИРНОВА А.И. в частности. Беседовал с Щегловским Вас. Ивановичем (по поручению</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его начальника-финансиста Карачкова Викт. Федоровича) подъезд 6, эт. Ю, комн. 1073-1074.</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Инициативу держал в беседе как будто сам я, ибо начальный вопрос: «Чем обязаны Вашим посещением» бойко отразил: «Спрашивайте, что Вам неясно и сомнительно в этой проблеме».</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Около двух часов велась эта напряженнейшая и откровенная беседа. Собеседник, правда, аккуратно прикрываясь несколько раз зевнул. Только потом понял, это не от скуки. Наоборот, от НЕРВНОГО напряжения, ибо удалось мне сразу же снять «пропагандистский» и перейти на неожиданно доверительный товарищеский разговор, со словами иногда чуждыми этому дому: «Да что ж Вы, голубчик, такого простого не поняли...»</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Те мелочи, которые не удалось уточнить на месте (ссылки, некоторые мысли), дополнил нынешним письмом т. Щегловскому.</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Это лирико-эмоциональное восприятие беседы. </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Теперь дело! Мои цифры, что дал на Конференции, не опровергнуты. Как и ожидал, уточнение шло в сторону увеличения (сказал: по ЦСУ не 9 л, а больше в 1980 г. душевого потребления спирта). Это уже второй существенный момент,когда уличили меня в осторожном даже преуменьшении нашей алк. беды (подобное на Конференции указал д-р Игорь УРАКОВ, сообщивший в беседе, что не 30%, как у меня, выявляется пока больных-алкоголиков, а МЕНЬШЕ). Откровенность нашей ЦК-овской беседы сделала ясным, что в 11 пятилетке изменений не ожидается!.. Водка и червивки - на прежнем уровне, виноградное вино, пиво и безалкогольные напитки - РОСТ.</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Затребуют мою «ЗАПИСКУ» «Тропинку в трезвость» из архива отдела пропаганды. Знают и чтут письмо 30-ти АКАДЕМИКОВ. Называют его «угловским», хотя он об инициаторе видимо не знал. Все, что знаю и как знаю по проблеме, в предельном (Вы поймете, что шел тихо и осознанно напролом, не укрываясь уклончивыми фразами и «подхалимными» советами)</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успел изложить. </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Потом собеседник бегал сам оформлять мой пропуск, ибо после рабочего дня это нелегко. К сожалению, в ходе беседы убедился, что о размахе беды в ЦК знают (по обработанной предсъездовской почте хотя бы), но выхода не видят, и РАДИКАЛЬНОЕ НЕ ВОСПРИНИМАЮТ!</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Особые надежды П.П. Дудочкина на ГОСПЛАН, нереальны. ПОКА ЧТО! Очень интересовались конференцией. Мой собеседник в ходе разговора делал много пометок, переспрашивал, что сразу не доходило (бывало и такое). Записал мои координаты. Сам, мол, не решаю. Доложу. Надо будет, позовем. Взял телефон знакомых, которые быстро передают (дома у нас нет) - «ОРЕЛ. 215-86. Записать, передать Иг. Ал-чу».</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И еще в ходе беседы видел искреннюю озабоченность проблемой (напускное - оно видно сразу бывает!).  Думаю заняться более глубокой повседневной работой по проблеме на ближайший год-два.</w:t>
      </w:r>
    </w:p>
    <w:p w:rsidR="00F46FB7" w:rsidRPr="00BA5A0E" w:rsidRDefault="00F46FB7" w:rsidP="00F46FB7">
      <w:pPr>
        <w:spacing w:after="0" w:line="240" w:lineRule="auto"/>
        <w:jc w:val="both"/>
        <w:rPr>
          <w:rFonts w:ascii="Times New Roman" w:eastAsia="Times New Roman" w:hAnsi="Times New Roman" w:cs="Times New Roman"/>
          <w:i/>
          <w:sz w:val="24"/>
          <w:szCs w:val="24"/>
          <w:lang w:eastAsia="ru-RU"/>
        </w:rPr>
      </w:pPr>
      <w:r w:rsidRPr="00BA5A0E">
        <w:rPr>
          <w:rFonts w:ascii="Times New Roman" w:eastAsia="Times New Roman" w:hAnsi="Times New Roman" w:cs="Times New Roman"/>
          <w:i/>
          <w:sz w:val="24"/>
          <w:szCs w:val="24"/>
          <w:lang w:eastAsia="ru-RU"/>
        </w:rPr>
        <w:t xml:space="preserve">           Вот и все, дорогие друзья.</w:t>
      </w:r>
    </w:p>
    <w:p w:rsidR="00F46FB7" w:rsidRPr="00BA5A0E" w:rsidRDefault="00F46FB7" w:rsidP="00F46FB7">
      <w:pPr>
        <w:spacing w:after="0" w:line="240" w:lineRule="auto"/>
        <w:jc w:val="both"/>
        <w:rPr>
          <w:rFonts w:ascii="Times New Roman" w:eastAsia="Times New Roman" w:hAnsi="Times New Roman" w:cs="Times New Roman"/>
          <w:sz w:val="24"/>
          <w:szCs w:val="24"/>
          <w:lang w:eastAsia="ru-RU"/>
        </w:rPr>
      </w:pPr>
      <w:r w:rsidRPr="00BA5A0E">
        <w:rPr>
          <w:rFonts w:ascii="Times New Roman" w:eastAsia="Times New Roman" w:hAnsi="Times New Roman" w:cs="Times New Roman"/>
          <w:i/>
          <w:sz w:val="24"/>
          <w:szCs w:val="24"/>
          <w:lang w:eastAsia="ru-RU"/>
        </w:rPr>
        <w:t xml:space="preserve">           ВАШ Красноносов» (10).</w:t>
      </w:r>
    </w:p>
    <w:p w:rsidR="00F46FB7" w:rsidRPr="00BA5A0E" w:rsidRDefault="00F46FB7" w:rsidP="00F46FB7">
      <w:pPr>
        <w:shd w:val="clear" w:color="auto" w:fill="FFFFFF"/>
        <w:spacing w:before="206" w:after="0" w:line="240" w:lineRule="auto"/>
        <w:rPr>
          <w:rFonts w:ascii="Times New Roman" w:eastAsia="Times New Roman" w:hAnsi="Times New Roman" w:cs="Times New Roman"/>
          <w:bCs/>
          <w:color w:val="000000"/>
          <w:sz w:val="24"/>
          <w:szCs w:val="24"/>
          <w:lang w:eastAsia="ru-RU"/>
        </w:rPr>
      </w:pPr>
    </w:p>
    <w:p w:rsidR="00F46FB7" w:rsidRPr="00BA5A0E" w:rsidRDefault="00F46FB7" w:rsidP="00F46FB7">
      <w:pPr>
        <w:shd w:val="clear" w:color="auto" w:fill="FFFFFF"/>
        <w:spacing w:before="206" w:after="0" w:line="240" w:lineRule="auto"/>
        <w:jc w:val="center"/>
        <w:rPr>
          <w:rFonts w:ascii="Times New Roman" w:eastAsia="Times New Roman" w:hAnsi="Times New Roman" w:cs="Times New Roman"/>
          <w:b/>
          <w:bCs/>
          <w:color w:val="000000"/>
          <w:sz w:val="24"/>
          <w:szCs w:val="24"/>
          <w:lang w:eastAsia="ru-RU"/>
        </w:rPr>
      </w:pPr>
      <w:r w:rsidRPr="00BA5A0E">
        <w:rPr>
          <w:rFonts w:ascii="Times New Roman" w:eastAsia="Times New Roman" w:hAnsi="Times New Roman" w:cs="Times New Roman"/>
          <w:b/>
          <w:bCs/>
          <w:color w:val="000000"/>
          <w:sz w:val="24"/>
          <w:szCs w:val="24"/>
          <w:lang w:eastAsia="ru-RU"/>
        </w:rPr>
        <w:t>Клубное движение за трезвость в СССР.</w:t>
      </w:r>
    </w:p>
    <w:p w:rsidR="00F46FB7" w:rsidRPr="00BA5A0E" w:rsidRDefault="00F46FB7" w:rsidP="00F46FB7">
      <w:pPr>
        <w:shd w:val="clear" w:color="auto" w:fill="FFFFFF"/>
        <w:spacing w:before="206" w:after="0" w:line="240" w:lineRule="auto"/>
        <w:rPr>
          <w:rFonts w:ascii="Times New Roman" w:eastAsia="Times New Roman" w:hAnsi="Times New Roman" w:cs="Times New Roman"/>
          <w:bCs/>
          <w:color w:val="000000"/>
          <w:sz w:val="24"/>
          <w:szCs w:val="24"/>
          <w:lang w:eastAsia="ru-RU"/>
        </w:rPr>
      </w:pPr>
      <w:r w:rsidRPr="00BA5A0E">
        <w:rPr>
          <w:rFonts w:ascii="Times New Roman" w:eastAsia="Times New Roman" w:hAnsi="Times New Roman" w:cs="Times New Roman"/>
          <w:bCs/>
          <w:color w:val="000000"/>
          <w:sz w:val="24"/>
          <w:szCs w:val="24"/>
          <w:lang w:eastAsia="ru-RU"/>
        </w:rPr>
        <w:t xml:space="preserve">          В городе Москве на начало 80-х годов </w:t>
      </w:r>
      <w:r w:rsidRPr="00BA5A0E">
        <w:rPr>
          <w:rFonts w:ascii="Times New Roman" w:eastAsia="Times New Roman" w:hAnsi="Times New Roman" w:cs="Times New Roman"/>
          <w:bCs/>
          <w:color w:val="000000"/>
          <w:sz w:val="24"/>
          <w:szCs w:val="24"/>
          <w:lang w:val="en-US" w:eastAsia="ru-RU"/>
        </w:rPr>
        <w:t>XX</w:t>
      </w:r>
      <w:r w:rsidRPr="00BA5A0E">
        <w:rPr>
          <w:rFonts w:ascii="Times New Roman" w:eastAsia="Times New Roman" w:hAnsi="Times New Roman" w:cs="Times New Roman"/>
          <w:bCs/>
          <w:color w:val="000000"/>
          <w:sz w:val="24"/>
          <w:szCs w:val="24"/>
          <w:lang w:eastAsia="ru-RU"/>
        </w:rPr>
        <w:t xml:space="preserve"> столетия было несколько клубов и обществ трезвости. Одно из них "Надежда" было создано по инициативе работников завода им. Лихачева в 1979 году. 10 апреля 1982 года это общество было инициатором Всесоюзной встречи руководителей клубов трезвости в Москве. В работе такого совещания самое непосредственное участие приняли: от РСФСР – Н.С. Моряков, руководитель клуба трезвости ДОТ» из Москвы; Л.А. Ушакова, руководитель клуба трезвости «Исток» из Нижнего Тагила; Г.А. Шичко, руководитель клуба трезвости «Одумавшиеся алкоголики» из Ленинграда; А.Д. Неуштов, руководитель клуба трезвости «Радуга» из Горького; И.И. Андреев, руководитель клуба трезвости «Свеча» из Москвы и Ю.И. Пронкин, руководитель клуба трезвости «Надежда» из Москвы. От Украины были представлены: А.А. Морозов, руководитель клуба трезвости из Одессы; А.Г. Манжелей, руководитель клуба трезвости из Одессы; В.П. Арсеньев, руководитель клуба трезвости «Зоровец» из Одессы; А.Ф. Миролюбова, руководитель клуба трезвости «Аметист» из Киева; А.К. Гришко, руководитель клуба трезвости «Рассвет» из Николаева; Э.Л. Яблонский, руководитель клуба трезвости «Вита» из Киева. Литва была представлена: клубом трезвости «Аве-Вита» из Клайпеды (руководитель Э.И. Бояров); клубом трезвости «Гиштерис» из Вильнюса (руководитель А.С. Лабинер); клубом трезвости «Ажуолас» из Рокишкиса (руководитель Й.В. Вайченос) и клубом трезвости «Вильнюс» из Вильнюса (руководитель Й.Ю. Булька). Латвия была представлена двумя клубами трезвости: клубом «Ат-Балс» из города Валмиера (руководитель О.Я. Озолиньш) и клубом «Аметист» из Риги (руководитель Г.Х. Гольдштейн). Из Эстонии на встречу приехал Э.О-Ю. Колга, руководитель одного из старейших в стране клубов трезвости «Анти-Бахус», учрежденного еще в 60-х годах в городе Тарту. Белоруссию представлял руководитель клуба трезвости из Бреста И.И. Драгун. Во встрече, в целях оказания методической помощи в развитии клубов трезвости и координации их деятельности, было избрано Правление в составе 9 человек. Из них в состав правления вошли: Э.И. Бояров, Г.Х. Гольдштейн, И.И. Драгун, Э.О-Ю. Колга, А.Ф. Миролюбова, А.А. Морозов, О.Я. Озолиньш, Ю.В. Попов, Ю.И. Пронкин. Председателем правления избрали  Ю.И. Пронкина, заместителем Ю.В. Попова, а секретарем - И.И. Драгуна. Правление просило ВЦСПС об одобрении и официальном признании Всесоюзной организации клубов трезвости. На встрече клубов трезвости запланировали подготовить Всесоюзный съезд клубов трезвости и провести его в Москве в 1983 году. К сожалению, ни первое решение, ни второе не были выполнены и организация приказала долго жить. </w:t>
      </w:r>
    </w:p>
    <w:p w:rsidR="00F46FB7" w:rsidRPr="00BA5A0E" w:rsidRDefault="00F46FB7" w:rsidP="00F46FB7">
      <w:pPr>
        <w:shd w:val="clear" w:color="auto" w:fill="FFFFFF"/>
        <w:spacing w:before="206" w:after="0" w:line="240" w:lineRule="auto"/>
        <w:rPr>
          <w:rFonts w:ascii="Times New Roman" w:eastAsia="Times New Roman" w:hAnsi="Times New Roman" w:cs="Times New Roman"/>
          <w:bCs/>
          <w:color w:val="000000"/>
          <w:sz w:val="24"/>
          <w:szCs w:val="24"/>
          <w:lang w:eastAsia="ru-RU"/>
        </w:rPr>
      </w:pPr>
      <w:r w:rsidRPr="00BA5A0E">
        <w:rPr>
          <w:rFonts w:ascii="Times New Roman" w:eastAsia="Times New Roman" w:hAnsi="Times New Roman" w:cs="Times New Roman"/>
          <w:bCs/>
          <w:color w:val="000000"/>
          <w:sz w:val="24"/>
          <w:szCs w:val="24"/>
          <w:lang w:eastAsia="ru-RU"/>
        </w:rPr>
        <w:t xml:space="preserve">          В те времена интересно и плодотворно работали клубы трезвости: "Гелиос" - в г. Днепропетровске, в г. Никополе на базе Южнотрубного завода, а также клуб трезвости "Родник", созданный по инициативе инженеров и служащих Днепропетровского проектного института "Днепрошахтопроект". Согласно решению горисполкома об организации клубов трезвости на промышленных предприятиях, дворцах культуры и клубах города этот клуб признан базовым по пропаганде трезвости. Клуб трезвости "Родник" стал инициатором проведения трезвых свадеб на Украине, о чем тогда писала газета "Правда".  В 1983 году в поселке Гарт Чувашии, по инициативе председателя поселкового Совета С.И. Поливцева, было создано добровольное общество трезвости. (11)</w:t>
      </w:r>
    </w:p>
    <w:p w:rsidR="00F46FB7" w:rsidRPr="00BA5A0E" w:rsidRDefault="00F46FB7" w:rsidP="00F46FB7">
      <w:pPr>
        <w:shd w:val="clear" w:color="auto" w:fill="FFFFFF"/>
        <w:spacing w:before="206" w:after="0" w:line="240" w:lineRule="auto"/>
        <w:rPr>
          <w:rFonts w:ascii="Times New Roman" w:eastAsia="Times New Roman" w:hAnsi="Times New Roman" w:cs="Times New Roman"/>
          <w:bCs/>
          <w:color w:val="000000"/>
          <w:sz w:val="24"/>
          <w:szCs w:val="24"/>
          <w:lang w:eastAsia="ru-RU"/>
        </w:rPr>
      </w:pPr>
      <w:r w:rsidRPr="00BA5A0E">
        <w:rPr>
          <w:rFonts w:ascii="Times New Roman" w:eastAsia="Times New Roman" w:hAnsi="Times New Roman" w:cs="Times New Roman"/>
          <w:bCs/>
          <w:color w:val="000000"/>
          <w:sz w:val="24"/>
          <w:szCs w:val="24"/>
          <w:lang w:eastAsia="ru-RU"/>
        </w:rPr>
        <w:t xml:space="preserve">          Решением Киевского горисполкома от 21 сентября 1981 года был создан базовый клуб трезвости и в г. Киеве, инициатором и вдохновителем которого являлась ветеран народного образования А.Ф. Миролюбова, Интересные массовые мероприятия клуб проводил в концертно-танцевальном зале "Юность". "О мерах по дальнейшему развитию клубного движения за трезвость" такое решение принял Горьковский городской совет </w:t>
      </w:r>
      <w:r w:rsidRPr="00BA5A0E">
        <w:rPr>
          <w:rFonts w:ascii="Times New Roman" w:eastAsia="Times New Roman" w:hAnsi="Times New Roman" w:cs="Times New Roman"/>
          <w:bCs/>
          <w:color w:val="000000"/>
          <w:sz w:val="24"/>
          <w:szCs w:val="24"/>
          <w:lang w:eastAsia="ru-RU"/>
        </w:rPr>
        <w:lastRenderedPageBreak/>
        <w:t>народных депутатов в 1979 году. Члены клуба трезвости "Оптимист", созданного при Дворце культуры моторостроителей г. Уфы, дали кратное, сжатое понятию клуба</w:t>
      </w:r>
      <w:r w:rsidRPr="00BA5A0E">
        <w:rPr>
          <w:sz w:val="24"/>
          <w:szCs w:val="24"/>
        </w:rPr>
        <w:t xml:space="preserve"> </w:t>
      </w:r>
      <w:r w:rsidRPr="00BA5A0E">
        <w:rPr>
          <w:rFonts w:ascii="Times New Roman" w:hAnsi="Times New Roman" w:cs="Times New Roman"/>
          <w:sz w:val="24"/>
          <w:szCs w:val="24"/>
        </w:rPr>
        <w:t>трезвости:</w:t>
      </w:r>
      <w:r w:rsidRPr="00BA5A0E">
        <w:rPr>
          <w:sz w:val="24"/>
          <w:szCs w:val="24"/>
        </w:rPr>
        <w:t xml:space="preserve"> </w:t>
      </w:r>
      <w:r w:rsidRPr="00BA5A0E">
        <w:rPr>
          <w:rFonts w:ascii="Times New Roman" w:eastAsia="Times New Roman" w:hAnsi="Times New Roman" w:cs="Times New Roman"/>
          <w:bCs/>
          <w:color w:val="000000"/>
          <w:sz w:val="24"/>
          <w:szCs w:val="24"/>
          <w:lang w:eastAsia="ru-RU"/>
        </w:rPr>
        <w:t>"Клуб трезвости - это дружеское объединение людей, добровольно отказавшихся от употребления алкогольных изделий".</w:t>
      </w:r>
    </w:p>
    <w:p w:rsidR="00F46FB7" w:rsidRPr="00BA5A0E" w:rsidRDefault="00F46FB7" w:rsidP="00F46FB7">
      <w:pPr>
        <w:shd w:val="clear" w:color="auto" w:fill="FFFFFF"/>
        <w:spacing w:before="206" w:after="0" w:line="240" w:lineRule="auto"/>
        <w:rPr>
          <w:rFonts w:ascii="Times New Roman" w:eastAsia="Times New Roman" w:hAnsi="Times New Roman" w:cs="Times New Roman"/>
          <w:bCs/>
          <w:color w:val="000000"/>
          <w:sz w:val="24"/>
          <w:szCs w:val="24"/>
          <w:lang w:eastAsia="ru-RU"/>
        </w:rPr>
      </w:pPr>
      <w:r w:rsidRPr="00BA5A0E">
        <w:rPr>
          <w:rFonts w:ascii="Times New Roman" w:eastAsia="Times New Roman" w:hAnsi="Times New Roman" w:cs="Times New Roman"/>
          <w:bCs/>
          <w:color w:val="000000"/>
          <w:sz w:val="24"/>
          <w:szCs w:val="24"/>
          <w:lang w:eastAsia="ru-RU"/>
        </w:rPr>
        <w:t xml:space="preserve">           В конце 70-х годов появилась ещё одна форма трезвеннических объединений: семейные клубы трезвости. Такой клуб под названием "Здоровье" создан в 1979 году при Доме культуры им. Я. Томпа в Таллине, в том же году при Доме культуры Я.М. Свердлова в г. Горьком, в 1981 году при - Дворце им. Ленсовета г. Ленинграда и других местах. В Павлодаре  была создана </w:t>
      </w:r>
      <w:r w:rsidRPr="00BA5A0E">
        <w:rPr>
          <w:rFonts w:ascii="Times New Roman" w:eastAsia="Times New Roman" w:hAnsi="Times New Roman" w:cs="Times New Roman"/>
          <w:bCs/>
          <w:kern w:val="36"/>
          <w:sz w:val="24"/>
          <w:szCs w:val="24"/>
          <w:lang w:eastAsia="ru-RU"/>
        </w:rPr>
        <w:t>"Бригада трезвости" - коллектив трезвенников в ПМК -560 трес</w:t>
      </w:r>
      <w:r w:rsidRPr="00BA5A0E">
        <w:rPr>
          <w:rFonts w:ascii="Times New Roman" w:eastAsia="Times New Roman" w:hAnsi="Times New Roman" w:cs="Times New Roman"/>
          <w:bCs/>
          <w:kern w:val="36"/>
          <w:sz w:val="24"/>
          <w:szCs w:val="24"/>
          <w:lang w:eastAsia="ru-RU"/>
        </w:rPr>
        <w:softHyphen/>
        <w:t>та Павлодарсельстрой - 5, который возглавлял в 80 гг. А.Г. Шперлинг. Его бригада долгие годы была лучшей не только в тресте, но и в от</w:t>
      </w:r>
      <w:r w:rsidRPr="00BA5A0E">
        <w:rPr>
          <w:rFonts w:ascii="Times New Roman" w:eastAsia="Times New Roman" w:hAnsi="Times New Roman" w:cs="Times New Roman"/>
          <w:bCs/>
          <w:kern w:val="36"/>
          <w:sz w:val="24"/>
          <w:szCs w:val="24"/>
          <w:lang w:eastAsia="ru-RU"/>
        </w:rPr>
        <w:softHyphen/>
        <w:t>расли всей страны (12). В 1984 году в Зеленограде была сформирована "Бригада трезвости" - рабочая бригада В.А. Полякова в объеди</w:t>
      </w:r>
      <w:r w:rsidRPr="00BA5A0E">
        <w:rPr>
          <w:rFonts w:ascii="Times New Roman" w:eastAsia="Times New Roman" w:hAnsi="Times New Roman" w:cs="Times New Roman"/>
          <w:bCs/>
          <w:kern w:val="36"/>
          <w:sz w:val="24"/>
          <w:szCs w:val="24"/>
          <w:lang w:eastAsia="ru-RU"/>
        </w:rPr>
        <w:softHyphen/>
        <w:t>нении "Зеленоградстрой" Главмоспромстроя. Члены бригады вели актив</w:t>
      </w:r>
      <w:r w:rsidRPr="00BA5A0E">
        <w:rPr>
          <w:rFonts w:ascii="Times New Roman" w:eastAsia="Times New Roman" w:hAnsi="Times New Roman" w:cs="Times New Roman"/>
          <w:bCs/>
          <w:kern w:val="36"/>
          <w:sz w:val="24"/>
          <w:szCs w:val="24"/>
          <w:lang w:eastAsia="ru-RU"/>
        </w:rPr>
        <w:softHyphen/>
        <w:t>ный трезвый образ жизни. Сама бригада являлась лучшей как в объеди</w:t>
      </w:r>
      <w:r w:rsidRPr="00BA5A0E">
        <w:rPr>
          <w:rFonts w:ascii="Times New Roman" w:eastAsia="Times New Roman" w:hAnsi="Times New Roman" w:cs="Times New Roman"/>
          <w:bCs/>
          <w:kern w:val="36"/>
          <w:sz w:val="24"/>
          <w:szCs w:val="24"/>
          <w:lang w:eastAsia="ru-RU"/>
        </w:rPr>
        <w:softHyphen/>
        <w:t>нении, как в главке, так и во всей отрасли страны (13). В начале 80-х годов в Слободском лесхозе Кировской области была создана "Бригада трезвости" - рабочий коллектив трезвенников. Создана она была по инициативе семи трезвенников лесозаготовителей под руководством А.И. Полуэктова, бригадира лесхоза. Сначала бригада трезвости стала лучшей в лесхозе, затем в об</w:t>
      </w:r>
      <w:r w:rsidRPr="00BA5A0E">
        <w:rPr>
          <w:rFonts w:ascii="Times New Roman" w:eastAsia="Times New Roman" w:hAnsi="Times New Roman" w:cs="Times New Roman"/>
          <w:bCs/>
          <w:kern w:val="36"/>
          <w:sz w:val="24"/>
          <w:szCs w:val="24"/>
          <w:lang w:eastAsia="ru-RU"/>
        </w:rPr>
        <w:softHyphen/>
        <w:t>ласти и, наконец, в отрасли страны. Сам А.И. Полуэктов был награж</w:t>
      </w:r>
      <w:r w:rsidRPr="00BA5A0E">
        <w:rPr>
          <w:rFonts w:ascii="Times New Roman" w:eastAsia="Times New Roman" w:hAnsi="Times New Roman" w:cs="Times New Roman"/>
          <w:bCs/>
          <w:kern w:val="36"/>
          <w:sz w:val="24"/>
          <w:szCs w:val="24"/>
          <w:lang w:eastAsia="ru-RU"/>
        </w:rPr>
        <w:softHyphen/>
        <w:t>ден орденом Трудового Красного Знамени (14).</w:t>
      </w:r>
      <w:r w:rsidRPr="00BA5A0E">
        <w:rPr>
          <w:sz w:val="24"/>
          <w:szCs w:val="24"/>
        </w:rPr>
        <w:t xml:space="preserve"> </w:t>
      </w:r>
      <w:r w:rsidRPr="00BA5A0E">
        <w:rPr>
          <w:rFonts w:ascii="Times New Roman" w:hAnsi="Times New Roman" w:cs="Times New Roman"/>
          <w:sz w:val="24"/>
          <w:szCs w:val="24"/>
        </w:rPr>
        <w:t>К</w:t>
      </w:r>
      <w:r w:rsidRPr="00BA5A0E">
        <w:rPr>
          <w:rFonts w:ascii="Times New Roman" w:eastAsia="Times New Roman" w:hAnsi="Times New Roman" w:cs="Times New Roman"/>
          <w:bCs/>
          <w:kern w:val="36"/>
          <w:sz w:val="24"/>
          <w:szCs w:val="24"/>
          <w:lang w:eastAsia="ru-RU"/>
        </w:rPr>
        <w:t>луб трезвенников "Бригантина", созданный при наркологическом кабинете 11-й городской поликлиники Ворошиловграда, по инициативе врача-нарколога А.А. Вайнеровича в мае 1983. Клу</w:t>
      </w:r>
      <w:r w:rsidRPr="00BA5A0E">
        <w:rPr>
          <w:rFonts w:ascii="Times New Roman" w:eastAsia="Times New Roman" w:hAnsi="Times New Roman" w:cs="Times New Roman"/>
          <w:bCs/>
          <w:kern w:val="36"/>
          <w:sz w:val="24"/>
          <w:szCs w:val="24"/>
          <w:lang w:eastAsia="ru-RU"/>
        </w:rPr>
        <w:softHyphen/>
        <w:t>б активно и успешно работал в лечебной, пропагандистской и культурологической областях (15).</w:t>
      </w:r>
      <w:r w:rsidRPr="00BA5A0E">
        <w:rPr>
          <w:sz w:val="24"/>
          <w:szCs w:val="24"/>
        </w:rPr>
        <w:t xml:space="preserve"> </w:t>
      </w:r>
      <w:r w:rsidRPr="00BA5A0E">
        <w:rPr>
          <w:rFonts w:ascii="Times New Roman" w:eastAsia="Times New Roman" w:hAnsi="Times New Roman" w:cs="Times New Roman"/>
          <w:bCs/>
          <w:kern w:val="36"/>
          <w:sz w:val="24"/>
          <w:szCs w:val="24"/>
          <w:lang w:eastAsia="ru-RU"/>
        </w:rPr>
        <w:t xml:space="preserve">В 1981 году под эгидой Кингиссепского объединения "Фосфорит" был создан клуб трезвости </w:t>
      </w:r>
      <w:r w:rsidRPr="00BA5A0E">
        <w:rPr>
          <w:rFonts w:ascii="Times New Roman" w:eastAsia="Times New Roman" w:hAnsi="Times New Roman" w:cs="Times New Roman"/>
          <w:bCs/>
          <w:color w:val="000000"/>
          <w:sz w:val="24"/>
          <w:szCs w:val="24"/>
          <w:lang w:eastAsia="ru-RU"/>
        </w:rPr>
        <w:t>"Аметист". Клубом руководила врач-нарколог Н.П. Бурова. В клубе было 150 человек. Из них 54 - быв</w:t>
      </w:r>
      <w:r w:rsidRPr="00BA5A0E">
        <w:rPr>
          <w:rFonts w:ascii="Times New Roman" w:eastAsia="Times New Roman" w:hAnsi="Times New Roman" w:cs="Times New Roman"/>
          <w:bCs/>
          <w:color w:val="000000"/>
          <w:sz w:val="24"/>
          <w:szCs w:val="24"/>
          <w:lang w:eastAsia="ru-RU"/>
        </w:rPr>
        <w:softHyphen/>
        <w:t>шие алкоголики, остальные члены их семей. По уставу членом клуба мог стать тот человек, кто ведет активный трезвый образ жизни в течение года и более. У клуба был свой дом на реке Луге, приуса</w:t>
      </w:r>
      <w:r w:rsidRPr="00BA5A0E">
        <w:rPr>
          <w:rFonts w:ascii="Times New Roman" w:eastAsia="Times New Roman" w:hAnsi="Times New Roman" w:cs="Times New Roman"/>
          <w:bCs/>
          <w:color w:val="000000"/>
          <w:sz w:val="24"/>
          <w:szCs w:val="24"/>
          <w:lang w:eastAsia="ru-RU"/>
        </w:rPr>
        <w:softHyphen/>
        <w:t>дебный участок, сад. Члены клуба собирались еженедельно (16).</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Последовательно трезвенническую пропаганду проводила газета «Южная правда» (Орган Николаевского обкома Компартии Украины). По инициативе нарколога и публициста-трезвенника В.А. Рязанцева, члена Союза журналистов СССР А.Н. Умеренкова, заведывающего отделом строительства и была газеты «Южная правда»  в газете несколько лет выходила постоянная страница «Уроки трезвости», где помещались статьи не только местных авторов, но и жителей Киева, Москвы, Горького (сегодня Нижнего Новгорода), Ленинграда (сегодня Санкт-Петербурга), Калинина (сегодня Твери) и других городов. Материалы, публикуемые в газете, часто использовались педагогами Украинской ССР в своей практической профилактической деятельности с учащимися школ, ПТУ и техникумов. Страница выходила в свет 2 раза в месяц с 1981 по 1986 годы (17).</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В 1982 году при «Магаданской правде» начала работать инициативная группа по формированию областного клуба «Трезвость». В составе этой группы были рабочий Александр Григорьевич Лысоковский, журналист Сергей Сактаганов, главный нарколог города Магадана Людмила Алексеевна Кузьмина и другие. В июле 1984 года решением Горисполкома города Магадана (№ 602) клуб «Трезвость» был официально утвержден. В клубе было больше 100 человек активистов. Организовали филиал клуба в школе № 14 города Магадана. В самом клубе работало 8 секторов: организационный; культурно-массовый; спортивный; методический; подростковый; оперативный; шефской помощи и просветработы. Клуб проводил очень широкую трезвенническую работу среди жителей города и области. Два раза в месяц в областной газете «Магаданская правда» выходила своя трезвенническая страница. Подобную страницу молодежь клуба, при поддержке журналистов областной комсомольско-молодежной газеты «Магаданский комсомолец» с 1984 года издавали постоянную страницу «Жизненная позиция – трезвость». За </w:t>
      </w:r>
      <w:r w:rsidRPr="00BA5A0E">
        <w:rPr>
          <w:rFonts w:ascii="Times New Roman" w:eastAsia="Times New Roman" w:hAnsi="Times New Roman" w:cs="Times New Roman"/>
          <w:snapToGrid w:val="0"/>
          <w:sz w:val="24"/>
          <w:szCs w:val="24"/>
          <w:lang w:eastAsia="ru-RU"/>
        </w:rPr>
        <w:lastRenderedPageBreak/>
        <w:t>публикацию одной из принципиальных и честных статей академика Ф.Г. Углова в газете, организаторы-журналисты получили строгие выговора. Была острая борьбы с местным музеем, где те расположили в своих залах алкогольную экспозицию и рекламировали алкоголь. В этой борьбе клуб «Трезвость» победил (18).</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В «Рабочей газете», органе ЦК Компартии Украины в 1987 году появилась новая постоянная рубрика «Мы за трезвость», а в 1988 году страница «Альтернатива: труд, отдых, трезвость». На страницах газеты подчеркивалось, что трезвенническое движение в 1985 году получил подъем, в 1986 году – пошел процесс замедления в движении, а в 1987 году и вовсе наступил спад (19).</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Газета «Советский спорт» завела сразу две постоянные трезвеннические страницы: «Белые вороны» и «Здоровый образ жизни», которые регулярно выходили всю середину 80-х годов прошлого столетия. Тогда многие клубы трезвого, здорового образа жизни получили место для своих публикаций на страницах газеты «Советский спорт» (20).</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В 1986 – 1988 годах газета «Вечерняя Москва» регулярно выпускала свою страницу «Трезвость», а газета «Вечерний Ленинград» издавал постоянную рубрику «Ни капли!». Много интересных авторов было опубликовано на страницах этих газет по вопросам трезвости. Начиная с 1983 года постоянная страница «Клуб трезвости» выходила в свет в областной газете «Камчатская правда»</w:t>
      </w:r>
      <w:r w:rsidRPr="00BA5A0E">
        <w:rPr>
          <w:sz w:val="24"/>
          <w:szCs w:val="24"/>
        </w:rPr>
        <w:t xml:space="preserve"> </w:t>
      </w:r>
      <w:r w:rsidRPr="00BA5A0E">
        <w:rPr>
          <w:rFonts w:ascii="Times New Roman" w:eastAsia="Times New Roman" w:hAnsi="Times New Roman" w:cs="Times New Roman"/>
          <w:snapToGrid w:val="0"/>
          <w:sz w:val="24"/>
          <w:szCs w:val="24"/>
          <w:lang w:eastAsia="ru-RU"/>
        </w:rPr>
        <w:t>(21).</w:t>
      </w:r>
    </w:p>
    <w:p w:rsidR="00F46FB7" w:rsidRPr="00BA5A0E" w:rsidRDefault="00F46FB7" w:rsidP="00F46FB7">
      <w:pPr>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Большую роль в становлении трезвеннического движения в СССР-России сыграли книги, вышедшие в 80-е годы, авторами которых были: В.М. Банщиков (22), И.В. Стрельчук (23), Г.М. Энтин (24), Г.Я. Юзефович (25), В.А. Рязанцев (26), В.И. Белов (27), Ф.Г. Углов (28), А.Н. Маюров (29), Ю.М. Ткачевский (30) и ряд других. Но борьба продолжалась и любители выпить издали ряд книг, разрушающих движение за трезвость. Среди таких авторов можно назвать идеологов "умеренных" выпивок: Б.М. Левина, Э.А. Бабаяна, Г.Г. Заиграева и некоторых других.</w:t>
      </w:r>
    </w:p>
    <w:p w:rsidR="00F46FB7" w:rsidRPr="00BA5A0E" w:rsidRDefault="00F46FB7" w:rsidP="00F46FB7">
      <w:pPr>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Неоценимую роль в развитии современного трезвеннического подъема сыграла информационная переписка "по кругу", в которой участвовали многие активисты движения: из Ленинграда - Ф.Г. Углов, Г.А. Шичко, Г.Ю. Супицкий, Ю.Н. Федоров; из Киева - А.Ф. Миролюбова, В.А. Смага и А.Я. Найман; из Калинина - П.П. Дудочкин; из Орла - И.А. Красноносов; из Горького - Я.К. Кокушкин и А.Н. Маюров; из Нижнего Тагила - Л.А. Ушакова и А.И. Брусницын и другие. Бесспорно одно, что эта переписка консолидировала трезвенническое движение.</w:t>
      </w:r>
    </w:p>
    <w:p w:rsidR="00F46FB7" w:rsidRPr="00BA5A0E" w:rsidRDefault="00F46FB7" w:rsidP="00F46FB7">
      <w:pPr>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Особая роль в развитии и становлении четвертого этапа трезвеннического движения в нашем Отечестве принадлежит писателям: В. Белову (Вологда), В. Распутину (Иркутск) (31), П. Дудочкину (Тверь), С. Гагарину (Москва) (32), Е. Бажанову (Самара-Куйбышев) (33), Ю. Липатникову (Свердловск-Екатеринбург) (34) и другим, которые возвысили свой патриотический трезвый голос над беспробудным пьянством многих современников.</w:t>
      </w:r>
    </w:p>
    <w:p w:rsidR="00F46FB7" w:rsidRPr="00BA5A0E" w:rsidRDefault="00F46FB7" w:rsidP="00F46FB7">
      <w:pPr>
        <w:spacing w:after="80" w:line="240" w:lineRule="auto"/>
        <w:jc w:val="both"/>
        <w:rPr>
          <w:rFonts w:eastAsia="Calibri"/>
          <w:color w:val="0000FF"/>
          <w:sz w:val="24"/>
          <w:szCs w:val="24"/>
        </w:rPr>
      </w:pPr>
    </w:p>
    <w:p w:rsidR="00F46FB7" w:rsidRPr="00BA5A0E" w:rsidRDefault="00F46FB7" w:rsidP="00F46FB7">
      <w:pPr>
        <w:spacing w:after="80" w:line="240" w:lineRule="auto"/>
        <w:jc w:val="both"/>
        <w:rPr>
          <w:rFonts w:ascii="Times New Roman" w:eastAsia="Calibri" w:hAnsi="Times New Roman" w:cs="Times New Roman"/>
          <w:i/>
          <w:sz w:val="24"/>
          <w:szCs w:val="24"/>
        </w:rPr>
      </w:pPr>
      <w:r w:rsidRPr="00BA5A0E">
        <w:rPr>
          <w:rFonts w:ascii="Times New Roman" w:eastAsia="Calibri" w:hAnsi="Times New Roman" w:cs="Times New Roman"/>
          <w:i/>
          <w:sz w:val="24"/>
          <w:szCs w:val="24"/>
        </w:rPr>
        <w:t xml:space="preserve">  Точка зрения. Я.К. Кокушкин</w:t>
      </w:r>
    </w:p>
    <w:p w:rsidR="00F46FB7" w:rsidRPr="00BA5A0E" w:rsidRDefault="00F46FB7" w:rsidP="00F46FB7">
      <w:pPr>
        <w:spacing w:after="0" w:line="240" w:lineRule="auto"/>
        <w:rPr>
          <w:rFonts w:ascii="Times New Roman" w:eastAsia="Arial Unicode MS" w:hAnsi="Times New Roman" w:cs="Times New Roman"/>
          <w:i/>
          <w:color w:val="000000"/>
          <w:sz w:val="24"/>
          <w:szCs w:val="24"/>
          <w:lang w:eastAsia="ru-RU"/>
        </w:rPr>
      </w:pPr>
      <w:r w:rsidRPr="00BA5A0E">
        <w:rPr>
          <w:rFonts w:ascii="Times New Roman" w:eastAsia="Arial Unicode MS" w:hAnsi="Times New Roman" w:cs="Times New Roman"/>
          <w:i/>
          <w:color w:val="000000"/>
          <w:sz w:val="24"/>
          <w:szCs w:val="24"/>
          <w:lang w:eastAsia="ru-RU"/>
        </w:rPr>
        <w:t>Желательно, настоятельно необходимо, чтобы "Правда" следовала "Пути правды" (20.</w:t>
      </w:r>
      <w:r w:rsidRPr="00BA5A0E">
        <w:rPr>
          <w:rFonts w:ascii="Times New Roman" w:eastAsia="Arial Unicode MS" w:hAnsi="Times New Roman" w:cs="Times New Roman"/>
          <w:i/>
          <w:color w:val="000000"/>
          <w:sz w:val="24"/>
          <w:szCs w:val="24"/>
          <w:lang w:val="en-US" w:eastAsia="ru-RU"/>
        </w:rPr>
        <w:t>III</w:t>
      </w:r>
      <w:r w:rsidRPr="00BA5A0E">
        <w:rPr>
          <w:rFonts w:ascii="Times New Roman" w:eastAsia="Arial Unicode MS" w:hAnsi="Times New Roman" w:cs="Times New Roman"/>
          <w:i/>
          <w:color w:val="000000"/>
          <w:sz w:val="24"/>
          <w:szCs w:val="24"/>
          <w:lang w:eastAsia="ru-RU"/>
        </w:rPr>
        <w:t>.14), в праздник рабочей печати, пожелавшей, чтобы праздник "НАВСЕГДА ОСТАЛСЯ ДНЕМ ТРЕЗВОСТИ, И ПОСЛУЖИЛ БЫ НАЧАЛОМ ПРОЛЕТАРСКОЙ ПРОПАГАНДЫ ТРЕЗВОСТИ".</w:t>
      </w:r>
    </w:p>
    <w:p w:rsidR="00F46FB7" w:rsidRPr="00BA5A0E" w:rsidRDefault="00F46FB7" w:rsidP="00F46FB7">
      <w:pPr>
        <w:spacing w:after="0" w:line="240" w:lineRule="auto"/>
        <w:rPr>
          <w:rFonts w:ascii="Times New Roman" w:eastAsia="Arial Unicode MS" w:hAnsi="Times New Roman" w:cs="Times New Roman"/>
          <w:i/>
          <w:color w:val="000000"/>
          <w:sz w:val="24"/>
          <w:szCs w:val="24"/>
          <w:lang w:eastAsia="ru-RU"/>
        </w:rPr>
      </w:pPr>
      <w:r w:rsidRPr="00BA5A0E">
        <w:rPr>
          <w:rFonts w:ascii="Times New Roman" w:eastAsia="Arial Unicode MS" w:hAnsi="Times New Roman" w:cs="Times New Roman"/>
          <w:i/>
          <w:color w:val="000000"/>
          <w:sz w:val="24"/>
          <w:szCs w:val="24"/>
          <w:lang w:eastAsia="ru-RU"/>
        </w:rPr>
        <w:t>14.1У.77. Сормово (35)</w:t>
      </w:r>
    </w:p>
    <w:p w:rsidR="00F46FB7" w:rsidRPr="00BA5A0E" w:rsidRDefault="00F46FB7" w:rsidP="00F46FB7">
      <w:pPr>
        <w:spacing w:after="80" w:line="240" w:lineRule="auto"/>
        <w:jc w:val="both"/>
        <w:rPr>
          <w:rFonts w:eastAsia="Calibri"/>
          <w:color w:val="0000FF"/>
          <w:sz w:val="24"/>
          <w:szCs w:val="24"/>
        </w:rPr>
      </w:pP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 xml:space="preserve">         Точка зрения. И.А. Красноносов</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 xml:space="preserve">        «Пьянство у нас приняло размах НАЦИОНАЛЬНОГО БЕДСТВИЯ. Об этом неприятно и горько писать и говорить, но каждый из нас знает это. Спорить «запоем» в наши дни о том, чему «учить народ»: трезвости или «культурному питию», копаться десятилетиями в причинах пьянства и т.п. - дело столь же нелепое, как если бы после 22 </w:t>
      </w:r>
      <w:r w:rsidRPr="00BA5A0E">
        <w:rPr>
          <w:rFonts w:ascii="Times New Roman" w:hAnsi="Times New Roman" w:cs="Times New Roman"/>
          <w:i/>
          <w:sz w:val="24"/>
          <w:szCs w:val="24"/>
        </w:rPr>
        <w:lastRenderedPageBreak/>
        <w:t>ИЮНЯ 1941 года разворачивать дискуссию о том, надо ли? Какими средствами и уловками сотрудничать? Что делать с перешедшими границу нашу немцами? и т.д. Пусть не покажется вам это сравнение фантастическим! Самые робкие подсчеты дают: каждый четвертый умирает в нашей стране ежегодно от непосредственной или косвенной причины, связанной с алкоголем (таких не менее 680 тысяч человек).</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«ОТЕЧЕСТВО В ОПАСНОСТИ!!!» «Всенародная война алкоголю потребует от каждого «ВСЕ ДЛЯ ФРОНТА! ВСЕ ДЛЯ ПОБЕДЫ!» Вот когда всякое мероприятие, каждый шаг будет взвешиваться: на Победу или на Врага они работают. Понятно, что возрождение трезвеннического движения - это не более как укрепление тыла всенародной войны с алкоголем. Оно не все, далеко не все, что нужно для того, чтобы «остановить наступление противника и, потом, разгромить его». Но эта мера работает на ПОБЕДУ. Беда трезвеннических движений в том, что ждут от них слишком быстро и слишком многого, не доводят дело до конца, опускают руки. Однако наиболее упорные народы добились этим движением выдающихся результатов. Например, в начале прошлого века наиболее заражены алкоголем были страны Скандинавии. И хотя в наши дни в них тоже растет душевое потребление алкоголя, но даже в условиях капиталистического развития мощный разворот трезвеннического движения в них позволил снизить душевое потребление (в несколько раз!) всех алкогольных «напитков». Так, в наши дни в Норвегии душевое потребление алкоголя в три раза меньше чем в нашей стране. Такой же пример дает Болгария»(36).</w:t>
      </w:r>
    </w:p>
    <w:p w:rsidR="00F46FB7" w:rsidRPr="00BA5A0E" w:rsidRDefault="00F46FB7" w:rsidP="00F46FB7">
      <w:pPr>
        <w:spacing w:after="0" w:line="240" w:lineRule="auto"/>
        <w:rPr>
          <w:rFonts w:ascii="Times New Roman" w:eastAsia="Arial Unicode MS" w:hAnsi="Times New Roman" w:cs="Times New Roman"/>
          <w:color w:val="000000"/>
          <w:sz w:val="24"/>
          <w:szCs w:val="24"/>
          <w:lang w:eastAsia="ru-RU"/>
        </w:rPr>
      </w:pPr>
      <w:r w:rsidRPr="00BA5A0E">
        <w:rPr>
          <w:rFonts w:ascii="Times New Roman" w:eastAsia="Arial Unicode MS" w:hAnsi="Times New Roman" w:cs="Times New Roman"/>
          <w:color w:val="000000"/>
          <w:sz w:val="24"/>
          <w:szCs w:val="24"/>
          <w:lang w:eastAsia="ru-RU"/>
        </w:rPr>
        <w:t xml:space="preserve">         Я.К. Кокушкин явочным порядком, в одном из своих писем по кругу, сообщал, что еще 17 ноября 1978 года создано Всесоюзное общество трезвости в составе переписывающихся по кругу. В состав членов общества Яков Карпович, кроме себя внес: нарколога Б.И. Тучина из Новосибирска; журналиста С.Н. Шевердина и общественного деятеля Л.К. Киселева из Москвы; биолога Г.А. Шичко и общественника Ю.Н. Федорова  из Ленинграда; журналистку Л.А. Ушакову и общественного деятеля А.И. Брусницына из Нижнего Тагила; комсомольского работника А.Н. Маюрова и политика Е.М. Жидкова из Горького; социолога И.А. Красноносова из Орла  и писателя П.П. Дудочкина из Калинина. К этой группе переписчиков по кругу примыкало еще множество трезвенников Советского Союза. Мы смело могли бы добавить к основной группе еще рад соратников: нарколога и публициста Э.Д. Брокана из Риги; общественную деятельницу А.Ф. Миролюбову, журналиста В.И. Смагу и общественного деятеля А.Я. Наймана из Киева; журналиста А.Н. Умеренкова и нарколога и публициста В.А. Рязанцева из Николаева; академика медицины Ф.Г. Углова из Ленинграда; общественного деятеля из Клайпеды Э.И. Боярова; педагога В.Г. Кочорашвили и общественного деятеля А.П. Тучнина из Днепропетровска; общественного деятеля Ф.П. Зырянова из Красноярского края; медика Г.Я. Юзефовича их Хабаровска; профессора В.Т. Кондрашенко и биолога Л.В. Чернявскую из Минска; общественного деятеля Н.Ф. Калошу из Нижнего Тагила; доцента МГУ Н.И. Удовенко из Москвы; нарколога В.Н. Добровольского и общественную деятельницу Е.Ф. Ермак из Харькова и многих других.</w:t>
      </w:r>
    </w:p>
    <w:p w:rsidR="00F46FB7" w:rsidRPr="00BA5A0E" w:rsidRDefault="00F46FB7" w:rsidP="00F46FB7">
      <w:pPr>
        <w:spacing w:after="0" w:line="240" w:lineRule="auto"/>
        <w:rPr>
          <w:rFonts w:ascii="Times New Roman" w:eastAsia="Arial Unicode MS" w:hAnsi="Times New Roman" w:cs="Times New Roman"/>
          <w:color w:val="000000"/>
          <w:sz w:val="24"/>
          <w:szCs w:val="24"/>
          <w:lang w:eastAsia="ru-RU"/>
        </w:rPr>
      </w:pPr>
      <w:r w:rsidRPr="00BA5A0E">
        <w:rPr>
          <w:rFonts w:ascii="Times New Roman" w:eastAsia="Arial Unicode MS" w:hAnsi="Times New Roman" w:cs="Times New Roman"/>
          <w:color w:val="000000"/>
          <w:sz w:val="24"/>
          <w:szCs w:val="24"/>
          <w:lang w:eastAsia="ru-RU"/>
        </w:rPr>
        <w:t xml:space="preserve">          По нашей договоренности с корреспондентом "Правды" Логвиновым было написано письмо за подписями: В. Сипатовой, А. Бусыгина - автозаводцами, Н. Анишенкова, В. Жидкова - сормовичами - "Утверждая здоровый быт". Оно было опубликовано в "Правде" 29 июля 1978. Затем Сормовский райком КПСС размножил это письмо в 1000 экземплярах и провел обсуждение его на рабочих собраниях района. Примечательно: из 21 тысячи участвовавших 15 тысяч голосовали за введение сухого закона в городе Горьком.</w:t>
      </w:r>
    </w:p>
    <w:p w:rsidR="00F46FB7" w:rsidRPr="00BA5A0E" w:rsidRDefault="00F46FB7" w:rsidP="00F46FB7">
      <w:pPr>
        <w:spacing w:after="80" w:line="240" w:lineRule="auto"/>
        <w:jc w:val="both"/>
        <w:rPr>
          <w:rFonts w:eastAsia="Calibri"/>
          <w:color w:val="0000FF"/>
          <w:sz w:val="24"/>
          <w:szCs w:val="24"/>
        </w:rPr>
      </w:pPr>
    </w:p>
    <w:p w:rsidR="00F46FB7" w:rsidRPr="00BA5A0E" w:rsidRDefault="00F46FB7" w:rsidP="00F46FB7">
      <w:pPr>
        <w:spacing w:after="80" w:line="240" w:lineRule="auto"/>
        <w:jc w:val="both"/>
        <w:rPr>
          <w:rFonts w:ascii="Times New Roman" w:eastAsia="Calibri" w:hAnsi="Times New Roman" w:cs="Times New Roman"/>
          <w:i/>
          <w:sz w:val="24"/>
          <w:szCs w:val="24"/>
        </w:rPr>
      </w:pPr>
      <w:r w:rsidRPr="00BA5A0E">
        <w:rPr>
          <w:rFonts w:ascii="Times New Roman" w:eastAsia="Calibri" w:hAnsi="Times New Roman" w:cs="Times New Roman"/>
          <w:i/>
          <w:sz w:val="24"/>
          <w:szCs w:val="24"/>
        </w:rPr>
        <w:t xml:space="preserve">        Точка зрения. Я.К. Кокушкин</w:t>
      </w:r>
    </w:p>
    <w:p w:rsidR="00F46FB7" w:rsidRPr="00BA5A0E" w:rsidRDefault="00F46FB7" w:rsidP="00F46FB7">
      <w:pPr>
        <w:spacing w:after="80" w:line="240" w:lineRule="auto"/>
        <w:jc w:val="both"/>
        <w:rPr>
          <w:rFonts w:eastAsia="Calibri"/>
          <w:i/>
          <w:color w:val="0000FF"/>
          <w:sz w:val="24"/>
          <w:szCs w:val="24"/>
        </w:rPr>
      </w:pPr>
      <w:r w:rsidRPr="00BA5A0E">
        <w:rPr>
          <w:rFonts w:ascii="Times New Roman" w:hAnsi="Times New Roman" w:cs="Times New Roman"/>
          <w:i/>
          <w:sz w:val="24"/>
          <w:szCs w:val="24"/>
        </w:rPr>
        <w:lastRenderedPageBreak/>
        <w:t>«ТРЕЗВОСТЬ - РЕШАЮЩЕЕ ЗВЕНО В ЦЕПИ, УХВАТИВШИСЬ ЗА КОТОРОЕ ВСЕМИ СИЛАМИ ВЫТЯНЕМ ВСЮ ЦЕПЬ».</w:t>
      </w:r>
      <w:r w:rsidRPr="00BA5A0E">
        <w:rPr>
          <w:rFonts w:ascii="Times New Roman" w:hAnsi="Times New Roman" w:cs="Times New Roman"/>
          <w:i/>
          <w:sz w:val="24"/>
          <w:szCs w:val="24"/>
        </w:rPr>
        <w:tab/>
        <w:t>9.У.79.(37)</w:t>
      </w:r>
    </w:p>
    <w:p w:rsidR="00F46FB7" w:rsidRPr="00BA5A0E" w:rsidRDefault="00F46FB7" w:rsidP="00F46FB7">
      <w:pPr>
        <w:spacing w:after="80" w:line="240" w:lineRule="auto"/>
        <w:jc w:val="both"/>
        <w:rPr>
          <w:rFonts w:eastAsia="Calibri"/>
          <w:color w:val="0000FF"/>
          <w:sz w:val="24"/>
          <w:szCs w:val="24"/>
        </w:rPr>
      </w:pPr>
    </w:p>
    <w:p w:rsidR="00F46FB7" w:rsidRPr="00BA5A0E" w:rsidRDefault="00F46FB7" w:rsidP="00F46FB7">
      <w:pPr>
        <w:spacing w:after="80" w:line="240" w:lineRule="auto"/>
        <w:jc w:val="both"/>
        <w:rPr>
          <w:rFonts w:ascii="Times New Roman" w:eastAsia="Calibri" w:hAnsi="Times New Roman" w:cs="Times New Roman"/>
          <w:i/>
          <w:sz w:val="24"/>
          <w:szCs w:val="24"/>
        </w:rPr>
      </w:pPr>
      <w:r w:rsidRPr="00BA5A0E">
        <w:rPr>
          <w:rFonts w:ascii="Times New Roman" w:eastAsia="Calibri" w:hAnsi="Times New Roman" w:cs="Times New Roman"/>
          <w:i/>
          <w:sz w:val="24"/>
          <w:szCs w:val="24"/>
        </w:rPr>
        <w:t xml:space="preserve">         Точка зрения. И.А. Красноносов</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«1. Каждой нападке, явной и грубой несправедливости, грязной клевете и т.п. МЫ ДОЖНЫ РАДОВАТЬСЯ! Значит, идем правильно и полезно для дела трезвости. Так было, есть и будет: новое и нужное ВСЕГДА принимается в штыки!</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2. Мир настолько зол, насколько я сам зол! Излишняя, неспокойная горячность в отстаивании трезвости не помогает, а вредит делу.</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3. Лучший способ распространения трезвой мысли - КНИГИ (брошюры), а не газеты и лекции. Лучше одну толковую книжку, чем сотню газетных статей или лекций.</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4. Меньше ссылок на прошлое, на заумные высказывания ученых. Больше внимания тем росткам трезвости, которые пробиваются в гуще народа. Их надо любовно, как садовник, взращивать, рыхлить для них почву.</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5. Не зарываться, не лить грязь друг на друга, не раздувать ЕРУНДУ в ПРИНЦИП. Этакая кукольная комедия да на фоне народной беды (развитого пьянства) наносит, прежде всего, ущерб делу трезвости, а значит народу». (38).</w:t>
      </w:r>
    </w:p>
    <w:p w:rsidR="00F46FB7" w:rsidRPr="00BA5A0E" w:rsidRDefault="00F46FB7" w:rsidP="00F46FB7">
      <w:pPr>
        <w:spacing w:after="80" w:line="240" w:lineRule="auto"/>
        <w:jc w:val="both"/>
        <w:rPr>
          <w:rFonts w:ascii="Times New Roman" w:eastAsia="Times New Roman" w:hAnsi="Times New Roman" w:cs="Times New Roman"/>
          <w:bCs/>
          <w:sz w:val="24"/>
          <w:szCs w:val="24"/>
          <w:lang w:eastAsia="ru-RU"/>
        </w:rPr>
      </w:pPr>
      <w:r w:rsidRPr="00BA5A0E">
        <w:rPr>
          <w:rFonts w:eastAsia="Calibri"/>
          <w:color w:val="0000FF"/>
          <w:sz w:val="24"/>
          <w:szCs w:val="24"/>
        </w:rPr>
        <w:t xml:space="preserve">          </w:t>
      </w:r>
      <w:r w:rsidRPr="00BA5A0E">
        <w:rPr>
          <w:rFonts w:ascii="Times New Roman" w:eastAsia="Times New Roman" w:hAnsi="Times New Roman" w:cs="Times New Roman"/>
          <w:bCs/>
          <w:sz w:val="24"/>
          <w:szCs w:val="24"/>
          <w:lang w:eastAsia="ru-RU"/>
        </w:rPr>
        <w:t>И что любопытно, специальные службы поняли после Дзержинской конференции, что с убежденными трезвенниками шутить опасно и стали нас системно отслеживать. Нами занимался тот же отдел, который вел дела академика Сахарова. Но когда Сахарова «простили» и он вернулся из Горького в Москву, все силы этого отдела были брошены на трезвенническое движение. К нам в движение стали засылать провокаторов: изощренных и хитрых деятелей. Вначале такую известную фигуру как Юрия Пронкина, одно время председателя клуба трезвости на ЗИЛе. Для нас всегда было странным, почему именно его избирали в 1982 году председателем Всесоюзного объединения клубов трезвости? В то время как у нас были десятки более умных и более грамотных людей. Задумались мы над этим тогда, когда Пронкин, провалив работу Всесоюзного объединения клубов трезвости, возглавил бутафорский так называемый Российский бастион трезвости. Почему опять он? Почему не Геннадий Андреевич Шичко, Федор Григорьевич Углов, Игорь Александрович Красноносов, Эмилиан Донатович Брокан или Анфиса Федоровна Миролюбова? Именно Пронкин. Именно он стал одним из организаторов еще одной структуры – МНАТ. Организации, которая была создана специально для разрушения трезвеннического патриотического движения изнутри. Кстати, это не все еще до конца понимают и сегодня, даже среди нашего актива. Да и автор этой книги был в 90-х годах несколько лет в этой организации, стараясь исправить её, пробуя «вылечить» и саму организацию, и ее лидеров. Напрасным делом занимался, только время дорогое потерял. Задача-то тайная и наиважнейшая у верхушки МНАТ (Красовский, Лавчев-Гаркави, Шевердин) – изжить настоящее трезвенническое боевое движение у нас в стране и странах ближнего зарубежья, превратив его в два притопа три прихлопа, что - чрезвычайно опасно! И поняли мы это окончательно, когда узнали, что некоторые лидеры МНАТ являются членами масонских лож.</w:t>
      </w:r>
    </w:p>
    <w:p w:rsidR="00F46FB7" w:rsidRPr="00BA5A0E" w:rsidRDefault="00F46FB7" w:rsidP="00F46FB7">
      <w:pPr>
        <w:spacing w:after="0" w:line="240" w:lineRule="auto"/>
        <w:jc w:val="both"/>
        <w:rPr>
          <w:rFonts w:ascii="Times New Roman" w:eastAsia="Times New Roman" w:hAnsi="Times New Roman" w:cs="Times New Roman"/>
          <w:bCs/>
          <w:sz w:val="24"/>
          <w:szCs w:val="24"/>
          <w:lang w:eastAsia="ru-RU"/>
        </w:rPr>
      </w:pPr>
      <w:r w:rsidRPr="00BA5A0E">
        <w:rPr>
          <w:rFonts w:ascii="Times New Roman" w:eastAsia="Times New Roman" w:hAnsi="Times New Roman" w:cs="Times New Roman"/>
          <w:bCs/>
          <w:sz w:val="24"/>
          <w:szCs w:val="24"/>
          <w:lang w:eastAsia="ru-RU"/>
        </w:rPr>
        <w:t xml:space="preserve">           В дальнейшем усилиями Федора Григорьевича Углова, Геннадия Андреевича Шичко, Игоря Александровича Красноносова, Анфисы Федоровны Миролюбовой, Владимира Георгиевича Жданова (39), Василия Ивановича Белова, Степана Ивановича Жданова (40), Валентина Андреевича Толкачева (41), Юрия Владимировича Морозова </w:t>
      </w:r>
      <w:r w:rsidRPr="00BA5A0E">
        <w:rPr>
          <w:rFonts w:ascii="Times New Roman" w:eastAsia="Times New Roman" w:hAnsi="Times New Roman" w:cs="Times New Roman"/>
          <w:bCs/>
          <w:sz w:val="24"/>
          <w:szCs w:val="24"/>
          <w:lang w:eastAsia="ru-RU"/>
        </w:rPr>
        <w:lastRenderedPageBreak/>
        <w:t>(42), Юрия Александровича Соколова (43), Петра Петровича Дудочкина, Вячеслава Семеновича Морозова (44), Лилии Алексеевны Ушаковой, Бориса Алексеевича Ларионова (45) и многих других наших соратников трезвенническое движение в 80-е годы прошлого столетия стало развиваться и крепнуть, превращаясь постепенно в массовое движение.</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 xml:space="preserve">         «Ориентировочные расчеты показывают, что при годовой кассовой выручке от продажи спиртного порядка 35-40 миллиардов рублей, прямой убыток или «недодача» валового общественного продукта, а следовательно ущерб благосостоянию народа составляет более 100 миллиардов рублей (1980 г.)» (46).</w:t>
      </w:r>
    </w:p>
    <w:p w:rsidR="00F46FB7" w:rsidRPr="00BA5A0E" w:rsidRDefault="00F46FB7" w:rsidP="00F46FB7">
      <w:pPr>
        <w:spacing w:after="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Принципиальную трезвенническую позицию заняли ряд газет того исторического десятилетия. Важно назвать не те статьи за трезвость, которые вышли в свет после известного постановления партии 1985 года, а те, что выходили до постановления. И здесь, в первую очередь, мы хотели бы назвать статьию, опубликованную в «Правде». 6 мая 1980 года в газете «Правда» была опубликована статья знатных рабочих из Ворошиловграда «Если взглянуть поглубже». А. Безуглов, Е. Житник, Ф. Курило и Ю. Чернов уверенно утверждали, что наша страна несет большие убытки от торговли алкоголем, чем иллюзорная прибыль. Авторы статьи предлагали исключить алкоголь из планов товарооборота, что существенно изменило бы положение в стране. В 1981 году в журнале «Наш современник» публикуется статья писателя Николая Машовца «О трезвости». Автор анализирует лучшие антиалкогольные произведения того времени: повесть Виля Липатова «Серая мышь», рассказ Василия Шукшина «А поутру они проснулись», повесть Владимира Тендрякова «Расплата» и «Затмение», повесть Владимира Крупина «Живая вода» и других (47). Принципиально алкогольную проблему на страницах газеты «Правда» поднял Валентин Халин в 1981 году в статье «Одолеть зло» (48). Вторит ему журналистка Е. Анисимова в журнале «Клуб и художественная самодеятельность» (49). Слово правды о трезвости на страницах газеты «Известия» поднял писатель Петр Дудочкин в 1983 году (50). Особенную активность, принципиальность и честность проявили на страницах газеты «Известия» специальный корреспондент Р. Армеев и собственный корреспондент А. Илларионов, которые в мае 1984 года выступили со знаменитой статьей «Быть или пит? – вот в чем вопрос». А затем была серия статей «Пусть трезвость станет нормой» и «Трезвость, только трезвость», в которых рассказывалось о трезвенническом движении в Новосибирске, Ворошиловграде и других городах нашего Отечества. В ноябре 1984 года рабочий В. Тимченко из Томска поделился на страницах «Известий» о трезвенническом движении в Томской области. О работе обществ трезвости в Москве, Киеве, Горьком, Нижнем Тагиле рассказал Валентин Халин в «Правде» (51). Приложили голову и руку к публикациям за трезвость и горьковские авторы (52). Профессор Н.Г. Загоруйко принципиально и честно поставил вопрос по отрезвлению народа на страницах газеты «Советская культура» 27 сентября 1984 года в статье «Так ли это безобидно? Хотелось бы отметить еще несколько статей, помещенных на страницах региональной печати. К примеру, особого интереса заслуживает статья того же профессора Николая Григорьевича Загоруйко из Новосибирска «Сухой закон» для себя», опубликованная в июле 1984 года в газете «Советская Сибирь». В то время он был руководителем Добровольного общества трезвости в Новосибирске и активно ратовал за полное искоренение алкоголя из нашего общества и предлагал двигаться к этой цели как «сверху», так и «снизу». (53). Не менее принципиальную и последовательную статью опубликовал в газете «Советская молодежь» В. Стешенко, слушатель Вильнюсской высшей партийной школы в августе 1984 года. Автор предлагал комсомолу поддержать инициативу Новосибирских ученых о введении сухого закона для себя и для общества в целом (54). Целую серию статей в защиту трезвости опубликовали горьковчане в региональных газетах (55).</w:t>
      </w:r>
    </w:p>
    <w:p w:rsidR="00F46FB7" w:rsidRPr="00BA5A0E" w:rsidRDefault="00F46FB7" w:rsidP="00F46FB7">
      <w:pPr>
        <w:spacing w:after="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17 сентября 1980 года Председатель Совета Министров РСФСР М.С. Соломенцев подписал постановление Совмина РСФСР «О мерах по усилению борьбы с курением», которым</w:t>
      </w:r>
      <w:r w:rsidRPr="00BA5A0E">
        <w:rPr>
          <w:sz w:val="24"/>
          <w:szCs w:val="24"/>
        </w:rPr>
        <w:t xml:space="preserve"> </w:t>
      </w:r>
      <w:r w:rsidRPr="00BA5A0E">
        <w:rPr>
          <w:rFonts w:ascii="Times New Roman" w:hAnsi="Times New Roman" w:cs="Times New Roman"/>
          <w:sz w:val="24"/>
          <w:szCs w:val="24"/>
        </w:rPr>
        <w:t>предусматривались такие меры, как запрет курения в рабочих помещениях, в общеобразовательных школах, продажа табачных изделий лицам, не достигшим 16-летнего возраста, введение на пачках сигарет надписи, предупреждающей о вреде курения для здоровья, пропаганда знаний о вреде табака и другие (56).</w:t>
      </w:r>
    </w:p>
    <w:p w:rsidR="00F46FB7" w:rsidRPr="00BA5A0E" w:rsidRDefault="00F46FB7" w:rsidP="00F46FB7">
      <w:pPr>
        <w:spacing w:after="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w:t>
      </w:r>
    </w:p>
    <w:p w:rsidR="00F46FB7" w:rsidRPr="00BA5A0E" w:rsidRDefault="00F46FB7" w:rsidP="00F46FB7">
      <w:pPr>
        <w:spacing w:after="0" w:line="240" w:lineRule="auto"/>
        <w:rPr>
          <w:rFonts w:ascii="Times New Roman" w:hAnsi="Times New Roman" w:cs="Times New Roman"/>
          <w:i/>
          <w:sz w:val="24"/>
          <w:szCs w:val="24"/>
        </w:rPr>
      </w:pPr>
      <w:r w:rsidRPr="00BA5A0E">
        <w:rPr>
          <w:rFonts w:ascii="Times New Roman" w:hAnsi="Times New Roman" w:cs="Times New Roman"/>
          <w:sz w:val="24"/>
          <w:szCs w:val="24"/>
        </w:rPr>
        <w:t xml:space="preserve">           </w:t>
      </w:r>
      <w:r w:rsidRPr="00BA5A0E">
        <w:rPr>
          <w:rFonts w:ascii="Times New Roman" w:hAnsi="Times New Roman" w:cs="Times New Roman"/>
          <w:i/>
          <w:sz w:val="24"/>
          <w:szCs w:val="24"/>
        </w:rPr>
        <w:t>Воспоминания. А.Н. Маюров</w:t>
      </w:r>
      <w:r w:rsidRPr="00BA5A0E">
        <w:rPr>
          <w:rFonts w:ascii="Times New Roman" w:hAnsi="Times New Roman" w:cs="Times New Roman"/>
          <w:sz w:val="24"/>
          <w:szCs w:val="24"/>
        </w:rPr>
        <w:t xml:space="preserve"> «</w:t>
      </w:r>
      <w:r w:rsidRPr="00BA5A0E">
        <w:rPr>
          <w:rFonts w:ascii="Times New Roman" w:hAnsi="Times New Roman" w:cs="Times New Roman"/>
          <w:i/>
          <w:sz w:val="24"/>
          <w:szCs w:val="24"/>
        </w:rPr>
        <w:t>В 1980 году в Волго-Вятском книжном издательстве вышла моя книга по табачно-алкогольной проблеме «Диалог о наболевшем». После её выхода в свет, вой и стон подняла тогда не только алкогольная мафия, которая поставила четкую задачу: во что бы то ни стало выгнать автора книги из аппарата Горьковского обкома комсомола, а еще лучше исключить из партии. Посыл был прост: государство, под руководством партии, торгует алкоголем, а какой-то там Маюров против этого выступает. Значит, Маюров занимается антигосударственным, антипартийным делом. И тут все понятно. Не понятно другое. На меня ополчились и ближайшие соратники. В частности, резко против книги выступил С.Н. Шевердин, тогдашний сотрудник журнала «Молодой коммунист», который ранее поддерживал мои публикации в защиту трезвости. А тут, что-то произошло? Может быть, сработала некая зависть: вот «молокосос» Маюров уже и книги начал писать. А может быть потому, что я по-настоящему глубинно, впервые в своей книге затронул принципиальные вопросы алкогольной проблемы в СССР, но не Шевердин, который на то время не имел ни одной книги по разрешению алкогольной проблемы. Может быть потому, что в книге, вслед за Г.Я. Юзефовичем из Хабаровска, я нанес сокрушительный удар по «культурпитейству»? Не знаю. Знаю одно, что некоторые наши «трезвенники» того времени вошли реально в смычку с алкогольной мафией. И совсем не случайно, один из зачинателей современного Отечественного трезвеннического движения Я.К. Кокушкин 4 марта 1981 года высказал о книге буквально следующее: «Надо рассматривать «Диалог о наболевшем» как прорыв фронта культурпитейщиков, первый прорыв. Зачем Шевердин включает в обиход мнение каких-то сопливых интеллигентов? Сам напустил туман насчет «сухого закона». Они его подкупить хотят, надо быть принципиальным, а этого у Станислава не хватает. Кто поднял глупейшую бузу против Шичко? Станислав. Он же подвел Ушакову. Нужно не самому себя возносить, а жди когда другие тебя похвалят».</w:t>
      </w:r>
      <w:r w:rsidRPr="00BA5A0E">
        <w:rPr>
          <w:i/>
          <w:sz w:val="24"/>
          <w:szCs w:val="24"/>
        </w:rPr>
        <w:t xml:space="preserve"> </w:t>
      </w:r>
      <w:r w:rsidRPr="00BA5A0E">
        <w:rPr>
          <w:rFonts w:ascii="Times New Roman" w:hAnsi="Times New Roman" w:cs="Times New Roman"/>
          <w:i/>
          <w:sz w:val="24"/>
          <w:szCs w:val="24"/>
        </w:rPr>
        <w:t>(57). А 16 марта 1981 года Я.К. Кокушкин еще раз подтвердил сказанное: «Ты впервые сделал прорыв культурпитейского фронта, показал его несостоятельность… Красноносов – первый вышел с этим вопросом на ЦК КПСС, он зачинатель трезвеннического движения в СССР. Шичко – изобрел «питейную запрограммированность» - это диалектика. Ты стоишь на верном пути!». (58).</w:t>
      </w:r>
    </w:p>
    <w:p w:rsidR="00F46FB7" w:rsidRPr="00BA5A0E" w:rsidRDefault="00F46FB7" w:rsidP="00F46FB7">
      <w:pPr>
        <w:spacing w:after="0" w:line="240" w:lineRule="auto"/>
        <w:rPr>
          <w:sz w:val="24"/>
          <w:szCs w:val="24"/>
        </w:rPr>
      </w:pPr>
    </w:p>
    <w:p w:rsidR="00F46FB7" w:rsidRPr="00BA5A0E" w:rsidRDefault="00F46FB7" w:rsidP="00F46FB7">
      <w:pPr>
        <w:spacing w:after="0" w:line="240" w:lineRule="auto"/>
        <w:rPr>
          <w:rFonts w:ascii="Times New Roman" w:eastAsia="Calibri" w:hAnsi="Times New Roman" w:cs="Times New Roman"/>
          <w:color w:val="000000"/>
          <w:sz w:val="24"/>
          <w:szCs w:val="24"/>
          <w:lang w:eastAsia="ru-RU"/>
        </w:rPr>
      </w:pPr>
      <w:r w:rsidRPr="00BA5A0E">
        <w:rPr>
          <w:rFonts w:ascii="Times New Roman" w:hAnsi="Times New Roman" w:cs="Times New Roman"/>
          <w:sz w:val="24"/>
          <w:szCs w:val="24"/>
        </w:rPr>
        <w:t xml:space="preserve">           26 ноября 1981 года в Киеве состоялась городская конференция «Совершенствование форм и методов работы общественных клубов трезвости». И как мы уже сообщали, с 8 по 10 декабря 1981 года в городе Дзержинске Горьковской области была проведена Всесоюзная межведомственная научно-практическая конференция «Профилактика пьянства и алкоголизма в промышленном городе». Так остро на всесоюзном уровне проблемы пьянства и алкоголизма на примере индустриальных центров до этого не ставились. </w:t>
      </w:r>
      <w:r w:rsidRPr="00BA5A0E">
        <w:rPr>
          <w:rFonts w:ascii="Times New Roman" w:eastAsia="Calibri" w:hAnsi="Times New Roman" w:cs="Times New Roman"/>
          <w:color w:val="000000"/>
          <w:sz w:val="24"/>
          <w:szCs w:val="24"/>
          <w:lang w:eastAsia="ru-RU"/>
        </w:rPr>
        <w:t xml:space="preserve">Доклад Ф.Г. Углова в Дзержинске был услышан честными людьми, патриотами своей страны, своего народа. Доклад, содержавший несколько десятков машинописных страниц, был размножен на ЭВМ, бывших в то время большой редкостью, в нескольких научных учреждениях, в том числе в Саровском ядерном центре. Поскольку власти немедленно после Дзержинской конференции объявили Академика Углова антисоветчиком и запретили всем СМИ публиковать его статьи, а издательствам – книги, доклад Федора Григорьевича стал «подпольно» распространяться между думающими людьми и в первую очередь среди научной интеллигенции. Таким образом, в </w:t>
      </w:r>
      <w:r w:rsidRPr="00BA5A0E">
        <w:rPr>
          <w:rFonts w:ascii="Times New Roman" w:eastAsia="Calibri" w:hAnsi="Times New Roman" w:cs="Times New Roman"/>
          <w:color w:val="000000"/>
          <w:sz w:val="24"/>
          <w:szCs w:val="24"/>
          <w:lang w:eastAsia="ru-RU"/>
        </w:rPr>
        <w:lastRenderedPageBreak/>
        <w:t>1983 году он добрался до Новосибирского Академгородка. Молодые ученые: физики, математики, химики, – с большой гражданской ответственностью отнеслись к полученной информации. Они не только размножили на своих ЭВМ доклад в тысячах экземплярах и разослали во все уголки страны, но и пошли самым законным в той политической системе путем. Они провели партийные собрания в нескольких академических институтах и приняли на них резолюции-обращения в ЦК КПСС. По порядкам, существовавшим в этой организации, когда поступали обращения из нескольких партийных организаций по одному вопросу, они передавались непосредственно Генеральному Секретарю (59</w:t>
      </w:r>
      <w:r w:rsidRPr="00BA5A0E">
        <w:rPr>
          <w:rFonts w:ascii="Times New Roman" w:eastAsia="Calibri" w:hAnsi="Times New Roman" w:cs="Times New Roman"/>
          <w:sz w:val="24"/>
          <w:szCs w:val="24"/>
          <w:lang w:eastAsia="ru-RU"/>
        </w:rPr>
        <w:t xml:space="preserve">). </w:t>
      </w:r>
    </w:p>
    <w:p w:rsidR="00F46FB7" w:rsidRPr="00BA5A0E" w:rsidRDefault="00F46FB7" w:rsidP="00F46FB7">
      <w:pPr>
        <w:widowControl w:val="0"/>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w:t>
      </w:r>
    </w:p>
    <w:p w:rsidR="00F46FB7" w:rsidRPr="00BA5A0E" w:rsidRDefault="00F46FB7" w:rsidP="00F46FB7">
      <w:pPr>
        <w:widowControl w:val="0"/>
        <w:spacing w:after="0" w:line="240" w:lineRule="auto"/>
        <w:jc w:val="center"/>
        <w:rPr>
          <w:rFonts w:ascii="Times New Roman" w:eastAsia="Calibri" w:hAnsi="Times New Roman" w:cs="Times New Roman"/>
          <w:b/>
          <w:sz w:val="24"/>
          <w:szCs w:val="24"/>
          <w:lang w:eastAsia="ru-RU"/>
        </w:rPr>
      </w:pPr>
      <w:r w:rsidRPr="00BA5A0E">
        <w:rPr>
          <w:rFonts w:ascii="Times New Roman" w:eastAsia="Calibri" w:hAnsi="Times New Roman" w:cs="Times New Roman"/>
          <w:b/>
          <w:sz w:val="24"/>
          <w:szCs w:val="24"/>
          <w:lang w:eastAsia="ru-RU"/>
        </w:rPr>
        <w:t>Ю.В. Андропов и поднятие трезвеннического движения в СССР.</w:t>
      </w:r>
    </w:p>
    <w:p w:rsidR="00F46FB7" w:rsidRPr="00BA5A0E" w:rsidRDefault="00F46FB7" w:rsidP="00F46FB7">
      <w:pPr>
        <w:widowControl w:val="0"/>
        <w:spacing w:after="0" w:line="240" w:lineRule="auto"/>
        <w:jc w:val="center"/>
        <w:rPr>
          <w:rFonts w:ascii="Times New Roman" w:eastAsia="Calibri" w:hAnsi="Times New Roman" w:cs="Times New Roman"/>
          <w:b/>
          <w:sz w:val="24"/>
          <w:szCs w:val="24"/>
          <w:lang w:eastAsia="ru-RU"/>
        </w:rPr>
      </w:pPr>
    </w:p>
    <w:p w:rsidR="00F46FB7" w:rsidRPr="00BA5A0E" w:rsidRDefault="00F46FB7" w:rsidP="00F46FB7">
      <w:pPr>
        <w:widowControl w:val="0"/>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Несмотря на жестокое сопротивление властей, под воздействием правдивой информации из доклада Ф.Г. Углова, лекций Н.Г. Загоруйко, В.Г. Жданова, а позже и ученого-экономиста, профессора Б.И. Искакова из Москвы, по всей стране стихийно стали создаваться клубы трезвости, ДОТы (наподобие Новосибирского), появились отдельные активисты трезвеннического движения. В 1984-85 годах между ними стали устанавливаться связи, налаживаться обмен информацией. Под воздействием доклада Ф.Г. Углова, прозвучавшего на конференции в Дзержинске и других его работ и выступлений, "проснулись" многие думающие об Отечестве замечательные наши современники. Среди них следует назвать активистов движения: Александра Николаевича Люлько (60), Дмитрия Дмитриевича Полякова (61), Игоря Владимировича Николаева (62), и Владимира Георгиевича Жданова из Новосибирска, Bикторию Cтепановну Стольникову (63) и Валерия Ивановича Мелехина (64) из Первоуральска, А.Г. Мезенцева и А.В. Иванова из Петрозаводска, Виктора Николаевича Прищепенко (65) и Морозова Bячеслава Cеменовича из Москвы, Морозова А.А. и Арсеньева В.П. из Одессы, Драгуна И.И. и Коклюхина В.В. из Бреста и многих других (66</w:t>
      </w:r>
      <w:r w:rsidRPr="00BA5A0E">
        <w:rPr>
          <w:rFonts w:ascii="Times New Roman" w:eastAsia="Calibri" w:hAnsi="Times New Roman" w:cs="Times New Roman"/>
          <w:snapToGrid w:val="0"/>
          <w:sz w:val="24"/>
          <w:szCs w:val="24"/>
          <w:lang w:eastAsia="ru-RU"/>
        </w:rPr>
        <w:t>)</w:t>
      </w:r>
      <w:r w:rsidRPr="00BA5A0E">
        <w:rPr>
          <w:rFonts w:ascii="Times New Roman" w:eastAsia="Calibri" w:hAnsi="Times New Roman" w:cs="Times New Roman"/>
          <w:sz w:val="24"/>
          <w:szCs w:val="24"/>
          <w:lang w:eastAsia="ru-RU"/>
        </w:rPr>
        <w:t>.</w:t>
      </w:r>
    </w:p>
    <w:p w:rsidR="00F46FB7" w:rsidRPr="00BA5A0E" w:rsidRDefault="00F46FB7" w:rsidP="00F46FB7">
      <w:pPr>
        <w:widowControl w:val="0"/>
        <w:spacing w:after="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10 ноября 1982 года скончался Л. И. Брежнев. Генеральным секретарем ЦК КПСС был избран Юрий Владимирович Андропов, руководитель КГБ СССР. Вес Ю.В. Андропова в кругах руководства страны, </w:t>
      </w:r>
      <w:r w:rsidRPr="00BA5A0E">
        <w:rPr>
          <w:rFonts w:ascii="Times New Roman" w:hAnsi="Times New Roman" w:cs="Times New Roman"/>
          <w:iCs/>
          <w:sz w:val="24"/>
          <w:szCs w:val="24"/>
        </w:rPr>
        <w:t>во-первых</w:t>
      </w:r>
      <w:r w:rsidRPr="00BA5A0E">
        <w:rPr>
          <w:rFonts w:ascii="Times New Roman" w:hAnsi="Times New Roman" w:cs="Times New Roman"/>
          <w:i/>
          <w:sz w:val="24"/>
          <w:szCs w:val="24"/>
        </w:rPr>
        <w:t>,</w:t>
      </w:r>
      <w:r w:rsidRPr="00BA5A0E">
        <w:rPr>
          <w:rFonts w:ascii="Times New Roman" w:hAnsi="Times New Roman" w:cs="Times New Roman"/>
          <w:sz w:val="24"/>
          <w:szCs w:val="24"/>
        </w:rPr>
        <w:t xml:space="preserve"> определялся тем влиянием, которое он приобрел благодаря руководству органами госбезопасности, которые в застойные годы заметно активизировали свою деятельность. </w:t>
      </w:r>
      <w:r w:rsidRPr="00BA5A0E">
        <w:rPr>
          <w:rFonts w:ascii="Times New Roman" w:hAnsi="Times New Roman" w:cs="Times New Roman"/>
          <w:iCs/>
          <w:sz w:val="24"/>
          <w:szCs w:val="24"/>
        </w:rPr>
        <w:t>Во-вторых</w:t>
      </w:r>
      <w:r w:rsidRPr="00BA5A0E">
        <w:rPr>
          <w:rFonts w:ascii="Times New Roman" w:hAnsi="Times New Roman" w:cs="Times New Roman"/>
          <w:sz w:val="24"/>
          <w:szCs w:val="24"/>
        </w:rPr>
        <w:t>, сыграли свою роль его личные качества: ум, высокая образованность (в сочетании с авторитарностью и нетерпимостью к разного рода инакомыслию).</w:t>
      </w:r>
      <w:r w:rsidRPr="00BA5A0E">
        <w:rPr>
          <w:rFonts w:ascii="Times New Roman" w:hAnsi="Times New Roman" w:cs="Times New Roman"/>
          <w:sz w:val="24"/>
          <w:szCs w:val="24"/>
        </w:rPr>
        <w:br/>
        <w:t xml:space="preserve">           Личность Андропова отвечала интересам различных группировок внутри ЦК и Политбюро. Он четко обозначил приоритеты новой политики: «Хотя нельзя все сводить к дисциплине, но начинать надо именно с нее» (декабрь 1982 года). В первой половине 1983 года развернулась давно не виданная кампания по укреплению трудовой дисциплины. 28 июля 1983 года ЦК КПСС, Совет Министров СССР и профсоюзы приняли совместное постановление об усилении работы по укреплению социалистической дисциплины труда (67). </w:t>
      </w:r>
    </w:p>
    <w:p w:rsidR="00F46FB7" w:rsidRPr="00BA5A0E" w:rsidRDefault="00F46FB7" w:rsidP="00F46FB7">
      <w:pPr>
        <w:widowControl w:val="0"/>
        <w:spacing w:after="0" w:line="240" w:lineRule="auto"/>
        <w:jc w:val="both"/>
        <w:rPr>
          <w:rFonts w:ascii="Times New Roman" w:eastAsia="Calibri" w:hAnsi="Times New Roman" w:cs="Times New Roman"/>
          <w:snapToGrid w:val="0"/>
          <w:color w:val="FF0000"/>
          <w:sz w:val="24"/>
          <w:szCs w:val="24"/>
          <w:lang w:eastAsia="ru-RU"/>
        </w:rPr>
      </w:pPr>
      <w:r w:rsidRPr="00BA5A0E">
        <w:rPr>
          <w:rFonts w:ascii="Times New Roman" w:hAnsi="Times New Roman" w:cs="Times New Roman"/>
          <w:sz w:val="24"/>
          <w:szCs w:val="24"/>
        </w:rPr>
        <w:t xml:space="preserve">            Советские граждане были шокированы масштабами выявленных злоупотреблений. Например, в ходе операции «Паутина» были доказаны многомиллионные хищения в торговле, которые имели массовый характер. Уголовные дела были заведены на 15 тыс. должностных лиц, среди них более 2,5 тыс. руководителей крупных торговых организаций, включая Главное управление торговли Москвы. Широкий резонанс имели такие расследования, как «узбекское дело», обнаружившее многолетние масштабные махинации с хлопком, «краснодарское дело» (о коррупции в Краснодарском крае), «дело руководства МВД», затронувшее министра Н.А. Щелокова и его заместителя, зятя Брежнева Ю.М. Чурбанова. Ряд крупных руководителей приговорили к суровым наказаниям, некоторые покончили жизнь самоубийством. Борьба с коррупцией сопровождалась серьезным кадровым обновлением — в среднем более 30% партийных функционеров были вынуждены оставить свои посты.</w:t>
      </w:r>
      <w:r w:rsidRPr="00BA5A0E">
        <w:rPr>
          <w:rFonts w:ascii="Times New Roman" w:hAnsi="Times New Roman" w:cs="Times New Roman"/>
          <w:sz w:val="24"/>
          <w:szCs w:val="24"/>
        </w:rPr>
        <w:br/>
      </w:r>
      <w:r w:rsidRPr="00BA5A0E">
        <w:rPr>
          <w:rFonts w:ascii="Times New Roman" w:hAnsi="Times New Roman" w:cs="Times New Roman"/>
          <w:sz w:val="24"/>
          <w:szCs w:val="24"/>
        </w:rPr>
        <w:lastRenderedPageBreak/>
        <w:t xml:space="preserve">         Впервые за долгие годы прозвучали объективные оценки состояния советского общества, признания противоречий и накопившихся проблем, в том числе и пьянства. Надежду на обновление страны, возвращение политики государства к здравому смыслу и ответственности перед народом вызвала фраза, приписываемая Ю.В. Андропову </w:t>
      </w:r>
      <w:r w:rsidRPr="00BA5A0E">
        <w:rPr>
          <w:rFonts w:ascii="Times New Roman" w:hAnsi="Times New Roman" w:cs="Times New Roman"/>
          <w:i/>
          <w:iCs/>
          <w:sz w:val="24"/>
          <w:szCs w:val="24"/>
        </w:rPr>
        <w:t xml:space="preserve">«Мы не знаем общества, в котором мы живем» (68). </w:t>
      </w:r>
      <w:r w:rsidRPr="00BA5A0E">
        <w:rPr>
          <w:rFonts w:ascii="Times New Roman" w:hAnsi="Times New Roman" w:cs="Times New Roman"/>
          <w:sz w:val="24"/>
          <w:szCs w:val="24"/>
        </w:rPr>
        <w:t>Это могло означать отказ от прежних благостных увещеваний в духе «развитого социализма», настрой на преобразования. Но правление Ю.В. Андропова продолжалось менее полутора лет. В феврале 1984 года Ю.В. Андропов, страдавший множеством хронических болезней, скончался (69).</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Андропову приходило десятки тысяч писем от жен, матерей, сестер, в которых они буквально умоляли принять меры по преодолению размеров пьянства и алкоголизации общества – это был «стон народа» от этого оружия геноцида. В письмах убитые горем матери писали, как их дети, отмечая день рождения на природе, тонули пьяными. Или как сын, возвращаясь домой пьяным, попал под поезд. Жены писали, что во время распития алкогольных изделий мужа убили ножом собутыльники и т.д. и т.п. И таких писем с подобными трагичными историями было очень много! Шли и аналитические письма от ученых и известных практиков трезвеннического движения.</w:t>
      </w:r>
      <w:r w:rsidRPr="00BA5A0E">
        <w:rPr>
          <w:sz w:val="24"/>
          <w:szCs w:val="24"/>
        </w:rPr>
        <w:t xml:space="preserve"> </w:t>
      </w:r>
      <w:r w:rsidRPr="00BA5A0E">
        <w:rPr>
          <w:rFonts w:ascii="Times New Roman" w:eastAsia="Calibri" w:hAnsi="Times New Roman" w:cs="Times New Roman"/>
          <w:snapToGrid w:val="0"/>
          <w:sz w:val="24"/>
          <w:szCs w:val="24"/>
          <w:lang w:eastAsia="ru-RU"/>
        </w:rPr>
        <w:t>Народ продолжал спиваться, решение о радикальных методах борьбы с массовым потреблением алкоголя  было рискованно, однако расчет был на то, что потерянные доходы от продажи водки СССР сможет пережить, т.к. цена на нефть в начале 1985 года была около 30$ за баррель, этого было достаточно, чтобы поддерживать советскую экономику. Правительство пошло на сокращение дохода в бюджет от реализации алкоголя, так как пьянство достигло катастрофических показателей.</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С 24 по 25 сентября 1983 года в Киеве, по инициативе Киевского городского клуба трезвости «Аметист» (председатель А.Ф. Миролюбова) была проведена Республиканская научно-практическая конференция по вопросам комплексного подхода к решению проблем профилактики потребления алкоголя. В работе конференции приняли участие 350 человек из 25 областей Украины. Участники конференции выработали рекомендации по отрезвлению народа Украины и наметили конкретные шаги по реализации трезвеннической политики. С 24 по 25 ноября 1984 года в Киеве состоялась научно-практическая конференция по работе клубов трезвости всей страны. На конференции были заслушаны доклады академика Ф.Г. Углова, кандидата биологический наук Г.А. Шичко, врача-нарколога В.А. Рязанцева, врача-нарколога Э.Д. Брокана, прокурора В.Б. Степанковского и многих других. Было принято решение о создании Республиканского общества трезвости и учреждении газеты «Трезвость». К сожалению, официальный вопрос с учреждением общества трезвости и трезвеннической газеты затянулся. </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Я.К. Кокушкин</w:t>
      </w: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«Алкоголь - наркотик, так и поступать с ним надо как с наркотиком.</w:t>
      </w: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Нужно, чтобы НЕЧЕГО было пить, и пропаганде пьянства противопоставить пропаганду трезвости. По закону» (70).</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По указанию Ю.В. Андропова в Политбюро ЦК КПСС была создана специальная комиссия под председательством М.С. Соломенцева по разработке специального антиалкогольного постановления, но череда похорон первых лиц государства, затормозило его внедрение.</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В первой половине 80-х годов по стране повсеместно стали формироваться клубы и общества трезвости. В 1983 году при газете "Камчатская правда" был создан заочный клуб трезвости, который на страницах газеты регулярно выпускал свою рубрику. Последовательную активность проявлял клуб "Трезвость" при газете "Машиностроитель" в г. Краматорске. Было сформировано общество трезвости в Пушкинском районе г. Москвы, общество "Аванте" в Риге, клуб трезвости "Бригантина" в г. Ворошиловграде (г. Луганске), клуб "Разум" в Тюмени, школьный клуб трезвости "Сигма" при 58-й Рижской </w:t>
      </w:r>
      <w:r w:rsidRPr="00BA5A0E">
        <w:rPr>
          <w:rFonts w:ascii="Times New Roman" w:eastAsia="Calibri" w:hAnsi="Times New Roman" w:cs="Times New Roman"/>
          <w:snapToGrid w:val="0"/>
          <w:sz w:val="24"/>
          <w:szCs w:val="24"/>
          <w:lang w:eastAsia="ru-RU"/>
        </w:rPr>
        <w:lastRenderedPageBreak/>
        <w:t>средней школе, клуб "Феникс" в г. Казани и другие. 20 января 1983 года, по инициативе городской комиссии по борьбе с пьянством, Рижский горисполком утвердил постановление, согласно которому во всех школах города был введен учебный предмет трезвости в объеме 6 часов за учебный год.</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По стране нелегально стали распространяться лекции и магнитозаписи кандидата физико-математических наук из Новосибирска В.Г. Жданова, которые своей эмоциональностью и зажигательностью пробуждали все новых и новых активистов движения за трезвость. К 1985 году клубов и обществ трезвости, трезвеннических объединений в стране было уже более двухсот. </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В декабре 1983 года в Новосибирске возникло Добровольное общество трезвости, которое проводило в 1984-1985 годах большую и последовательную работу. Его деятельности посвятили свои страницы такие газеты как "Известия", "Правда", "Советская Россия" и многие другие.</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Я.К. Кокушкин</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«Замалчивание трезвеннического движения - тоже борьба, но трусливая, подлая, преступная…» (71).</w:t>
      </w:r>
    </w:p>
    <w:p w:rsidR="00F46FB7" w:rsidRPr="00BA5A0E" w:rsidRDefault="00F46FB7" w:rsidP="00F46FB7">
      <w:pPr>
        <w:spacing w:after="80" w:line="240" w:lineRule="auto"/>
        <w:rPr>
          <w:rFonts w:ascii="Times New Roman" w:hAnsi="Times New Roman" w:cs="Times New Roman"/>
          <w:i/>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Правление Ю.В. Андропова продолжалось менее полутора лет. В феврале 1984 года Ю.В. Андропов, страдавший множеством хронических болезней, скончался. Главным результатом усилий Андропова стал импульс к преодолению «застоя» в сознании и мышлении советского общества.   Полным контрастом Андропову явился новый генеральный секретарь ЦК К.У. Черненко, ближайший друг и соратник Брежнева, критически настроенный по отношению к реформам и отрезвлению народа.</w:t>
      </w:r>
      <w:r w:rsidRPr="00BA5A0E">
        <w:rPr>
          <w:sz w:val="24"/>
          <w:szCs w:val="24"/>
        </w:rPr>
        <w:t xml:space="preserve"> </w:t>
      </w:r>
      <w:r w:rsidRPr="00BA5A0E">
        <w:rPr>
          <w:rFonts w:ascii="Times New Roman" w:hAnsi="Times New Roman" w:cs="Times New Roman"/>
          <w:sz w:val="24"/>
          <w:szCs w:val="24"/>
        </w:rPr>
        <w:t>Правда</w:t>
      </w:r>
      <w:r w:rsidRPr="00BA5A0E">
        <w:rPr>
          <w:sz w:val="24"/>
          <w:szCs w:val="24"/>
        </w:rPr>
        <w:t xml:space="preserve">, </w:t>
      </w:r>
      <w:r w:rsidRPr="00BA5A0E">
        <w:rPr>
          <w:rFonts w:ascii="Times New Roman" w:hAnsi="Times New Roman" w:cs="Times New Roman"/>
          <w:sz w:val="24"/>
          <w:szCs w:val="24"/>
        </w:rPr>
        <w:t xml:space="preserve">буквально на автомате, без научного анализа сложившейся обстановки в стране по спаиванию народа, команда Черненко выпустила три постановления ЦК КПСС по борьбе с пьянством, хулиганством и леностью. Первое такое постановление вышло 2 июля 1984 года и касалось роли комсомола в роли воспитания подрастающего поколения (72). Второе постановление вышло 24 июля 1984 года и касалось наведения дисциплины и общественного порядка в Эстонии (73). А третье постановление ЦК КПСС от 17 октября 1984 года разбирало ход выполнения решений июньского /1983 года/ пленума ЦК КПСС в Армении и вновь, и вновь нацеливало Советский народ на борьбу с пьянством (74). Никаких положительных результатов эти постановления не дали. </w:t>
      </w:r>
      <w:r w:rsidRPr="00BA5A0E">
        <w:rPr>
          <w:sz w:val="24"/>
          <w:szCs w:val="24"/>
        </w:rPr>
        <w:br/>
        <w:t>               </w:t>
      </w:r>
      <w:r w:rsidRPr="00BA5A0E">
        <w:rPr>
          <w:rFonts w:ascii="Times New Roman" w:hAnsi="Times New Roman" w:cs="Times New Roman"/>
          <w:sz w:val="24"/>
          <w:szCs w:val="24"/>
        </w:rPr>
        <w:t xml:space="preserve">Появление у власти такого человека указывало на то, что партийная бюрократия, сдав часть своих позиций под андроповским напором, мечтала о «пьяном» реванше и устранении угрозы своему спокойному существованию. Однако бесцветное и короткое правление престарелого и больного Черненко так и не позволило сбыться этим надеждам. В марте 1985 года К.У. Черненко скончался. В стране с новой силой продолжилась алкоголизация, а на трезвенников, поборников трезвости, вновь обрушились гонения. Их исключали из партии, увольняли с работы, пугали КГБ и даже сажали в «психушку». Однако остановить поток вырвавшейся наружу правдивой информации по алкогольной проблеме было уже невозможно. Несмотря на жестокое сопротивление властей, под воздействием правдивой информации из доклада Ф.Г. Углова, лекций Н.Г. Загоруйко, В.Г. Жданова, А.Н. Маюрова, Г.А. Шичко, Э.Д. Брокана, а чуть позже и профессора Бориса Ивановича Искакова из Москвы, по всей стране стихийно стали создаваться клубы трезвости, ДОТы (наподобие Новосибирского), появились новые активисты трезвеннического движения. В1984-85 годах между ними стали устанавливаться связи, налаживаться обмен информацией. Однако бесцветное и короткое правление престарелого и больного Черненко так и не позволило сбыться этим надеждам. </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lastRenderedPageBreak/>
        <w:t>Начало перестройки и борьбы за трезвость в СССР.</w:t>
      </w:r>
    </w:p>
    <w:p w:rsidR="00F46FB7" w:rsidRPr="00BA5A0E" w:rsidRDefault="00F46FB7" w:rsidP="00F46FB7">
      <w:pPr>
        <w:spacing w:after="80" w:line="240" w:lineRule="auto"/>
        <w:jc w:val="center"/>
        <w:rPr>
          <w:rFonts w:ascii="Times New Roman" w:hAnsi="Times New Roman" w:cs="Times New Roman"/>
          <w:b/>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10 марта 1985 г. состоялась недолгая (получасовая) встреча старейшего члена Политбюро министра иностранных дел А.А. Громыко и секретаря ЦК КПСС М.С. Горбачева — самого молодого из членов Политбюро (75). Они условились «взаимодействовать». 11 марта прошло заседание Политбюро. Первым слово взял Громыко и предложил на пост генерального секретаря кандидатуру М.С. Горбачева. Все члены Политбюро поддержали это предложение, и в тот же день пленум ЦК КПСС единогласно избрал М.С. Горбачева руководителем партии.</w:t>
      </w:r>
      <w:r w:rsidRPr="00BA5A0E">
        <w:rPr>
          <w:sz w:val="24"/>
          <w:szCs w:val="24"/>
        </w:rPr>
        <w:t xml:space="preserve"> </w:t>
      </w:r>
      <w:r w:rsidRPr="00BA5A0E">
        <w:rPr>
          <w:rFonts w:ascii="Times New Roman" w:hAnsi="Times New Roman" w:cs="Times New Roman"/>
          <w:sz w:val="24"/>
          <w:szCs w:val="24"/>
        </w:rPr>
        <w:t>Новый генеральный секретарь сразу же отверг концепцию развитого социализма, которая к тому времени не соответствовала реальности. Под его руководством была пересмотрена программа КПСС и разработана ее новая редакция, утвержденная XXVII съездом КПСС (25 февраля — 6 марта 1986 г.).</w:t>
      </w:r>
      <w:r w:rsidRPr="00BA5A0E">
        <w:rPr>
          <w:rFonts w:ascii="Times New Roman" w:hAnsi="Times New Roman" w:cs="Times New Roman"/>
          <w:sz w:val="24"/>
          <w:szCs w:val="24"/>
        </w:rPr>
        <w:br/>
        <w:t>      В отличие от программы КПСС, принятой в 1961 г. на XXII съезде, новая редакция не предусматривала конкретных социально-экономических обязательств партии перед народом, окончательно сняла задачу непосредственного строительства коммунизма. Сам же коммунизм, характеризуемый как высокоорганизованное бесклассовое общество свободных и сознательных тружеников, предстал как идеал общественного устройства, а его появление перенесено в неопределенно далекое будущее. Основной упор делался на планомерное и всестороннее совершенствование социализма на основе ускорения социально-экономического развития страны.</w:t>
      </w:r>
      <w:r w:rsidRPr="00BA5A0E">
        <w:rPr>
          <w:rFonts w:ascii="Times New Roman" w:hAnsi="Times New Roman" w:cs="Times New Roman"/>
          <w:sz w:val="24"/>
          <w:szCs w:val="24"/>
        </w:rPr>
        <w:br/>
        <w:t>      Взяв курс на ускорение социально-экономического развития, пообещав народу круто повернуть экономику «лицом к человеку», новое руководство СССР разработало план двенадцатой пятилетки (1986—1990) по аналогии с довоенными пятилетками — с обширной строительной программой, как план «второй индустриализации». План был одобрен XXVII съездом КПСС и после утверждения Верховным Советом СССР стал законом (76).</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М.С. Горбачев унаследовал страну с огромным комплексом внутриполитических и внешнеполитических проблем. К 1985 году, то есть к приходу Горбачева к высшей власти в стране, потребление чистого алкоголя на душу населения уже составляло почти 14 литров, то есть по 70 поллитровок водки на человека в год, в том числе и на малого ребенка и на немощного старика. По оценке Всемирной Организации Здравоохранения (ВОЗ) численность алкоголиков в нашей стране превысила тогда 48 миллионов человек. Это фактически был каждый шестой житель страны (77).</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Уже тогда, по закрытым данным Академии педагогических наук СССР 3,5% родившихся в стране имели тяжелые психические и физические отклонения (это родившиеся без ручек, ножек, с поврежденными почками, и что самое страшное - без разума). А еще 13% рождались с отклонениями средней тяжести. По причинам пьянства ежегодно погибало около полутора миллиона человек. Демагогия о том, что водочные деньги обеспечивали бюджет - бред, ибо 40 миллиардов рублей водочного дохода, только в 1983 году принесло почти 150 миллиардов рублей реальных УБЫТКОВ, на почве алкоголизма (78).</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Комиссия Политбюро ЦК КПСС под председательством М.С. Соломенцева, подготовила необходимые документы, а именно проекты постановлений ЦК КПСС и Совета Министров СССР, Указа Верховного Совета СССР. </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Воспоминания. А.Н. Маюров</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«В ЦК КПСС было сформировано несколько рабочих групп по подготовке этих постановлений. Я более года работал в группе Оникова Леона Аршаковича, сотрудника отдела пропаганды ЦК КПСС. Конкретно я, изучал вопрос общественного мнения по </w:t>
      </w:r>
      <w:r w:rsidRPr="00BA5A0E">
        <w:rPr>
          <w:rFonts w:ascii="Times New Roman" w:hAnsi="Times New Roman" w:cs="Times New Roman"/>
          <w:i/>
          <w:sz w:val="24"/>
          <w:szCs w:val="24"/>
        </w:rPr>
        <w:lastRenderedPageBreak/>
        <w:t xml:space="preserve">алкогольной проблеме, опубликованных в средствам массовой информации Советского Союза за последние 20 лет. Помню, тогда представил в ЦК огромный материал, страниц на 200 по этому вопросу» (79). </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 xml:space="preserve">           5 апреля 1985 года на очередном заседании политбюро ЦК КПСС были "одобрены предложения по совершенствованию законодательства, направленного на борьбу с пьянством" (80). С этого дня советская пресса развернула широкую и продолжительную кампанию в поддержку начинания политбюро по отрезвлению Советского народа.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Начало перестройки в СССР было омрачено страшными катастрофами: взрывом атомного реактора на Чернобыльской АЭС 26 апреля 1986 года и гибелью пассажирского теплохода «Адмирал Нахимов» близ Новороссийска (81). Во всех случаях причинами катастроф стали халатность конкретных исполнителей в результате падения дисциплины и потребление алкогольных изделий (82).</w:t>
      </w:r>
    </w:p>
    <w:p w:rsidR="00F46FB7" w:rsidRPr="00BA5A0E" w:rsidRDefault="00F46FB7" w:rsidP="00F46FB7">
      <w:pPr>
        <w:spacing w:after="80" w:line="240" w:lineRule="auto"/>
        <w:rPr>
          <w:rFonts w:ascii="Times New Roman" w:eastAsia="Times New Roman" w:hAnsi="Times New Roman" w:cs="Times New Roman"/>
          <w:sz w:val="24"/>
          <w:szCs w:val="24"/>
          <w:lang w:eastAsia="ru-RU"/>
        </w:rPr>
      </w:pPr>
      <w:r w:rsidRPr="00BA5A0E">
        <w:rPr>
          <w:rFonts w:ascii="Times New Roman" w:hAnsi="Times New Roman" w:cs="Times New Roman"/>
          <w:sz w:val="24"/>
          <w:szCs w:val="24"/>
        </w:rPr>
        <w:t xml:space="preserve">          </w:t>
      </w:r>
      <w:r w:rsidRPr="00BA5A0E">
        <w:rPr>
          <w:rFonts w:ascii="Times New Roman" w:eastAsia="Times New Roman" w:hAnsi="Times New Roman" w:cs="Times New Roman"/>
          <w:snapToGrid w:val="0"/>
          <w:sz w:val="24"/>
          <w:szCs w:val="24"/>
          <w:lang w:eastAsia="ru-RU"/>
        </w:rPr>
        <w:t xml:space="preserve">7 мая 1985 выходит Постановление ЦК КПСС "О мерах по преодолению пьянства и алкоголизма" и одновременно постановление Совета министров СССР № 410 "О мерах по преодолению пьянства и алкоголизма, искоренению самогоноварения" (83). </w:t>
      </w:r>
      <w:r w:rsidRPr="00BA5A0E">
        <w:rPr>
          <w:rFonts w:ascii="Times New Roman" w:hAnsi="Times New Roman" w:cs="Times New Roman"/>
          <w:snapToGrid w:val="0"/>
          <w:sz w:val="24"/>
          <w:szCs w:val="24"/>
        </w:rPr>
        <w:t>16 мая 1985 издается Указ президиума Верховного совета СССР "О мерах по усилению борьбы против пьянства и алкоголизма, искоренению самогоноварения " (84), согласно которому при Совете министров РСФСР и Советах министров автономных республик, при исполкомах советов всех уровней были созданы Комиссии по борьбе с пьянством, направляющие и координирующие деятельность государственных и общественных организаций по данному вопросу. Указ введен в действие с 1 июня 1985 года.</w:t>
      </w:r>
      <w:r w:rsidRPr="00BA5A0E">
        <w:rPr>
          <w:rFonts w:ascii="Times New Roman" w:eastAsia="Times New Roman" w:hAnsi="Times New Roman" w:cs="Times New Roman"/>
          <w:sz w:val="24"/>
          <w:szCs w:val="24"/>
          <w:lang w:eastAsia="ru-RU"/>
        </w:rPr>
        <w:t xml:space="preserve"> Распитие спиртных изделий в общественных местах каралось штрафом в размере от тридцати до пятидесяти рублей. Распитие спиртного на производстве (на рабочих местах, в помещениях и на территории предприятий, учреждений, организаций) или пребывание на работе в нетрезвом состоянии влекло наложение административного взыскания в виде штрафа в размере от тридцати до пятидесяти рублей. Вовлечение несовершеннолетнего в пьянство влекло уголовную ответственность и наказывалось лишением свободы на срок до пяти лет.</w:t>
      </w:r>
    </w:p>
    <w:p w:rsidR="00F46FB7" w:rsidRPr="00BA5A0E" w:rsidRDefault="00F46FB7" w:rsidP="00F46FB7">
      <w:pPr>
        <w:spacing w:after="0" w:line="240" w:lineRule="auto"/>
        <w:rPr>
          <w:rFonts w:ascii="Times New Roman" w:hAnsi="Times New Roman" w:cs="Times New Roman"/>
          <w:sz w:val="24"/>
          <w:szCs w:val="24"/>
        </w:rPr>
      </w:pPr>
      <w:r w:rsidRPr="00BA5A0E">
        <w:rPr>
          <w:rFonts w:ascii="Times New Roman" w:eastAsia="Times New Roman" w:hAnsi="Times New Roman" w:cs="Times New Roman"/>
          <w:sz w:val="24"/>
          <w:szCs w:val="24"/>
          <w:lang w:eastAsia="ru-RU"/>
        </w:rPr>
        <w:t xml:space="preserve">         Изготовление или хранение с целью сбыта самогона и пр. каралось исправительными работами на срок до двух лет с конфискацией имущества либо без таковой, или штрафом от пятисот до одной тысячи рублей. Пьяные водители автотранспорта наказывались штрафом в размере ста рублей или лишения права управления транспортным средством на срок от одного года до трех лет.</w:t>
      </w:r>
      <w:r w:rsidRPr="00BA5A0E">
        <w:rPr>
          <w:rFonts w:ascii="Times New Roman" w:eastAsia="Times New Roman" w:hAnsi="Times New Roman" w:cs="Times New Roman"/>
          <w:sz w:val="24"/>
          <w:szCs w:val="24"/>
          <w:lang w:eastAsia="ru-RU"/>
        </w:rPr>
        <w:br/>
      </w:r>
    </w:p>
    <w:p w:rsidR="00F46FB7" w:rsidRPr="00BA5A0E" w:rsidRDefault="00F46FB7" w:rsidP="00F46FB7">
      <w:pPr>
        <w:spacing w:after="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П.П. Дудочкин. Из Манифеста трезвости.</w:t>
      </w:r>
    </w:p>
    <w:p w:rsidR="00F46FB7" w:rsidRPr="00BA5A0E" w:rsidRDefault="00F46FB7" w:rsidP="00F46FB7">
      <w:pPr>
        <w:spacing w:after="0" w:line="240" w:lineRule="auto"/>
        <w:rPr>
          <w:rFonts w:ascii="Times New Roman" w:hAnsi="Times New Roman" w:cs="Times New Roman"/>
          <w:i/>
          <w:sz w:val="24"/>
          <w:szCs w:val="24"/>
        </w:rPr>
      </w:pPr>
      <w:r w:rsidRPr="00BA5A0E">
        <w:rPr>
          <w:rFonts w:ascii="Times New Roman" w:hAnsi="Times New Roman" w:cs="Times New Roman"/>
          <w:i/>
          <w:sz w:val="24"/>
          <w:szCs w:val="24"/>
        </w:rPr>
        <w:t>«Сухой закон и дальнейшая трезвость – вот самый насущный лозунг социализма, да, да, самый насущный из самых насущных, насущный , как хлеб» (85).</w:t>
      </w:r>
    </w:p>
    <w:p w:rsidR="00F46FB7" w:rsidRPr="00BA5A0E" w:rsidRDefault="00F46FB7" w:rsidP="00F46FB7">
      <w:pPr>
        <w:spacing w:after="0" w:line="240" w:lineRule="auto"/>
        <w:rPr>
          <w:rFonts w:ascii="Times New Roman" w:hAnsi="Times New Roman" w:cs="Times New Roman"/>
          <w:sz w:val="24"/>
          <w:szCs w:val="24"/>
        </w:rPr>
      </w:pPr>
    </w:p>
    <w:p w:rsidR="00F46FB7" w:rsidRPr="00BA5A0E" w:rsidRDefault="00F46FB7" w:rsidP="00F46FB7">
      <w:pPr>
        <w:spacing w:after="0" w:line="240" w:lineRule="auto"/>
        <w:rPr>
          <w:rFonts w:ascii="Times New Roman" w:hAnsi="Times New Roman" w:cs="Times New Roman"/>
          <w:snapToGrid w:val="0"/>
          <w:sz w:val="24"/>
          <w:szCs w:val="24"/>
        </w:rPr>
      </w:pPr>
      <w:r w:rsidRPr="00BA5A0E">
        <w:rPr>
          <w:rFonts w:ascii="Times New Roman" w:hAnsi="Times New Roman" w:cs="Times New Roman"/>
          <w:sz w:val="24"/>
          <w:szCs w:val="24"/>
        </w:rPr>
        <w:t xml:space="preserve">           В начале 1985 года на Запад попал документ под названием: «Правда об алкоголизме в СССР. Краткие результаты социологического исследования, проведенного лабораторией Новосибирского отделения Академии Наук в 1983 году». Сообщения об этом документе были опубликованы практически во всех крупных западных газетах, некоторые газеты опубликовали почти полные переводы документа. На русском языке полный текст документа опубликовали журнал «Посев» (86) и газета «Русская мысль» (87). Доклад академика Ф.Г. Углова, и исследования новосибирцев были засекречены, сразу же после того, как их авторы отправили эти материалы в ЦК КПСС (88).</w:t>
      </w:r>
    </w:p>
    <w:p w:rsidR="00F46FB7" w:rsidRPr="00BA5A0E" w:rsidRDefault="00F46FB7" w:rsidP="00F46FB7">
      <w:pPr>
        <w:widowControl w:val="0"/>
        <w:spacing w:after="0" w:line="240" w:lineRule="auto"/>
        <w:jc w:val="both"/>
        <w:rPr>
          <w:rFonts w:ascii="Times New Roman" w:hAnsi="Times New Roman" w:cs="Times New Roman"/>
          <w:sz w:val="24"/>
          <w:szCs w:val="24"/>
        </w:rPr>
      </w:pPr>
    </w:p>
    <w:p w:rsidR="00F46FB7" w:rsidRPr="00BA5A0E" w:rsidRDefault="00F46FB7" w:rsidP="00F46FB7">
      <w:pPr>
        <w:spacing w:after="8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Инициаторами антиалкогольной кампании в СССР были члены Политбюро ЦК КПСС М.С. Соломенцев и Е.К. Лигачёв, которые вслед за Ю.В. Андроповым полагали, что одной из причин стагнации советской экономики является общий упадок морально-нравственных ценностей «строителей коммунизма» и халатное отношение к труду, в </w:t>
      </w:r>
      <w:r w:rsidRPr="00BA5A0E">
        <w:rPr>
          <w:rFonts w:ascii="Times New Roman" w:eastAsia="Calibri" w:hAnsi="Times New Roman" w:cs="Times New Roman"/>
          <w:sz w:val="24"/>
          <w:szCs w:val="24"/>
          <w:lang w:eastAsia="ru-RU"/>
        </w:rPr>
        <w:lastRenderedPageBreak/>
        <w:t xml:space="preserve">которых был повинен массовый алкоголизм. Разработчики документов планировали сделать страну трезвой к 2000 году (т.е. за 15 лет). </w:t>
      </w: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 xml:space="preserve">         Воспоминания. Е.К. Лигачев.</w:t>
      </w:r>
    </w:p>
    <w:p w:rsidR="00F46FB7" w:rsidRPr="00BA5A0E" w:rsidRDefault="00F46FB7" w:rsidP="00F46FB7">
      <w:pPr>
        <w:widowControl w:val="0"/>
        <w:spacing w:after="0" w:line="240" w:lineRule="auto"/>
        <w:jc w:val="both"/>
        <w:rPr>
          <w:i/>
          <w:sz w:val="24"/>
          <w:szCs w:val="24"/>
        </w:rPr>
      </w:pPr>
      <w:r w:rsidRPr="00BA5A0E">
        <w:rPr>
          <w:rFonts w:ascii="Times New Roman" w:eastAsia="Calibri" w:hAnsi="Times New Roman" w:cs="Times New Roman"/>
          <w:i/>
          <w:snapToGrid w:val="0"/>
          <w:sz w:val="24"/>
          <w:szCs w:val="24"/>
          <w:lang w:eastAsia="ru-RU"/>
        </w:rPr>
        <w:t>«В период перестройки на страну стала надвигаться катастрофа - разрушение социалистического общества, союзного государства. И это главная причина свертывания антиалкогольной компании. Здоровым силам общества, что называется, уже стало не до этого. Антисоциалистические элементы, запустили на полный ход измышления для дискредитации трезвеннического движения, советской власти. В частности, о вырубке виноградников. Злостное вранье!</w:t>
      </w:r>
      <w:r w:rsidRPr="00BA5A0E">
        <w:rPr>
          <w:i/>
          <w:sz w:val="24"/>
          <w:szCs w:val="24"/>
        </w:rPr>
        <w:t xml:space="preserve"> </w:t>
      </w: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А что было на самом деле? В 1985 году площади виноградников составляли 1 млн. 260 тысяч гектаров, в 1988 г. - 1 млн. 210 тысяч гектаров, соответственно сбор винограда - 5,8 и 5,9 млн. тонн соответственно. Комментарии излишни…</w:t>
      </w:r>
    </w:p>
    <w:p w:rsidR="00F46FB7" w:rsidRPr="00BA5A0E" w:rsidRDefault="00F46FB7" w:rsidP="00F46FB7">
      <w:pPr>
        <w:widowControl w:val="0"/>
        <w:spacing w:after="0" w:line="240" w:lineRule="auto"/>
        <w:jc w:val="both"/>
        <w:rPr>
          <w:rFonts w:ascii="Times New Roman" w:eastAsia="Calibri" w:hAnsi="Times New Roman" w:cs="Times New Roman"/>
          <w:i/>
          <w:snapToGrid w:val="0"/>
          <w:sz w:val="24"/>
          <w:szCs w:val="24"/>
          <w:lang w:eastAsia="ru-RU"/>
        </w:rPr>
      </w:pPr>
      <w:r w:rsidRPr="00BA5A0E">
        <w:rPr>
          <w:rFonts w:ascii="Times New Roman" w:eastAsia="Calibri" w:hAnsi="Times New Roman" w:cs="Times New Roman"/>
          <w:i/>
          <w:snapToGrid w:val="0"/>
          <w:sz w:val="24"/>
          <w:szCs w:val="24"/>
          <w:lang w:eastAsia="ru-RU"/>
        </w:rPr>
        <w:t>Однажды произошел такой случай. Во время работы Съезда народных депутатов СССР один из разрушителей страны, ярый антисоветчик Собчак, заявил, что в Краснодарском крае идет вырубка виноградников, Депутаты попросили этого господина, побывать в крае и указать, где рубятся виноградники (готовы были расходы на поездку взять на себя). После этого, что называется, его и след простыл»</w:t>
      </w:r>
      <w:r w:rsidRPr="00BA5A0E">
        <w:rPr>
          <w:rFonts w:ascii="Times New Roman" w:eastAsia="Calibri" w:hAnsi="Times New Roman" w:cs="Times New Roman"/>
          <w:i/>
          <w:snapToGrid w:val="0"/>
          <w:sz w:val="24"/>
          <w:szCs w:val="24"/>
          <w:lang w:eastAsia="ru-RU"/>
        </w:rPr>
        <w:tab/>
        <w:t>(89).</w:t>
      </w: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p>
    <w:p w:rsidR="00F46FB7" w:rsidRPr="00BA5A0E" w:rsidRDefault="00F46FB7" w:rsidP="00F46FB7">
      <w:pPr>
        <w:widowControl w:val="0"/>
        <w:spacing w:after="0" w:line="240" w:lineRule="auto"/>
        <w:jc w:val="both"/>
        <w:rPr>
          <w:rFonts w:ascii="Times New Roman" w:eastAsia="Calibri" w:hAnsi="Times New Roman" w:cs="Times New Roman"/>
          <w:snapToGrid w:val="0"/>
          <w:sz w:val="24"/>
          <w:szCs w:val="24"/>
          <w:lang w:eastAsia="ru-RU"/>
        </w:rPr>
      </w:pPr>
      <w:r w:rsidRPr="00BA5A0E">
        <w:rPr>
          <w:rFonts w:ascii="Times New Roman" w:eastAsia="Calibri" w:hAnsi="Times New Roman" w:cs="Times New Roman"/>
          <w:snapToGrid w:val="0"/>
          <w:sz w:val="24"/>
          <w:szCs w:val="24"/>
          <w:lang w:eastAsia="ru-RU"/>
        </w:rPr>
        <w:t xml:space="preserve">           В 1985 году, согласно постановлению ЦК КПСС "О мерах по преодолению пьянства и алкоголизма" было создано Всесоюзное добровольное общество борьбы за трезвость (ВДОБТ), в руководящие органы которого, за редким исключением, были направлены люди пьющие, не верящие в трезвость и объективно мешающие трезвенническому движению. Подход к работе у большинства из них был формальный, часто борьба за трезвость подменялась пресловутой «борьбой с пьянством»  поэтому, как альтернатива этому обществу, по инициативе Ф.Г. Углова, В.Г. Жданова и других в СССР в 1988 году был учрежден Союз борьбы за народную трезвость (СБНТ). </w:t>
      </w:r>
    </w:p>
    <w:p w:rsidR="00F46FB7" w:rsidRPr="00BA5A0E" w:rsidRDefault="00F46FB7" w:rsidP="00F46FB7">
      <w:pPr>
        <w:widowControl w:val="0"/>
        <w:spacing w:after="0" w:line="240" w:lineRule="auto"/>
        <w:jc w:val="both"/>
        <w:rPr>
          <w:rFonts w:ascii="Times New Roman" w:eastAsia="Calibri" w:hAnsi="Times New Roman" w:cs="Times New Roman"/>
          <w:sz w:val="24"/>
          <w:szCs w:val="24"/>
          <w:lang w:eastAsia="ru-RU"/>
        </w:rPr>
      </w:pPr>
      <w:r w:rsidRPr="00BA5A0E">
        <w:rPr>
          <w:rFonts w:ascii="Times New Roman" w:eastAsia="Calibri" w:hAnsi="Times New Roman" w:cs="Times New Roman"/>
          <w:snapToGrid w:val="0"/>
          <w:sz w:val="24"/>
          <w:szCs w:val="24"/>
          <w:lang w:eastAsia="ru-RU"/>
        </w:rPr>
        <w:t xml:space="preserve">            Наряду с этой организацией в странах СНГ и Балтии на сегодня активно действуют: Общероссийское объединение "Оптималист", издающее одноименную газету; Международная ассоциация по борьбе с наркоманией и наркобизнесом, издававшая журнал "Мир без наркотиков" и одноименное приложение к нему; Белорусское объединение "Оптималист-Трезвенность" с одноименной газетой, выходящей, правда, не всегда регулярно; Российский фонд "Нет алкоголизму и наркомании"; Общество спасения детей от наркотиков; Ассоциация борьбы с курением; Литовское общество трезвости; Всероссийское Иоанно-Предтеченское Православное братство «Трезвение» РПЦ с газето «Трезвение» и журналом «Трезвое слово»; Безалкогольное литовское общество им. Мотеюса Валанчуса; Трезвенническое общество Латвии "Северное сияние"(90);</w:t>
      </w:r>
      <w:r w:rsidRPr="00BA5A0E">
        <w:rPr>
          <w:sz w:val="24"/>
          <w:szCs w:val="24"/>
        </w:rPr>
        <w:t xml:space="preserve"> </w:t>
      </w:r>
      <w:r w:rsidRPr="00BA5A0E">
        <w:rPr>
          <w:rFonts w:ascii="Times New Roman" w:eastAsia="Calibri" w:hAnsi="Times New Roman" w:cs="Times New Roman"/>
          <w:snapToGrid w:val="0"/>
          <w:sz w:val="24"/>
          <w:szCs w:val="24"/>
          <w:lang w:eastAsia="ru-RU"/>
        </w:rPr>
        <w:t xml:space="preserve">Российская общественного здоровья ассоциация (РОЗА); Российская ассоциация борьбы с курением (РАБК); Российский фонд "Здоровье и окружающая среда"; Международный фонд Милосердия и Здоровья; Центр реабилитации Нарконон; Движение "Женщины мира против наркотиков"; Александро-Невское братство трезвости; Российский фонд "Здоровье человека"; Международная ассоциация психоаналитиков; Волго-Вятское содружество клубов "Народная трезвость"; Ассоциация наркологов России; Фонд А.Р. Довженко; Ассоциация семейных клубов трезвости по системе профессора В. Худолина; Российская наркологическая ассоциация; научно-практическое объединение "Соловецкий Конгресс" и другие. </w:t>
      </w:r>
      <w:r w:rsidRPr="00BA5A0E">
        <w:rPr>
          <w:rFonts w:ascii="Times New Roman" w:eastAsia="Calibri" w:hAnsi="Times New Roman" w:cs="Times New Roman"/>
          <w:sz w:val="24"/>
          <w:szCs w:val="24"/>
          <w:lang w:eastAsia="ru-RU"/>
        </w:rPr>
        <w:t xml:space="preserve">Снижение производства и продажи алкоголя неизбежно привели к положительным сдвигам. Несмотря на яростное сопротивление алкогольной мафии, благодаря запретительным и профилактическим мерам было спасено от вымирания несколько сотен тысяч человек. И ещё – реальное улучшение ситуации в стране: рост рождаемости, доходов, продолжительности жизни, уменьшение смертности, преступности, разводов, травматизма… За время действия антиалкогольного Постановления рождалось в год по 5,5 миллионов новорожденных, на 500 тысяч в год больше, чем каждый год за предыдущие 20-30 лет, причём ослабленных родилось на 8% </w:t>
      </w:r>
      <w:r w:rsidRPr="00BA5A0E">
        <w:rPr>
          <w:rFonts w:ascii="Times New Roman" w:eastAsia="Calibri" w:hAnsi="Times New Roman" w:cs="Times New Roman"/>
          <w:sz w:val="24"/>
          <w:szCs w:val="24"/>
          <w:lang w:eastAsia="ru-RU"/>
        </w:rPr>
        <w:lastRenderedPageBreak/>
        <w:t>меньше. Увеличилась ожидаемая продолжительность жизни мужчин на 2,6 года.</w:t>
      </w:r>
    </w:p>
    <w:p w:rsidR="00F46FB7" w:rsidRPr="00BA5A0E" w:rsidRDefault="00F46FB7" w:rsidP="00F46FB7">
      <w:pPr>
        <w:spacing w:after="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w:t>
      </w:r>
    </w:p>
    <w:p w:rsidR="00F46FB7" w:rsidRPr="00BA5A0E" w:rsidRDefault="00F46FB7" w:rsidP="00F46FB7">
      <w:pPr>
        <w:spacing w:after="0" w:line="240" w:lineRule="auto"/>
        <w:rPr>
          <w:rFonts w:ascii="Times New Roman" w:eastAsia="Times New Roman" w:hAnsi="Times New Roman" w:cs="Times New Roman"/>
          <w:sz w:val="24"/>
          <w:szCs w:val="24"/>
          <w:lang w:eastAsia="ru-RU"/>
        </w:rPr>
      </w:pPr>
      <w:r w:rsidRPr="00BA5A0E">
        <w:rPr>
          <w:rFonts w:ascii="Times New Roman" w:eastAsia="Times New Roman" w:hAnsi="Times New Roman" w:cs="Times New Roman"/>
          <w:noProof/>
          <w:color w:val="0000FF"/>
          <w:sz w:val="24"/>
          <w:szCs w:val="24"/>
          <w:lang w:eastAsia="ru-RU"/>
        </w:rPr>
        <w:drawing>
          <wp:inline distT="0" distB="0" distL="0" distR="0" wp14:anchorId="3BF83480" wp14:editId="3C02F2A2">
            <wp:extent cx="4675031" cy="2958880"/>
            <wp:effectExtent l="0" t="0" r="0" b="0"/>
            <wp:docPr id="6" name="Рисунок 6" descr="http://upload.wikimedia.org/wikipedia/commons/thumb/9/9f/Crime_Rates_In_Russia_Graph_%281961-1991%29.svg/300px-Crime_Rates_In_Russia_Graph_%281961-1991%29.svg.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9/9f/Crime_Rates_In_Russia_Graph_%281961-1991%29.svg/300px-Crime_Rates_In_Russia_Graph_%281961-1991%29.svg.pn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5723" cy="2959318"/>
                    </a:xfrm>
                    <a:prstGeom prst="rect">
                      <a:avLst/>
                    </a:prstGeom>
                    <a:noFill/>
                    <a:ln>
                      <a:noFill/>
                    </a:ln>
                  </pic:spPr>
                </pic:pic>
              </a:graphicData>
            </a:graphic>
          </wp:inline>
        </w:drawing>
      </w:r>
    </w:p>
    <w:p w:rsidR="00F46FB7" w:rsidRPr="00BA5A0E" w:rsidRDefault="00F46FB7" w:rsidP="00F46FB7">
      <w:pPr>
        <w:spacing w:after="0" w:line="240" w:lineRule="auto"/>
        <w:rPr>
          <w:rFonts w:ascii="Times New Roman" w:eastAsia="Times New Roman" w:hAnsi="Times New Roman" w:cs="Times New Roman"/>
          <w:sz w:val="24"/>
          <w:szCs w:val="24"/>
          <w:lang w:eastAsia="ru-RU"/>
        </w:rPr>
      </w:pPr>
    </w:p>
    <w:p w:rsidR="00F46FB7" w:rsidRPr="00BA5A0E" w:rsidRDefault="00F46FB7" w:rsidP="00F46FB7">
      <w:pPr>
        <w:spacing w:after="0" w:line="240" w:lineRule="auto"/>
        <w:rPr>
          <w:rFonts w:ascii="Times New Roman" w:eastAsia="Times New Roman" w:hAnsi="Times New Roman" w:cs="Times New Roman"/>
          <w:sz w:val="24"/>
          <w:szCs w:val="24"/>
          <w:lang w:eastAsia="ru-RU"/>
        </w:rPr>
      </w:pPr>
      <w:r w:rsidRPr="00BA5A0E">
        <w:rPr>
          <w:rFonts w:ascii="Times New Roman" w:eastAsia="Times New Roman" w:hAnsi="Times New Roman" w:cs="Times New Roman"/>
          <w:sz w:val="24"/>
          <w:szCs w:val="24"/>
          <w:lang w:eastAsia="ru-RU"/>
        </w:rPr>
        <w:t>Коэффициенты преступности на 100 тыс. населения в РСФСР в 1961—1991 гг. (91)</w:t>
      </w:r>
    </w:p>
    <w:p w:rsidR="00F46FB7" w:rsidRPr="00BA5A0E" w:rsidRDefault="00F46FB7" w:rsidP="00F46FB7">
      <w:pPr>
        <w:spacing w:after="0" w:line="240" w:lineRule="auto"/>
        <w:rPr>
          <w:rFonts w:ascii="Times New Roman" w:eastAsia="Calibri" w:hAnsi="Times New Roman" w:cs="Times New Roman"/>
          <w:sz w:val="24"/>
          <w:szCs w:val="24"/>
          <w:lang w:eastAsia="ru-RU"/>
        </w:rPr>
      </w:pPr>
    </w:p>
    <w:p w:rsidR="00F46FB7" w:rsidRPr="00BA5A0E" w:rsidRDefault="00F46FB7" w:rsidP="00F46FB7">
      <w:pPr>
        <w:spacing w:after="0" w:line="240" w:lineRule="auto"/>
        <w:rPr>
          <w:rFonts w:ascii="Times New Roman" w:eastAsia="Calibri" w:hAnsi="Times New Roman" w:cs="Times New Roman"/>
          <w:i/>
          <w:sz w:val="24"/>
          <w:szCs w:val="24"/>
          <w:lang w:eastAsia="ru-RU"/>
        </w:rPr>
      </w:pPr>
      <w:r w:rsidRPr="00BA5A0E">
        <w:rPr>
          <w:rFonts w:ascii="Times New Roman" w:eastAsia="Calibri" w:hAnsi="Times New Roman" w:cs="Times New Roman"/>
          <w:i/>
          <w:sz w:val="24"/>
          <w:szCs w:val="24"/>
          <w:lang w:eastAsia="ru-RU"/>
        </w:rPr>
        <w:t xml:space="preserve">           Как это было.</w:t>
      </w:r>
    </w:p>
    <w:p w:rsidR="00F46FB7" w:rsidRPr="00BA5A0E" w:rsidRDefault="00F46FB7" w:rsidP="00F46FB7">
      <w:pPr>
        <w:spacing w:after="0" w:line="240" w:lineRule="auto"/>
        <w:rPr>
          <w:rFonts w:ascii="Times New Roman" w:hAnsi="Times New Roman" w:cs="Times New Roman"/>
          <w:i/>
          <w:sz w:val="24"/>
          <w:szCs w:val="24"/>
        </w:rPr>
      </w:pPr>
      <w:r w:rsidRPr="00BA5A0E">
        <w:rPr>
          <w:rFonts w:ascii="Times New Roman" w:hAnsi="Times New Roman" w:cs="Times New Roman"/>
          <w:i/>
          <w:sz w:val="24"/>
          <w:szCs w:val="24"/>
        </w:rPr>
        <w:t>Бывший председатель Госплана СССР Н.К. Байбаков пишет в своих воспоминаниях: «В апреле состоялось заседание секретариата ЦК, на котором обсуждалось решение по сокращению производства спиртных «напитков». В плане 1985 года водка занимала 24% в товарообороте, поэтому на заседании я осторожно предупреждал: - Товарищи, не торопитесь - разбалансируем бюджет. Ведь речь идет все-таки о 25 млрд руб. … - Нет, - заявил Лигачев, - давайте вначале резко сократим производство спиртных «напитков», а потом введем сухой закон… На очередном заседании, состоявшемся осенью, секретариат ЦК проанализировал ход выполнения указанного постановления. Отмечали, что определенная работа в этом направлении проводится, но вместе с тем критиковали секретарей крайкомов и обкомов партии за медлительность в снижении темпов производства спиртных «напитков». Затем было внесено предложение сократить производство водки наполовину, но не к 1990 году, как намечалось по плану, а к 1987 юбилейному году – к 70-летию Великой Октябрьской социалистической революции. После этого заседания развернулась еще более активная кампания против пьянства и алкоголизма. Резко стали сокращать производство и продажу спиртных «напитков», в том числе вин и коньяка».</w:t>
      </w:r>
      <w:r w:rsidRPr="00BA5A0E">
        <w:rPr>
          <w:sz w:val="24"/>
          <w:szCs w:val="24"/>
        </w:rPr>
        <w:t xml:space="preserve"> </w:t>
      </w:r>
      <w:r w:rsidRPr="00BA5A0E">
        <w:rPr>
          <w:rFonts w:ascii="Times New Roman" w:hAnsi="Times New Roman" w:cs="Times New Roman"/>
          <w:i/>
          <w:sz w:val="24"/>
          <w:szCs w:val="24"/>
        </w:rPr>
        <w:t>(92)</w:t>
      </w:r>
    </w:p>
    <w:p w:rsidR="00F46FB7" w:rsidRPr="00BA5A0E" w:rsidRDefault="00F46FB7" w:rsidP="00F46FB7">
      <w:pPr>
        <w:spacing w:after="0" w:line="240" w:lineRule="auto"/>
        <w:rPr>
          <w:sz w:val="24"/>
          <w:szCs w:val="24"/>
        </w:rPr>
      </w:pPr>
    </w:p>
    <w:p w:rsidR="00F46FB7" w:rsidRPr="00BA5A0E" w:rsidRDefault="00F46FB7" w:rsidP="00F46FB7">
      <w:pPr>
        <w:spacing w:after="0" w:line="240" w:lineRule="auto"/>
        <w:rPr>
          <w:rFonts w:ascii="Times New Roman" w:eastAsia="Calibri" w:hAnsi="Times New Roman" w:cs="Times New Roman"/>
          <w:sz w:val="24"/>
          <w:szCs w:val="24"/>
          <w:lang w:eastAsia="ru-RU"/>
        </w:rPr>
      </w:pPr>
      <w:r w:rsidRPr="00BA5A0E">
        <w:rPr>
          <w:sz w:val="24"/>
          <w:szCs w:val="24"/>
        </w:rPr>
        <w:t xml:space="preserve">               </w:t>
      </w:r>
      <w:r w:rsidRPr="00BA5A0E">
        <w:rPr>
          <w:rFonts w:ascii="Times New Roman" w:hAnsi="Times New Roman" w:cs="Times New Roman"/>
          <w:sz w:val="24"/>
          <w:szCs w:val="24"/>
        </w:rPr>
        <w:t>По плану 1985 года, принятому до антиалкогольных постановлений, от реализации алкогольных изделий намечалось получить 60 млрд. руб. прибыли. После принятия решений было получено в 1986 году – 38 млрд., в 1987 году – 35 млрд., а в 1988 году, в связи с отменой антиалкогольной кампании,  – чуть больше 40 млрд. руб. (93).</w:t>
      </w:r>
    </w:p>
    <w:p w:rsidR="00F46FB7" w:rsidRPr="00BA5A0E" w:rsidRDefault="00F46FB7" w:rsidP="00F46FB7">
      <w:pPr>
        <w:spacing w:after="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За время действия антиалкогольного Постановления рождалось в год по 5,5 миллионов новорожденных, на 500 тысяч в год больше, чем каждый год за предыдущие 20-30 лет, причём ослабленных родилось на 8% меньше. Увеличилась ожидаемая продолжительность жизни мужчин на 2,6 года. Давайте проиллюстрируем зависимость показателей демографической ситуации в России от уровня государственной продажи алкогольно-наркотических жидкостей за период до 1991 (тогда ещё не было разрушения Советского Союза и связанного с этим обвала экономики). </w:t>
      </w:r>
    </w:p>
    <w:p w:rsidR="00F46FB7" w:rsidRPr="00BA5A0E" w:rsidRDefault="00F46FB7" w:rsidP="00F46FB7">
      <w:pPr>
        <w:spacing w:after="0" w:line="240" w:lineRule="auto"/>
        <w:rPr>
          <w:rFonts w:ascii="Times New Roman" w:eastAsia="Calibri" w:hAnsi="Times New Roman" w:cs="Times New Roman"/>
          <w:sz w:val="24"/>
          <w:szCs w:val="24"/>
          <w:lang w:eastAsia="ru-RU"/>
        </w:rPr>
      </w:pPr>
    </w:p>
    <w:p w:rsidR="00F46FB7" w:rsidRPr="00BA5A0E" w:rsidRDefault="00F46FB7" w:rsidP="00F46FB7">
      <w:pPr>
        <w:spacing w:after="0" w:line="240" w:lineRule="auto"/>
        <w:rPr>
          <w:rFonts w:ascii="Times New Roman" w:eastAsia="Calibri" w:hAnsi="Times New Roman" w:cs="Times New Roman"/>
          <w:sz w:val="24"/>
          <w:szCs w:val="24"/>
          <w:lang w:val="en-US" w:eastAsia="ru-RU"/>
        </w:rPr>
      </w:pPr>
      <w:r w:rsidRPr="00BA5A0E">
        <w:rPr>
          <w:rFonts w:ascii="Times New Roman" w:eastAsia="Calibri" w:hAnsi="Times New Roman" w:cs="Times New Roman"/>
          <w:sz w:val="24"/>
          <w:szCs w:val="24"/>
          <w:lang w:eastAsia="ru-RU"/>
        </w:rPr>
        <w:lastRenderedPageBreak/>
        <w:t xml:space="preserve"> </w:t>
      </w:r>
      <w:r w:rsidRPr="00BA5A0E">
        <w:rPr>
          <w:rFonts w:ascii="Times New Roman" w:eastAsia="Calibri" w:hAnsi="Times New Roman" w:cs="Times New Roman"/>
          <w:noProof/>
          <w:color w:val="FF0000"/>
          <w:sz w:val="24"/>
          <w:szCs w:val="24"/>
          <w:lang w:eastAsia="ru-RU"/>
        </w:rPr>
        <w:drawing>
          <wp:inline distT="0" distB="0" distL="0" distR="0" wp14:anchorId="58230C6A" wp14:editId="53A016FF">
            <wp:extent cx="4552682" cy="3412474"/>
            <wp:effectExtent l="0" t="0" r="635" b="0"/>
            <wp:docPr id="7" name="Рисунок 7" descr="http://trezvost-kharkov.narod.ru/biblio/drozdov/images/alcogol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trezvost-kharkov.narod.ru/biblio/drozdov/images/alcogol_Russia_1991.em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6791" cy="3415554"/>
                    </a:xfrm>
                    <a:prstGeom prst="rect">
                      <a:avLst/>
                    </a:prstGeom>
                    <a:noFill/>
                    <a:ln>
                      <a:noFill/>
                    </a:ln>
                  </pic:spPr>
                </pic:pic>
              </a:graphicData>
            </a:graphic>
          </wp:inline>
        </w:drawing>
      </w:r>
    </w:p>
    <w:p w:rsidR="00F46FB7" w:rsidRPr="00BA5A0E" w:rsidRDefault="00F46FB7" w:rsidP="00F46FB7">
      <w:pPr>
        <w:spacing w:after="0" w:line="240" w:lineRule="auto"/>
        <w:rPr>
          <w:rFonts w:ascii="Times New Roman" w:eastAsia="Calibri" w:hAnsi="Times New Roman" w:cs="Times New Roman"/>
          <w:sz w:val="24"/>
          <w:szCs w:val="24"/>
          <w:lang w:val="en-US" w:eastAsia="ru-RU"/>
        </w:rPr>
      </w:pPr>
    </w:p>
    <w:p w:rsidR="00F46FB7" w:rsidRPr="00BA5A0E" w:rsidRDefault="00F46FB7" w:rsidP="00F46FB7">
      <w:pPr>
        <w:spacing w:after="0" w:line="240" w:lineRule="auto"/>
        <w:rPr>
          <w:rFonts w:ascii="Times New Roman" w:eastAsia="Calibri" w:hAnsi="Times New Roman" w:cs="Times New Roman"/>
          <w:sz w:val="24"/>
          <w:szCs w:val="24"/>
          <w:lang w:val="en-US" w:eastAsia="ru-RU"/>
        </w:rPr>
      </w:pPr>
    </w:p>
    <w:p w:rsidR="00F46FB7" w:rsidRPr="00BA5A0E" w:rsidRDefault="00F46FB7" w:rsidP="00F46FB7">
      <w:pPr>
        <w:spacing w:after="0" w:line="240" w:lineRule="auto"/>
        <w:rPr>
          <w:rFonts w:ascii="Times New Roman" w:eastAsia="Calibri" w:hAnsi="Times New Roman" w:cs="Times New Roman"/>
          <w:sz w:val="24"/>
          <w:szCs w:val="24"/>
          <w:lang w:val="en-US" w:eastAsia="ru-RU"/>
        </w:rPr>
      </w:pPr>
      <w:r w:rsidRPr="00BA5A0E">
        <w:rPr>
          <w:rFonts w:ascii="Times New Roman" w:eastAsia="Calibri" w:hAnsi="Times New Roman" w:cs="Times New Roman"/>
          <w:noProof/>
          <w:color w:val="FF0000"/>
          <w:sz w:val="24"/>
          <w:szCs w:val="24"/>
          <w:lang w:eastAsia="ru-RU"/>
        </w:rPr>
        <w:drawing>
          <wp:inline distT="0" distB="0" distL="0" distR="0" wp14:anchorId="3F9F2255" wp14:editId="56F4EDB8">
            <wp:extent cx="5940425" cy="4453050"/>
            <wp:effectExtent l="0" t="0" r="3175" b="5080"/>
            <wp:docPr id="8" name="Рисунок 8" descr="http://trezvost-kharkov.narod.ru/biblio/drozdov/images/life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trezvost-kharkov.narod.ru/biblio/drozdov/images/life_Russia_1991.em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453050"/>
                    </a:xfrm>
                    <a:prstGeom prst="rect">
                      <a:avLst/>
                    </a:prstGeom>
                    <a:noFill/>
                    <a:ln>
                      <a:noFill/>
                    </a:ln>
                  </pic:spPr>
                </pic:pic>
              </a:graphicData>
            </a:graphic>
          </wp:inline>
        </w:drawing>
      </w:r>
    </w:p>
    <w:p w:rsidR="00F46FB7" w:rsidRPr="00BA5A0E" w:rsidRDefault="00F46FB7" w:rsidP="00F46FB7">
      <w:pPr>
        <w:spacing w:after="0" w:line="240" w:lineRule="auto"/>
        <w:rPr>
          <w:rFonts w:ascii="Times New Roman" w:eastAsia="Calibri" w:hAnsi="Times New Roman" w:cs="Times New Roman"/>
          <w:sz w:val="24"/>
          <w:szCs w:val="24"/>
          <w:lang w:val="en-US" w:eastAsia="ru-RU"/>
        </w:rPr>
      </w:pPr>
    </w:p>
    <w:p w:rsidR="00F46FB7" w:rsidRPr="00BA5A0E" w:rsidRDefault="00F46FB7" w:rsidP="00F46FB7">
      <w:pPr>
        <w:spacing w:after="0" w:line="240" w:lineRule="auto"/>
        <w:rPr>
          <w:rFonts w:ascii="Times New Roman" w:eastAsia="Calibri" w:hAnsi="Times New Roman" w:cs="Times New Roman"/>
          <w:sz w:val="24"/>
          <w:szCs w:val="24"/>
          <w:lang w:val="en-US" w:eastAsia="ru-RU"/>
        </w:rPr>
      </w:pPr>
      <w:r w:rsidRPr="00BA5A0E">
        <w:rPr>
          <w:rFonts w:ascii="Times New Roman" w:eastAsia="Calibri" w:hAnsi="Times New Roman" w:cs="Times New Roman"/>
          <w:noProof/>
          <w:color w:val="FF0000"/>
          <w:sz w:val="24"/>
          <w:szCs w:val="24"/>
          <w:lang w:eastAsia="ru-RU"/>
        </w:rPr>
        <w:lastRenderedPageBreak/>
        <w:drawing>
          <wp:inline distT="0" distB="0" distL="0" distR="0" wp14:anchorId="0D5099B1" wp14:editId="6824D9B7">
            <wp:extent cx="5940425" cy="4325971"/>
            <wp:effectExtent l="0" t="0" r="3175" b="0"/>
            <wp:docPr id="10" name="Рисунок 10" descr="http://trezvost-kharkov.narod.ru/biblio/drozdov/images/birth_and_death_Russia_199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trezvost-kharkov.narod.ru/biblio/drozdov/images/birth_and_death_Russia_1991.em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4325971"/>
                    </a:xfrm>
                    <a:prstGeom prst="rect">
                      <a:avLst/>
                    </a:prstGeom>
                    <a:noFill/>
                    <a:ln>
                      <a:noFill/>
                    </a:ln>
                  </pic:spPr>
                </pic:pic>
              </a:graphicData>
            </a:graphic>
          </wp:inline>
        </w:drawing>
      </w:r>
    </w:p>
    <w:p w:rsidR="00F46FB7" w:rsidRPr="00BA5A0E" w:rsidRDefault="00F46FB7" w:rsidP="00F46FB7">
      <w:pPr>
        <w:spacing w:after="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w:t>
      </w:r>
    </w:p>
    <w:p w:rsidR="00F46FB7" w:rsidRPr="00BA5A0E" w:rsidRDefault="00F46FB7" w:rsidP="00F46FB7">
      <w:pPr>
        <w:spacing w:after="0" w:line="240" w:lineRule="auto"/>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На графиках хорошо видно, что в 1986 уменьшение государственной продажи алкоголя сопровождалось ростом продолжительности жизни, ростом рождаемости, сокращением смертности. Эти демографические показатели начали ухудшаться с конца 1987-го – начала 1988, когда антиалкогольная компания была искусственно свёрнута. Превышение смертности над рождаемостью произошло, как известно, в 1992 (после разрушения Советского Союза), однако естественный прирост населения (разница рождаемость минус смертность) приобрёл резкий излом вниз ещё раньше, в связи с прекращением антиалкогольной кампании.</w:t>
      </w:r>
    </w:p>
    <w:p w:rsidR="00F46FB7" w:rsidRPr="00BA5A0E" w:rsidRDefault="00F46FB7" w:rsidP="00F46FB7">
      <w:pPr>
        <w:spacing w:after="80" w:line="240" w:lineRule="auto"/>
        <w:rPr>
          <w:rFonts w:ascii="Times New Roman" w:eastAsia="Times New Roman" w:hAnsi="Times New Roman" w:cs="Times New Roman"/>
          <w:snapToGrid w:val="0"/>
          <w:sz w:val="24"/>
          <w:szCs w:val="24"/>
          <w:lang w:eastAsia="ru-RU"/>
        </w:rPr>
      </w:pPr>
      <w:r w:rsidRPr="00BA5A0E">
        <w:rPr>
          <w:rFonts w:ascii="Times New Roman" w:eastAsia="Times New Roman" w:hAnsi="Times New Roman" w:cs="Times New Roman"/>
          <w:snapToGrid w:val="0"/>
          <w:sz w:val="24"/>
          <w:szCs w:val="24"/>
          <w:lang w:eastAsia="ru-RU"/>
        </w:rPr>
        <w:t>18 сентября 1985 года вышло постановление ЦК КПСС "О ходе выполнения постановления ЦК КПСС "О мерах по преодолению пьянства и алкоголизма" (94). 1 октября 1985 года Указ</w:t>
      </w:r>
      <w:r w:rsidRPr="00BA5A0E">
        <w:rPr>
          <w:rFonts w:ascii="Times New Roman" w:eastAsia="Times New Roman" w:hAnsi="Times New Roman" w:cs="Times New Roman"/>
          <w:sz w:val="24"/>
          <w:szCs w:val="24"/>
          <w:lang w:eastAsia="ru-RU"/>
        </w:rPr>
        <w:t>ом</w:t>
      </w:r>
      <w:r w:rsidRPr="00BA5A0E">
        <w:rPr>
          <w:rFonts w:ascii="Times New Roman" w:eastAsia="Times New Roman" w:hAnsi="Times New Roman" w:cs="Times New Roman"/>
          <w:snapToGrid w:val="0"/>
          <w:sz w:val="24"/>
          <w:szCs w:val="24"/>
          <w:lang w:eastAsia="ru-RU"/>
        </w:rPr>
        <w:t xml:space="preserve"> пр</w:t>
      </w:r>
      <w:r w:rsidRPr="00BA5A0E">
        <w:rPr>
          <w:rFonts w:ascii="Times New Roman" w:eastAsia="Times New Roman" w:hAnsi="Times New Roman" w:cs="Times New Roman"/>
          <w:sz w:val="24"/>
          <w:szCs w:val="24"/>
          <w:lang w:eastAsia="ru-RU"/>
        </w:rPr>
        <w:t>езидиума Верховного совета СССР у</w:t>
      </w:r>
      <w:r w:rsidRPr="00BA5A0E">
        <w:rPr>
          <w:rFonts w:ascii="Times New Roman" w:eastAsia="Times New Roman" w:hAnsi="Times New Roman" w:cs="Times New Roman"/>
          <w:snapToGrid w:val="0"/>
          <w:sz w:val="24"/>
          <w:szCs w:val="24"/>
          <w:lang w:eastAsia="ru-RU"/>
        </w:rPr>
        <w:t>твер</w:t>
      </w:r>
      <w:r w:rsidRPr="00BA5A0E">
        <w:rPr>
          <w:rFonts w:ascii="Times New Roman" w:eastAsia="Times New Roman" w:hAnsi="Times New Roman" w:cs="Times New Roman"/>
          <w:sz w:val="24"/>
          <w:szCs w:val="24"/>
          <w:lang w:eastAsia="ru-RU"/>
        </w:rPr>
        <w:t xml:space="preserve">ждено </w:t>
      </w:r>
      <w:r w:rsidRPr="00BA5A0E">
        <w:rPr>
          <w:rFonts w:ascii="Times New Roman" w:eastAsia="Times New Roman" w:hAnsi="Times New Roman" w:cs="Times New Roman"/>
          <w:snapToGrid w:val="0"/>
          <w:sz w:val="24"/>
          <w:szCs w:val="24"/>
          <w:lang w:eastAsia="ru-RU"/>
        </w:rPr>
        <w:t>Положение о комиссиях по борьбе с пьянством, образуемых на предприятиях, в учреждениях, организациях и их структурных подразделениях. 29 мая 1987 года</w:t>
      </w:r>
      <w:r w:rsidRPr="00BA5A0E">
        <w:rPr>
          <w:rFonts w:ascii="Times New Roman" w:eastAsia="Times New Roman" w:hAnsi="Times New Roman" w:cs="Times New Roman"/>
          <w:sz w:val="24"/>
          <w:szCs w:val="24"/>
          <w:lang w:eastAsia="ru-RU"/>
        </w:rPr>
        <w:t xml:space="preserve">  вышел </w:t>
      </w:r>
      <w:r w:rsidRPr="00BA5A0E">
        <w:rPr>
          <w:rFonts w:ascii="Times New Roman" w:eastAsia="Times New Roman" w:hAnsi="Times New Roman" w:cs="Times New Roman"/>
          <w:snapToGrid w:val="0"/>
          <w:sz w:val="24"/>
          <w:szCs w:val="24"/>
          <w:lang w:eastAsia="ru-RU"/>
        </w:rPr>
        <w:t>Указ президиума Верховного совета СССР "Об ответственности за самогоноварение" (95).</w:t>
      </w:r>
    </w:p>
    <w:p w:rsidR="00F46FB7" w:rsidRPr="00BA5A0E" w:rsidRDefault="00F46FB7" w:rsidP="00F46FB7">
      <w:pPr>
        <w:spacing w:after="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Таким образом, уже в 1987 году возникла угроза срыва курса на отрезвление общества. Поэтому было решено перейти к перестройке экономической системы как главному средству достижения трезвости. Этот период в 1987—1988 годах был частичным возвратом к принципам экономической реформы 1965 года, усилению роли прибыли в условиях планового хозяйства. Отрезвление народа становилось целью, а перестройка рассматривалась как средство ее достижения. С подачи запада, экономические изменения, инициированные советским руководством, осуществлялись в трех направлениях:</w:t>
      </w:r>
      <w:r w:rsidRPr="00BA5A0E">
        <w:rPr>
          <w:rFonts w:ascii="Times New Roman" w:hAnsi="Times New Roman" w:cs="Times New Roman"/>
          <w:sz w:val="24"/>
          <w:szCs w:val="24"/>
        </w:rPr>
        <w:br/>
        <w:t>           1. Повышение экономической самостоятельности государственных предприятий.</w:t>
      </w:r>
      <w:r w:rsidRPr="00BA5A0E">
        <w:rPr>
          <w:rFonts w:ascii="Times New Roman" w:hAnsi="Times New Roman" w:cs="Times New Roman"/>
          <w:sz w:val="24"/>
          <w:szCs w:val="24"/>
        </w:rPr>
        <w:br/>
        <w:t>           2. Развитие частной инициативы и предпринимательства в тех сферах, где оно было «социально оправданным».</w:t>
      </w:r>
      <w:r w:rsidRPr="00BA5A0E">
        <w:rPr>
          <w:rFonts w:ascii="Times New Roman" w:hAnsi="Times New Roman" w:cs="Times New Roman"/>
          <w:sz w:val="24"/>
          <w:szCs w:val="24"/>
        </w:rPr>
        <w:br/>
        <w:t xml:space="preserve">           3. Привлечение иностранных инвестиций путем создания совместных предприятий </w:t>
      </w:r>
      <w:r w:rsidRPr="00BA5A0E">
        <w:rPr>
          <w:rFonts w:ascii="Times New Roman" w:hAnsi="Times New Roman" w:cs="Times New Roman"/>
          <w:sz w:val="24"/>
          <w:szCs w:val="24"/>
        </w:rPr>
        <w:lastRenderedPageBreak/>
        <w:t>(96).</w:t>
      </w:r>
      <w:r w:rsidRPr="00BA5A0E">
        <w:rPr>
          <w:rFonts w:ascii="Times New Roman" w:hAnsi="Times New Roman" w:cs="Times New Roman"/>
          <w:sz w:val="24"/>
          <w:szCs w:val="24"/>
        </w:rPr>
        <w:br/>
        <w:t xml:space="preserve">           Осенью 1986 года Верховный Совет СССР принял Закон об индивидуальной трудовой деятельности. Это был маленький, но клин в основы строя, закрепленные Конституцией СССР, первой победой сторонников частной собственности. Однако развертыванию процесса препятствовало постановление Совета министров «О мерах по усилению борьбы с нетрудовыми доходами» (15 мая 1986 г.). Закон о кооперации был принят Верховным Советом СССР в мае 1988 года по докладу Н.И. Рыжкова.  В 1989 году начались социально-экономические преобразования </w:t>
      </w:r>
      <w:r w:rsidRPr="00BA5A0E">
        <w:rPr>
          <w:rFonts w:ascii="Times New Roman" w:hAnsi="Times New Roman" w:cs="Times New Roman"/>
          <w:bCs/>
          <w:sz w:val="24"/>
          <w:szCs w:val="24"/>
        </w:rPr>
        <w:t>аграрного сектора</w:t>
      </w:r>
      <w:r w:rsidRPr="00BA5A0E">
        <w:rPr>
          <w:rFonts w:ascii="Times New Roman" w:hAnsi="Times New Roman" w:cs="Times New Roman"/>
          <w:b/>
          <w:sz w:val="24"/>
          <w:szCs w:val="24"/>
        </w:rPr>
        <w:t>.</w:t>
      </w:r>
      <w:r w:rsidRPr="00BA5A0E">
        <w:rPr>
          <w:rFonts w:ascii="Times New Roman" w:hAnsi="Times New Roman" w:cs="Times New Roman"/>
          <w:sz w:val="24"/>
          <w:szCs w:val="24"/>
        </w:rPr>
        <w:t xml:space="preserve"> Очередной удар по селу был нанесен на мартовском (1989) пленуме ЦК КПСС, где было решено отказаться от сверхцентрализованного управления агропромышленным комплексом, распустить созданный в 1985 году Госагропром СССР. К полному развалу СССР (лето 1991 года) было принято более 100 законов, постановлений, указов по экономическим вопросам. Если в 1986—1988 годах национальный доход медленно, но рос, то с 1989 году началось его падение. Реальные доходы населения стали сокращаться, пьянство резко стало расти. В стране усилился дефицит всех товаров. Цены на них росли. Отчужденность масс от результатов своего труда возросла. Трудящиеся вышли на улицы с лозунгами протеста. По стране прокатилась волна забастовок. В декабре 1990 года, констатируя обвал экономики и «срыв перестройки», глава правительства Н.И. Рыжков подал в отставку. В 1991 году новый премьер-министр СССР B.C. Павлов осуществил денежную реформу. В апреле 1991 года в несколько раз были повышены цены на товары. Эта мера преследовала цель снять проблему дефицита, сведя на нет сбережения граждан, которые к 1991 году только в Сбербанке составляли около 400 млрд. рублей. «Реформа Павлова» была использована руководством РСФСР для обвинения союзного Центра в антинародной экономической политике (97).</w:t>
      </w:r>
      <w:r w:rsidRPr="00BA5A0E">
        <w:rPr>
          <w:rFonts w:ascii="Times New Roman" w:hAnsi="Times New Roman" w:cs="Times New Roman"/>
          <w:sz w:val="24"/>
          <w:szCs w:val="24"/>
        </w:rPr>
        <w:br/>
        <w:t>           Вместо отрезвления и социально-экономического развития страны непоследовательная и непродуманная экономическая и политическая стратегия и тактика Горбачева привела к падению производства, снижению уровня жизни населения и его массовому недовольству руководством партии.</w:t>
      </w:r>
    </w:p>
    <w:p w:rsidR="00F46FB7" w:rsidRPr="00BA5A0E" w:rsidRDefault="00F46FB7" w:rsidP="00F46FB7">
      <w:pPr>
        <w:spacing w:after="0" w:line="240" w:lineRule="auto"/>
        <w:rPr>
          <w:rFonts w:ascii="Times New Roman" w:eastAsia="Times New Roman" w:hAnsi="Times New Roman" w:cs="Times New Roman"/>
          <w:snapToGrid w:val="0"/>
          <w:sz w:val="24"/>
          <w:szCs w:val="24"/>
          <w:lang w:eastAsia="ru-RU"/>
        </w:rPr>
      </w:pPr>
      <w:r w:rsidRPr="00BA5A0E">
        <w:rPr>
          <w:rFonts w:ascii="Times New Roman" w:hAnsi="Times New Roman" w:cs="Times New Roman"/>
          <w:sz w:val="24"/>
          <w:szCs w:val="24"/>
        </w:rPr>
        <w:t xml:space="preserve">          В то же время, раздавались и громкие призывы «защитить социализм» и советское наследие от «фальсификации». Бурю откликов вызвала появившаяся в газете «Советская Россия» в марте 1988 года статья преподавателя из Ленинграда Н. Андреевой под говорящим названием «Не могу поступиться принципами» (98). С иных позиций — борьбы против проникновения «разрушительных для нации западных влияний» и за сохранение самобытности и народную трезвость — выступили известные писатели и художники — В.И. Белов, В.Г. Распутин, И.С. Глазунов и др. Столкновение сторонников демократических реформ западного образца и тех, кто выступал за «реформу» самого социализма, за возврат к «настоящим» социалистическим идеалам, приверженцев откровенно антикоммунистических взглядов и тех, кто поддерживал идею обновленной реставрации советской системы, грозило выйти за рамки пылкой полемики в печати и на трибуне Съезда народных депутатов. Оно отражало начавшееся политическое размежевание в обществе. Патриоты отстаивали отрезвление общества, а либералы проводили политику спаивания.</w:t>
      </w:r>
    </w:p>
    <w:p w:rsidR="00F46FB7" w:rsidRPr="00BA5A0E" w:rsidRDefault="00F46FB7" w:rsidP="00F46F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20" w:line="240" w:lineRule="auto"/>
        <w:ind w:right="57"/>
        <w:rPr>
          <w:rFonts w:ascii="Times New Roman" w:eastAsia="Calibri" w:hAnsi="Times New Roman" w:cs="Times New Roman"/>
          <w:sz w:val="24"/>
          <w:szCs w:val="24"/>
          <w:lang w:eastAsia="ru-RU"/>
        </w:rPr>
      </w:pPr>
      <w:r w:rsidRPr="00BA5A0E">
        <w:rPr>
          <w:rFonts w:ascii="Times New Roman" w:eastAsia="Calibri" w:hAnsi="Times New Roman" w:cs="Times New Roman"/>
          <w:sz w:val="24"/>
          <w:szCs w:val="24"/>
          <w:lang w:eastAsia="ru-RU"/>
        </w:rPr>
        <w:t xml:space="preserve">          Антиалкогольная кампания 1985-1988 годов дала богатый материал для изучения позитивного влияния снижения уровня потребления алкоголя на заболеваемость, смертность, продолжительность жизни, рождаемость. Полученные данные однозначно свидетельствовали о  положительном влиянии такого снижения на все указанные явления.</w:t>
      </w:r>
      <w:r w:rsidRPr="00BA5A0E">
        <w:rPr>
          <w:rFonts w:ascii="Times New Roman" w:eastAsia="Calibri" w:hAnsi="Times New Roman" w:cs="Times New Roman"/>
          <w:sz w:val="24"/>
          <w:szCs w:val="24"/>
          <w:lang w:eastAsia="ru-RU"/>
        </w:rPr>
        <w:tab/>
        <w:t xml:space="preserve">Вместе с тем кампания показала недостаточность только административно-запретительных мер в борьбе за отрезвление народа, хотя они тоже были крайне необходимы. В исследованиях профессора Бориса Сергеевича Братуся (99) продемонстрировано, что для формирования трезвого образа жизни необходимо создание у человека (и особенно у молодого обучающегося) действенных смыслообразующих мотивов поведения, реализация которых требует выполнения целого ряда условий, </w:t>
      </w:r>
      <w:r w:rsidRPr="00BA5A0E">
        <w:rPr>
          <w:rFonts w:ascii="Times New Roman" w:eastAsia="Calibri" w:hAnsi="Times New Roman" w:cs="Times New Roman"/>
          <w:sz w:val="24"/>
          <w:szCs w:val="24"/>
          <w:lang w:eastAsia="ru-RU"/>
        </w:rPr>
        <w:lastRenderedPageBreak/>
        <w:t>главное из которых – абсолютное воздержание от алкоголя. То есть, доступность алкоголя сократилась, но было мало что сделано для изменения мировоззрения населения с прежнего («культурпитейного») на трезвое (100).</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Под давлением алкогольной мафии и алкоголизированной части населения, через 2,5-3 года трезвенническая кампания была искусственно провалена.</w:t>
      </w:r>
      <w:r w:rsidRPr="00BA5A0E">
        <w:rPr>
          <w:sz w:val="24"/>
          <w:szCs w:val="24"/>
        </w:rPr>
        <w:t xml:space="preserve"> </w:t>
      </w:r>
      <w:r w:rsidRPr="00BA5A0E">
        <w:rPr>
          <w:rFonts w:ascii="Times New Roman" w:hAnsi="Times New Roman" w:cs="Times New Roman"/>
          <w:sz w:val="24"/>
          <w:szCs w:val="24"/>
        </w:rPr>
        <w:t>Западные аналитики особенно заинтересовались новыми шагами советского руководства. Западные экономисты положили на стол Р. Рейгану донесения, в которых говорилось, что СССР ради спасения своих граждан отказалось от огромных доходов от продажи алкогольной составляющей. Военные аналитики докладывали, что СССР застрял в Афганистане, восстание в Польше, Анголе, Вьетнаме. И вот тут наши западные противники решили нанести удар в спину Советскому Союзу. США убедили Саудовскую Аравию в обмен на поставки современного оружия резко снизить цены на нефть, и за 5 месяцев к весне 1986 года цена «черного золота» падает с 30 $ до 12 $ за баррель. Таких громадных потерь всего через год после начала антиалкогольной компании, руководство СССР не ожидало и тогда у нас началась вакханалия рынка! В 1988 году противники сухого закона, в основном это члены правительства, ответственные за состояние экономики, рапортовали, что доходы в бюджет уменьшаются, тает «золотой запас», СССР живет в долг, занимая деньги на западе. И такие люди, как председатель совета министров СССР (1985-1991) Н. Рыжков, начали давить на М. Горбачева, требуя отмены ограничений в производстве и торговле алкоголем. Эти люди не придумали ничего лучшего, как опять начать восполнять бюджет за счет спаивания своего же народа.</w:t>
      </w:r>
      <w:r w:rsidRPr="00BA5A0E">
        <w:rPr>
          <w:sz w:val="24"/>
          <w:szCs w:val="24"/>
        </w:rPr>
        <w:t xml:space="preserve"> </w:t>
      </w:r>
      <w:r w:rsidRPr="00BA5A0E">
        <w:rPr>
          <w:rFonts w:ascii="Times New Roman" w:hAnsi="Times New Roman" w:cs="Times New Roman"/>
          <w:sz w:val="24"/>
          <w:szCs w:val="24"/>
        </w:rPr>
        <w:t xml:space="preserve">Постановление Совета Министров отличалось от Постановления ЦК как небо от земли. В нём были заложены все те же «культуропитейские» идеи преодоления пьянства, которыми пользовались ранее, которые не давали и не могли дать результата. </w:t>
      </w:r>
      <w:r w:rsidRPr="00BA5A0E">
        <w:rPr>
          <w:sz w:val="24"/>
          <w:szCs w:val="24"/>
        </w:rPr>
        <w:t xml:space="preserve"> </w:t>
      </w:r>
      <w:r w:rsidRPr="00BA5A0E">
        <w:rPr>
          <w:rFonts w:ascii="Times New Roman" w:hAnsi="Times New Roman" w:cs="Times New Roman"/>
          <w:sz w:val="24"/>
          <w:szCs w:val="24"/>
        </w:rPr>
        <w:t xml:space="preserve">Это противоречие двух основных документов, плюс «дуроломное» исполнение постановлений в центре и на местах, плюс массовое сопротивление СМИ, возглавлявшихся «культуропитейщиками», а то и просто врагами трезвости (значит и народа, страдавшего от пьянства), привело в конечном итоге к дискредитации, как антиалкогольной кампании, так и самой идеи трезвости. </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Точка зрения. Е.К. Лигачев.</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«Антиалкогольную политику могут вести трезвые люди, посвятившие свою жизнь своему народу, для которых святая цель - укрепление его физического и нравственного здоровья. Виноваты перед народом те, кто в сугубо политических целях похоронили борьбу с пьянством. С его помощью власть отвлекает людей от борьбы с антинародной политикой. Правительство министров-капиталистов, семьи которых миллионеры и миллиардеры, не заинтересовано в том, чтобы покончить с алкоголизацией общества, приостановить вымирание народа, вывести страну на путь выздоровления и процветания». (101)</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Всесоюзное добровольное общество борьбы за трезвость</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30 июля 1985 года состоялось заседание Секретариата ЦК КПСС, на котором был рассмотрен вопрос по организации  Всесоюзного добровольного общества борьбы за трезвость (102). На заседании рассмотрели: Устав Всесоюзного добровольного общества борьбы за трезвость; Состав организационного комитета Всесоюзного добровольного общества борьбы за трезвость; записку Г.Л. Разумовского, А.Н. Яковлева, В.А. Медведева, С.А. Шалаева «Вопросы организации Всесоюзного добровольного общества борьбы за трезвость» в ЦК КПСС от 22 июля 1985 года № 19621 и другие организационные вопросы (103).</w:t>
      </w:r>
      <w:r w:rsidRPr="00BA5A0E">
        <w:rPr>
          <w:sz w:val="24"/>
          <w:szCs w:val="24"/>
        </w:rPr>
        <w:t xml:space="preserve"> </w:t>
      </w:r>
      <w:r w:rsidRPr="00BA5A0E">
        <w:rPr>
          <w:rFonts w:ascii="Times New Roman" w:hAnsi="Times New Roman" w:cs="Times New Roman"/>
          <w:sz w:val="24"/>
          <w:szCs w:val="24"/>
        </w:rPr>
        <w:t xml:space="preserve">Председателем оргкомитета Всесоюзного добровольного общества борьбы за трезвость стал академик  АН СССР Ю.А. Овчинников (104).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22 августа 1985 года в ЦК КПСС поступила записка № 22401 председателя ВЦСПС С.А. Шалаева и председателя оргкомитета Всесоюзного добровольного общества борьбы за трезвость Ю.А. Овчинникова «О проведении учредительной конференции Всесоюзного добровольного общества борьбы за трезвость».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28 августа 1985 года секретариат ЦК КПСС рассмотрел записку заведующего Отделом организационно-партийной работы ЦК КПСС Г.Л. Разумовского в ЦК КПСС от 27 августа 1985 года № 4939с «О проведении учредительной конференции Всесоюзного добровольного общества борьбы за трезвость»</w:t>
      </w:r>
      <w:r w:rsidRPr="00BA5A0E">
        <w:rPr>
          <w:sz w:val="24"/>
          <w:szCs w:val="24"/>
        </w:rPr>
        <w:t xml:space="preserve"> </w:t>
      </w:r>
      <w:r w:rsidRPr="00BA5A0E">
        <w:rPr>
          <w:rFonts w:ascii="Times New Roman" w:hAnsi="Times New Roman" w:cs="Times New Roman"/>
          <w:sz w:val="24"/>
          <w:szCs w:val="24"/>
        </w:rPr>
        <w:t>(105).</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24 сентября 1985 года. Секретариат ЦК КПСС, на основании записки заведующего Отделом организационно-партийной работы ЦК КПСС Г.Л. Разумовского, заведующего Экономическим отделом ЦК КПСС Б.И. Гостева и заведующего Отделом пропаганды ЦК КПСС А.Н. Яковлева от 14 сентября 1985 года «О штатах и должностных окладах Всесоюзного добровольного общества борьбы за трезвость», принял Постановление Секретариата ЦК КПСС № Ст-206/10с «О штатах и должностных окладах Всесоюзного добровольного общества борьбы за трезвость». Кроме этого на Секретариате ЦК КПСС при принятии решения была рассмотрена записка С.А. Шалаева, В.В. Деменцева, Л.А. Костина о структуре, штатах и должностных окладах работников правления Всесоюзного добровольного общества борьбы за трезвость от 30 августа 1985 года № 23096. (106).</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25 сентября 1985 года в Колонном зале Дома Союзов состоялась, под руководством представителей ЦК КПСС, учредительная конференция Всесоюзного общества трезвости и здоровья. Председателем общества был избран (вернее назначен) вице-президент Академии наук СССР Ю.А. Овчинников (1934-1988). За короткое время было создано около 400 тысяч первичных ячеек с 13 миллионами членов общества. Ими командовали 3832 районных и 895 городских "советов" общества, над ними по рангу располагались 6 краевых, 10 окружных и 135 областных советов, еще выше - 20 республиканских, а в Москве всеми руководил Центральный совет и его председатель. Несколько тысяч руководящих сотрудников общества работали на твердой зарплате. </w:t>
      </w:r>
    </w:p>
    <w:p w:rsidR="00F46FB7" w:rsidRPr="00BA5A0E" w:rsidRDefault="00F46FB7" w:rsidP="00F46FB7">
      <w:pPr>
        <w:spacing w:after="0" w:line="163" w:lineRule="exact"/>
        <w:ind w:right="40"/>
        <w:jc w:val="both"/>
        <w:rPr>
          <w:rFonts w:ascii="Times New Roman" w:eastAsia="Times New Roman" w:hAnsi="Times New Roman" w:cs="Times New Roman"/>
          <w:sz w:val="24"/>
          <w:szCs w:val="24"/>
        </w:rPr>
      </w:pPr>
      <w:r w:rsidRPr="00BA5A0E">
        <w:rPr>
          <w:rFonts w:ascii="Times New Roman" w:eastAsia="Times New Roman" w:hAnsi="Times New Roman" w:cs="Times New Roman"/>
          <w:sz w:val="24"/>
          <w:szCs w:val="24"/>
        </w:rPr>
        <w:t xml:space="preserve"> </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По годам численность организаций и членов общества выглядела следующим образом. Сентябрь 1986 года: в со</w:t>
      </w:r>
      <w:r w:rsidRPr="00BA5A0E">
        <w:rPr>
          <w:rFonts w:ascii="Times New Roman" w:hAnsi="Times New Roman" w:cs="Times New Roman"/>
          <w:sz w:val="24"/>
          <w:szCs w:val="24"/>
          <w:lang w:val="ru"/>
        </w:rPr>
        <w:softHyphen/>
        <w:t>ставе Общества — 398,2 тыс. первичных организаций и 12 млн. 917,4 тыс. членов; январь 1987 года: 409,5 тыс. первичных организаций и 3 млн. 461,8 тыс. членов; январь 1988 года: 427,8 тыс. первичек и 14 млн. 38,7 тыс. членов; январь 1990 года: 320 тыс. первичек и 10 млн. 430,5 тыс. человек. Затем все резко пошло на спад, так как в общество записались в основном культурпитейщики и пьяницы. Трезвенники старались быть подальше от такого формального общества.</w:t>
      </w:r>
    </w:p>
    <w:p w:rsidR="00F46FB7" w:rsidRPr="00BA5A0E" w:rsidRDefault="00F46FB7" w:rsidP="00F46FB7">
      <w:pPr>
        <w:spacing w:before="100" w:beforeAutospacing="1" w:after="100" w:afterAutospacing="1" w:line="240" w:lineRule="auto"/>
        <w:outlineLvl w:val="0"/>
        <w:rPr>
          <w:rFonts w:ascii="Times New Roman" w:hAnsi="Times New Roman" w:cs="Times New Roman"/>
          <w:sz w:val="24"/>
          <w:szCs w:val="24"/>
        </w:rPr>
      </w:pPr>
      <w:r w:rsidRPr="00BA5A0E">
        <w:rPr>
          <w:rFonts w:ascii="Times New Roman" w:hAnsi="Times New Roman" w:cs="Times New Roman"/>
          <w:sz w:val="24"/>
          <w:szCs w:val="24"/>
        </w:rPr>
        <w:t xml:space="preserve">           Одним из серьезных недостатков тогдашних решений - не введен в Устав ВДОБТ статус «кандидата» («ритуальщика»), потому как 13,5 млн. (вероятно) могли бы быть кандидатами ВДОБТ, а 0,5-1,0 млн. – его членами. Это было бы честно и не отбросило бы от общества действительных трезвенников.</w:t>
      </w:r>
    </w:p>
    <w:p w:rsidR="00F46FB7" w:rsidRPr="00BA5A0E" w:rsidRDefault="00F46FB7" w:rsidP="00F46FB7">
      <w:pPr>
        <w:spacing w:before="100" w:beforeAutospacing="1" w:after="100" w:afterAutospacing="1" w:line="240" w:lineRule="auto"/>
        <w:outlineLvl w:val="0"/>
        <w:rPr>
          <w:rFonts w:ascii="Times New Roman" w:hAnsi="Times New Roman" w:cs="Times New Roman"/>
          <w:sz w:val="24"/>
          <w:szCs w:val="24"/>
        </w:rPr>
      </w:pPr>
      <w:r w:rsidRPr="00BA5A0E">
        <w:rPr>
          <w:rFonts w:ascii="Times New Roman" w:hAnsi="Times New Roman" w:cs="Times New Roman"/>
          <w:sz w:val="24"/>
          <w:szCs w:val="24"/>
        </w:rPr>
        <w:t xml:space="preserve">           Вот как об этом времени писал журналист Саламатов Мухамедмурад 2 октября 1986 года в газете «Комсомолец Туркменистана»: «Не борьба за трезвость, а её подобие, не убежденность, не стойкость позиции, а какой-то легкомысленный танец, настоящий флирт с проблемой большой политической важности» (107). Будучи несогласным с такой «деятельностью» ВДОБТа, Ф.Г. Углов, а за ним и писатель В.И. Белов в 1986 году вышли из состава Центрального Совета организации.</w:t>
      </w:r>
    </w:p>
    <w:p w:rsidR="00F46FB7" w:rsidRPr="00BA5A0E" w:rsidRDefault="00F46FB7" w:rsidP="00F46FB7">
      <w:pPr>
        <w:spacing w:line="240" w:lineRule="auto"/>
        <w:rPr>
          <w:rFonts w:ascii="Times New Roman" w:hAnsi="Times New Roman" w:cs="Times New Roman"/>
          <w:i/>
          <w:sz w:val="24"/>
          <w:szCs w:val="24"/>
          <w:lang w:val="ru"/>
        </w:rPr>
      </w:pPr>
      <w:r w:rsidRPr="00BA5A0E">
        <w:rPr>
          <w:rFonts w:ascii="Times New Roman" w:hAnsi="Times New Roman" w:cs="Times New Roman"/>
          <w:i/>
          <w:sz w:val="24"/>
          <w:szCs w:val="24"/>
          <w:lang w:val="ru"/>
        </w:rPr>
        <w:t xml:space="preserve">           Воспоминания. Маюров А.Н.</w:t>
      </w:r>
    </w:p>
    <w:p w:rsidR="00F46FB7" w:rsidRPr="00BA5A0E" w:rsidRDefault="00F46FB7" w:rsidP="00F46FB7">
      <w:pPr>
        <w:spacing w:line="240" w:lineRule="auto"/>
        <w:rPr>
          <w:rFonts w:ascii="Times New Roman" w:hAnsi="Times New Roman" w:cs="Times New Roman"/>
          <w:i/>
          <w:sz w:val="24"/>
          <w:szCs w:val="24"/>
          <w:lang w:val="ru"/>
        </w:rPr>
      </w:pPr>
      <w:r w:rsidRPr="00BA5A0E">
        <w:rPr>
          <w:rFonts w:ascii="Times New Roman" w:hAnsi="Times New Roman" w:cs="Times New Roman"/>
          <w:i/>
          <w:sz w:val="24"/>
          <w:szCs w:val="24"/>
          <w:lang w:val="ru"/>
        </w:rPr>
        <w:t xml:space="preserve">«Меня, к примеру, просто вывели с областного учредительного собрания, которое проходило в зале заседаний Горьковского облсовпрофа. Перед этим, за 2-3 недели меня </w:t>
      </w:r>
      <w:r w:rsidRPr="00BA5A0E">
        <w:rPr>
          <w:rFonts w:ascii="Times New Roman" w:hAnsi="Times New Roman" w:cs="Times New Roman"/>
          <w:i/>
          <w:sz w:val="24"/>
          <w:szCs w:val="24"/>
          <w:lang w:val="ru"/>
        </w:rPr>
        <w:lastRenderedPageBreak/>
        <w:t>пригласил в обком КПСС 1-й заместитель заведующего идеологическим отделом В.Ф. Матюшкин и сказал, что моя кандидатура рассматривается на ответственного секретаря областного совета ВДОБТ. Но повлияли иные силы».</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Справедливости ради, нужно отметить, что обществом проводилась некоторая конкретная работа по отрезвлению населению нашего Отечества. Так, ВДОБТ в 1985 – 1990 годах проведено десять се</w:t>
      </w:r>
      <w:r w:rsidRPr="00BA5A0E">
        <w:rPr>
          <w:rFonts w:ascii="Times New Roman" w:hAnsi="Times New Roman" w:cs="Times New Roman"/>
          <w:sz w:val="24"/>
          <w:szCs w:val="24"/>
          <w:lang w:val="ru"/>
        </w:rPr>
        <w:softHyphen/>
        <w:t>минаров для штатных работ</w:t>
      </w:r>
      <w:r w:rsidRPr="00BA5A0E">
        <w:rPr>
          <w:rFonts w:ascii="Times New Roman" w:hAnsi="Times New Roman" w:cs="Times New Roman"/>
          <w:sz w:val="24"/>
          <w:szCs w:val="24"/>
          <w:lang w:val="ru"/>
        </w:rPr>
        <w:softHyphen/>
        <w:t>ников и активистов Обще</w:t>
      </w:r>
      <w:r w:rsidRPr="00BA5A0E">
        <w:rPr>
          <w:rFonts w:ascii="Times New Roman" w:hAnsi="Times New Roman" w:cs="Times New Roman"/>
          <w:sz w:val="24"/>
          <w:szCs w:val="24"/>
          <w:lang w:val="ru"/>
        </w:rPr>
        <w:softHyphen/>
        <w:t>ства. Создана постоянно дей</w:t>
      </w:r>
      <w:r w:rsidRPr="00BA5A0E">
        <w:rPr>
          <w:rFonts w:ascii="Times New Roman" w:hAnsi="Times New Roman" w:cs="Times New Roman"/>
          <w:sz w:val="24"/>
          <w:szCs w:val="24"/>
          <w:lang w:val="ru"/>
        </w:rPr>
        <w:softHyphen/>
        <w:t>ствующая система обучения кадров и актива в Украин</w:t>
      </w:r>
      <w:r w:rsidRPr="00BA5A0E">
        <w:rPr>
          <w:rFonts w:ascii="Times New Roman" w:hAnsi="Times New Roman" w:cs="Times New Roman"/>
          <w:sz w:val="24"/>
          <w:szCs w:val="24"/>
          <w:lang w:val="ru"/>
        </w:rPr>
        <w:softHyphen/>
        <w:t>ском, Казахском, Узбекском, Киргизском республиканских ДОБТ, в ряде автономных и краевых организаций Об</w:t>
      </w:r>
      <w:r w:rsidRPr="00BA5A0E">
        <w:rPr>
          <w:rFonts w:ascii="Times New Roman" w:hAnsi="Times New Roman" w:cs="Times New Roman"/>
          <w:sz w:val="24"/>
          <w:szCs w:val="24"/>
          <w:lang w:val="ru"/>
        </w:rPr>
        <w:softHyphen/>
        <w:t>щества. На курсах при Укра</w:t>
      </w:r>
      <w:r w:rsidRPr="00BA5A0E">
        <w:rPr>
          <w:rFonts w:ascii="Times New Roman" w:hAnsi="Times New Roman" w:cs="Times New Roman"/>
          <w:sz w:val="24"/>
          <w:szCs w:val="24"/>
          <w:lang w:val="ru"/>
        </w:rPr>
        <w:softHyphen/>
        <w:t>инском республиканском со</w:t>
      </w:r>
      <w:r w:rsidRPr="00BA5A0E">
        <w:rPr>
          <w:rFonts w:ascii="Times New Roman" w:hAnsi="Times New Roman" w:cs="Times New Roman"/>
          <w:sz w:val="24"/>
          <w:szCs w:val="24"/>
          <w:lang w:val="ru"/>
        </w:rPr>
        <w:softHyphen/>
        <w:t>вете в 1989 году по 80-ча</w:t>
      </w:r>
      <w:r w:rsidRPr="00BA5A0E">
        <w:rPr>
          <w:rFonts w:ascii="Times New Roman" w:hAnsi="Times New Roman" w:cs="Times New Roman"/>
          <w:sz w:val="24"/>
          <w:szCs w:val="24"/>
          <w:lang w:val="ru"/>
        </w:rPr>
        <w:softHyphen/>
        <w:t>совой программе были обуче</w:t>
      </w:r>
      <w:r w:rsidRPr="00BA5A0E">
        <w:rPr>
          <w:rFonts w:ascii="Times New Roman" w:hAnsi="Times New Roman" w:cs="Times New Roman"/>
          <w:sz w:val="24"/>
          <w:szCs w:val="24"/>
          <w:lang w:val="ru"/>
        </w:rPr>
        <w:softHyphen/>
        <w:t>ны все заместители председателей и ответственные секретари областных советов, более половины ответственных секретарей городских и районных советов Общества.</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Совместно с журналами «Коммунист» и «Агитатор» Центральный совет ВДОБТ организовал общественные «круглые столы» в Ульяновске и в Запорожье, где обсуж</w:t>
      </w:r>
      <w:r w:rsidRPr="00BA5A0E">
        <w:rPr>
          <w:rFonts w:ascii="Times New Roman" w:hAnsi="Times New Roman" w:cs="Times New Roman"/>
          <w:sz w:val="24"/>
          <w:szCs w:val="24"/>
          <w:lang w:val="ru"/>
        </w:rPr>
        <w:softHyphen/>
        <w:t>дались проблемы, связанные с формированием антиалко</w:t>
      </w:r>
      <w:r w:rsidRPr="00BA5A0E">
        <w:rPr>
          <w:rFonts w:ascii="Times New Roman" w:hAnsi="Times New Roman" w:cs="Times New Roman"/>
          <w:sz w:val="24"/>
          <w:szCs w:val="24"/>
          <w:lang w:val="ru"/>
        </w:rPr>
        <w:softHyphen/>
        <w:t>гольного общественного мне</w:t>
      </w:r>
      <w:r w:rsidRPr="00BA5A0E">
        <w:rPr>
          <w:rFonts w:ascii="Times New Roman" w:hAnsi="Times New Roman" w:cs="Times New Roman"/>
          <w:sz w:val="24"/>
          <w:szCs w:val="24"/>
          <w:lang w:val="ru"/>
        </w:rPr>
        <w:softHyphen/>
        <w:t>ния, утверждения здорового образа жизни. Состоялись две Всесоюзные научно-практические конференции, обсуждав</w:t>
      </w:r>
      <w:r w:rsidRPr="00BA5A0E">
        <w:rPr>
          <w:rFonts w:ascii="Times New Roman" w:hAnsi="Times New Roman" w:cs="Times New Roman"/>
          <w:sz w:val="24"/>
          <w:szCs w:val="24"/>
          <w:lang w:val="ru"/>
        </w:rPr>
        <w:softHyphen/>
        <w:t>шие эти вопросы. Проведены: Всесоюзные рейды «За эф</w:t>
      </w:r>
      <w:r w:rsidRPr="00BA5A0E">
        <w:rPr>
          <w:rFonts w:ascii="Times New Roman" w:hAnsi="Times New Roman" w:cs="Times New Roman"/>
          <w:sz w:val="24"/>
          <w:szCs w:val="24"/>
          <w:lang w:val="ru"/>
        </w:rPr>
        <w:softHyphen/>
        <w:t>фективный труд и здоровый быт», «Трезвость — закон ав</w:t>
      </w:r>
      <w:r w:rsidRPr="00BA5A0E">
        <w:rPr>
          <w:rFonts w:ascii="Times New Roman" w:hAnsi="Times New Roman" w:cs="Times New Roman"/>
          <w:sz w:val="24"/>
          <w:szCs w:val="24"/>
          <w:lang w:val="ru"/>
        </w:rPr>
        <w:softHyphen/>
        <w:t>томобилиста». В них участвовало около миллиона человек, более 100 тыс. рейдовых бригад; двенадцать рейсов на агит</w:t>
      </w:r>
      <w:r w:rsidRPr="00BA5A0E">
        <w:rPr>
          <w:rFonts w:ascii="Times New Roman" w:hAnsi="Times New Roman" w:cs="Times New Roman"/>
          <w:sz w:val="24"/>
          <w:szCs w:val="24"/>
          <w:lang w:val="ru"/>
        </w:rPr>
        <w:softHyphen/>
        <w:t>поездах ЦК ВЛКСМ по во</w:t>
      </w:r>
      <w:r w:rsidRPr="00BA5A0E">
        <w:rPr>
          <w:rFonts w:ascii="Times New Roman" w:hAnsi="Times New Roman" w:cs="Times New Roman"/>
          <w:sz w:val="24"/>
          <w:szCs w:val="24"/>
          <w:lang w:val="ru"/>
        </w:rPr>
        <w:softHyphen/>
        <w:t>семнадцати краям, областям, шести автономным республи</w:t>
      </w:r>
      <w:r w:rsidRPr="00BA5A0E">
        <w:rPr>
          <w:rFonts w:ascii="Times New Roman" w:hAnsi="Times New Roman" w:cs="Times New Roman"/>
          <w:sz w:val="24"/>
          <w:szCs w:val="24"/>
          <w:lang w:val="ru"/>
        </w:rPr>
        <w:softHyphen/>
        <w:t>кам; двадцать агитнедель и де</w:t>
      </w:r>
      <w:r w:rsidRPr="00BA5A0E">
        <w:rPr>
          <w:rFonts w:ascii="Times New Roman" w:hAnsi="Times New Roman" w:cs="Times New Roman"/>
          <w:sz w:val="24"/>
          <w:szCs w:val="24"/>
          <w:lang w:val="ru"/>
        </w:rPr>
        <w:softHyphen/>
        <w:t>кад на крупных предприятиях черной металлургии, машино</w:t>
      </w:r>
      <w:r w:rsidRPr="00BA5A0E">
        <w:rPr>
          <w:rFonts w:ascii="Times New Roman" w:hAnsi="Times New Roman" w:cs="Times New Roman"/>
          <w:sz w:val="24"/>
          <w:szCs w:val="24"/>
          <w:lang w:val="ru"/>
        </w:rPr>
        <w:softHyphen/>
        <w:t>строения, атомных электро</w:t>
      </w:r>
      <w:r w:rsidRPr="00BA5A0E">
        <w:rPr>
          <w:rFonts w:ascii="Times New Roman" w:hAnsi="Times New Roman" w:cs="Times New Roman"/>
          <w:sz w:val="24"/>
          <w:szCs w:val="24"/>
          <w:lang w:val="ru"/>
        </w:rPr>
        <w:softHyphen/>
        <w:t>станциях, в колхозах и сов</w:t>
      </w:r>
      <w:r w:rsidRPr="00BA5A0E">
        <w:rPr>
          <w:rFonts w:ascii="Times New Roman" w:hAnsi="Times New Roman" w:cs="Times New Roman"/>
          <w:sz w:val="24"/>
          <w:szCs w:val="24"/>
          <w:lang w:val="ru"/>
        </w:rPr>
        <w:softHyphen/>
        <w:t>хозах, учебных заведениях; два Всесоюзных конкурса антиалкогольных плакатов. Бы</w:t>
      </w:r>
      <w:r w:rsidRPr="00BA5A0E">
        <w:rPr>
          <w:rFonts w:ascii="Times New Roman" w:hAnsi="Times New Roman" w:cs="Times New Roman"/>
          <w:sz w:val="24"/>
          <w:szCs w:val="24"/>
          <w:lang w:val="ru"/>
        </w:rPr>
        <w:softHyphen/>
        <w:t>ло представлено около 1,5 тыс. работ профессиональных и са</w:t>
      </w:r>
      <w:r w:rsidRPr="00BA5A0E">
        <w:rPr>
          <w:rFonts w:ascii="Times New Roman" w:hAnsi="Times New Roman" w:cs="Times New Roman"/>
          <w:sz w:val="24"/>
          <w:szCs w:val="24"/>
          <w:lang w:val="ru"/>
        </w:rPr>
        <w:softHyphen/>
        <w:t>модеятельных художников. Тридцать наименований плака</w:t>
      </w:r>
      <w:r w:rsidRPr="00BA5A0E">
        <w:rPr>
          <w:rFonts w:ascii="Times New Roman" w:hAnsi="Times New Roman" w:cs="Times New Roman"/>
          <w:sz w:val="24"/>
          <w:szCs w:val="24"/>
          <w:lang w:val="ru"/>
        </w:rPr>
        <w:softHyphen/>
        <w:t>тов изданы почти шестимил</w:t>
      </w:r>
      <w:r w:rsidRPr="00BA5A0E">
        <w:rPr>
          <w:rFonts w:ascii="Times New Roman" w:hAnsi="Times New Roman" w:cs="Times New Roman"/>
          <w:sz w:val="24"/>
          <w:szCs w:val="24"/>
          <w:lang w:val="ru"/>
        </w:rPr>
        <w:softHyphen/>
        <w:t>лионным тиражом; выставка зарубежного ан</w:t>
      </w:r>
      <w:r w:rsidRPr="00BA5A0E">
        <w:rPr>
          <w:rFonts w:ascii="Times New Roman" w:hAnsi="Times New Roman" w:cs="Times New Roman"/>
          <w:sz w:val="24"/>
          <w:szCs w:val="24"/>
          <w:lang w:val="ru"/>
        </w:rPr>
        <w:softHyphen/>
        <w:t>тиалкогольного плаката 80-х годов. Было представлено 500 экспонатов из 13 стран. В рамках выставки состоялся «круглый стол», в нем приня</w:t>
      </w:r>
      <w:r w:rsidRPr="00BA5A0E">
        <w:rPr>
          <w:rFonts w:ascii="Times New Roman" w:hAnsi="Times New Roman" w:cs="Times New Roman"/>
          <w:sz w:val="24"/>
          <w:szCs w:val="24"/>
          <w:lang w:val="ru"/>
        </w:rPr>
        <w:softHyphen/>
        <w:t>ли участие представители 3 международных и 27 на</w:t>
      </w:r>
      <w:r w:rsidRPr="00BA5A0E">
        <w:rPr>
          <w:rFonts w:ascii="Times New Roman" w:hAnsi="Times New Roman" w:cs="Times New Roman"/>
          <w:sz w:val="24"/>
          <w:szCs w:val="24"/>
          <w:lang w:val="ru"/>
        </w:rPr>
        <w:softHyphen/>
        <w:t>циональных антиалкогольных обществ; передвижная выставка ан</w:t>
      </w:r>
      <w:r w:rsidRPr="00BA5A0E">
        <w:rPr>
          <w:rFonts w:ascii="Times New Roman" w:hAnsi="Times New Roman" w:cs="Times New Roman"/>
          <w:sz w:val="24"/>
          <w:szCs w:val="24"/>
          <w:lang w:val="ru"/>
        </w:rPr>
        <w:softHyphen/>
        <w:t>тиалкогольного плаката 20— 30-х годов, которая экспони</w:t>
      </w:r>
      <w:r w:rsidRPr="00BA5A0E">
        <w:rPr>
          <w:rFonts w:ascii="Times New Roman" w:hAnsi="Times New Roman" w:cs="Times New Roman"/>
          <w:sz w:val="24"/>
          <w:szCs w:val="24"/>
          <w:lang w:val="ru"/>
        </w:rPr>
        <w:softHyphen/>
        <w:t>ровалась в Москве, Киргизии, Таджикистане, Узбекистане, Грузии, Туркмении; Всесоюзный конкурс люби</w:t>
      </w:r>
      <w:r w:rsidRPr="00BA5A0E">
        <w:rPr>
          <w:rFonts w:ascii="Times New Roman" w:hAnsi="Times New Roman" w:cs="Times New Roman"/>
          <w:sz w:val="24"/>
          <w:szCs w:val="24"/>
          <w:lang w:val="ru"/>
        </w:rPr>
        <w:softHyphen/>
        <w:t>тельских антиалкогольных фильмов. (Смотры-конкурсы любительских антиалкоголь</w:t>
      </w:r>
      <w:r w:rsidRPr="00BA5A0E">
        <w:rPr>
          <w:rFonts w:ascii="Times New Roman" w:hAnsi="Times New Roman" w:cs="Times New Roman"/>
          <w:sz w:val="24"/>
          <w:szCs w:val="24"/>
          <w:lang w:val="ru"/>
        </w:rPr>
        <w:softHyphen/>
        <w:t>ных фильмов провели Запо</w:t>
      </w:r>
      <w:r w:rsidRPr="00BA5A0E">
        <w:rPr>
          <w:rFonts w:ascii="Times New Roman" w:hAnsi="Times New Roman" w:cs="Times New Roman"/>
          <w:sz w:val="24"/>
          <w:szCs w:val="24"/>
          <w:lang w:val="ru"/>
        </w:rPr>
        <w:softHyphen/>
        <w:t>рожский, Мурманский, Красно</w:t>
      </w:r>
      <w:r w:rsidRPr="00BA5A0E">
        <w:rPr>
          <w:rFonts w:ascii="Times New Roman" w:hAnsi="Times New Roman" w:cs="Times New Roman"/>
          <w:sz w:val="24"/>
          <w:szCs w:val="24"/>
          <w:lang w:val="ru"/>
        </w:rPr>
        <w:softHyphen/>
        <w:t>ярский, Ленинградский, Киев</w:t>
      </w:r>
      <w:r w:rsidRPr="00BA5A0E">
        <w:rPr>
          <w:rFonts w:ascii="Times New Roman" w:hAnsi="Times New Roman" w:cs="Times New Roman"/>
          <w:sz w:val="24"/>
          <w:szCs w:val="24"/>
          <w:lang w:val="ru"/>
        </w:rPr>
        <w:softHyphen/>
        <w:t>ский, Свердловский и некото</w:t>
      </w:r>
      <w:r w:rsidRPr="00BA5A0E">
        <w:rPr>
          <w:rFonts w:ascii="Times New Roman" w:hAnsi="Times New Roman" w:cs="Times New Roman"/>
          <w:sz w:val="24"/>
          <w:szCs w:val="24"/>
          <w:lang w:val="ru"/>
        </w:rPr>
        <w:softHyphen/>
        <w:t>рые другие советы Общества.)</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По заказу Центрального совета, Украинского, Казах</w:t>
      </w:r>
      <w:r w:rsidRPr="00BA5A0E">
        <w:rPr>
          <w:rFonts w:ascii="Times New Roman" w:hAnsi="Times New Roman" w:cs="Times New Roman"/>
          <w:sz w:val="24"/>
          <w:szCs w:val="24"/>
          <w:lang w:val="ru"/>
        </w:rPr>
        <w:softHyphen/>
        <w:t>ского, Киргизского, Молдав</w:t>
      </w:r>
      <w:r w:rsidRPr="00BA5A0E">
        <w:rPr>
          <w:rFonts w:ascii="Times New Roman" w:hAnsi="Times New Roman" w:cs="Times New Roman"/>
          <w:sz w:val="24"/>
          <w:szCs w:val="24"/>
          <w:lang w:val="ru"/>
        </w:rPr>
        <w:softHyphen/>
        <w:t>ского, Белорусского респуб</w:t>
      </w:r>
      <w:r w:rsidRPr="00BA5A0E">
        <w:rPr>
          <w:rFonts w:ascii="Times New Roman" w:hAnsi="Times New Roman" w:cs="Times New Roman"/>
          <w:sz w:val="24"/>
          <w:szCs w:val="24"/>
          <w:lang w:val="ru"/>
        </w:rPr>
        <w:softHyphen/>
        <w:t>ликанских советов были сняты документальные, научно-популярные, учебные кино- и ви</w:t>
      </w:r>
      <w:r w:rsidRPr="00BA5A0E">
        <w:rPr>
          <w:rFonts w:ascii="Times New Roman" w:hAnsi="Times New Roman" w:cs="Times New Roman"/>
          <w:sz w:val="24"/>
          <w:szCs w:val="24"/>
          <w:lang w:val="ru"/>
        </w:rPr>
        <w:softHyphen/>
        <w:t>деофильмы. Изготовлены 200 копий фильма «Утверж</w:t>
      </w:r>
      <w:r w:rsidRPr="00BA5A0E">
        <w:rPr>
          <w:rFonts w:ascii="Times New Roman" w:hAnsi="Times New Roman" w:cs="Times New Roman"/>
          <w:sz w:val="24"/>
          <w:szCs w:val="24"/>
          <w:lang w:val="ru"/>
        </w:rPr>
        <w:softHyphen/>
        <w:t>дать трезвый, здоровый об</w:t>
      </w:r>
      <w:r w:rsidRPr="00BA5A0E">
        <w:rPr>
          <w:rFonts w:ascii="Times New Roman" w:hAnsi="Times New Roman" w:cs="Times New Roman"/>
          <w:sz w:val="24"/>
          <w:szCs w:val="24"/>
          <w:lang w:val="ru"/>
        </w:rPr>
        <w:softHyphen/>
        <w:t>раз жизни» и направлены во все республиканские, краевые и областные советы Общества.</w:t>
      </w:r>
    </w:p>
    <w:p w:rsidR="00F46FB7" w:rsidRPr="00BA5A0E" w:rsidRDefault="00F46FB7" w:rsidP="00F46FB7">
      <w:pPr>
        <w:spacing w:line="240" w:lineRule="auto"/>
        <w:rPr>
          <w:rFonts w:ascii="Times New Roman" w:hAnsi="Times New Roman" w:cs="Times New Roman"/>
          <w:i/>
          <w:sz w:val="24"/>
          <w:szCs w:val="24"/>
          <w:lang w:val="ru"/>
        </w:rPr>
      </w:pPr>
      <w:r w:rsidRPr="00BA5A0E">
        <w:rPr>
          <w:rFonts w:ascii="Times New Roman" w:hAnsi="Times New Roman" w:cs="Times New Roman"/>
          <w:sz w:val="24"/>
          <w:szCs w:val="24"/>
          <w:lang w:val="ru"/>
        </w:rPr>
        <w:t xml:space="preserve">           </w:t>
      </w:r>
      <w:r w:rsidRPr="00BA5A0E">
        <w:rPr>
          <w:rFonts w:ascii="Times New Roman" w:hAnsi="Times New Roman" w:cs="Times New Roman"/>
          <w:i/>
          <w:sz w:val="24"/>
          <w:szCs w:val="24"/>
          <w:lang w:val="ru"/>
        </w:rPr>
        <w:t>И.А. Красноносов. Воспоминания.</w:t>
      </w:r>
    </w:p>
    <w:p w:rsidR="00F46FB7" w:rsidRPr="00BA5A0E" w:rsidRDefault="00F46FB7" w:rsidP="00F46FB7">
      <w:pPr>
        <w:spacing w:line="240" w:lineRule="auto"/>
        <w:rPr>
          <w:rFonts w:ascii="Times New Roman" w:hAnsi="Times New Roman" w:cs="Times New Roman"/>
          <w:i/>
          <w:sz w:val="24"/>
          <w:szCs w:val="24"/>
          <w:lang w:val="ru"/>
        </w:rPr>
      </w:pPr>
      <w:r w:rsidRPr="00BA5A0E">
        <w:rPr>
          <w:rFonts w:ascii="Times New Roman" w:hAnsi="Times New Roman" w:cs="Times New Roman"/>
          <w:i/>
          <w:sz w:val="24"/>
          <w:szCs w:val="24"/>
          <w:lang w:val="ru"/>
        </w:rPr>
        <w:t xml:space="preserve">           «В №4 «ТК» (о Ленине) Станислав Николаевич дал ругань (это ладно), но почти донос - на Искакова. Такое мне отвратно (что ты думаешь?)» (108)</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ЦС ВДОБТ, ВЦСПС и МВД СССР провели в 1989 году Всесоюзное социологическое исследование проблем пьян</w:t>
      </w:r>
      <w:r w:rsidRPr="00BA5A0E">
        <w:rPr>
          <w:rFonts w:ascii="Times New Roman" w:hAnsi="Times New Roman" w:cs="Times New Roman"/>
          <w:sz w:val="24"/>
          <w:szCs w:val="24"/>
          <w:lang w:val="ru"/>
        </w:rPr>
        <w:softHyphen/>
        <w:t>ства, алкоголизма, утвержде</w:t>
      </w:r>
      <w:r w:rsidRPr="00BA5A0E">
        <w:rPr>
          <w:rFonts w:ascii="Times New Roman" w:hAnsi="Times New Roman" w:cs="Times New Roman"/>
          <w:sz w:val="24"/>
          <w:szCs w:val="24"/>
          <w:lang w:val="ru"/>
        </w:rPr>
        <w:softHyphen/>
        <w:t>ния трезвости в трудовых коллективах Смоленской, Ивано-Франковской, Астрахан</w:t>
      </w:r>
      <w:r w:rsidRPr="00BA5A0E">
        <w:rPr>
          <w:rFonts w:ascii="Times New Roman" w:hAnsi="Times New Roman" w:cs="Times New Roman"/>
          <w:sz w:val="24"/>
          <w:szCs w:val="24"/>
          <w:lang w:val="ru"/>
        </w:rPr>
        <w:softHyphen/>
        <w:t>ской, Ярославской, Бухарской, Курганской областей, Чуваш</w:t>
      </w:r>
      <w:r w:rsidRPr="00BA5A0E">
        <w:rPr>
          <w:rFonts w:ascii="Times New Roman" w:hAnsi="Times New Roman" w:cs="Times New Roman"/>
          <w:sz w:val="24"/>
          <w:szCs w:val="24"/>
          <w:lang w:val="ru"/>
        </w:rPr>
        <w:softHyphen/>
        <w:t>ской АССР.</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В 1985 году ВДОБТ объеди</w:t>
      </w:r>
      <w:r w:rsidRPr="00BA5A0E">
        <w:rPr>
          <w:rFonts w:ascii="Times New Roman" w:hAnsi="Times New Roman" w:cs="Times New Roman"/>
          <w:sz w:val="24"/>
          <w:szCs w:val="24"/>
          <w:lang w:val="ru"/>
        </w:rPr>
        <w:softHyphen/>
        <w:t>нил 300 клубов трезвости с 6 тыс. человек. К 1990 году число таких клубов было около 5 тыс., со 150 тысячами членов. В клубах проходили реа</w:t>
      </w:r>
      <w:r w:rsidRPr="00BA5A0E">
        <w:rPr>
          <w:rFonts w:ascii="Times New Roman" w:hAnsi="Times New Roman" w:cs="Times New Roman"/>
          <w:sz w:val="24"/>
          <w:szCs w:val="24"/>
          <w:lang w:val="ru"/>
        </w:rPr>
        <w:softHyphen/>
      </w:r>
      <w:r w:rsidRPr="00BA5A0E">
        <w:rPr>
          <w:rFonts w:ascii="Times New Roman" w:hAnsi="Times New Roman" w:cs="Times New Roman"/>
          <w:sz w:val="24"/>
          <w:szCs w:val="24"/>
          <w:lang w:val="ru"/>
        </w:rPr>
        <w:lastRenderedPageBreak/>
        <w:t>билитацию около 30 тыс. быв</w:t>
      </w:r>
      <w:r w:rsidRPr="00BA5A0E">
        <w:rPr>
          <w:rFonts w:ascii="Times New Roman" w:hAnsi="Times New Roman" w:cs="Times New Roman"/>
          <w:sz w:val="24"/>
          <w:szCs w:val="24"/>
          <w:lang w:val="ru"/>
        </w:rPr>
        <w:softHyphen/>
        <w:t>ших алкоголиков (в 1985 го</w:t>
      </w:r>
      <w:r w:rsidRPr="00BA5A0E">
        <w:rPr>
          <w:rFonts w:ascii="Times New Roman" w:hAnsi="Times New Roman" w:cs="Times New Roman"/>
          <w:sz w:val="24"/>
          <w:szCs w:val="24"/>
          <w:lang w:val="ru"/>
        </w:rPr>
        <w:softHyphen/>
        <w:t>ду — 196 человек). При ЦС ВДОБТ работал общественно-методический центр по избавлению от пристрастия к алкоголю и табакокурению по методу Г.А. Шичко. Под</w:t>
      </w:r>
      <w:r w:rsidRPr="00BA5A0E">
        <w:rPr>
          <w:rFonts w:ascii="Times New Roman" w:hAnsi="Times New Roman" w:cs="Times New Roman"/>
          <w:sz w:val="24"/>
          <w:szCs w:val="24"/>
          <w:lang w:val="ru"/>
        </w:rPr>
        <w:softHyphen/>
        <w:t>готовлено свыше 450 преподавателей, создано при республиканских, краевых, област</w:t>
      </w:r>
      <w:r w:rsidRPr="00BA5A0E">
        <w:rPr>
          <w:rFonts w:ascii="Times New Roman" w:hAnsi="Times New Roman" w:cs="Times New Roman"/>
          <w:sz w:val="24"/>
          <w:szCs w:val="24"/>
          <w:lang w:val="ru"/>
        </w:rPr>
        <w:softHyphen/>
        <w:t>ных, городских и районных со</w:t>
      </w:r>
      <w:r w:rsidRPr="00BA5A0E">
        <w:rPr>
          <w:rFonts w:ascii="Times New Roman" w:hAnsi="Times New Roman" w:cs="Times New Roman"/>
          <w:sz w:val="24"/>
          <w:szCs w:val="24"/>
          <w:lang w:val="ru"/>
        </w:rPr>
        <w:softHyphen/>
        <w:t>ветах около 500 реабилита</w:t>
      </w:r>
      <w:r w:rsidRPr="00BA5A0E">
        <w:rPr>
          <w:rFonts w:ascii="Times New Roman" w:hAnsi="Times New Roman" w:cs="Times New Roman"/>
          <w:sz w:val="24"/>
          <w:szCs w:val="24"/>
          <w:lang w:val="ru"/>
        </w:rPr>
        <w:softHyphen/>
        <w:t>ционных центров и клубов, избавлено от алкогольной зависимости около 300 тыс. че</w:t>
      </w:r>
      <w:r w:rsidRPr="00BA5A0E">
        <w:rPr>
          <w:rFonts w:ascii="Times New Roman" w:hAnsi="Times New Roman" w:cs="Times New Roman"/>
          <w:sz w:val="24"/>
          <w:szCs w:val="24"/>
          <w:lang w:val="ru"/>
        </w:rPr>
        <w:softHyphen/>
        <w:t>ловек.</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ЦС ВДОБТ выступил ини</w:t>
      </w:r>
      <w:r w:rsidRPr="00BA5A0E">
        <w:rPr>
          <w:rFonts w:ascii="Times New Roman" w:hAnsi="Times New Roman" w:cs="Times New Roman"/>
          <w:sz w:val="24"/>
          <w:szCs w:val="24"/>
          <w:lang w:val="ru"/>
        </w:rPr>
        <w:softHyphen/>
        <w:t>циатором учреждения благо</w:t>
      </w:r>
      <w:r w:rsidRPr="00BA5A0E">
        <w:rPr>
          <w:rFonts w:ascii="Times New Roman" w:hAnsi="Times New Roman" w:cs="Times New Roman"/>
          <w:sz w:val="24"/>
          <w:szCs w:val="24"/>
          <w:lang w:val="ru"/>
        </w:rPr>
        <w:softHyphen/>
        <w:t>творительного фонда школы народного врача СССР А.Р. Довженко, объединив</w:t>
      </w:r>
      <w:r w:rsidRPr="00BA5A0E">
        <w:rPr>
          <w:rFonts w:ascii="Times New Roman" w:hAnsi="Times New Roman" w:cs="Times New Roman"/>
          <w:sz w:val="24"/>
          <w:szCs w:val="24"/>
          <w:lang w:val="ru"/>
        </w:rPr>
        <w:softHyphen/>
        <w:t>шей более 80 его учеников — психотерапевтов. Фонд финансировал различные мероприятия, издавал печатную и рекламную продукцию, ока</w:t>
      </w:r>
      <w:r w:rsidRPr="00BA5A0E">
        <w:rPr>
          <w:rFonts w:ascii="Times New Roman" w:hAnsi="Times New Roman" w:cs="Times New Roman"/>
          <w:sz w:val="24"/>
          <w:szCs w:val="24"/>
          <w:lang w:val="ru"/>
        </w:rPr>
        <w:softHyphen/>
        <w:t>зывал содействие людям в из</w:t>
      </w:r>
      <w:r w:rsidRPr="00BA5A0E">
        <w:rPr>
          <w:rFonts w:ascii="Times New Roman" w:hAnsi="Times New Roman" w:cs="Times New Roman"/>
          <w:sz w:val="24"/>
          <w:szCs w:val="24"/>
          <w:lang w:val="ru"/>
        </w:rPr>
        <w:softHyphen/>
        <w:t>бавлении от вредных привы</w:t>
      </w:r>
      <w:r w:rsidRPr="00BA5A0E">
        <w:rPr>
          <w:rFonts w:ascii="Times New Roman" w:hAnsi="Times New Roman" w:cs="Times New Roman"/>
          <w:sz w:val="24"/>
          <w:szCs w:val="24"/>
          <w:lang w:val="ru"/>
        </w:rPr>
        <w:softHyphen/>
        <w:t>чек. Только за 1989 год курс избавления от зависимостей по методу Довженко в организациях ВДОБТ прошли свыше 18 тыс. человек.</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Наладили ежемесячный выпуск журнала "Трезвость и культура" астрономическим тиражом - 1 миллион экземпляров. </w:t>
      </w:r>
    </w:p>
    <w:p w:rsidR="00F46FB7" w:rsidRPr="00BA5A0E" w:rsidRDefault="00F46FB7" w:rsidP="00F46FB7">
      <w:pPr>
        <w:spacing w:line="240" w:lineRule="auto"/>
        <w:rPr>
          <w:rFonts w:ascii="Times New Roman" w:hAnsi="Times New Roman" w:cs="Times New Roman"/>
          <w:sz w:val="24"/>
          <w:szCs w:val="24"/>
        </w:rPr>
      </w:pPr>
      <w:r w:rsidRPr="00BA5A0E">
        <w:rPr>
          <w:rFonts w:ascii="Times New Roman" w:hAnsi="Times New Roman" w:cs="Times New Roman"/>
          <w:sz w:val="24"/>
          <w:szCs w:val="24"/>
          <w:lang w:val="ru"/>
        </w:rPr>
        <w:t xml:space="preserve">           Всесоюзное добровольное общество борьбы за трез</w:t>
      </w:r>
      <w:r w:rsidRPr="00BA5A0E">
        <w:rPr>
          <w:rFonts w:ascii="Times New Roman" w:hAnsi="Times New Roman" w:cs="Times New Roman"/>
          <w:sz w:val="24"/>
          <w:szCs w:val="24"/>
          <w:lang w:val="ru"/>
        </w:rPr>
        <w:softHyphen/>
        <w:t>вость поддерживало деловые отношения с пятьюдесятью международными и нацио</w:t>
      </w:r>
      <w:r w:rsidRPr="00BA5A0E">
        <w:rPr>
          <w:rFonts w:ascii="Times New Roman" w:hAnsi="Times New Roman" w:cs="Times New Roman"/>
          <w:sz w:val="24"/>
          <w:szCs w:val="24"/>
          <w:lang w:val="ru"/>
        </w:rPr>
        <w:softHyphen/>
        <w:t>нальными антиалкогольными организациями. ВДОБТ было принято в коллективные члены Международного совета по вопросам алкоголизма и нар</w:t>
      </w:r>
      <w:r w:rsidRPr="00BA5A0E">
        <w:rPr>
          <w:rFonts w:ascii="Times New Roman" w:hAnsi="Times New Roman" w:cs="Times New Roman"/>
          <w:sz w:val="24"/>
          <w:szCs w:val="24"/>
          <w:lang w:val="ru"/>
        </w:rPr>
        <w:softHyphen/>
        <w:t>комании (</w:t>
      </w:r>
      <w:r w:rsidRPr="00BA5A0E">
        <w:rPr>
          <w:rFonts w:ascii="Times New Roman" w:hAnsi="Times New Roman" w:cs="Times New Roman"/>
          <w:sz w:val="24"/>
          <w:szCs w:val="24"/>
          <w:lang w:val="en-US"/>
        </w:rPr>
        <w:t>ICAA</w:t>
      </w:r>
      <w:r w:rsidRPr="00BA5A0E">
        <w:rPr>
          <w:rFonts w:ascii="Times New Roman" w:hAnsi="Times New Roman" w:cs="Times New Roman"/>
          <w:sz w:val="24"/>
          <w:szCs w:val="24"/>
          <w:lang w:val="ru"/>
        </w:rPr>
        <w:t>)</w:t>
      </w:r>
      <w:r w:rsidRPr="00BA5A0E">
        <w:rPr>
          <w:rFonts w:ascii="Times New Roman" w:hAnsi="Times New Roman" w:cs="Times New Roman"/>
          <w:sz w:val="24"/>
          <w:szCs w:val="24"/>
        </w:rPr>
        <w:t xml:space="preserve"> (109).</w:t>
      </w:r>
    </w:p>
    <w:p w:rsidR="00F46FB7" w:rsidRPr="00BA5A0E" w:rsidRDefault="00F46FB7" w:rsidP="00F46FB7">
      <w:pPr>
        <w:spacing w:line="240" w:lineRule="auto"/>
        <w:rPr>
          <w:rFonts w:ascii="Times New Roman" w:hAnsi="Times New Roman" w:cs="Times New Roman"/>
          <w:sz w:val="24"/>
          <w:szCs w:val="24"/>
          <w:lang w:val="ru"/>
        </w:rPr>
      </w:pPr>
      <w:r w:rsidRPr="00BA5A0E">
        <w:rPr>
          <w:rFonts w:ascii="Times New Roman" w:hAnsi="Times New Roman" w:cs="Times New Roman"/>
          <w:sz w:val="24"/>
          <w:szCs w:val="24"/>
          <w:lang w:val="ru"/>
        </w:rPr>
        <w:t xml:space="preserve">           Красно-Баковский район Горьковской области, где при поддержке 1 секретаря РК КПСС Житухина Эдуарда Александровича (110) был сформирован первый в СССР сельский Университет трезвеннических знаний. Только год его работы привел к потрясающим положительным результатам. Почти совсем исчезли: пьяная преступность, хулиганство, невыходы на работу, разводы и т.п.</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Роль ЦК КПСС в отрезвлении народов Советского Союза.</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С 25 февраля по 6 марта 1986 года в Москве был проведен </w:t>
      </w:r>
      <w:r w:rsidRPr="00BA5A0E">
        <w:rPr>
          <w:rFonts w:ascii="Times New Roman" w:hAnsi="Times New Roman" w:cs="Times New Roman"/>
          <w:sz w:val="24"/>
          <w:szCs w:val="24"/>
          <w:lang w:val="en-US"/>
        </w:rPr>
        <w:t>XXVII</w:t>
      </w:r>
      <w:r w:rsidRPr="00BA5A0E">
        <w:rPr>
          <w:rFonts w:ascii="Times New Roman" w:hAnsi="Times New Roman" w:cs="Times New Roman"/>
          <w:sz w:val="24"/>
          <w:szCs w:val="24"/>
        </w:rPr>
        <w:t xml:space="preserve"> съезд КПСС, который внес изменения в Устав партии и, в частности, в разделе «Первичные организации партии» низовым организациям партии впервые было вменено: «Первичная партийная организация… добивается утверждения трезвого образа жизни» (111). Это явилось реальным подспорьем в поднятии трезвеннического движения в стране на новый партийный уровень. Правда, следующий </w:t>
      </w:r>
      <w:r w:rsidRPr="00BA5A0E">
        <w:rPr>
          <w:rFonts w:ascii="Times New Roman" w:hAnsi="Times New Roman" w:cs="Times New Roman"/>
          <w:sz w:val="24"/>
          <w:szCs w:val="24"/>
          <w:lang w:val="en-US"/>
        </w:rPr>
        <w:t>XXVIII</w:t>
      </w:r>
      <w:r w:rsidRPr="00BA5A0E">
        <w:rPr>
          <w:rFonts w:ascii="Times New Roman" w:hAnsi="Times New Roman" w:cs="Times New Roman"/>
          <w:sz w:val="24"/>
          <w:szCs w:val="24"/>
        </w:rPr>
        <w:t xml:space="preserve"> съезд партии, проходивший в Москве 2—13 июля 1990 года, отменил данный тезис. Дело тогда, уже полными темпами шло к закату социализма и возврату в нашем обществе капиталистического устройства, когда полностью были открыты шлюзы для моря алкоголя.</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мае 1986 года проводилось совещание в ЦК КПСС театральных деятелей, директоров театров, секретарей парторганизаций, драматургов, руководителей творческих союзов. Проводил его Е.К. Лигачев. Заключая совещание, он сказал: "Партия призывает литературу и искусство отображать правду и только правду. Но нам нужна полная правда, которая, как указывается в Политическом докладе съезду, заключается в свершениях народа и противоречиях развития общества, в героизме и повседневности трудовых будней, в победах и неудачах, то есть в самой жизни, во всей ее многогранности, драматизме и величии... Долг театра - изобличать и вскрывать истоки всякого рода отступлений от социалистической нравственности. Пассивную позицию занимает театр в борьбе за истребление пьянства и утверждение трезвого образа жизни... Мастерам литературы и искусства необходимо активизировать деятельность в показе советского образа жизни…". (112).</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13 мая 1986 года состоялось заседание Секретариата ЦК КПСС, который принял Постановление Секретариата ЦК КПСС № Ст-7/4с «Об образовании Всероссийского добровольного общества борьбы за трезвость». На секретариате были обсуждены различные документы и, в частности, записка заместителя заведующего Отделом организационно-партийной работы ЦК КПСС Е.З. Разумова в ЦК КПСС от 22 апреля 1986 года «Об образовании Всероссийского добровольного общества борьбы за трезвость»; выписка из протокола заседания Секретариата ЦК КПСС от 13 мая 1986 года № 7 «Об образовании Всероссийского добровольного общества борьбы за трезвость»; записка Председателя Совета Министров РСФСР В.И. Воротникова в ЦК КПСС «Об образовании Всероссийского добровольного общества борьбы за трезвость», от 16 января 1986 г. № 01954. (113).</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1 июля 1985 года в Москве секретарь ВЦСПС Л.А. Землянникова провела рабочее совещание по созданию Всесозного добровольного общества борьбы за трезвость. На совещании от трезвеннического движения присутствовали: Ф.Г. Углов (Ленинград), Г.А. Шичко (Ленинград), А.Ф. Миролюбова (Киев), Ю.И. Пронкин (Москва), И.Я. Берзиньш (Рига), М.А. Зорько (Москва) и ряд других. Обсуждались вопросы заложенные в проекте Устава ВДОБТ: членство в организации; возраст; удостоверение члена организации; отчетные конференции – их периодичность; учреждение журнала «Трезвость и культура», который планировали издавать ежемесячно полумиллионным тиражом и другие. Л.А. Землянниковой выяснялся и уточнялся списочный состав актива действующего трезвеннического движения, тот самый список, который потом был сообщен на республиканские, краевые и областные учредительные конференции ВДОБТ, чтобы этих людей не избирать в региональные советы ВДОБТ.</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Воспоминания. А.Н. Маюров</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sz w:val="24"/>
          <w:szCs w:val="24"/>
        </w:rPr>
        <w:t xml:space="preserve">         «</w:t>
      </w:r>
      <w:r w:rsidRPr="00BA5A0E">
        <w:rPr>
          <w:rFonts w:ascii="Times New Roman" w:hAnsi="Times New Roman" w:cs="Times New Roman"/>
          <w:i/>
          <w:sz w:val="24"/>
          <w:szCs w:val="24"/>
        </w:rPr>
        <w:t>Вспоминаю, как в июле-августе 1985 года для решения организационных и кадровых вопросов в Москву в ВЦСПС приглашали лидеров трезвеннического движения. С их помощью составили списки активистов и ... в сентябре-октябре передали устно (по телефону) их фамилии в краевые, республиканские, областные советы профсоюзов с одной-единственной рекомендацией: «Не пущать этих людей!» Мол, хлопот потом не оберешься. И что вы думаете? Не пускали! И меня вот, к примеру, не пустили на областную учредительную конференцию ВДОБТ, хотя я и имел официальное приглашение, выданное, видимо, человеком, не знакомым с правилами бюрократических игр.</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Знаю немало людей, посвятивших жизнь трезвенническому движению, однако они не вошли в советы республиканских, краевых, областных советов ВДОБТ. В этом списке оказались: Андреев Владимир Александрович, руководитель клуба трезвости в Горьком (сегодня Нижний Новгород) (114); Арзыбов Алексей Алексеевич, руководитель клуба трезвости в Горьком (сегодня Нижний Новгород); Белов Василий Иванович, писатель; Бояров Эваристо Исидорович, руководитель клуба трезвости в Литве; Брокан Эмилиан Донатович, руководитель общества трезвости в Латвии; Брусницин Анатолий Иванович, руководитель клуба трезвости в Нижнем Тагиле; Галушкин Юрий Александрович, ветеран трезвеннического движения СССР (115); Драгун Игорь Иосифович, руководитель клуба трезвости в Бресте; Дроздов Иван Владимирович, писатель; Дудочкин Петр Петрович, писатель; Жданов Владимир Георгиевич, один из руководителей добровольного общества трезвости в Новосибирске; Жданов Степан Иванович, ветеран трезвеннического движения в СССР; Загоруйко Николай Григорьевич, один из руководителей добровольного общества трезвости в Новосибирске; Искаков Борис Иванович, ветеран трезвеннического движения в СССР; Красноносов Игорь Александрович, ветеран трезвеннического движения в СССР; Лужбин Виктор Николаевич, руководитель клуба трезвости в Ленинграде (сегодня санкт-Петербург); </w:t>
      </w:r>
      <w:r w:rsidRPr="00BA5A0E">
        <w:rPr>
          <w:rFonts w:ascii="Times New Roman" w:hAnsi="Times New Roman" w:cs="Times New Roman"/>
          <w:i/>
          <w:sz w:val="24"/>
          <w:szCs w:val="24"/>
        </w:rPr>
        <w:lastRenderedPageBreak/>
        <w:t xml:space="preserve">Миролюбова Анфиса Федоровна, руководитель клуба трезвости в Киеве; Маюров Александр Николаевич, ветеран трезвеннического движения в СССР; Морозов Вячеслав Семенович, ветеран трезвеннического движения в СССР; Рязанцев Виталий Александрович, ветеран трезвеннического движения в СССР; Углов Федор Григорьевич, ветеран трезвеннического движения в СССР; Удовенко Николай Иванович, ветеран трезвеннического движения в СССР; Ушакова Лилия Алексеевна, руководитель клуба трезвости в Нижнем Тагиле; Шичко Геннадий Андреевич, ветеран трезвеннического движения в СССР и другие.  По просьбе ответственных работников ВЦСПС  (Листиков Виктор Николаевич и другие) я неделю в сентябре 1985 года работал в штабе по подготовке Всесоюзной учредительной конференции ВДОБТ и мне попадал на глаза этот список, но тогда я его не смог откопировать, запомнил большинство имен по памяти.       </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Нет, не случайно известный исследователь проблемы Г.А. Шичко писал еще в 1986 году в различные инстанции: «Устав и порядок создания ВДОБТ не выдерживают критики. Необходимы экстренные меры для приостановки профанации общесоюзного мероприятия».</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Правильно (хотя и с большим опозданием) поступил Пленум ЦС ВДОБТ, освободив в январе 1989 года от занимаемой должности заместителя председателя Центрального Совета Г. Шилову, сократив при этом её ставку. Как не вспомнить, что она, в течение трех с половиной лет курируя такие важные участки общества борьбы за трезвость — науку и пропаганду, фактически завалила эти направления! К слову, в начале 1987 года ЦС ВДОБТ сформировал и утвердил научно-консультационный совет, куда ввели и меня. Ради истины надо отметить, что из первоначального состава, подготовленного Г. Шиловой, на заседании бюро правления Центрального Совета были выведены культурпитейщики Б.М. Левин и Г.Г. Заиграев. Впрочем, какая разница? Совета все равно не было. Он просто не работал. Видимо, пропал интерес у организаторов к деятельности такого общественно-научного образования, раз в нем нет апологетов культурпитейства?</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В решении январского (1989 года) Пленума ЦК ВДОБТ было записано о сокращении числа штатных работников, что позволило освободиться от бездельников, но сохраняя активных работников, истинных энтузиастов трезвости» (117).</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eastAsia="Batang" w:hAnsi="Times New Roman" w:cs="Times New Roman"/>
          <w:bCs/>
          <w:color w:val="000000"/>
          <w:kern w:val="36"/>
          <w:sz w:val="24"/>
          <w:szCs w:val="24"/>
          <w:lang w:eastAsia="ru-RU"/>
        </w:rPr>
      </w:pPr>
      <w:r w:rsidRPr="00BA5A0E">
        <w:rPr>
          <w:rFonts w:ascii="Times New Roman" w:hAnsi="Times New Roman" w:cs="Times New Roman"/>
          <w:sz w:val="24"/>
          <w:szCs w:val="24"/>
        </w:rPr>
        <w:t xml:space="preserve">           </w:t>
      </w:r>
      <w:r w:rsidRPr="00BA5A0E">
        <w:rPr>
          <w:rFonts w:ascii="Times New Roman" w:eastAsia="Batang" w:hAnsi="Times New Roman" w:cs="Times New Roman"/>
          <w:bCs/>
          <w:color w:val="000000"/>
          <w:kern w:val="36"/>
          <w:sz w:val="24"/>
          <w:szCs w:val="24"/>
          <w:lang w:eastAsia="ru-RU"/>
        </w:rPr>
        <w:t>В середине сентября 1985 года Комитет партийного контроля при ЦК КПСС на своем заседании рассмотрел вопрос о серьезных недостатках в выполнении решений партии и правительства об усилении борьбы с пьянством и алкоголизмом на предприятиях и в организациях Енисейского речного пароходства Минречфлота РСФСР (118), а в конце октября 1985 года КПК при ЦК КПСС рассмотрел вопрос о серьезных недостатках в работе Министерства здравоохранения СССР по выполнению постановлений партии и правительства об улучшении наркологической помощи населению. Было выявлено множество нарушений в работе Министерства здравоохранения СССР в преодолении наболевших проблем. Наказан ряд ответственных работников аппарата Министерства. А начальник управления Министерства, один из идеологов культурпитейства, академик Э.А. Бабаян (119), за отнесение алкоголя к пищевым продуктам и пропаганду культурпитейства получил строгий партийный выговор с занесением в учетную карточку. (120).</w:t>
      </w:r>
    </w:p>
    <w:p w:rsidR="00F46FB7" w:rsidRPr="00BA5A0E" w:rsidRDefault="00F46FB7" w:rsidP="00F46FB7">
      <w:pPr>
        <w:spacing w:before="100" w:beforeAutospacing="1" w:after="100" w:afterAutospacing="1" w:line="240" w:lineRule="auto"/>
        <w:outlineLvl w:val="0"/>
        <w:rPr>
          <w:rFonts w:ascii="Times New Roman" w:eastAsia="Batang"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22 января 1986 года ЦК КПСС принимает постановление о работе Новгородского обкома партии по выполнению постановлений ЦК КПСС по преодолению пьянства и алкоголизма (121). В 1983 – 1988 годах Председателем Комитета партийного контроля при ЦК КПСС был Михаил Сергеевич Соломенцев (25 октября [7 ноября] 1913 года — 15 февраля 2008 года).</w:t>
      </w:r>
      <w:r w:rsidRPr="00BA5A0E">
        <w:rPr>
          <w:sz w:val="24"/>
          <w:szCs w:val="24"/>
        </w:rPr>
        <w:t xml:space="preserve"> </w:t>
      </w:r>
      <w:r w:rsidRPr="00BA5A0E">
        <w:rPr>
          <w:rFonts w:ascii="Times New Roman" w:hAnsi="Times New Roman" w:cs="Times New Roman"/>
          <w:sz w:val="24"/>
          <w:szCs w:val="24"/>
        </w:rPr>
        <w:t>М.С.</w:t>
      </w:r>
      <w:r w:rsidRPr="00BA5A0E">
        <w:rPr>
          <w:sz w:val="24"/>
          <w:szCs w:val="24"/>
        </w:rPr>
        <w:t xml:space="preserve"> </w:t>
      </w:r>
      <w:r w:rsidRPr="00BA5A0E">
        <w:rPr>
          <w:rFonts w:ascii="Times New Roman" w:eastAsia="Batang" w:hAnsi="Times New Roman" w:cs="Times New Roman"/>
          <w:bCs/>
          <w:color w:val="000000"/>
          <w:kern w:val="36"/>
          <w:sz w:val="24"/>
          <w:szCs w:val="24"/>
          <w:lang w:eastAsia="ru-RU"/>
        </w:rPr>
        <w:t xml:space="preserve">Соломенцев возглавлял Комитет партийного контроля при ЦК КПСС при Ю.В. Андропове и стал членом Политбюро; влияние он сохранял и в начале </w:t>
      </w:r>
      <w:r w:rsidRPr="00BA5A0E">
        <w:rPr>
          <w:rFonts w:ascii="Times New Roman" w:eastAsia="Batang" w:hAnsi="Times New Roman" w:cs="Times New Roman"/>
          <w:bCs/>
          <w:color w:val="000000"/>
          <w:kern w:val="36"/>
          <w:sz w:val="24"/>
          <w:szCs w:val="24"/>
          <w:lang w:eastAsia="ru-RU"/>
        </w:rPr>
        <w:lastRenderedPageBreak/>
        <w:t>периода руководства М.С. Горбачёва. В марте 1986 года Комитет партийного контроля при ЦК КПСС принял свое решение «О серьезных недостатках в организации выполнения в городе Перми постановлений партии и правительства о преодолении пьянства и алкоголизма», в котором были приведены факты коллективных пьянок партийных и советских работников, после партийных мероприятий (122). С 9 июня 1986 года в ЦК КПСС состоялось совещание, на котором был рассмотрен ход выполнения постановлений ЦК КПСС об укреплении трудовой дисциплины и преодолении пьянства и алкоголизма. Проводил совещание Е.К. Лигачев. (123).</w:t>
      </w:r>
      <w:r w:rsidRPr="00BA5A0E">
        <w:rPr>
          <w:rFonts w:ascii="Times New Roman" w:hAnsi="Times New Roman" w:cs="Times New Roman"/>
          <w:sz w:val="24"/>
          <w:szCs w:val="24"/>
        </w:rPr>
        <w:t xml:space="preserve"> В июле Комитет партийного контроля при ЦК КПСС рассмотрел вопрос «О серьёзных недостатках в выполнении постановления ЦК КПСС о преодолении пьянства и алкоголизма в Башкирской АССР», где противодействовали системе отрезвления жителей республики конкретные лица из Совета Министров республики, Министерства торговли Башкирии и Башпотребсоюза (124). В августе 1986 года в</w:t>
      </w:r>
      <w:r w:rsidRPr="00BA5A0E">
        <w:rPr>
          <w:rFonts w:ascii="Times New Roman" w:eastAsia="Batang" w:hAnsi="Times New Roman" w:cs="Times New Roman"/>
          <w:bCs/>
          <w:color w:val="000000"/>
          <w:kern w:val="36"/>
          <w:sz w:val="24"/>
          <w:szCs w:val="24"/>
          <w:lang w:eastAsia="ru-RU"/>
        </w:rPr>
        <w:t xml:space="preserve"> "Известиях" опубликовано сообщение Государственного комитета цен СССР о повышении с 1 августа 1986 года розничных цен на алкогольные изделия и снижении цен на отдельные виды товаров народного потребления (125). 27 сентября 1986 года газета «Известия» сообщила, что в конце сентября состоялось заседание Комитета Партийного Контроля при ЦК КПСС, на котором был рассмотрен вопрос о серьезных недостатках в работе руководителей Министерства торговли СССР и его подразделений по выполнению постановлений ЦК КПСС и Совета Министров СССР о мерах по преодолению пьянства и алкоголизма. Дело в том, что многие чиновники Министерства торговли СССР буквально саботировали решения партии по отрезвлению народа. В результате, целый ряд высокопоставленных работников Министерства торговли СССР, начиная с министра Г.И. Ващенко, были наказаны по партийной линии (126). 10 ноября 1986 года в ЦК КПСС вновь было проведено совещание по ходу выполнения постановлений ЦК КПСС об укреплении трудовой дисциплины, преодолении пьянства и алкоголизма, борьбе с нетрудовыми доходами (127). </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О</w:t>
      </w:r>
      <w:r w:rsidRPr="00BA5A0E">
        <w:rPr>
          <w:rFonts w:ascii="Times New Roman" w:eastAsia="Batang" w:hAnsi="Times New Roman" w:cs="Times New Roman"/>
          <w:bCs/>
          <w:color w:val="000000"/>
          <w:spacing w:val="-10"/>
          <w:kern w:val="36"/>
          <w:sz w:val="24"/>
          <w:szCs w:val="24"/>
          <w:lang w:eastAsia="ru-RU"/>
        </w:rPr>
        <w:t>дной</w:t>
      </w:r>
      <w:r w:rsidRPr="00BA5A0E">
        <w:rPr>
          <w:rFonts w:ascii="Times New Roman" w:eastAsia="Batang" w:hAnsi="Times New Roman" w:cs="Times New Roman"/>
          <w:bCs/>
          <w:color w:val="000000"/>
          <w:kern w:val="36"/>
          <w:sz w:val="24"/>
          <w:szCs w:val="24"/>
          <w:lang w:eastAsia="ru-RU"/>
        </w:rPr>
        <w:t xml:space="preserve"> из популярных форм трезвеннической пропаганды в то время были</w:t>
      </w:r>
      <w:r w:rsidRPr="00BA5A0E">
        <w:rPr>
          <w:sz w:val="24"/>
          <w:szCs w:val="24"/>
        </w:rPr>
        <w:t xml:space="preserve"> «</w:t>
      </w:r>
      <w:r w:rsidRPr="00BA5A0E">
        <w:rPr>
          <w:rFonts w:ascii="Times New Roman" w:eastAsia="Batang" w:hAnsi="Times New Roman" w:cs="Times New Roman"/>
          <w:bCs/>
          <w:color w:val="000000"/>
          <w:kern w:val="36"/>
          <w:sz w:val="24"/>
          <w:szCs w:val="24"/>
          <w:lang w:eastAsia="ru-RU"/>
        </w:rPr>
        <w:t>Встречи за круглым столом». Для участия приглашались специалисты, и в теории и на практике знакомые с пробле</w:t>
      </w:r>
      <w:r w:rsidRPr="00BA5A0E">
        <w:rPr>
          <w:rFonts w:ascii="Times New Roman" w:eastAsia="Batang" w:hAnsi="Times New Roman" w:cs="Times New Roman"/>
          <w:bCs/>
          <w:color w:val="000000"/>
          <w:kern w:val="36"/>
          <w:sz w:val="24"/>
          <w:szCs w:val="24"/>
          <w:lang w:eastAsia="ru-RU"/>
        </w:rPr>
        <w:softHyphen/>
        <w:t>мой распространения пагубности потребления алкоголя и для обще</w:t>
      </w:r>
      <w:r w:rsidRPr="00BA5A0E">
        <w:rPr>
          <w:rFonts w:ascii="Times New Roman" w:eastAsia="Batang" w:hAnsi="Times New Roman" w:cs="Times New Roman"/>
          <w:bCs/>
          <w:color w:val="000000"/>
          <w:kern w:val="36"/>
          <w:sz w:val="24"/>
          <w:szCs w:val="24"/>
          <w:lang w:eastAsia="ru-RU"/>
        </w:rPr>
        <w:softHyphen/>
        <w:t>ства, и для самого человека - ученые, работники правоохранитель</w:t>
      </w:r>
      <w:r w:rsidRPr="00BA5A0E">
        <w:rPr>
          <w:rFonts w:ascii="Times New Roman" w:eastAsia="Batang" w:hAnsi="Times New Roman" w:cs="Times New Roman"/>
          <w:bCs/>
          <w:color w:val="000000"/>
          <w:kern w:val="36"/>
          <w:sz w:val="24"/>
          <w:szCs w:val="24"/>
          <w:lang w:eastAsia="ru-RU"/>
        </w:rPr>
        <w:softHyphen/>
        <w:t>ных органов, медики, руководители различных служб, общественность. На конкретных примерах, с привлечением фактического материала, доказательно и убедите</w:t>
      </w:r>
      <w:r w:rsidRPr="00BA5A0E">
        <w:rPr>
          <w:rFonts w:ascii="Times New Roman" w:eastAsia="Batang" w:hAnsi="Times New Roman" w:cs="Times New Roman"/>
          <w:bCs/>
          <w:color w:val="000000"/>
          <w:kern w:val="36"/>
          <w:sz w:val="24"/>
          <w:szCs w:val="24"/>
          <w:lang w:eastAsia="ru-RU"/>
        </w:rPr>
        <w:softHyphen/>
        <w:t>льно показывали они бедствия, которые приносит потребление табака, алкоголя и других токсикантов обществу и человеку, моральные и материальные потери от них, раскрывали причины распространения пьянства, рассказывали о методах борьбы с ним, об административной ответственности за нарушения общественного порядка. Получили они осо</w:t>
      </w:r>
      <w:r w:rsidRPr="00BA5A0E">
        <w:rPr>
          <w:rFonts w:ascii="Times New Roman" w:eastAsia="Batang" w:hAnsi="Times New Roman" w:cs="Times New Roman"/>
          <w:bCs/>
          <w:color w:val="000000"/>
          <w:kern w:val="36"/>
          <w:sz w:val="24"/>
          <w:szCs w:val="24"/>
          <w:lang w:eastAsia="ru-RU"/>
        </w:rPr>
        <w:softHyphen/>
        <w:t xml:space="preserve">бенно широкое распространение с выходом постановлений </w:t>
      </w:r>
      <w:r w:rsidRPr="00BA5A0E">
        <w:rPr>
          <w:rFonts w:ascii="Times New Roman" w:eastAsia="Batang" w:hAnsi="Times New Roman" w:cs="Times New Roman"/>
          <w:bCs/>
          <w:color w:val="000000"/>
          <w:spacing w:val="-10"/>
          <w:kern w:val="36"/>
          <w:sz w:val="24"/>
          <w:szCs w:val="24"/>
          <w:lang w:eastAsia="ru-RU"/>
        </w:rPr>
        <w:t xml:space="preserve">1985 года о </w:t>
      </w:r>
      <w:r w:rsidRPr="00BA5A0E">
        <w:rPr>
          <w:rFonts w:ascii="Times New Roman" w:eastAsia="Batang" w:hAnsi="Times New Roman" w:cs="Times New Roman"/>
          <w:bCs/>
          <w:color w:val="000000"/>
          <w:kern w:val="36"/>
          <w:sz w:val="24"/>
          <w:szCs w:val="24"/>
          <w:lang w:eastAsia="ru-RU"/>
        </w:rPr>
        <w:t>мерах по преодолению пьянства и алкоголизма и об улучшении испо</w:t>
      </w:r>
      <w:r w:rsidRPr="00BA5A0E">
        <w:rPr>
          <w:rFonts w:ascii="Times New Roman" w:eastAsia="Batang" w:hAnsi="Times New Roman" w:cs="Times New Roman"/>
          <w:bCs/>
          <w:color w:val="000000"/>
          <w:kern w:val="36"/>
          <w:sz w:val="24"/>
          <w:szCs w:val="24"/>
          <w:lang w:eastAsia="ru-RU"/>
        </w:rPr>
        <w:softHyphen/>
        <w:t>льзования клубных учреждений и спортивных сооружений. Кроме за</w:t>
      </w:r>
      <w:r w:rsidRPr="00BA5A0E">
        <w:rPr>
          <w:rFonts w:ascii="Times New Roman" w:eastAsia="Batang" w:hAnsi="Times New Roman" w:cs="Times New Roman"/>
          <w:bCs/>
          <w:color w:val="000000"/>
          <w:kern w:val="36"/>
          <w:sz w:val="24"/>
          <w:szCs w:val="24"/>
          <w:lang w:eastAsia="ru-RU"/>
        </w:rPr>
        <w:softHyphen/>
        <w:t>дачи разъяснения правительственной политики, такие встречи, осо</w:t>
      </w:r>
      <w:r w:rsidRPr="00BA5A0E">
        <w:rPr>
          <w:rFonts w:ascii="Times New Roman" w:eastAsia="Batang" w:hAnsi="Times New Roman" w:cs="Times New Roman"/>
          <w:bCs/>
          <w:color w:val="000000"/>
          <w:kern w:val="36"/>
          <w:sz w:val="24"/>
          <w:szCs w:val="24"/>
          <w:lang w:eastAsia="ru-RU"/>
        </w:rPr>
        <w:softHyphen/>
        <w:t>бенно если организаторами выступали журналисты, помогали подвес</w:t>
      </w:r>
      <w:r w:rsidRPr="00BA5A0E">
        <w:rPr>
          <w:rFonts w:ascii="Times New Roman" w:eastAsia="Batang" w:hAnsi="Times New Roman" w:cs="Times New Roman"/>
          <w:bCs/>
          <w:color w:val="000000"/>
          <w:kern w:val="36"/>
          <w:sz w:val="24"/>
          <w:szCs w:val="24"/>
          <w:lang w:eastAsia="ru-RU"/>
        </w:rPr>
        <w:softHyphen/>
        <w:t>ти какие-то итоги в работе, определить положительный опыт, вы</w:t>
      </w:r>
      <w:r w:rsidRPr="00BA5A0E">
        <w:rPr>
          <w:rFonts w:ascii="Times New Roman" w:eastAsia="Batang" w:hAnsi="Times New Roman" w:cs="Times New Roman"/>
          <w:bCs/>
          <w:color w:val="000000"/>
          <w:kern w:val="36"/>
          <w:sz w:val="24"/>
          <w:szCs w:val="24"/>
          <w:lang w:eastAsia="ru-RU"/>
        </w:rPr>
        <w:softHyphen/>
        <w:t>явить недостатки, возникшие проблемы.</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Такую встречу в </w:t>
      </w:r>
      <w:r w:rsidRPr="00BA5A0E">
        <w:rPr>
          <w:rFonts w:ascii="Times New Roman" w:eastAsia="Batang" w:hAnsi="Times New Roman" w:cs="Times New Roman"/>
          <w:bCs/>
          <w:color w:val="000000"/>
          <w:spacing w:val="-10"/>
          <w:kern w:val="36"/>
          <w:sz w:val="24"/>
          <w:szCs w:val="24"/>
          <w:lang w:eastAsia="ru-RU"/>
        </w:rPr>
        <w:t>1986</w:t>
      </w:r>
      <w:r w:rsidRPr="00BA5A0E">
        <w:rPr>
          <w:rFonts w:ascii="Times New Roman" w:eastAsia="Batang" w:hAnsi="Times New Roman" w:cs="Times New Roman"/>
          <w:bCs/>
          <w:color w:val="000000"/>
          <w:kern w:val="36"/>
          <w:sz w:val="24"/>
          <w:szCs w:val="24"/>
          <w:lang w:eastAsia="ru-RU"/>
        </w:rPr>
        <w:t xml:space="preserve"> провела редакция журнала "Крестьянка" совместно с ЦС ВДОБТ. В ней приняли участие работники министерств и ведомств, представители партийных органов, Советов народных депутатов, колхозов, совхозов, ВДОБТ и других общественных организаций. Состоялся об</w:t>
      </w:r>
      <w:r w:rsidRPr="00BA5A0E">
        <w:rPr>
          <w:rFonts w:ascii="Times New Roman" w:eastAsia="Batang" w:hAnsi="Times New Roman" w:cs="Times New Roman"/>
          <w:bCs/>
          <w:color w:val="000000"/>
          <w:kern w:val="36"/>
          <w:sz w:val="24"/>
          <w:szCs w:val="24"/>
          <w:lang w:eastAsia="ru-RU"/>
        </w:rPr>
        <w:softHyphen/>
        <w:t>стоятельный разговор, который выявил немало серьезных проблем, нуждающихся в разрешении. Выступили зам. министра культуры России Н.Б. Жукова и зам. председателя ЦС ВДОБТ Г.Ф. Шилова. Активисты Общества рассказали о своем опыте проведения сельских сходов и ор</w:t>
      </w:r>
      <w:r w:rsidRPr="00BA5A0E">
        <w:rPr>
          <w:rFonts w:ascii="Times New Roman" w:eastAsia="Batang" w:hAnsi="Times New Roman" w:cs="Times New Roman"/>
          <w:bCs/>
          <w:color w:val="000000"/>
          <w:kern w:val="36"/>
          <w:sz w:val="24"/>
          <w:szCs w:val="24"/>
          <w:lang w:eastAsia="ru-RU"/>
        </w:rPr>
        <w:softHyphen/>
        <w:t xml:space="preserve">ганизации деятельности в территориях высокой культуры и трезвого быта, о праздниках родного села, о формах </w:t>
      </w:r>
      <w:r w:rsidRPr="00BA5A0E">
        <w:rPr>
          <w:rFonts w:ascii="Times New Roman" w:eastAsia="Batang" w:hAnsi="Times New Roman" w:cs="Times New Roman"/>
          <w:bCs/>
          <w:color w:val="000000"/>
          <w:kern w:val="36"/>
          <w:sz w:val="24"/>
          <w:szCs w:val="24"/>
          <w:lang w:eastAsia="ru-RU"/>
        </w:rPr>
        <w:lastRenderedPageBreak/>
        <w:t xml:space="preserve">борьбы с потреблением алкоголя на селе. Отчет об </w:t>
      </w:r>
      <w:r w:rsidRPr="00BA5A0E">
        <w:rPr>
          <w:rFonts w:ascii="Times New Roman" w:eastAsia="Batang" w:hAnsi="Times New Roman" w:cs="Times New Roman"/>
          <w:bCs/>
          <w:color w:val="000000"/>
          <w:spacing w:val="-10"/>
          <w:kern w:val="36"/>
          <w:sz w:val="24"/>
          <w:szCs w:val="24"/>
          <w:lang w:eastAsia="ru-RU"/>
        </w:rPr>
        <w:t>этой</w:t>
      </w:r>
      <w:r w:rsidRPr="00BA5A0E">
        <w:rPr>
          <w:rFonts w:ascii="Times New Roman" w:eastAsia="Batang" w:hAnsi="Times New Roman" w:cs="Times New Roman"/>
          <w:bCs/>
          <w:color w:val="000000"/>
          <w:kern w:val="36"/>
          <w:sz w:val="24"/>
          <w:szCs w:val="24"/>
          <w:lang w:eastAsia="ru-RU"/>
        </w:rPr>
        <w:t xml:space="preserve"> встрече под рубрикой "Не </w:t>
      </w:r>
      <w:r w:rsidRPr="00BA5A0E">
        <w:rPr>
          <w:rFonts w:ascii="Times New Roman" w:eastAsia="Batang" w:hAnsi="Times New Roman" w:cs="Times New Roman"/>
          <w:bCs/>
          <w:color w:val="000000"/>
          <w:spacing w:val="-10"/>
          <w:kern w:val="36"/>
          <w:sz w:val="24"/>
          <w:szCs w:val="24"/>
          <w:lang w:eastAsia="ru-RU"/>
        </w:rPr>
        <w:t>пейте</w:t>
      </w:r>
      <w:r w:rsidRPr="00BA5A0E">
        <w:rPr>
          <w:rFonts w:ascii="Times New Roman" w:eastAsia="Batang" w:hAnsi="Times New Roman" w:cs="Times New Roman"/>
          <w:bCs/>
          <w:color w:val="000000"/>
          <w:kern w:val="36"/>
          <w:sz w:val="24"/>
          <w:szCs w:val="24"/>
          <w:lang w:eastAsia="ru-RU"/>
        </w:rPr>
        <w:t xml:space="preserve"> на здоровье'" был напечатан в журнале "Крестьянка"</w:t>
      </w:r>
      <w:r w:rsidRPr="00BA5A0E">
        <w:rPr>
          <w:rFonts w:ascii="Times New Roman" w:eastAsia="Times New Roman" w:hAnsi="Times New Roman" w:cs="Times New Roman"/>
          <w:bCs/>
          <w:iCs/>
          <w:color w:val="000000"/>
          <w:kern w:val="36"/>
          <w:sz w:val="24"/>
          <w:szCs w:val="24"/>
          <w:lang w:eastAsia="ru-RU"/>
        </w:rPr>
        <w:t xml:space="preserve"> № 12</w:t>
      </w:r>
      <w:r w:rsidRPr="00BA5A0E">
        <w:rPr>
          <w:rFonts w:ascii="Times New Roman" w:eastAsia="Batang" w:hAnsi="Times New Roman" w:cs="Times New Roman"/>
          <w:bCs/>
          <w:color w:val="000000"/>
          <w:kern w:val="36"/>
          <w:sz w:val="24"/>
          <w:szCs w:val="24"/>
          <w:lang w:eastAsia="ru-RU"/>
        </w:rPr>
        <w:t xml:space="preserve"> за </w:t>
      </w:r>
      <w:r w:rsidRPr="00BA5A0E">
        <w:rPr>
          <w:rFonts w:ascii="Times New Roman" w:eastAsia="Batang" w:hAnsi="Times New Roman" w:cs="Times New Roman"/>
          <w:bCs/>
          <w:color w:val="000000"/>
          <w:spacing w:val="-10"/>
          <w:kern w:val="36"/>
          <w:sz w:val="24"/>
          <w:szCs w:val="24"/>
          <w:lang w:eastAsia="ru-RU"/>
        </w:rPr>
        <w:t>1986.</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Журнал "Коммунист" провел свою встречу за круглым столом в июне </w:t>
      </w:r>
      <w:r w:rsidRPr="00BA5A0E">
        <w:rPr>
          <w:rFonts w:ascii="Times New Roman" w:eastAsia="Batang" w:hAnsi="Times New Roman" w:cs="Times New Roman"/>
          <w:bCs/>
          <w:color w:val="000000"/>
          <w:spacing w:val="-10"/>
          <w:kern w:val="36"/>
          <w:sz w:val="24"/>
          <w:szCs w:val="24"/>
          <w:lang w:eastAsia="ru-RU"/>
        </w:rPr>
        <w:t>1987</w:t>
      </w:r>
      <w:r w:rsidRPr="00BA5A0E">
        <w:rPr>
          <w:rFonts w:ascii="Times New Roman" w:eastAsia="Batang" w:hAnsi="Times New Roman" w:cs="Times New Roman"/>
          <w:bCs/>
          <w:color w:val="000000"/>
          <w:kern w:val="36"/>
          <w:sz w:val="24"/>
          <w:szCs w:val="24"/>
          <w:lang w:eastAsia="ru-RU"/>
        </w:rPr>
        <w:t xml:space="preserve"> в Ульянов</w:t>
      </w:r>
      <w:r w:rsidRPr="00BA5A0E">
        <w:rPr>
          <w:rFonts w:ascii="Times New Roman" w:eastAsia="Batang" w:hAnsi="Times New Roman" w:cs="Times New Roman"/>
          <w:bCs/>
          <w:color w:val="000000"/>
          <w:kern w:val="36"/>
          <w:sz w:val="24"/>
          <w:szCs w:val="24"/>
          <w:lang w:eastAsia="ru-RU"/>
        </w:rPr>
        <w:softHyphen/>
        <w:t xml:space="preserve">ске, чтобы подробнее изучить и осмыслить опыт этой области по борьбе с пьянством и утверждению трезвого образа жизни. Здесь в дискуссии приняли участие </w:t>
      </w:r>
      <w:r w:rsidRPr="00BA5A0E">
        <w:rPr>
          <w:rFonts w:ascii="Times New Roman" w:eastAsia="Batang" w:hAnsi="Times New Roman" w:cs="Times New Roman"/>
          <w:bCs/>
          <w:color w:val="000000"/>
          <w:spacing w:val="-10"/>
          <w:kern w:val="36"/>
          <w:sz w:val="24"/>
          <w:szCs w:val="24"/>
          <w:lang w:eastAsia="ru-RU"/>
        </w:rPr>
        <w:t>видные</w:t>
      </w:r>
      <w:r w:rsidRPr="00BA5A0E">
        <w:rPr>
          <w:rFonts w:ascii="Times New Roman" w:eastAsia="Batang" w:hAnsi="Times New Roman" w:cs="Times New Roman"/>
          <w:bCs/>
          <w:color w:val="000000"/>
          <w:kern w:val="36"/>
          <w:sz w:val="24"/>
          <w:szCs w:val="24"/>
          <w:lang w:eastAsia="ru-RU"/>
        </w:rPr>
        <w:t xml:space="preserve"> ученые и практики России, пар</w:t>
      </w:r>
      <w:r w:rsidRPr="00BA5A0E">
        <w:rPr>
          <w:rFonts w:ascii="Times New Roman" w:eastAsia="Batang" w:hAnsi="Times New Roman" w:cs="Times New Roman"/>
          <w:bCs/>
          <w:color w:val="000000"/>
          <w:kern w:val="36"/>
          <w:sz w:val="24"/>
          <w:szCs w:val="24"/>
          <w:lang w:eastAsia="ru-RU"/>
        </w:rPr>
        <w:softHyphen/>
        <w:t>тийные, советские и комсомольские работники, рабочие и колхозники, активисты ВДОБТ. О своем опыте рассказали представители Белоруссии.</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Круглый стол на тему "Борьба за утверждение здорового, трезвого образа жизни по месту жительства" был проведен в </w:t>
      </w:r>
      <w:r w:rsidRPr="00BA5A0E">
        <w:rPr>
          <w:rFonts w:ascii="Times New Roman" w:eastAsia="Batang" w:hAnsi="Times New Roman" w:cs="Times New Roman"/>
          <w:bCs/>
          <w:color w:val="000000"/>
          <w:spacing w:val="-10"/>
          <w:kern w:val="36"/>
          <w:sz w:val="24"/>
          <w:szCs w:val="24"/>
          <w:lang w:eastAsia="ru-RU"/>
        </w:rPr>
        <w:t>1988 году</w:t>
      </w:r>
      <w:r w:rsidRPr="00BA5A0E">
        <w:rPr>
          <w:rFonts w:ascii="Times New Roman" w:eastAsia="Batang" w:hAnsi="Times New Roman" w:cs="Times New Roman"/>
          <w:bCs/>
          <w:color w:val="000000"/>
          <w:kern w:val="36"/>
          <w:sz w:val="24"/>
          <w:szCs w:val="24"/>
          <w:lang w:eastAsia="ru-RU"/>
        </w:rPr>
        <w:t xml:space="preserve"> в Запо</w:t>
      </w:r>
      <w:r w:rsidRPr="00BA5A0E">
        <w:rPr>
          <w:rFonts w:ascii="Times New Roman" w:eastAsia="Batang" w:hAnsi="Times New Roman" w:cs="Times New Roman"/>
          <w:bCs/>
          <w:color w:val="000000"/>
          <w:kern w:val="36"/>
          <w:sz w:val="24"/>
          <w:szCs w:val="24"/>
          <w:lang w:eastAsia="ru-RU"/>
        </w:rPr>
        <w:softHyphen/>
        <w:t>рожье (Украина) местными властями, журналом "Агитатор" и ЦС ВДОБТ. Проходила встреча в конференц-зале производственного объединения "Моторостроитель". Была установлена прямая связь с цехами предприя</w:t>
      </w:r>
      <w:r w:rsidRPr="00BA5A0E">
        <w:rPr>
          <w:rFonts w:ascii="Times New Roman" w:eastAsia="Batang" w:hAnsi="Times New Roman" w:cs="Times New Roman"/>
          <w:bCs/>
          <w:color w:val="000000"/>
          <w:kern w:val="36"/>
          <w:sz w:val="24"/>
          <w:szCs w:val="24"/>
          <w:lang w:eastAsia="ru-RU"/>
        </w:rPr>
        <w:softHyphen/>
        <w:t>тия, а горожане предварительно задавали вопросы, вносили предло</w:t>
      </w:r>
      <w:r w:rsidRPr="00BA5A0E">
        <w:rPr>
          <w:rFonts w:ascii="Times New Roman" w:eastAsia="Batang" w:hAnsi="Times New Roman" w:cs="Times New Roman"/>
          <w:bCs/>
          <w:color w:val="000000"/>
          <w:kern w:val="36"/>
          <w:sz w:val="24"/>
          <w:szCs w:val="24"/>
          <w:lang w:eastAsia="ru-RU"/>
        </w:rPr>
        <w:softHyphen/>
        <w:t xml:space="preserve">жения. </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Не совсем обычной была тема встречи редакции журнала «Клуб и художественная самодеятельность» с представителями органов культуры и общественного пита</w:t>
      </w:r>
      <w:r w:rsidRPr="00BA5A0E">
        <w:rPr>
          <w:rFonts w:ascii="Times New Roman" w:eastAsia="Batang" w:hAnsi="Times New Roman" w:cs="Times New Roman"/>
          <w:bCs/>
          <w:color w:val="000000"/>
          <w:kern w:val="36"/>
          <w:sz w:val="24"/>
          <w:szCs w:val="24"/>
          <w:lang w:eastAsia="ru-RU"/>
        </w:rPr>
        <w:softHyphen/>
        <w:t>ния Томска вместе с руководством Томского областного совета ВДОБТ: они говорили о том, как лучше сделать союзниками в борьбе за отрез</w:t>
      </w:r>
      <w:r w:rsidRPr="00BA5A0E">
        <w:rPr>
          <w:rFonts w:ascii="Times New Roman" w:eastAsia="Batang" w:hAnsi="Times New Roman" w:cs="Times New Roman"/>
          <w:bCs/>
          <w:color w:val="000000"/>
          <w:kern w:val="36"/>
          <w:sz w:val="24"/>
          <w:szCs w:val="24"/>
          <w:lang w:eastAsia="ru-RU"/>
        </w:rPr>
        <w:softHyphen/>
        <w:t xml:space="preserve">вление общества томские клубы и рестораны, как создавать в клубных учреждениях трезвые бары и кафе, какую культурную программу предложить в ресторане и как облагородить, "отрезвить" меню... Ведь такой опыт в городе и области </w:t>
      </w:r>
      <w:r w:rsidRPr="00BA5A0E">
        <w:rPr>
          <w:rFonts w:ascii="Times New Roman" w:eastAsia="Batang" w:hAnsi="Times New Roman" w:cs="Times New Roman"/>
          <w:bCs/>
          <w:color w:val="000000"/>
          <w:spacing w:val="-10"/>
          <w:kern w:val="36"/>
          <w:sz w:val="24"/>
          <w:szCs w:val="24"/>
          <w:lang w:eastAsia="ru-RU"/>
        </w:rPr>
        <w:t>уже</w:t>
      </w:r>
      <w:r w:rsidRPr="00BA5A0E">
        <w:rPr>
          <w:rFonts w:ascii="Times New Roman" w:eastAsia="Batang" w:hAnsi="Times New Roman" w:cs="Times New Roman"/>
          <w:bCs/>
          <w:color w:val="000000"/>
          <w:kern w:val="36"/>
          <w:sz w:val="24"/>
          <w:szCs w:val="24"/>
          <w:lang w:eastAsia="ru-RU"/>
        </w:rPr>
        <w:t xml:space="preserve"> появился, а шел только </w:t>
      </w:r>
      <w:r w:rsidRPr="00BA5A0E">
        <w:rPr>
          <w:rFonts w:ascii="Times New Roman" w:eastAsia="Batang" w:hAnsi="Times New Roman" w:cs="Times New Roman"/>
          <w:bCs/>
          <w:color w:val="000000"/>
          <w:spacing w:val="-10"/>
          <w:kern w:val="36"/>
          <w:sz w:val="24"/>
          <w:szCs w:val="24"/>
          <w:lang w:eastAsia="ru-RU"/>
        </w:rPr>
        <w:t>1986 год.</w:t>
      </w:r>
    </w:p>
    <w:p w:rsidR="00F46FB7" w:rsidRPr="00BA5A0E" w:rsidRDefault="00F46FB7" w:rsidP="00F46FB7">
      <w:pPr>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BA5A0E">
        <w:rPr>
          <w:rFonts w:ascii="Times New Roman" w:eastAsia="Batang" w:hAnsi="Times New Roman" w:cs="Times New Roman"/>
          <w:bCs/>
          <w:color w:val="000000"/>
          <w:kern w:val="36"/>
          <w:sz w:val="24"/>
          <w:szCs w:val="24"/>
          <w:lang w:eastAsia="ru-RU"/>
        </w:rPr>
        <w:t xml:space="preserve">           Одна из первых необычных встреч за круглым столом прошла в Москве в августе </w:t>
      </w:r>
      <w:r w:rsidRPr="00BA5A0E">
        <w:rPr>
          <w:rFonts w:ascii="Times New Roman" w:eastAsia="Batang" w:hAnsi="Times New Roman" w:cs="Times New Roman"/>
          <w:bCs/>
          <w:color w:val="000000"/>
          <w:spacing w:val="-10"/>
          <w:kern w:val="36"/>
          <w:sz w:val="24"/>
          <w:szCs w:val="24"/>
          <w:lang w:eastAsia="ru-RU"/>
        </w:rPr>
        <w:t>1985 года,</w:t>
      </w:r>
      <w:r w:rsidRPr="00BA5A0E">
        <w:rPr>
          <w:rFonts w:ascii="Times New Roman" w:eastAsia="Batang" w:hAnsi="Times New Roman" w:cs="Times New Roman"/>
          <w:bCs/>
          <w:color w:val="000000"/>
          <w:kern w:val="36"/>
          <w:sz w:val="24"/>
          <w:szCs w:val="24"/>
          <w:lang w:eastAsia="ru-RU"/>
        </w:rPr>
        <w:t xml:space="preserve"> когда в редакцию газеты "Комсомольская правда" и во Всероссийский научно-методический центр народного творчества и культпросветработы имени Н.К. Крупской Министерства культуры РСФСР были впервые официально приглашены ру</w:t>
      </w:r>
      <w:r w:rsidRPr="00BA5A0E">
        <w:rPr>
          <w:rFonts w:ascii="Times New Roman" w:eastAsia="Batang" w:hAnsi="Times New Roman" w:cs="Times New Roman"/>
          <w:bCs/>
          <w:color w:val="000000"/>
          <w:kern w:val="36"/>
          <w:sz w:val="24"/>
          <w:szCs w:val="24"/>
          <w:lang w:eastAsia="ru-RU"/>
        </w:rPr>
        <w:softHyphen/>
        <w:t>ководители лучших клубов трезвости России: Г.А. Шичко клуб (Оптималист, Ленинград), А.Д. Неуштов (клуб "Радуга", Горький), Л.А. Ушакова (клуб "Исток", Нижний Тагил) и другие. В Риге, столице Латвии, в 1987 была проведена встреча редакцией журнала «Трезвость и культура». Она посвящалась проблемам трезвеннического воспитания подрастающего поколения (128).</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Но, постепенно в стране были отменены все ограничения и, по данным статистики, только в 1988 году в медвытрезвителях СССР побывало - СЕМЬ МИЛЛИОНОВ ЧЕЛОВЕК!</w:t>
      </w:r>
      <w:r w:rsidRPr="00BA5A0E">
        <w:rPr>
          <w:sz w:val="24"/>
          <w:szCs w:val="24"/>
        </w:rPr>
        <w:t xml:space="preserve">  </w:t>
      </w:r>
      <w:r w:rsidRPr="00BA5A0E">
        <w:rPr>
          <w:rFonts w:ascii="Times New Roman" w:hAnsi="Times New Roman" w:cs="Times New Roman"/>
          <w:sz w:val="24"/>
          <w:szCs w:val="24"/>
        </w:rPr>
        <w:t>Хотя указы, ограничивавшие продажу и потребление алкоголя, не были отменены (129), активная пропаганда трезвенности была прекращена, а продажи алкоголя пошли вверх. По оценкам, среднее потребление спиртного на душу населения вернулось на исходный уровень к 1994 году.</w:t>
      </w:r>
    </w:p>
    <w:p w:rsidR="00F46FB7" w:rsidRPr="00BA5A0E" w:rsidRDefault="00F46FB7" w:rsidP="00F46FB7">
      <w:pPr>
        <w:spacing w:after="80" w:line="240" w:lineRule="auto"/>
        <w:rPr>
          <w:b/>
          <w:bCs/>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Цитата. И. Крупный, журналист.</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«Потребление алкоголя – это Чернобыль с зоной поражения, накрывавший всю страну» (130).</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марте 1987 года ЦК КПСС принимает постановление об основных направлениях перестройки высшего и среднего специального образования в стране, в котором подчеркивалось: «Предмет постоянной заботы студенческих коллективов – организация рационального использования свободного времени учащейся молодежи в целях всестороннего развития личности, утверждения в студенческой среде здорового, </w:t>
      </w:r>
      <w:r w:rsidRPr="00BA5A0E">
        <w:rPr>
          <w:rFonts w:ascii="Times New Roman" w:hAnsi="Times New Roman" w:cs="Times New Roman"/>
          <w:sz w:val="24"/>
          <w:szCs w:val="24"/>
        </w:rPr>
        <w:lastRenderedPageBreak/>
        <w:t>культурного, трезвого образа жизни» (131). 22 мая 1987 года Центральный Комитет партии принял новое постановление по алкогольной проблеме – о ходе выполнения постановлений ЦК КПСС по преодолению пьянства и алкоголизма и активизации этой работы (132). А в июле 1987 года Министерство просвещения СССР утверждает Межведомственный совет по борьбе с проявлениями алкоголизма и наркомании (133). По-видимому, это были последние вздохи партии и правительства по данному вопросу. Все последующие шаги были направлены уже, конкретно, против отрезвления народа, за расширение доступности алкоголя в стране.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стране в ряде мест стала проявляться наркомания. Явление было практически новым для СССР. 12 июня 1987 года Совет Министров СССР был вынужден принять постановление о запрещении посева и выращивания гражданами масличного мака, служащего сырьем для производства, наркотиков. (134).</w:t>
      </w:r>
      <w:r w:rsidRPr="00BA5A0E">
        <w:rPr>
          <w:sz w:val="24"/>
          <w:szCs w:val="24"/>
        </w:rPr>
        <w:t xml:space="preserve"> </w:t>
      </w:r>
      <w:r w:rsidRPr="00BA5A0E">
        <w:rPr>
          <w:rFonts w:ascii="Times New Roman" w:hAnsi="Times New Roman" w:cs="Times New Roman"/>
          <w:sz w:val="24"/>
          <w:szCs w:val="24"/>
        </w:rPr>
        <w:t>25 августа 1987 года Президиум Верховного Совета СССР принял указ "О мерах профилактики заражения вирусом СПИД". (135). Экономическими структурами, которые были не довольны массовым наступлением на алкоголь, в начале сентября 1987 года организуется саботаж с продажей сахара населению. Начинаются серьезные перебои. Противники трезвости во всем стали обвинять борьбу за трезвость и борцов с алкогольной проблемой, подбрасывая в печать статьи, что весь сахар скупили самогонщики.</w:t>
      </w:r>
      <w:r w:rsidRPr="00BA5A0E">
        <w:rPr>
          <w:sz w:val="24"/>
          <w:szCs w:val="24"/>
        </w:rPr>
        <w:t xml:space="preserve"> </w:t>
      </w:r>
      <w:r w:rsidRPr="00BA5A0E">
        <w:rPr>
          <w:rFonts w:ascii="Times New Roman" w:hAnsi="Times New Roman" w:cs="Times New Roman"/>
          <w:sz w:val="24"/>
          <w:szCs w:val="24"/>
        </w:rPr>
        <w:t>Впервые после войны в стране вводятся талоны на сахар (136). 12 сентября 1987 года 1 секретарь МГК КПСС Б.Н. Ельцин пишет письмо М.С. Горбачеву с просьбой освободить главного организатора антиалкогольной борьбы Е.К. Лигачева от занимаемой должности, мотивируя негодным стилем работы последнего. В то же время, все было известно, что именно Ельцин спровоцировал проблемы, которые сложились тогда в Москве. Именно Ельцин одним из первых отрапортовал ЦК КПСС, что в Москве позакрывали много алкогольных магазинов и этим, дескать, алкогольная проблема решена. То что закрывали магазины, делали правильно. Но, вот с пропитейным сознанием у москвичей все осталось на старом месту. Трезвенническая пропаганда, профилактика в Москве была на крайне низком уровне. И 1 секретарь МГК КПСС Ельцин об этом совсем не думал. «Медицинская газета» 18 августа 1988 года сообщила, что в середине августа было проведено заседание Комитета Партийного Контроля при ЦК КПСС, где был рассмотрен вопрос о неудовлетворительной работе Всесоюзного научного центра медико-биологических проблем наркологии Минздрава СССР. Большой состав ответственных работников Министерства здравоохранения СССР был наказан в партийном порядке, начиная с заместителя министра А.М. Москвичева и заканчивая директором Центра наркологии Н.Н. Иванцом (137). 8 октября на заседании Политбюро ЦК КПСС, при обсуждении концепции плана работы на 1988 год, имела место острая дискуссия. Е.К. Лигачев считал, что "занявшись перспективными вопросами изменения политической системы, радикальные круги бросили на самотек текущие проблемы страны", что М.С. Горбачев поддался на нажим радикалов, что решение Политбюро, предложившее доработать проект, было "роковым", что с него и начался развал экономики страны. (138). Как только пошли послабления с алкоголем, так в стране подняла голову пьяная преступность. В конце октября 1987 года ЦК КПСС  принял постановление о работе Выборгского райкома партии г. Ленинграда, в котором подчеркивалось, что партийным организациям следует наращивать усилия в борьбе с пьянством, за трезвость, против наркомании (139). 2 апреля 1988 года было принято Постановление ЦК КПСС "О состоянии борьбы с преступностью в стране и дополнительных мерах по предупреждению правонарушений". (140).</w:t>
      </w:r>
      <w:r w:rsidRPr="00BA5A0E">
        <w:rPr>
          <w:sz w:val="24"/>
          <w:szCs w:val="24"/>
        </w:rPr>
        <w:t xml:space="preserve"> </w:t>
      </w:r>
      <w:r w:rsidRPr="00BA5A0E">
        <w:rPr>
          <w:rFonts w:ascii="Times New Roman" w:hAnsi="Times New Roman" w:cs="Times New Roman"/>
          <w:sz w:val="24"/>
          <w:szCs w:val="24"/>
        </w:rPr>
        <w:t xml:space="preserve">30 сентября 1988 года состоялся пленум ЦК КПСС, на котором был освобожден от своих обязанностей М.С. Соломенцев, главный идеолог трезвеннических процессов, происходящих на высшем государственном уровне нашего Отечества. А.Н. Яковлев (141), с согласия М.С. Горбачева, провел широкие кадровые перестановки в партии, убирая из политической жизни лиц с «неподходящими» взглядами и используя самые различные методы. Яковлевым был использован огромный авторитет в партии Е.К. Лигачева – главного </w:t>
      </w:r>
      <w:r w:rsidRPr="00BA5A0E">
        <w:rPr>
          <w:rFonts w:ascii="Times New Roman" w:hAnsi="Times New Roman" w:cs="Times New Roman"/>
          <w:sz w:val="24"/>
          <w:szCs w:val="24"/>
        </w:rPr>
        <w:lastRenderedPageBreak/>
        <w:t>организатора трезвеннической работы на высшем партийном и государственном уровне. Когда же Е.К. Лигачев стал выступать в Политбюро с защитой полной трезвости и социализма, то его решено было вывести из Политбюро и секретарей ЦК. Контролируемые Яковлевым СМИ с ног до головы обливали его помоями, а затем М.С. Горбачев, с подачи А.Н. Яковлева, вывел Е.К. Лигачева из руководства. (142). И, наконец, полное попятное движение началось 12 октября 1988 года, когда ЦК КПСС, под влиянием высокопоставленных отступников от трезвости, принял постановление о ходе выполнения постановлений ЦК КПСС по вопросам усиления борьбы с пьянством и алкоголизмом (143). В постановлении были подвергнуты критике чрезмерное увлечение, так называемыми, административными методами, поспешное сокращение или прекращение производства вин, шампанского, пива и т.д. Началось явное отступление от тех завоеваний трезвости, которое имело место в 1985 – 1987 годах в СССР.</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К тому времени (1988-89 годы) в Москве образовался мощный трезвеннический центр. В него, кроме профессора Б.И. Искакова и В.В. Юмина (144), входили: профессор, доктор химических наук Степан Иванович Жданов, юрист Юрий Александрович Галушкин, писатели Анатолий Сергеевич Онегов (145) и Станислав Гагарин, Нина Григорьевна Емельянова, Вячеслав Семенович Морозов, Маргарита Анатольевна Зорько, Маргарита Владимировна Васильева (146), Михаил Павлович Баканов (147). Последний, вместе с В.В. Юминым, и начал выпуск информационного бюллетеня СБНТ. Московские трезвенники образовали клуб, позднее преобразованный в объединение «Трезвость» и вели очень активную работу. Лекции, выступления в СМИ, сбор подписей за введение «сухого закона», обращения в различные инстанции с предложениями по активизации трезвеннической работы. Уникальным был опыт москвичей, организовавших пост трезвости на Старом Арбате. Еженедельно они с развернутыми плакатами не только собирали подписи за введение сухого закона и раздавали трезвенническую литературу, но и вели активные, иногда очень горячие дискуссии с прохожими.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Мозговым и энергетическим центром Московской организации был В.В. Юмин. С его подачи проводились многие мероприятия. Он был одним из основных разработчиков Устава и значка СБНТ, он организовал и провел лекции-занятия по алкогольно-табачной проблеме с группой депутатов Верховного Совета СССР, он разработал и практически внёс на рассмотрение ВС СССР проект Закона «О запрещении рекламы и пропаганды алкоголя и табака». Владимир Георгиевич Поздняков (148), имевший опыт аппаратной комсомольской и партийной работы, возглавлявший одну из организаций ветеранов-афганцев, в короткий срок сумел зарегистрировать СБНТ как общественную организацию ещё до развала СССР. С.И. Жданов и Б.И. Искаков обеспечивали трезвенническое движение научными разработками каждый в своей сфере деятельности. Первый, как учёный-химик, второй, как экономист, к тому же имеющий доступ к закрытой статистической информации. М.А. Зорько, ответственный секретарь СБНТ, долгие годы была основным связующим звеном между региональными организациями, активистами трезвеннического движения. К тому же она была работником Центрального Совета ВДОБТ (позднее ВОТИЗ и Лиги трезвости) и через неё в СБНТ поступала ценная информация, направлявшаяся в эту полугосударственную организацию, а также устанавливалось сотрудничество с теми её структурными подразделениями, где живая работа преобладала над формализмом, царящим во ВДОБТе в целом.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И.А. Красноносов. Точка зрения.</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«Потрясен архиоткровенностью (что ныне крайне редкое явление) и правильностью позиции нашего милого и симпатичного Саламатова. Его оценки и позиция к «ТК» и понятна, и близка нам с тобою (не так ли?). Грешен, но думал (и не единожды!) о подобном шаге, когда убедился, что Станислав Николаевич почти </w:t>
      </w:r>
      <w:r w:rsidRPr="00BA5A0E">
        <w:rPr>
          <w:rFonts w:ascii="Times New Roman" w:hAnsi="Times New Roman" w:cs="Times New Roman"/>
          <w:i/>
          <w:sz w:val="24"/>
          <w:szCs w:val="24"/>
        </w:rPr>
        <w:lastRenderedPageBreak/>
        <w:t>неисправим, да и 3-х летнее обещание (кстати говоря) «сидения на журнале», увы, не выполнил, о чем мне дважды, кажись, обещал...» (149).</w:t>
      </w: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Редакционный совет журнала «Трезвость и культура».</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При Всесоюзном журнале «Трезвость и культура» нашими силами был создан Редакционный совет. Председателем стал С.Н. Шевердин, заместителем – И.А. Красноносов, а отвественным секретарем А.Н. Маюров. В состав совета вошли очень известные журналисты, писатели, ученые и общественные деятели. Среди них: Т.Н. Новикова, работник культуры (Московская область) (150); Л.А. Кузьмина, главный нарколог Магаданской области, руководитель клуба трезвости (Магадан); Л.А. Ушакова, главный редактор газеты «Высокогорский горняк», руководитель клуба трезвости «Исток» (Нижний Тагил Свердловской области); С.С. Красновидова, кандидат педагогических наук (Ленинград) (151); Г.М. Энтин, доктор медицинских наук, профессор (Москва); Ю.А. Соколов, председатель Всесоюзного объединения «Оптималист» (Ленинград); Н.К. Паранич, ответственный секретарь ВДОБТ Иршавского района Закарпатской области Украины; Д.А. Ледовской, журналист (Анадырь) (152); А.В. Боровик, доктор физико-математических наук (Омск); Э. Колга, руководитель клуба трезвости (Тарту, Эстония); Н.И. Голубев, активист трезвеннического движения; И.А. Красноносов, заместитель председателя Редсовета (Орел); И.И. Драгун, руководитель клуба трезвости (Брест); С.Н. Шевердин, председатель Редсовета (Москва); А.А. Константинов, доктор исторических наук (Пермь) (153); В.Н. Попов, главный нарколог Казани (154); А.Н. Маюров, ответственный секретарь Редсовета (Горький); С.С. Маракулин, зам. главного редактора журнала (Москва) (155); М.А. Дальсаев, кандинат медицинских наук, главный нарколог Чечено-Ингушской АССР; Г.Я. Юзефович, кандидат медицинских наук (Хабаровск). Планы у Редсовета были наполеоновские: сформировать новое независимое от бюрократического ВДОБТ трезвенническое движение в СССР. Парадоксально, но факт - руководитель Редсовета, главный редактор журнала «Трезвости и культура» С.Н. Шевердин на корню загубил журнал. Только один пример. За 5 лет руководства крупнейшим идеологическим центром трезвости редактор не соизволил встретиться ни с идеологом трезвеннической работы в стране М.С. Соломенцевым, председателем партийного контроля при ЦК КПСС, не с главным организатором этой работы в нашем Отечестве Е.К. Лигачевым, секретарем ЦК КПСС. А такие встречи, были крайне необходимы, чтобы планировать стратегию трезвеннической деятельности на ближайшие годы и длительные перспективы. Журнал издавался миллионным тиражом и, конечно, многое мог сделать для поднятия трезвеннического движения в стране. Редактор тонул в мелочах. К сожалению, он был плохим дирижером Редсовета и редакции журнала. Разумные предложения членов Редсовета тонули в суете и коньюктуре. И в результате, редактора выгнали из журнала (156).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Да  в целом в стране происходили негативные процессы. Утверждать, что система Советского Союза была неспособна к обновлению и должна была быть разрушена, когда перед глазами всего мира положительные примеры Китая и Вьетнама, по меньшей мере, наивно. Эти страны под руководством своих коммунистических партий совершили успешный переход от плановой экономики к рыночной и динамично развиваются. Образно говоря, они не выплеснули ребеночка с грязной водой, выплеснули только грязную воду. Сегодня в международном рейтинге экономической свободы коммунистический Китай занимает более высокое место, чем демократическая Россия. Распад СССР в зарубежной историографии часто трактуется в духе известного заявления Дж. Буша-старшего как победа США в «холодной войне». Так оно и произошло. Странно, но факт, в конце 80-х годов активизировались действия против СССР, как запада, так и доморощенных предателей. И страна отступила от тех положительных завоеваний социализма, которые тогда реально были. Какие были завоевания, в той области, которую </w:t>
      </w:r>
      <w:r w:rsidRPr="00BA5A0E">
        <w:rPr>
          <w:rFonts w:ascii="Times New Roman" w:hAnsi="Times New Roman" w:cs="Times New Roman"/>
          <w:sz w:val="24"/>
          <w:szCs w:val="24"/>
        </w:rPr>
        <w:lastRenderedPageBreak/>
        <w:t>мы обсуждаем в настоящей монографии? Итак, подведем итоги того эксперимента по ограничению производства и торговли спиртным и попыткам по отрезвлению народа в 1985-1987 годах.</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Вначале подчеркнем, что ни один сухой закон, ни одни ограничения в торговле спиртным в нашей стране не были взорваны изнутри, самим народом. Все отмены были вызваны давлением извне других государств (из-за «удара в спину» (договор об обрушении цен на нефть) со стороны запада, который так долго выжидал удобного момента), алкогольной мафией в своей собственной стране, некомпетентностью чиновников, которые «пополняли» бюджет, губя здоровье своего же народа.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История показывает, что как только начинают снимать запреты на алкоголь, спаивать общество, тут же начинаются следом реформы, революции, которые ведут к одной цели: ослабить наше Государство. Пьяному обществу становится все равно, что будет дальше. Пьяный отец не видит, как растут его дети, а уж что происходит в его стране ему все равно, его больше будет заботить «похмельное утро», где бы достать еще, что бы опохмелиться. Сухой закон не устраняет всех причин алкоголизации, но он устраняет одну из главных - доступность алкогольных изделий, что поможет выйти в дальнейшем на утверждение абсолютной трезвости.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Для того чтобы сухой закон был, действительно, эффективен, необходимо до введения его и после вести широкую разъяснительную работу всеми средствами массовой информации. Результатом этой деятельности должен быть добровольный отказ от употребления алкоголя большей части общества, подкрепляемый непрерывным и быстрым снижением производства алкоизделий (25-30 % в год), с переводом их в разряд наркотиков, как это было раньше. А так же комплексная борьба с теневой экономикой. Нужна также борьба против "алкогольных обычаев", которые формировались в нашей стране последние 60 лет и за это время сформировали "алкогольную привычку". Это результат системного информационного воздействия на народ.</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Трезвость – наше настоящее и наше будущее. Такова стратегическая задача. На её утверждение должны работать все средства массовой информации, все директивные органы, все общественные организации, все патриоты нашего Отечества. Нельзя идти на поводу у тех людей, которые кричат: посмотрите на «полусухой закон» восьмидесятых, запреты они только побуждают человека пойти и поступить наоборот (кстати, посмотрев многие передачи, так говорят люди, которые сами отравиться не прочь, а стоят на ответственных постах). Такое рассуждение в корне не верно, иначе эти либералы скоро отменят и Уголовный кодекс Российской Федерации (толстый том сплошь одних только запретительных мер).</w:t>
      </w:r>
    </w:p>
    <w:p w:rsidR="00F46FB7" w:rsidRPr="00BA5A0E" w:rsidRDefault="00F46FB7" w:rsidP="00F46FB7">
      <w:pPr>
        <w:rPr>
          <w:rFonts w:ascii="Times New Roman" w:hAnsi="Times New Roman" w:cs="Times New Roman"/>
          <w:i/>
          <w:sz w:val="24"/>
          <w:szCs w:val="24"/>
        </w:rPr>
      </w:pPr>
      <w:r w:rsidRPr="00BA5A0E">
        <w:rPr>
          <w:rFonts w:ascii="Times New Roman" w:hAnsi="Times New Roman" w:cs="Times New Roman"/>
          <w:i/>
          <w:sz w:val="24"/>
          <w:szCs w:val="24"/>
        </w:rPr>
        <w:t xml:space="preserve"> </w:t>
      </w:r>
    </w:p>
    <w:p w:rsidR="00F46FB7" w:rsidRPr="00BA5A0E" w:rsidRDefault="00F46FB7" w:rsidP="00F46FB7">
      <w:pPr>
        <w:rPr>
          <w:rFonts w:ascii="Times New Roman" w:hAnsi="Times New Roman" w:cs="Times New Roman"/>
          <w:i/>
          <w:sz w:val="24"/>
          <w:szCs w:val="24"/>
        </w:rPr>
      </w:pPr>
      <w:r w:rsidRPr="00BA5A0E">
        <w:rPr>
          <w:rFonts w:ascii="Times New Roman" w:hAnsi="Times New Roman" w:cs="Times New Roman"/>
          <w:i/>
          <w:sz w:val="24"/>
          <w:szCs w:val="24"/>
        </w:rPr>
        <w:t xml:space="preserve">           А. Куренков, журналист. Точка зрения.</w:t>
      </w:r>
    </w:p>
    <w:p w:rsidR="00F46FB7" w:rsidRPr="00BA5A0E" w:rsidRDefault="00F46FB7" w:rsidP="00F46FB7">
      <w:pPr>
        <w:rPr>
          <w:rFonts w:ascii="Times New Roman" w:hAnsi="Times New Roman" w:cs="Times New Roman"/>
          <w:i/>
          <w:sz w:val="24"/>
          <w:szCs w:val="24"/>
        </w:rPr>
      </w:pPr>
      <w:r w:rsidRPr="00BA5A0E">
        <w:rPr>
          <w:rFonts w:ascii="Times New Roman" w:hAnsi="Times New Roman" w:cs="Times New Roman"/>
          <w:i/>
          <w:sz w:val="24"/>
          <w:szCs w:val="24"/>
        </w:rPr>
        <w:t xml:space="preserve">           «Производство алкоголя – это не курица, несущая золотые яйца, как на первый взгляд кажется, а ворон-стервятник, питающийся падалью вырождающегося народа» (157).</w:t>
      </w:r>
    </w:p>
    <w:p w:rsidR="00F46FB7" w:rsidRPr="00BA5A0E" w:rsidRDefault="00F46FB7" w:rsidP="00F46FB7">
      <w:pPr>
        <w:rPr>
          <w:rFonts w:ascii="Times New Roman" w:hAnsi="Times New Roman" w:cs="Times New Roman"/>
          <w:sz w:val="24"/>
          <w:szCs w:val="24"/>
        </w:rPr>
      </w:pPr>
    </w:p>
    <w:p w:rsidR="00F46FB7" w:rsidRPr="00BA5A0E" w:rsidRDefault="00F46FB7" w:rsidP="00F46FB7">
      <w:pPr>
        <w:jc w:val="center"/>
        <w:rPr>
          <w:rFonts w:ascii="Times New Roman" w:hAnsi="Times New Roman" w:cs="Times New Roman"/>
          <w:b/>
          <w:sz w:val="24"/>
          <w:szCs w:val="24"/>
        </w:rPr>
      </w:pPr>
      <w:r w:rsidRPr="00BA5A0E">
        <w:rPr>
          <w:rFonts w:ascii="Times New Roman" w:hAnsi="Times New Roman" w:cs="Times New Roman"/>
          <w:b/>
          <w:sz w:val="24"/>
          <w:szCs w:val="24"/>
        </w:rPr>
        <w:t>Территории трезвости.</w:t>
      </w:r>
    </w:p>
    <w:p w:rsidR="00F46FB7" w:rsidRPr="00BA5A0E" w:rsidRDefault="00F46FB7" w:rsidP="00F46FB7">
      <w:pPr>
        <w:rPr>
          <w:rFonts w:ascii="Times New Roman" w:hAnsi="Times New Roman" w:cs="Times New Roman"/>
          <w:sz w:val="24"/>
          <w:szCs w:val="24"/>
        </w:rPr>
      </w:pPr>
      <w:r w:rsidRPr="00BA5A0E">
        <w:rPr>
          <w:rFonts w:ascii="Times New Roman" w:hAnsi="Times New Roman" w:cs="Times New Roman"/>
          <w:sz w:val="24"/>
          <w:szCs w:val="24"/>
        </w:rPr>
        <w:t xml:space="preserve">        Мощное движение за создание территорий трезвости родилось в середине 80-х годов </w:t>
      </w:r>
      <w:r w:rsidRPr="00BA5A0E">
        <w:rPr>
          <w:rFonts w:ascii="Times New Roman" w:hAnsi="Times New Roman" w:cs="Times New Roman"/>
          <w:sz w:val="24"/>
          <w:szCs w:val="24"/>
          <w:lang w:val="en-US"/>
        </w:rPr>
        <w:t>XX</w:t>
      </w:r>
      <w:r w:rsidRPr="00BA5A0E">
        <w:rPr>
          <w:rFonts w:ascii="Times New Roman" w:hAnsi="Times New Roman" w:cs="Times New Roman"/>
          <w:sz w:val="24"/>
          <w:szCs w:val="24"/>
        </w:rPr>
        <w:t xml:space="preserve"> столетия. Появились села, районы, города, жители которых объявили на своих сходах их территориями трезвости. Так, территорией трезвости были объявлены все жилые массивы Новосибирского государственного университета, Академгородка Сибирского </w:t>
      </w:r>
      <w:r w:rsidRPr="00BA5A0E">
        <w:rPr>
          <w:rFonts w:ascii="Times New Roman" w:hAnsi="Times New Roman" w:cs="Times New Roman"/>
          <w:sz w:val="24"/>
          <w:szCs w:val="24"/>
        </w:rPr>
        <w:lastRenderedPageBreak/>
        <w:t xml:space="preserve">отделения Академии Наук СССР (158). Началось движение «За трезвую деревню». О таком опыте писала газета «Известия», когда в селе Горном Ачинского района Красноярского края был объявлен сухой закон. Сразу же прогулы сократились в птицесовхозе «Горный» на 20 процентов, а пьяные загулы исчезли вовсе, урожайность зерновых стала за 20 центнеров с гектара, прибыли – за три миллиона рублей, а рентабельность возросла за 80 процентов. Мир пришел в семьи, исчезла преступность, ученики стали лучше учиться. (159). По примеру дмитровчан, жители поселка Московской селекционной станции села Узуново объявили свой населенный пункт поселком высокой культуры и трезвого образа жизни. (160). Прекращена была торговля любым спиртным в колхозе имени Мичурина Обоянского района Курской области, что привело не к потере выполнения кассового плана в магазинах, а к его увеличению. Оказалось, если привозить в торговую сеть полезные товары и продукты питания по заявкам сельских жителей, то план можно перевыполнять всегда. (161). По предложению сельских сходов Винницкой области Украины в 160 населенных пунктах в 1985 году была полностью запрещена продажа алкоголя. Население области добровольно сдало 62 тысячи самогонных аппаратов. На 17 процентов уменьшилась продажа в магазинах сахара и наполовину сократилась реализация в торговой сети дрожжей. В 16 раз сокращено производство виноматериалов. Среди населения началась реальная пропаганда трезвого образа жизни. (162). Полностью исключили в 1985 году из продажи алкоголь магазины Кировского района Ташкента, Паркентского сельского района и ряда других районов в Узбекистане. На весть город Белгород в 1985 году было оставлено четыре торговых точки по продаже алкогольного зелья. (163). В июне 1985 года число магазинов, торгующих алкоголем во всей Белгородской области уменьшилось в пять раз, а предприятий общественного питания в 13 раз. В 23 крупных селах Белгородской области полностью прекратили торговлю алкоголем. Так решили сами жители сел на своих сходах. (164). По инициативе хлопководческих бригад колхоза имени 50-летия СССР Кабодиенского района Таджикистана в 1985 году изъяли торговлю спиртным из всей сети колхоза. Их примеру последовал колхоз «Мехнат Рохат» и объявил свою территорию свободной от любых алкогольных изделий. Увидев успешную, счастливую, трезвую жизнь в этих колхозах жители района направили сотни писем районным властям с требованием полной ликвидации торговли спиртным на территории Кабодиенского района. Исполняя общую волю трудящихся, сессия районного Совета приняла решение: объявить Кабодиенский район территорией трезвости. (165). В 1985 году территориями трезвости объявили себя 9 населенных пунктов и свыше 30 трудовых коллективов Кировской области. Последовательную профилактическую работу начал проводить Кировский областной совет Всесоюзного добровольного общества борьбы за трезвость, где, в отличие от многих других регионов, работали настоящие убежденные трезвенники. Была усилена работа средств массовой информации и милиции области. В результате в 1986 году по сравнению с 1985 годом сократилось на 42, 7 процента число преступлений, совершенных в состоянии алкогольного одурения, сократились и хулиганские действия на 31 процент. Только за апрель-май 1986 года потери рабочего времени уменьшились на 45,5 тысячи человеко-дней по сравнению с тем же периодом 1985 года. (166). Стали полностью безалкогольными в 1985 году Томский и Кожевниковский районы Томской области. Там и пивной завод закрыли. (167). 130 территорий трезвости учредили жители Новгородской области в 1985 году. В то же время, находились и такие умельцы на местах, когда в Старой Руссе на винно-экстрактном заводе сменили вывеску на соко-экстрактный, </w:t>
      </w:r>
      <w:r w:rsidRPr="00BA5A0E">
        <w:rPr>
          <w:rFonts w:ascii="Times New Roman" w:hAnsi="Times New Roman" w:cs="Times New Roman"/>
          <w:sz w:val="24"/>
          <w:szCs w:val="24"/>
        </w:rPr>
        <w:lastRenderedPageBreak/>
        <w:t>сначала производство вина уменьшили, а затем увеличили вновь. Более того, Министерство торговли РСФСР, вместо заботы о населении в отрезвлении, наоборот, в 1986 году увеличило новгородцам план реализации вино-водочных изделий. Каждый житель Новгородской области, по планам Министерства, должен был оставить на прилавках винных магазинов четвертую часть своего заработка. (168). В результате острой борьбы активистов и защитников трезвости Горно-Бадахшанской области с командой Госагропрома СССР, а так же при поддержке Комитета Партийного Контроля при ЦК КПСС, победили, в конце концов, трезвенники и целая Горно-Бадахшанская автономная область в Таджикистане была объявлена территорией трезвости. Эта заслуга принадлежит многим активистам трезвеннического движения: Галушкину Ю.А., лектору Всесоюзного общества «Знание», Ершову В.С., бывшему секретарю обкома комсомола и ряду другим активистам движения. (169). В мае 1986 года территорию Вяземского района Хабаровского края объявили безалкогольной. За это решение проголосовало 70 процентов населения района. В то же время, в семье не без урода. 30 процентов населения остались при своем мнении и стали гнать самогон, загоняя трезвость свою и общественную в провальную яму пьянства. Местные власти и общественность, к сожалению, не справились с поставленной задачей по отрезвлению своего малого Отечества. (170). В середине 1986 года во Дворце культуры одного из заводов города Нижний Ломов Пензенской области мужской клуб «Товарищ» провел сход населения, где было принято решение объявить территорию микрорайона свободной от продажи спиртного. (171). В начале 1986 года колхоз имени Калинина Терновского района Воронежской области объявил свою территорию свободной от алкоголя. Все показатели в колхозе пошли в гору: снизилась резко заболеваемость колхозников, прекратились прогулы, исчезли правонарушения, семейное счастье пришло в семьи. Позавидовали этому соседние колхозы и совхозы, жители которых потребовали от районных депутатов объявить весь Терновский район территорией трезвости. Так и порешили в районе. И Терновский район первый в области отказался от алкогольной добавки в бюджет. (172). 31 октября 1985 года 84 села и деревни (30 сельских Советов)  Красноармейского района Челябинской области объявили свои населенные пункты территориями трезвости. За сентябрь-октябрь 1985 года в 2, 5 раза снизилось количество прогулов по сравнению с таким же периодом предыдущего года. Значительно уменьшилось количество правонарушений. Люди меньше стали болеть. Пришел мир в семьи. А пионерами в этом процессе стали жители совхоза «Петровский», во главе с директором хозяйства Т.Г. Хаировым. (173). В Тульской области было создано 73 территории трезвости, а еще 61 трудовой коллектив, который боролся за звание коллектива высокоэффективного труда и трезвого быта. А в Рязанской области продажа спиртным прекращена была в 1985-1986 годах во всех сельских районах. Торговать-то прекратили и правильно сделали, а вот настоящую проникновенную пропаганду трезвости проводить было практически не кому. И получился перекос. С головой у населения не поработали, а алкогольное пойло отобрали. Психологическая запрограммированность на алкоголь осталась у многих жителей этих областей и эти многие стали искать любые лазейки, чтобы дискредитировать борьбу за трезвость (174).</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 xml:space="preserve">          И.А. Красноносов. Точка зрения.</w:t>
      </w:r>
    </w:p>
    <w:p w:rsidR="00F46FB7" w:rsidRPr="00BA5A0E" w:rsidRDefault="00F46FB7" w:rsidP="00F46FB7">
      <w:pPr>
        <w:spacing w:before="100" w:beforeAutospacing="1" w:after="100" w:afterAutospacing="1" w:line="240" w:lineRule="auto"/>
        <w:outlineLvl w:val="0"/>
        <w:rPr>
          <w:rFonts w:ascii="Times New Roman" w:hAnsi="Times New Roman" w:cs="Times New Roman"/>
          <w:i/>
          <w:sz w:val="24"/>
          <w:szCs w:val="24"/>
        </w:rPr>
      </w:pPr>
      <w:r w:rsidRPr="00BA5A0E">
        <w:rPr>
          <w:rFonts w:ascii="Times New Roman" w:hAnsi="Times New Roman" w:cs="Times New Roman"/>
          <w:i/>
          <w:sz w:val="24"/>
          <w:szCs w:val="24"/>
        </w:rPr>
        <w:t xml:space="preserve">          «Надобно четко осознать, что работа ДО и после Постановлений 1985 - это РАЗНАЯ, ИНАЯ работа! Одно дело горстки энтузиастов (считанные единицы), другое – </w:t>
      </w:r>
      <w:r w:rsidRPr="00BA5A0E">
        <w:rPr>
          <w:rFonts w:ascii="Times New Roman" w:hAnsi="Times New Roman" w:cs="Times New Roman"/>
          <w:i/>
          <w:sz w:val="24"/>
          <w:szCs w:val="24"/>
        </w:rPr>
        <w:lastRenderedPageBreak/>
        <w:t>СОЦИАЛЬНОЕ ВСЕНАРОДНОЕ ДВИЖЕНИЕ за трезвость, которое нужно без паники и с дьявольским ТЕРПЕНИЕМ РАСКОЧЕГАРИТЬ!!!» (175).</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А теперь давайте посмотрим, к каким результатам привели ограничения в торговле спиртным и последовательная, в ряде мест, борьба за трезвость в 1985-1987 годах: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Преступность в стране сократилась на 70%.</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Освободившиеся в психиатрических больницах койки были переданы для больных другими заболеваниями.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Увеличилось потребление молока населением.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Улучшилось благосостояние народа. Укрепились семейные устои.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Производительность труда в 1986-1987 годах повышалась ежегодно на 1%, что давало казне 9 миллиардов рублей.</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Количество прогулов снизилось, в промышленности на 36%, в строительстве на 34% (одна минута прогула в масштабе, страны обходилась в 4 миллиона рублей).</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Возросли сбережения. В сберкассы внесено на 45 миллиардов рублей больше.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бюджет за 1985-1990 годы денежных средств от реализации алкоголя поступило меньше на 39 миллиардов рублей. Но если учесть, что каждый рубль, полученный за алкоголь, несет 4-5 рублей убытка, сохранено было в стране не менее 150 миллиардов рублей.</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Повысились нравственность и гигиена.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Уменьшилось число травм и катастроф, убытки от которых снизились на 250 миллионов рублей.</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Почти исчезла гибель людей от острых отравлений алкоголем. (Если бы не закоренелые алкоголики, которые пили всё, то острых отравлений от алкоголя не было бы совсем!!!)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Значительно снизилась общая смертность. Смертность населения в трудоспособном возрасте уменьшилась в 1987 году на 20%, а смертность мужчин этого же возраста на 37%.</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Выросла средняя продолжительность жизни, особенно у мужчин: с 62,4 в 1984 году до 65 лет в 1986 году. Снизилась детская смертность.</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Вместо прежнего унылого мрака в рабочих семьях появились: достаток, спокойствие и счастье.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Трудовые сбережения шли на обустройство квартир.</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Покупки стали более целесообразными.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Ежегодно продавалось продуктов питания вместо наркотических ядов на 45 миллиардов рублей больше, чем до 1985 года.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Безалкогольных напитков и минеральных вод продавалось на 50% больше.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Резко уменьшилось число пожаров.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Женщины почувствовав уверенность в завтрашнем дне, начали рожать. В России в 1987 году количество родившихся детей было самым больших за последние годы.</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1985-1987 годах умирало в год на 200 тысяч человек меньше,  чем в 1984 году. В США, к примеру, такого снижения добились не за год, а за семь лет.</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Во многих публикациях, критикующих антиалкогольную кампанию, говорится, что в это время было вырублено много прекрасных виноградников. В действительности же шла обычная плановая работа по обновлению плантаций — старые растения </w:t>
      </w:r>
      <w:r w:rsidRPr="00BA5A0E">
        <w:rPr>
          <w:rFonts w:ascii="Times New Roman" w:hAnsi="Times New Roman" w:cs="Times New Roman"/>
          <w:sz w:val="24"/>
          <w:szCs w:val="24"/>
        </w:rPr>
        <w:lastRenderedPageBreak/>
        <w:t>уничтожались и высаживались молодые. Новым было лишь то, что теперь в ходе этого процесса винные сорта винограда (которые в СССР занимали около 85% общей площади виноградников) стали заменять столовыми. Это вызвало сильное недовольство винных производителей, поскольку им было гораздо выгоднее производить вино, чем продавать свежий виноград. Они стали говорить об «уничтожении виноградарства», а заезжие журналисты, которым охотно показывали уничтоженные старые насаждения, но не объясняли, что на их месте будут новые, начали распространять ложную информацию о том, что «везде стали вырубать виноградники».</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Попятное движение.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От имени правительства и Верховного Совета РСФСР в 1988 году И.В. Воротников (176) обратился в Политбюро ЦК КПСС с запиской, где был дан обстоятельный анализ критического положения в борьбе за трезвость в стране. Записка была рассмотрена. Этим практически начался перелом в антиалкогольной кампании (177). В.И. Воротников сам сообщил, что он «лично обратился... в ЦК КПСС с тем, чтобы приостановить действие Закона» (178). Наконец, на XXVIII съезде КПСС В.И. Воротников заметил, что «лишь к концу 1987 года вняли нашему голосу. Но дело уже приняло такой оборот...» (179). Раз вняли к концу года, следовательно, голос подавался ранее — уже не в 88-м, а в 87-м и не в конце, а в начале или середине.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Но, сразу после отступления от трезвеннической политики в 1988-1989 годах пошли в рост и негативные явления. К примеру, в Советской армии в 1987 году было зарегистрировано одно убийство офицера, в 1988 – два, а в 1989 году сразу 59 убийств. И все они произошли в большинстве своем по пьянке. Причем сюда не входят те, которые были связаны с беспорядками в Средней Азии и Закавказье (180).</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Чулаки М.И., российский писатель, публицист</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«Те, кто свято уверен в своем праве жить, как деды, пить, как деды, напоминают мне здоровых парней, которые свято уверены в своем неотъемлемом праве пожизненно пачкать пеленки» (181) </w:t>
      </w:r>
    </w:p>
    <w:p w:rsidR="00F46FB7" w:rsidRPr="00BA5A0E" w:rsidRDefault="00F46FB7" w:rsidP="00F46FB7">
      <w:pPr>
        <w:spacing w:after="80" w:line="240" w:lineRule="auto"/>
        <w:rPr>
          <w:rFonts w:ascii="Times New Roman" w:hAnsi="Times New Roman" w:cs="Times New Roman"/>
          <w:i/>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16-17 октября 1990 года II съезд Всесоюзного добровольного общества борьбы за трезвость (ВДОБТ) решил переименовать общество во Всесоюзное общество трезвости и здоровья (ВОТиЗ). 16 декабря 1991 года III Конгресс Всесоюзного общества трезвости и здоровья (ВОТиЗ) своим решением переименовал общество в Международную Лигу трезвости и здоровья (МЛТиЗ). Таким образом, общественная организация – Союз общественных объединений «Международная Лига трезвости и здоровья» – является в полном смысле слова правопреемницей, как Всесоюзного добровольного общества борьбы за трезвость, так и Всесоюзного общества трезвости и здоровья. Устав СОО «Международная Лига трезвости и здоровья» принят 16.12.1991 внеочередным Конгрессом МЛТиЗ с изменениями и дополнениями, внесенными участниками конференции МЛТиЗ 26.03.1999 (регистрационный №781 от 18.06.1999).</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настоящее время СОО «Международная Лига трезвости и здоровья» прошла перерегистрацию уставных документов в соответствии с требованиями Минюста России. Свидетельство о внесении записи в ЕГРЮЛ от 18.06.2013 года (182).</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1986 году в России была организована интернатура по наркологии с объемом подготовки не менее 600 врачей психиатров-наркологов в год с увеличением их количества к 1990 году до 1000 человек. В этот же период организованы кафедры наркологии в ряде институтов усовершенствования врачей, кафедра психотерапии ЦОЛИУВа реорганизована в кафедру психотерапии и наркологии. На базе Всесоюзного </w:t>
      </w:r>
      <w:r w:rsidRPr="00BA5A0E">
        <w:rPr>
          <w:rFonts w:ascii="Times New Roman" w:hAnsi="Times New Roman" w:cs="Times New Roman"/>
          <w:sz w:val="24"/>
          <w:szCs w:val="24"/>
        </w:rPr>
        <w:lastRenderedPageBreak/>
        <w:t>научно-исследовательского института общей и судебной психиатрии им. В.П. Сербского организован Всесоюзный научно-исследовательский центр по медико-биологическим проблемам профилактики пьянства и алкоголизма. Исполняющим обязанности директора данного института был назначен академик Г.В. Морозов. В последующем на основании приказа Министерства здравоохранения СССР от 04.08.1986 года директором Всесоюзного научно-исследовательского центра по медико-биологическим проблемам профилактики пьянства и алкоголизма Министерства здравоохранения СССР был назначен д.м.н., профессор Н.Н. Иванец. В 1987 года данный центр был переименован во Всесоюзный научный центр наркологии Минздрава СССР, который в 2004 году вновь переименован в Федеральное государственное учреждение «Национальный научный центр наркологии Федерального агентства по здравоохранению и социальному развитию. До 2010 года данным Центром руководил член-корреспондент РАМН, заслуженный деятель науки РФ, профессор Н.Н. Иванец, один из идеологов культурпитейства. В настоящее время данный институт возглавляет доктор медицинских наук, профессор Е.А. Кошкина (183). Развивался метод Довженко (184) – метод избавления от зависимостей. Его на вооружения взяла и Международная лига трезвости и здоровья.</w:t>
      </w:r>
    </w:p>
    <w:p w:rsidR="00F46FB7" w:rsidRPr="00BA5A0E" w:rsidRDefault="00F46FB7" w:rsidP="00F46FB7">
      <w:pPr>
        <w:spacing w:after="0" w:line="240" w:lineRule="auto"/>
        <w:jc w:val="both"/>
        <w:rPr>
          <w:rFonts w:ascii="Times New Roman" w:eastAsia="Times New Roman" w:hAnsi="Times New Roman" w:cs="Times New Roman"/>
          <w:sz w:val="24"/>
          <w:szCs w:val="24"/>
          <w:lang w:eastAsia="ru-RU"/>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Дискредитация и поддержка трезвости на местном уровне, силами партийных органов</w:t>
      </w:r>
    </w:p>
    <w:p w:rsidR="00F46FB7" w:rsidRPr="00BA5A0E" w:rsidRDefault="00F46FB7" w:rsidP="00F46FB7">
      <w:pPr>
        <w:spacing w:after="80" w:line="240" w:lineRule="auto"/>
        <w:jc w:val="center"/>
        <w:rPr>
          <w:rFonts w:ascii="Times New Roman" w:hAnsi="Times New Roman" w:cs="Times New Roman"/>
          <w:b/>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Как дискредитировалась трезвость на уровне конкретного региона РСФСР, посмотрим на примере работы бюро Горьковского обкома КПСС. После выхода известных антиалкогольных постановлений партии и правительства в Горьковской (сегодня Нижегородской) области, как и везде по стране, развернулась активная антиалкогольная и трезвенническая работа. К примеру, зразу же на бюро Горьковского обкома КПСС 28 мая 1985 года был рассмотрен вопрос «О мероприятиях по выполнению постановления ЦК КПСС «О мерах по преодолению пьянства и алкоголизма». В работе бюро обкома приняли участие: Жмачинский В.И., Катюшин А.А., Соколов А.А., Макиевский А.Н., Исаев Н.В., Данилов Ю.Г., Христораднов Ю.Н. и другие. Прошла всего неделя и 3 июня 1985 года, по инициативе</w:t>
      </w:r>
      <w:r w:rsidRPr="00BA5A0E">
        <w:rPr>
          <w:sz w:val="24"/>
          <w:szCs w:val="24"/>
        </w:rPr>
        <w:t xml:space="preserve"> </w:t>
      </w:r>
      <w:r w:rsidRPr="00BA5A0E">
        <w:rPr>
          <w:rFonts w:ascii="Times New Roman" w:hAnsi="Times New Roman" w:cs="Times New Roman"/>
          <w:sz w:val="24"/>
          <w:szCs w:val="24"/>
        </w:rPr>
        <w:t>Жмачинского В.И., Катюшина и А.А.</w:t>
      </w:r>
      <w:r w:rsidRPr="00BA5A0E">
        <w:rPr>
          <w:sz w:val="24"/>
          <w:szCs w:val="24"/>
        </w:rPr>
        <w:t xml:space="preserve"> </w:t>
      </w:r>
      <w:r w:rsidRPr="00BA5A0E">
        <w:rPr>
          <w:rFonts w:ascii="Times New Roman" w:hAnsi="Times New Roman" w:cs="Times New Roman"/>
          <w:sz w:val="24"/>
          <w:szCs w:val="24"/>
        </w:rPr>
        <w:t>Христораднова Ю.Н. принимается документ «Об утверждении постановления собрания актива партийных, советских, профсоюзных и комсомольских организаций области «О мерах по реализации постановлений ЦК КПСС и СМ СССР по преодолению пьянства и алкоголизма». 4 июня 1985 года вновь на бюро Горьковского обкома КПСС был вынесен вопрос «О ходе реализации мероприятий по усилению борьбы с пьянством и алкоголизмом», который был подготовлен Февралевым Л.Н., Даниловым Ю.Г., Исаевым Н.В., Соколовым А.А., Захаровым Б.В., Семеновым В.И., Христорадновым Ю.Н. и другими членами бюро обкома КПСС (185). 6 августа 1985 года на заседании бюро Горьковского обкома партии, с участием</w:t>
      </w:r>
      <w:r w:rsidRPr="00BA5A0E">
        <w:rPr>
          <w:sz w:val="24"/>
          <w:szCs w:val="24"/>
        </w:rPr>
        <w:t xml:space="preserve"> </w:t>
      </w:r>
      <w:r w:rsidRPr="00BA5A0E">
        <w:rPr>
          <w:rFonts w:ascii="Times New Roman" w:hAnsi="Times New Roman" w:cs="Times New Roman"/>
          <w:sz w:val="24"/>
          <w:szCs w:val="24"/>
        </w:rPr>
        <w:t>Христораднова Ю.Н., Семенова В.И.,</w:t>
      </w:r>
      <w:r w:rsidRPr="00BA5A0E">
        <w:rPr>
          <w:sz w:val="24"/>
          <w:szCs w:val="24"/>
        </w:rPr>
        <w:t xml:space="preserve"> </w:t>
      </w:r>
      <w:r w:rsidRPr="00BA5A0E">
        <w:rPr>
          <w:rFonts w:ascii="Times New Roman" w:hAnsi="Times New Roman" w:cs="Times New Roman"/>
          <w:sz w:val="24"/>
          <w:szCs w:val="24"/>
        </w:rPr>
        <w:t>Захарова Б.В., Соколова А.А.,</w:t>
      </w:r>
      <w:r w:rsidRPr="00BA5A0E">
        <w:rPr>
          <w:sz w:val="24"/>
          <w:szCs w:val="24"/>
        </w:rPr>
        <w:t xml:space="preserve"> </w:t>
      </w:r>
      <w:r w:rsidRPr="00BA5A0E">
        <w:rPr>
          <w:rFonts w:ascii="Times New Roman" w:hAnsi="Times New Roman" w:cs="Times New Roman"/>
          <w:sz w:val="24"/>
          <w:szCs w:val="24"/>
        </w:rPr>
        <w:t xml:space="preserve">Жмачинского В.И., Данилова Ю.Г. и других было принято решение </w:t>
      </w:r>
      <w:r w:rsidRPr="00BA5A0E">
        <w:rPr>
          <w:sz w:val="24"/>
          <w:szCs w:val="24"/>
        </w:rPr>
        <w:t>«</w:t>
      </w:r>
      <w:r w:rsidRPr="00BA5A0E">
        <w:rPr>
          <w:rFonts w:ascii="Times New Roman" w:hAnsi="Times New Roman" w:cs="Times New Roman"/>
          <w:sz w:val="24"/>
          <w:szCs w:val="24"/>
        </w:rPr>
        <w:t xml:space="preserve">Постановление ЦК КПСС «Вопросы организации Всесоюзного добровольного общества борьбы за трезвость». Постановили учредить отделение такого общества на Горьковской земле. Председателем предложили рекомендовать академика, известного хирурга Королева Бориса Алексеевича (186) или профессора Горьковского медицинского института Белоусова Сергея Сергеевича (187), а заместителем - инструктора Горьковского обкома КПСС Сеничева Анатолия Александровича. В итоге, председателем областного совета ВДОБТ избрали С.С. Белоусова. В подтверждение таких инициатив 8 октября 1985 года было проведено очередное заседание бюро обкома партии с повесткой «О мероприятиях по созданию организаций Всесоюзного общества борьбы за трезвость в области» (188). Докладывал на бюро Виктор Иванович Жмачинский.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В связи с сокращение производства и продажи алкогольных изделий в регионе Горьковской области, свой голос подняли производители алкоголя. Пошли письма и записки в обком партии, что, дескать, сельское хозяйство Горьковской области, работающее на выпуск вина начинает прозябать, простаивать, сырье просто гниет. Председатель агропромышленного комитета Горьковской области Батанов Алексей Михайлович вышел на бюро Горьковского обкома с предложением рассмотреть этот вопрос. И он был рассмотрен 10 сентября 1985 года. Наметили программу перепрофилирования тех предприятий, которые работали на выпуск алкоголя, выпускать полезные соки, морсы, квасы и тому подобное. (189).</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Происходили и другие сбои в работе различных организаций. Просвещение, пропаганда трезвости резко отставала от системы сокращения алкогольного прилавка. В частности ряд коммунистов замечался в нетрезвом состоянии на производстве и в общественных местах. Председатель Областной партийной комиссии при Горьковском обкоме КПСС Катюшин А.А. внес на бюро вопрос по этой больной проблеме. Он был рассмотрен на заседании бюро  обкома партии 11 ноября 1985 года.</w:t>
      </w:r>
      <w:r w:rsidRPr="00BA5A0E">
        <w:rPr>
          <w:sz w:val="24"/>
          <w:szCs w:val="24"/>
        </w:rPr>
        <w:t xml:space="preserve"> </w:t>
      </w:r>
      <w:r w:rsidRPr="00BA5A0E">
        <w:rPr>
          <w:rFonts w:ascii="Times New Roman" w:hAnsi="Times New Roman" w:cs="Times New Roman"/>
          <w:sz w:val="24"/>
          <w:szCs w:val="24"/>
        </w:rPr>
        <w:t xml:space="preserve">В постановлении ОК КПСС «О ходе выполнения постановления ЦК КПСС «О мерах по преодолению пьянства и алкоголизма» указывалось на серьезные упущения в деятельности ряда партийных организаций в деле профилактики и предотвращения негативных явлений, которые имели место в ряде городов и районов Нижегородской области. С другой стороны, на том же заседании бюро обкома был рассмотрен вопрос «О ходе реализации установок ЦК КПСС по вопросу упорядочения торговли вино-водочными изделиями в торговых организациях области» (190). И на конец, 19 ноября 1985 года Февралев Л.Н. докладывал бюро обкома партии «Об итогах деятельности правоохранительных органов по усилению борьбы с пьянством и алкоголизмом», а 17 декабря 1985 года бюро обкома рассмотрело вопрос «Об оргмероприятиях по реализации постановления ЦК КПСС от 10 ноября 1985 года «О мерах по укреплению воинской дисциплины в Советской Армии и Военно-Морском Флоте».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Таков был старт антиалкогольной и трезвеннической деятельности в 1985 году в Горьковской (ныне Нижегородской) области, под воздействием Постановления ЦК КПСС «О мерах по преодолению…». Дальше отметим перечень заседаний бюро Горьковского обкома КПСС по алкогольной проблеме с конца 1985 по 1989 года.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20 февраля 1986 г. (протокол № 2). О работе по реализации постановления ЦК КПСС «О мерах по преодолению пьянства и алкоголизма» в Московском районе (тт. Бабакаев, Матюшкин, Борисова,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25 марта 1986 г. (протокол № 3).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Катюшин, Жмачинский, Журавлев, Щёлокова, Борисова,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Катюшин, Жмачинский, Журавлев, Щёлокова, Борисова,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О мерах по дальнейшему повышению уровня организации борьбы с наркоманией в области (тт. Журавлев, Королев, Борисова,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15 апреля 1986 г. (протокол № 4). О реализации мер по усилению борьбы с лицами, ведущими антиобщественный, паразитический образ жизни (тт. Уваров, Жмачинский, Катюшин, Борисова,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10 июня 1986 г. (протокол № 7). О мероприятиях по выполнению постановления ЦК КПСС «О мерах по усилению борьбы с нетрудовыми доходами» (тт. Артамонов, Журавлев, Жмачинский,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Заседание бюро от 15 июля 1986 г. (протокол № 8). О мерах по усилению борьбы с правонарушениями в области (тт. Журавлев, Жмачинский, Захаров,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7 августа 1986 г. (протокол № 9). О совершенствовании работы аппарата управления и политического отдела УВД облисполкома по укреплению правопорядка, дисциплины и социалистической законности (тт. Марков, Журавлев, Панкин, Исаев, Захаров,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22 августа 1986 г. (протокол № 10). Об усилении работы по обеспечению безопасности движения и транспортной дисциплины в области (тт. Верховодов, Февралев, Захаров,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3 февраля 1987 г. (протокол № 16). О мерах по реализации постановления ЦК КПСС «О дальнейшем укреплении социалистической законности и правопорядка, усилении охраны прав и законных интересов граждан» (тт. Журавлев, Панкин, Тарасов, Марков, Щербаков, Воробьев, Зыков, Данилов, Борисова,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28 апреля 1987 г. (протокол № 19). Информация о ходе выполнения постановления ЦК КПСС «О мерах по преодолению пьянства и алкоголизма» (тт. Жмачинский, Паулкин, Захаров, Борисова, Ходырев,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11 сентября 1987 г. (протокол № 25). О плане мероприятий по утверждению трезвого образа жизни, преодолению пьянства, алкоголизма и наркомании (тт. Белоглазов, Паулкин, Борисова, Ходырев).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28 января 1988 г. (протокол № 31). О серьезных недостатках в работе партийных, советских органов по искоренению пьянства и алкоголизма в Вознесенском районе (тт. Лосев, Катюшин, Паулкин, Борисова, Ходырев,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29 марта 1988 г. (протокол № 33). О фактах принижения дисциплины и требовательности со стороны Павловского ГК КПСС и парткома завода «Красное Сормово» при рассмотрении вопросов нарушения коммунистами антиалкогольного законодательства (тт. Федоров, Копейкин, Катюшин,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26 апреля 1988 г. (протокол № 34). О ходе реализации постановлений и установок ЦК КПСС по вопросам усиления борьбы с преступностью и укрепления социалистической законности (тт. Журавлев, Щербаков, Карпочев, Панов, Февралев, Данилов, Ходырев, Соколов, Христораднов).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3 марта 1989 г. (протокол № 3). О неотложных мерах по укреплению правопорядка в г. Горьком (тт. Марченков, Щербаков, Потапов, Воробьев, Данилов, Макиевский, Шлыков, Карпочев, Ходырев).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10 октября 1989 г. (протокол № 10). О резолюции собрания актива областной парторганизации «О неотложных мерах по укреплению правопорядка и усилению борьбы с преступностью в области» (тт. Черников, Карпочев, Ходырев).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21 ноября 1989 г. (протокол № 12). О практике работы Дальнеконстантиновского РК КПСС по укреплению социалистической законности, усилению борьбы с преступностью (тт. Кочешков, Паулкин, Парамонов, Уваров, Черников, Карпочев, Соколов, Ходырев).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15 августа (протокол № 21). О ходе выполнения резолюции собрания актива областной парторганизации «О неотложных мерах по укреплению правопорядка и усилению борьбы с преступностью в области» от 15 сентября 1989 г. (тт. Федотов, Щербаков, Сафаров, Гаврилов, Марков, Ходырев).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Заседание бюро от 30 ноября (протокол № 25). О Телеграмме ЦК КПСС по вопросам усиления борьбы с преступностью и обращении Президента СССР, </w:t>
      </w:r>
      <w:r w:rsidRPr="00BA5A0E">
        <w:rPr>
          <w:rFonts w:ascii="Times New Roman" w:hAnsi="Times New Roman" w:cs="Times New Roman"/>
          <w:sz w:val="24"/>
          <w:szCs w:val="24"/>
        </w:rPr>
        <w:lastRenderedPageBreak/>
        <w:t>Генерального секретаря ЦК КПСС М.С. Горбачева «Об усилении законности и правопорядка» (тт. Забурдяев, Кузьмин, Гаврилов, Федотов, Зубков, Данилов, Королев, Кудряков, Соколов, Шлыков).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Вот так, вроде все по форме и все верно, все достойно. Да вот только результата не было. Понятно, что в таких случаях все зависит от личностей. Начинал борьбу с пьянством в Горьковской области Первый секретарь обкома Ю.Н. Христораднов (191), а заканчивал Г.М. Ходырев (192). Тот и другой к делу подошли формально. Системный контроль, как таковой, отсутствовал. Да и трезвеннических убеждений у членов бюро не было. Это все равно, что заниматься борьбой с проституцией, держа свой частный публичный дом.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то же время, в соседней Ульяновской области с 1983 по 1986 годы Первым секретарем обкома партии был Г.В. Колбин (193), а с 1987 по 1990 годы таковым являлся Ю.Г. Самсонов (194). Но, работа по отрезвлению Ульяновской области коренным образом отличалась от работы в Горьковской области. Здесь за работу по отрезвлению взялось не только бюро Обкома КПСС, но и все члены обкома партии. Решили наступать на алкоголь по всему фронту: сокращать постепенно алкогольный прилавок; снижать количество дней торговли алкоголем; проводить трезвые месячники; последовательное выполнение плана товарооборота в области за счет полезных товаров; начать самую настоящую трезвенническую пропаганду среди всего населения региона. Каждый из этих посылов имел четкое закрепление в решениях партийной и советских властей области. К примеру, вначале полностью прекратили алкогольную торговлю в субботу и понедельник, затем к трезвым дням добавили понедельник, а позднее и пятницу. Таким образом, четыре полных дня каждую неделю Ульяновская область была трезва (195). Обком партии обратился с открытым письмом к жителям области, в котором анализировался моральный и материальный урон от потребления алкоголя. Письмо обсуждалось во всех трудовых и учебных коллективах региона. Поддержка была почти единодушной (196). Было принято решение, в обязательном порядке, включать в партийные характеристики отношение партийца к алкоголю. Наказанные за нарушение антиалкогольного законодательства не штрафовались, а отрабатывали сумму штрафов в вечерние часы, в субботу и воскресенье. Повсеместно в области создавались территории трезвости. Ульяновский облисполком разработал интересный документ «О неотложных мерах по вовлечению в денежный оборот средств, высвобождающихся у населения в связи с уменьшением винопотребления» № 236 от 26 марта 1986 года. Предусмотрели все, на что можно было потратить высвободившиеся деньги. Перечень таких действий состоял из 30 направлений, от строительства жилья, садовых домиков и домов до различных покупок полезных товаров. Примечательно то, что было расписано подробно все по каждому ведомству Ульяновской области, чем оно должно было заниматься в этом направлении (197). Примечательно, что в 1985 году продажа спиртного сократилась на 24 миллиона рублей, а товарооборот был перевыполнен на 82 миллиона рублей. Тут дрогнули даже самые пессимистически настроенные чиновники старого пьяного склада (198). Апрель 1987 года жители области решили сделать полностью трезвым на всей территории. Это поразительно положительно сказалось на резком снижении преступности, повышении производительности труда, укреплении здоровья трудящихся (199). В Ульяновской области было создано 250 клубов трезвости, было открыто полторы сотни территорий трезвости. В городе Димитровграде, например, рабочие четырех цехов, рабочие шести общежитий учебных заведений добровольно отказались от потребления спиртного (200).</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Г.В. Колбин выработал несколько основных принципов по разрешению алкогольной проблемы в Ульяновской области. Вот четыре из них, главные…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Из рабочего блокнота Г.В. Колбина: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«1. Вся координация деятельности в работе по борьбе с пьянством и алкоголизмом в области проводится под общим руководством первых секретарей областного, городских и районных комитетов партии... Главное направление — человек...</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2. Меры по борьбе с пьянством должны быть глубоко осмысленными, исключающими как забегание вперед, так и топтание на месте... А всякие вынужденные потом уступки, отступления от мер по ограничению винопотребления неприемлемы...</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3. Борьба с пьянством не принесет желаемого результата без принципиальной требовательности в отношении каждого, независимо от его должностного или общественного положения...</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4. Борьба с пьянством имеет нужную направленность, если соблюдается сочетание трех условий: тенденция постоянного сокращения  винопотребления, возмещение в денежный оборот средств, организация нормального досуга...» (201).</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Точка зрения. И.А. Красноносов</w:t>
      </w:r>
    </w:p>
    <w:p w:rsidR="00F46FB7" w:rsidRPr="00BA5A0E" w:rsidRDefault="00F46FB7" w:rsidP="00F46FB7">
      <w:pPr>
        <w:spacing w:after="80" w:line="240" w:lineRule="auto"/>
        <w:rPr>
          <w:rFonts w:ascii="Times New Roman" w:hAnsi="Times New Roman" w:cs="Times New Roman"/>
          <w:i/>
          <w:sz w:val="24"/>
          <w:szCs w:val="24"/>
        </w:rPr>
      </w:pPr>
      <w:r w:rsidRPr="00BA5A0E">
        <w:rPr>
          <w:rFonts w:ascii="Times New Roman" w:hAnsi="Times New Roman" w:cs="Times New Roman"/>
          <w:i/>
          <w:sz w:val="24"/>
          <w:szCs w:val="24"/>
        </w:rPr>
        <w:t xml:space="preserve">          «Две непосредственные причины: непрерывный ежегодный рост ОБЩЕДОСТУПНОСТИ спиртного и алкогольных питейных традиций («питейной запрограммированности») привели к тому, что потребление «спиртных напитков» в стране лавинообразно растет со всеми вытекающими отсюда губительными последствиями»  (202).</w:t>
      </w:r>
    </w:p>
    <w:p w:rsidR="00F46FB7" w:rsidRPr="00BA5A0E" w:rsidRDefault="00F46FB7" w:rsidP="00F46FB7">
      <w:pPr>
        <w:spacing w:after="80" w:line="240" w:lineRule="auto"/>
        <w:rPr>
          <w:rFonts w:ascii="Times New Roman" w:hAnsi="Times New Roman" w:cs="Times New Roman"/>
          <w:i/>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Последнюю попытку по отрезвлению молодежи сделал ЦК ВЛКСМ в январе 1988 года, когда антиалкогольная компания была уже на излете, создав Особую комиссию ЦК ВЛКСМ по борьбе с правонарушениями, пьянством и наркоманией среди молодежи. В состав комиссии вошли 32 человека, большинство из них члены ЦК ВЛКСМ, люди, как будто бы, пользующиеся авторитетом среди молодежи. (203). Но, посыл был запоздалый и вновь странный. Запоздалый - потому что правительство страны спустило уже на тормозах ограничение торговли спиртным в стране, а странный – потому что вновь велась борьба с макушками чертополоха – пьянством и хулиганством. А нужно бы было системно бороться за трезвость. Страна вновь окунулась в безумное бражничанье. Именно под алкогольным одурением и начали ломать Советский Союз, алкоголь помог уничтожить завоевания социализма и развалить государство.</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Союз борьбы за народную трезвость и Оптималист</w:t>
      </w:r>
    </w:p>
    <w:p w:rsidR="00F46FB7" w:rsidRPr="00BA5A0E" w:rsidRDefault="00F46FB7" w:rsidP="00F46FB7">
      <w:pPr>
        <w:spacing w:after="80" w:line="240" w:lineRule="auto"/>
        <w:jc w:val="center"/>
        <w:rPr>
          <w:rFonts w:ascii="Times New Roman" w:hAnsi="Times New Roman" w:cs="Times New Roman"/>
          <w:b/>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конце 1988 года, когда стало ясно, что созданное в 1985 году «Всесоюзное добровольное общество борьбы за трезвость» формализовано и задачи свои не решает, а в стране вновь начало нарастать пьянство и все негативные последствия, с ним связанные, сторонники трезвости объединились в объединение «Оптималист» и Союз борьбы за народную трезвость (СБНТ).</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1986 году после смерти русского ученого Геннадия Андреевича Шичко, прошедших у него курс избавления и составивших ядро будущего клуба "Оптималист", было чуть больше десяти человек. Рождением же Всесоюзного объединения можно считать – декабрь 1988 года – кафе «Полярная Звезда», где собралось 70 человек, которые решили создать Объединение.</w:t>
      </w:r>
      <w:r w:rsidRPr="00BA5A0E">
        <w:rPr>
          <w:sz w:val="24"/>
          <w:szCs w:val="24"/>
        </w:rPr>
        <w:t xml:space="preserve"> </w:t>
      </w:r>
      <w:r w:rsidRPr="00BA5A0E">
        <w:rPr>
          <w:rFonts w:ascii="Times New Roman" w:hAnsi="Times New Roman" w:cs="Times New Roman"/>
          <w:sz w:val="24"/>
          <w:szCs w:val="24"/>
        </w:rPr>
        <w:t xml:space="preserve">Идея создать объединение "Оптималист" зародилась в середине 80-х годов в Ленинграде в результате работы кандидата биологических наук Г.А. Шичко, разработавшего действенный, ненасильственный метод помощи алкоголикам в избавлении от пристрастия к спиртному. После его смерти в 1986 году, в ноябре 1987 года </w:t>
      </w:r>
      <w:r w:rsidRPr="00BA5A0E">
        <w:rPr>
          <w:rFonts w:ascii="Times New Roman" w:hAnsi="Times New Roman" w:cs="Times New Roman"/>
          <w:sz w:val="24"/>
          <w:szCs w:val="24"/>
        </w:rPr>
        <w:lastRenderedPageBreak/>
        <w:t>крупнейший клуб "Оптималист" в Ленинграде возглавил один из его ближайших учеников - В.А. Михайлов. Впоследствии православные трезвенники отделились от светского крыла объединения "Оптималист" и пошли своим путем, создав спустя годы Всероссийское православное братство "Трезвение" (204).</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Назовем несколько вех из жизни этой организации. Год 1986-й. Клуб, пока еще не зарегистрированный официально, называется «Клуб оптимализма». Только что вставший с больничной койки после тяжелейшей операции Г.А. Шичко снова выступал перед своими учениками и последователями. Год 1987-й. Клуб «Оптималист», наконец-то, официально был зарегистрирован в научно-методическом центре Главного управления культуры Ленгорисполкома. Про него узнали миллионы людей из публикаций центральных газет. Сотни устремились сюда без приглашения в надежде на избавление. Но не было уже, к сожалению, Г.А. Шичко: сердце его остановилось 3 ноября 1986  года. И все же решено было создавать аналогичные клубы во всех регионах страны. Год 1988-й. Первая учредительная конференция, объединившая 46 клубов во Всесоюзном объединении «Оптималист». Год 1989-й. Более двухсот делегатов собрались от четырехсот клубов на свой первый съезд. Всесоюзное объединение «Оптималист» превратилось в общественную организацию с правами юридического лица. Год 1990-й. При клубах создаются центры профессиональной реабилитации и социальной адаптации. Один из них — в столице Чувашии Чебоксарах — собрал на открытие бюста Г.А. Шичко свыше ста активных его последователей. ...25 августа 1990 года Юрий Александрович Соколов держал в руках первый номер отпечатанного в типографии Лениздата 25-тысячным тиражом вестник Всесоюзного объединения «Оптималист» (205).</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С момента создания Союз борьбы за народную трезвость возглавлял всемирно известный хирург, академик Федор Григорьевич Углов. Идеологической основой СБНТ является трезвеннический патриотизм. Утверждение, что отрезвление страны есть фундамент духовного, нравственного, экономического и демографического возрождения России, – является определяющим в деятельности СБНТ.</w:t>
      </w:r>
      <w:r w:rsidRPr="00BA5A0E">
        <w:rPr>
          <w:sz w:val="24"/>
          <w:szCs w:val="24"/>
        </w:rPr>
        <w:t xml:space="preserve"> </w:t>
      </w:r>
      <w:r w:rsidRPr="00BA5A0E">
        <w:rPr>
          <w:rFonts w:ascii="Times New Roman" w:hAnsi="Times New Roman" w:cs="Times New Roman"/>
          <w:sz w:val="24"/>
          <w:szCs w:val="24"/>
        </w:rPr>
        <w:t xml:space="preserve">После распада СССР СБНТ сохранился как единая неформальная общественная организация, имеющая свои структуры в России, Белоруссии, Казахстане, Молдавии, Литве и Украине (206). В 2000 году организация была официально зарегистрирована Министерством юстиции Российской Федерации под наименованием общественная политическая организация «Союз борьбы за народную трезвость Российской Федерации» (СБНТ РФ). 3 января 2006 года — в связи с вступлением в силу нового федерального закона «Об общественных организациях» на своём 3-ем съезде организация была преобразована в Общероссийскую общественную организацию с прежним сокращённым названием. В настоящее время организация имеет отделения в 65 регионах России, а также Украине и Белоруссии (207).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Главными целями СБНТ РФ являются:</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восстановление трезвости в личной, семейной и общественной жизни народов Российской Федерации;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построение социально справедливого общества, свободного от алкоголя, табака и других наркотиков.</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Исходя из этого в практической деятельности СБНТ решает следующие задачи: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расширение социального слоя сознательных трезвенников;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трезвенническое воспитание подрастающего поколения и защита его от приобщения к алкоголепотреблению, курению и потреблению других наркотиков;</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информационная подготовка общества к восстановлению исконной трезвости в России;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 принятие законов, обеспечивающих восстановление трезвости в России, распространение действия антинаркотического законодательства на алкоголь и табак;</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восстановление физического и духовно-нравственного здоровья населения Российской Федерации на основе трезвого образа жизни, исторических, культурных и религиозных традиций коренных народов Российской Федерации;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 способствование восстановлению в обществе норм социальной справедливости в использовании земли, недр и водных ресурсов, а также результатов хозяйственной деятельности при любых формах собственности (208).</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spacing w:after="80" w:line="240" w:lineRule="auto"/>
        <w:jc w:val="center"/>
        <w:rPr>
          <w:rFonts w:ascii="Times New Roman" w:hAnsi="Times New Roman" w:cs="Times New Roman"/>
          <w:b/>
          <w:sz w:val="24"/>
          <w:szCs w:val="24"/>
        </w:rPr>
      </w:pPr>
      <w:r w:rsidRPr="00BA5A0E">
        <w:rPr>
          <w:rFonts w:ascii="Times New Roman" w:hAnsi="Times New Roman" w:cs="Times New Roman"/>
          <w:b/>
          <w:sz w:val="24"/>
          <w:szCs w:val="24"/>
        </w:rPr>
        <w:t>Опыт работы Добровольного общества трезвости в Новосибирске.</w:t>
      </w:r>
    </w:p>
    <w:p w:rsidR="00F46FB7" w:rsidRPr="00BA5A0E" w:rsidRDefault="00F46FB7" w:rsidP="00F46FB7">
      <w:pPr>
        <w:spacing w:after="80" w:line="240" w:lineRule="auto"/>
        <w:jc w:val="center"/>
        <w:rPr>
          <w:rFonts w:ascii="Times New Roman" w:hAnsi="Times New Roman" w:cs="Times New Roman"/>
          <w:b/>
          <w:sz w:val="24"/>
          <w:szCs w:val="24"/>
        </w:rPr>
      </w:pP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Съезды, слеты, семинары – это  вершина айсберга трезвеннического движения. Конечно же, основная, черновая работа происходила и происходит на местах. И хотя в рамках одной монографии невозможно даже перечислить и коротко охарактеризовать все трезвеннические местные организации, не рассказать о них совсем – значит не показать реальной работы движения. Поэтому постараемся очень коротко, контурно рассказать о некоторых, не умаляя достижений и значения других. В какой-то мере все они в движении представляют совершенно разные, непохожие друг на друга организации. Бесспорно, что о каждой из этих организаций, как и об оставшихся за рамками этой монографии, можно написать не одну книгу. Но это право остается за самими непосредственными участниками тех или иных движений, клубов, объединений.</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Начать, думаем, нужно с Новосибирской организации. Ведь именно новосибирцы первыми оформились в организационную структуру – ДОТ. Они выдвинули из своей среды немало ярких представителей трезвеннического движения. Именно новосибирцы стали инициаторами создания СБНТ, опекали его в первые годы становления.</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Добровольное общество трезвости возникло стихийно в декабре 1983 года в Новосибирском Академгородке. Но "вирус" трезвости начал бродить с середины 1982 года, когда в Академгородок попали материалы лекции академика Ф.Г. Углова "Социальные и медицинские последствия потребления алкоголя". Материалы произвели эффект разорвавшейся бомбы на жителей городка. Их стали размножать на ЭВМ и передавать из рук в руки. В итоге, они попали в райком комсомола. Секция молодых ученых через клуб межнаучных контактов решила пригласить самого Углова с лекциями. 5-6 декабря 1983 в большом зале Дома Ученых он прочитал две лекции - "Живет ли человек свой век" и "Алкоголь и мозг". Его выступление потрясло своей смелостью и правдой об алкоголизации народа.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Целую неделю после выступлений Углова по "кухням" и рабочим коридорам институтов обсуждали услышанное. Созревал вопрос о немедленном создании общества трезвости. В середине декабря 1983 в райкоме комсомола "стихийно" собралось десятка полтора самых неравнодушных к проблеме трезвости, и было решено создать при обществе "Знание" секцию по антиалкогольной проблеме. Обратились к председателю общества "Знание" профессору Н.Г. Загоруйко. Он согласился. Сразу же создали оргкомитет и работа закипела. Открытые расширенные заседания секции проходили каждую неделю в актовом зале Дома Советов. 200-местный зал был всегда переполненным.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Возглавил секцию Н.Г. Загоруйко, его заместителем избрали В.Г.  Жданова - от сектора молодых ученых райкома комсомола, ответственным секретарем Д.Д. Полякова. Секцию с самого начала стали называть "ДОТ" (Добровольное общество трезвости), а ее участников дотовцами. Каждый дотовец нашел применение своим способностям: кто-то приступил к размножению лекций Углова, кто-то, не принимая на веру данные, сам засел </w:t>
      </w:r>
      <w:r w:rsidRPr="00BA5A0E">
        <w:rPr>
          <w:rFonts w:ascii="Times New Roman" w:hAnsi="Times New Roman" w:cs="Times New Roman"/>
          <w:sz w:val="24"/>
          <w:szCs w:val="24"/>
        </w:rPr>
        <w:lastRenderedPageBreak/>
        <w:t>в архивах библиотек, перелопачивая статистические сборники, кто-то уже проводил беседы с людьми. В институтах, где уже успели создать ячейки трезвости, приступили к обсуждению предложенного ДОТом вопроса о сухом законе в Академгородке и приступили к переписи трезвенников в трудовых коллективах.</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На открытых заседаниях ДОТа все чаще стали появляться острые социальные выступления, такие как "пьяным народом легче управлять", поэтому районные власти через три месяца после создания секции лишили ее зала в Доме Советов. Тогда оргкомитет пошел иным путем. Собрания стали проводить в институтах, где были ячейки трезвости, разумеется, при поддержке руководства, партийных и общественных органов. Работа была равносильна подвижничеству, т.к. требовала мужества, стойкости, рассудительности, дипломатичности, Во многих институтах по настоянию трезвенников начали проверку потребления технического спирта, пересматривали и урезали нормы. Началась борьба с пьянством на рабочих местах. В институте автоматики и электрометрии на совете профилактики "разобрали" двух уважаемых в ученом мире докторов наук за то, что устроили пьянку в лаборатории.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 нескольких институтах провели анкетирование, в результате которого выявили всего три процента трезвых семей в Академгородке. Рассчитывать на легкий успех было нельзя. Поняли и другое: добиться успеха вообще немыслимо без развертывания борьбы за трезвость по всей стране, без антиалкогольного просвещения населения. Еще в январе1984 года было принято решение по созданию лекторской группы. Аттестационной комиссией, где проходили серьезнейшую проверку все, желающие читать лекции по антиалкогольной проблеме, руководил секретарь РК КПСС по идеологии А.А. Гордиенко (209).</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Было подготовлено 19 лекторов, которые к лету 1984 года успели прочитать 150 лекций в Новосибирске и в других городах Союза. Но еще больше было неаттестованных лекторов. Поэтому, сколько на самом деле было прочитано лекций, невозможно подсчитать. Они читались на всех заводах. Часто выезжали целыми агитбригадами. Расходились по цехам. Были охвачены автобазы, железнодорожные станции, вузы, техникумы, училища, школы, детсады. Ездили в воинские части, где расходились по ротам. Читали сотрудникам УВД и КГБ. У себя в институтах и в университете проводили «круглые» столы, вечера вопросов и ответов, на которые приходило много народа.</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Из-за отсутствия нормальных правдивых публикаций в официальной печати, стали выпускать бюллетень ДОТа "За трезвость", а ячейки - свои стенгазеты, которые вывешивались в трудовых коллективах. Лучшие номера в качестве обмена опытом передавали из организации в организацию. Центральная печать, наконец, тоже заговорила. В газете "Известия" 17 мая 1984 года вышла статья А. Армеева в духе борьбы за трезвость "Быть... или пить? - вот в чем вопрос". Силовое поле антиалкогольного движения втягивало все новые и новые слои населения. Сразу выявилась поляризация общества. Особенно непонимание обнаружилось в медицинских, педагогических, правоохранительных органах и среди большинства работников средств массовой информации. Их проблемы трезвости не только не волновали, но даже возмущали.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И, тем не менее, волна борьбы за трезвость хлынула в другие города и веси. Об этом говорили и письма, приходившие в ДОТ со всех концов страны. Ими заведовал В.И. Шмырев (210). Писем приходило столько, что их пришлось распределять среда трезвенников для своевременного и грамотного ответа людям.</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Весной 1984 года Ф.Г. Углов написал в ЦК партии о катастрофической алкогольной ситуации в стране, был на приеме у М.С. Соломенцева. Там уже работала комиссия, созданная Андроповым, по подготовке антиалкогольных постановлений. В середине апреля 1984 года председатель ДОТ Н.Г. Загоруйко передал в антиалкогольную комиссию ЦК проект устава и программу общества трезвости, а также критические рецензии на </w:t>
      </w:r>
      <w:r w:rsidRPr="00BA5A0E">
        <w:rPr>
          <w:rFonts w:ascii="Times New Roman" w:hAnsi="Times New Roman" w:cs="Times New Roman"/>
          <w:sz w:val="24"/>
          <w:szCs w:val="24"/>
        </w:rPr>
        <w:lastRenderedPageBreak/>
        <w:t>кинофильмы и книги, пропагандирующие пьянство. Итак, идея Всесоюзного общества трезвости вновь возникла в народе.</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Осенью 1984 года велись бурные споры о том, быть учредительной конференции или не быть. Началась поляризация сил внутри ДОТа, он стал разделяться на "умеренных", "активных", "сверхактивных" и равнодушных к алкогольному геноциду. После серии переговоров с райкомом, горкомом, обкомом и бесчисленных корректировок устава ДОТ была названа ориентировочная дата конференции - 24 ноября, затем перенесли на декабрь, потом на январь 1985, потом... под предлогом "отсутствия" программы борьбы за трезвый образ жизни совсем отложили на неопределенный срок. Ребром встал вопрос о проведении митингов, демонстраций, шествий, пикетов. Надо было что-то делать, чтобы заставить местные власти обратить внимание на проблему трезвости. В ноябре 1984 года был создан координационный совет ДОТа, в городе прошла первая манифестация сторонников трезвости. В результате этого произошел раскол в самом движении. "Сверхактивные" требовали немедленного учреждения официальной трезвеннической организации. "Умеренные" ратовали подождать решения «сверху». И поэтому, конец декабря 1984 года прошел в бурных заседаниях с переполненными залами. В общей сложности за 1984 год было проведено 24 больших заседания, на которых присутствовали представители всей страны - от Магадана до Прибалтики, и от Якутии до Горного Бадахшана Таджикской ССР, все 15 союзных республик и автономных образований. По существу это были конференции союзного значения с участием иностранных гостей из США, Германии, Франции, Израиля, Японии, Китая, не говоря о дружественных соцстранах.</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С 1 января 1985 года одно крыло ДОТа пошло за "умеренным" Загоруйко, а другое во главе с ответственным секретарем Поляковым организовало в городе при ГПНТБ философско-методологический семинар по антиалкогольной проблеме. На этих семинарах мало-помалу стали рассматриваться вопросы не только антиалкогольного направления, но и культуры, истории отечества, национального самосознания, которые в то время были в забытьи.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"Умеренные" тоже не дремали: читались лекции, шла работа в ячейках трезвости. Наконец, 24 апреля 1985 года, вновь отредактированные, устав и программу передали в райком на утверждение. Первый этап работы был завершен. 17 мая вышло известное постановление партии и правительства о борьбе с пьянством. Через месяц на пленуме Советского райкома партии была утверждена комиссия, в задачу которой входила разработка новой районной программы по преодолению пьянства. Старую, дотовскую, отвергли. В комиссию от прежнего состава координационного совета ввели только Н.Г. Загоруйко. "Экстремистские", как тогда говорили, выступления трезвенников у райкомовских работников вызывали протест.</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Руководство района еще не знало, что работа по поднятию культуры трезвости шла уже полным ходом. Д.Д. Поляков предложил руководству ДК «Академия» провести несколько вечеров, посвященных юбилею «Слова о полку Игореве». Все лето каждые две недели проводили семинары, своего рода «ликбезы» в краеведческом музее, приглашая видных специалистов истории, литературы, философии, языкознания, и 18 ноября - долгожданный вечер "Слова о полку Игореве". Все сделали сами трезвенники.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И, наконец, учредительная конференция 29 ноября 1985 года. Районное руководство дотянуло до партийного постановления о создании общества трезвости. Но накануне конференции сделало все, чтобы вычистить из списков делегатов дотовцёв. В день конференции у всех дверей расставили дежурных, чтобы не дай Бог, кто-нибудь из ДОТа просочился в зал. Поэтому на конференции была настоящая битва за состав районного совета Всесоюзного добровольного общества борьбы за трезвость. Трезвенники ее выиграли.</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lastRenderedPageBreak/>
        <w:t xml:space="preserve">          В январе 1987 года рабочая группа центра по руководству изучением и формированием общественного мнения при Свердловском обкоме КПСС провела социологический опрос населения. Так вот, 8,5 % опрошенных считают, что алкогольную проблему в стране можно решить за 5 лет; 16,3% - за 10 лет; 24,6% указали срок более 10 лет. 25,2% опрошенных не видят перспективы искоренения алкогольных бед в ближайшем будущем, а 25,4 – затруднились ответить (211).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ВДОБТ Академгородка по-прежнему оставался центром борьбы за трезвость у нас в стране до 1990 года, (хотя формально Центральный совет ВДОБТа и находился в Москве) до тех пор, пока начальство общества трезвости не завело его в тупик. </w:t>
      </w:r>
    </w:p>
    <w:p w:rsidR="00F46FB7" w:rsidRPr="00BA5A0E" w:rsidRDefault="00F46FB7" w:rsidP="00F46FB7">
      <w:pPr>
        <w:spacing w:after="80" w:line="240" w:lineRule="auto"/>
        <w:rPr>
          <w:rFonts w:ascii="Times New Roman" w:hAnsi="Times New Roman" w:cs="Times New Roman"/>
          <w:sz w:val="24"/>
          <w:szCs w:val="24"/>
        </w:rPr>
      </w:pPr>
      <w:r w:rsidRPr="00BA5A0E">
        <w:rPr>
          <w:rFonts w:ascii="Times New Roman" w:hAnsi="Times New Roman" w:cs="Times New Roman"/>
          <w:sz w:val="24"/>
          <w:szCs w:val="24"/>
        </w:rPr>
        <w:t xml:space="preserve">         Таким образом, мы можем сказать, что 80-е годы были очень насыщены различными Всесоюзными трезвенническими акциями и мероприятиями. Здесь и Всесоюзная конференция в городе Дзержинске Горьковской области, где с замечательными докладами выступили: академик Ф.Г. Углов, биолог Г.А. Шичко, социолог И.А. Красноносов, общественная деятельница А.Ф. Миролюбова, нарколог Э.Д. Брокан и многие другие и проведение Всесоюзные слетов клубов и обществ трезвости в 1982 году в Москве, в 1986 году в Риге, в 1987 году в Горьком и многие другие. В это десятилетие был проведен целый каскад Всесоюзных трезвеннических конференций в Москве, Киеве, Риге, Новосибирске, Ленинграде и других городах. По инициативе партии было создано Всесоюзное добровольное общество борьбы за трезвость со своим Всесоюзным журналом «Трезвость и культура». Мы можем подчеркнуть, что восьмидесятые годы </w:t>
      </w:r>
      <w:r w:rsidRPr="00BA5A0E">
        <w:rPr>
          <w:rFonts w:ascii="Times New Roman" w:hAnsi="Times New Roman" w:cs="Times New Roman"/>
          <w:sz w:val="24"/>
          <w:szCs w:val="24"/>
          <w:lang w:val="en-US"/>
        </w:rPr>
        <w:t>XX</w:t>
      </w:r>
      <w:r w:rsidRPr="00BA5A0E">
        <w:rPr>
          <w:rFonts w:ascii="Times New Roman" w:hAnsi="Times New Roman" w:cs="Times New Roman"/>
          <w:sz w:val="24"/>
          <w:szCs w:val="24"/>
        </w:rPr>
        <w:t xml:space="preserve"> века явились ярким развитием трезвеннического движения, которое зародилось в середине шестидесятых годов прошедшего столетия. Партия организовала яркий и значимый для практики и истории нашего Отечества эксперимент по отрезвлению целого государства, который тогда назывался Советским Союзом.</w:t>
      </w:r>
    </w:p>
    <w:p w:rsidR="00F46FB7" w:rsidRPr="00BA5A0E" w:rsidRDefault="00F46FB7" w:rsidP="00F46FB7">
      <w:pPr>
        <w:spacing w:after="80" w:line="240" w:lineRule="auto"/>
        <w:rPr>
          <w:rFonts w:ascii="Times New Roman" w:hAnsi="Times New Roman" w:cs="Times New Roman"/>
          <w:sz w:val="24"/>
          <w:szCs w:val="24"/>
        </w:rPr>
      </w:pPr>
    </w:p>
    <w:p w:rsidR="00F46FB7" w:rsidRPr="00BA5A0E" w:rsidRDefault="00F46FB7" w:rsidP="00F46FB7">
      <w:pPr>
        <w:jc w:val="center"/>
        <w:rPr>
          <w:rFonts w:ascii="Times New Roman" w:hAnsi="Times New Roman" w:cs="Times New Roman"/>
          <w:b/>
          <w:sz w:val="24"/>
          <w:szCs w:val="24"/>
        </w:rPr>
      </w:pPr>
      <w:r w:rsidRPr="00BA5A0E">
        <w:rPr>
          <w:rFonts w:ascii="Times New Roman" w:hAnsi="Times New Roman" w:cs="Times New Roman"/>
          <w:b/>
          <w:sz w:val="24"/>
          <w:szCs w:val="24"/>
        </w:rPr>
        <w:t>Использованная литература и примечания: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 </w:t>
      </w:r>
      <w:hyperlink r:id="rId16" w:history="1">
        <w:r w:rsidRPr="00363F76">
          <w:rPr>
            <w:rFonts w:ascii="Times New Roman" w:hAnsi="Times New Roman" w:cs="Times New Roman"/>
            <w:color w:val="0000FF" w:themeColor="hyperlink"/>
            <w:sz w:val="24"/>
            <w:szCs w:val="24"/>
            <w:u w:val="single"/>
          </w:rPr>
          <w:t>http://via-midgard.info/news/20702-ot-xrushheva-do-putina-alkogolnyj-genocid-rusov.html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 Архив А.Н. Маюрова. Переписка с И.А. Красноносовым. Том. 2. Стр. 47.</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 КПСС в резолюциях и решениях съездов, конференций и пленумов ЦК. – М., 1987. Т. 14. С. 368-369.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4. </w:t>
      </w:r>
      <w:hyperlink r:id="rId17" w:history="1">
        <w:r w:rsidRPr="00363F76">
          <w:rPr>
            <w:rFonts w:ascii="Times New Roman" w:hAnsi="Times New Roman" w:cs="Times New Roman"/>
            <w:color w:val="0000FF" w:themeColor="hyperlink"/>
            <w:sz w:val="24"/>
            <w:szCs w:val="24"/>
            <w:u w:val="single"/>
          </w:rPr>
          <w:t>http://belvol.diary.ru/?order=frombegin&amp;tag[]=31845</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 Сколько пьем? //Демоскоп weekly. - 2001. - № 19 — 20, 7 — 20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6. БРЕЖНЕВ Леонид Ильич (6 (19) декабря 1906, по другим данным, 19 декабря 1906 (1 января 1907), Каменское, Екатеринославская губерния — 10 ноября 1982, Заречье, Московская область) не был алкоголиком ельцинского калибра. Однако потребление алкоголя играло в его жизни пребольшую роль, как, впрочем, и сам он сыграл изрядную роль в развитии пьянства на Руси. Экономика СССР питалась продажей нефти на внешнем рынке и водки на внутреннем. При Брежневе страна запила по-черному. Генсек ввел в обиход пышные банкеты. На эпикурейских приемах в Кремле собиралось до 2500 человек, чтобы выпить за мир во всем мире и «лично дорогого Леонида Ильича». Как вспоминал кремлевский повар А. Глухов, водка текла рекой. Брежнев совмещал в себе алкопривычки Сталина и Черчилля. Первый, как известно, заставлял ближний круг напиваться. Отказаться - значило впасть в немилость. Черчилль не расставался с коньяком. В случае Брежнева источником ежедневного вдохновения служила «Зубровка». По воспоминаниям начальника охраны В. Медведева, в его обязанности входило следить, чтобы эта отрава была под рукой генсека круглосуточно. Любое событие отмечалось «банкетом»: охота, митинг и даже прием парада на мавзолее. Тот же Медведев рассказывал: прямо на трибуне были оборудованы секретные столики с водкой и горячим вином для согрева лидеров страны. История сохранила не много эпизодов, в которых </w:t>
      </w:r>
      <w:r w:rsidRPr="00363F76">
        <w:rPr>
          <w:rFonts w:ascii="Times New Roman" w:hAnsi="Times New Roman" w:cs="Times New Roman"/>
          <w:sz w:val="24"/>
          <w:szCs w:val="24"/>
        </w:rPr>
        <w:lastRenderedPageBreak/>
        <w:t>Брежнев потерял лицо на почве перебора. Украинский партсекретарь Петр Шелест не мог забыть, как пьяный генсек на своем 65-летии читал со стула собственные стихи. А в память советского посла в США Добрынина запала встреча Брежнева с Никсоном, Изрядно приняв виски, генсек стал жаловаться американцу на жизнь и тяжелый характер Косыгина, а наутро волновался, не сболтнул ли лишнего. К началу 70-х Брежнев все охотнее отмечал рядовые события, с которых его частенько уводили сильно пьяным. В 1975 году после инфаркта и инсульта Брежнев почти завязал с алкоголем. Но и тогда генсек не бросил запивать лекарства «Зубровкой» - дескать, чтобы лучше усваивалось. Как и многие завязавшие, он любил смотреть, как пьют другие. Мог, например, заставить водителя купить водки и выпить на его глазах. Впрочем, фактором смерти стал не алкоголь, а возраст и пристрастие к снотворным. Причина, конечно же, - алкоголь. 18-летний период его правления позже всерьез называли «эпохой застоя», а в шутку - «эпохой застолья».</w:t>
      </w:r>
      <w:r w:rsidRPr="00363F76">
        <w:t xml:space="preserve"> </w:t>
      </w:r>
      <w:hyperlink r:id="rId18" w:history="1">
        <w:r w:rsidRPr="00363F76">
          <w:rPr>
            <w:rFonts w:ascii="Times New Roman" w:hAnsi="Times New Roman" w:cs="Times New Roman"/>
            <w:color w:val="0000FF" w:themeColor="hyperlink"/>
            <w:sz w:val="24"/>
            <w:szCs w:val="24"/>
            <w:u w:val="single"/>
          </w:rPr>
          <w:t>http://trial-news.ru/458-l-i-brezhnev-i-akogol.html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 Искаков Б.И., Маюров А.Н., Жданов В.Г. и др. Отрезвление России. – М.: МСА, 2004.</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 Оптималист. – 2003. - № 26. – с. 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9. Маюров А.Н. Пятое трезвенническое движение в нашем Отечестве. / Основы собриологии, валеологии, социальной педагогики и алкологии. Тезисы докладов. Вып. 2. - Н. Новгород: МУ, МНАТ; ИСБВ и др. 1996, с. 12-16; Маюров А.Н. Наука и молодежное трезвенническое движение. / Здоровый образ жизни и трезвость – стратегия будущего республики Беларусь. Материалы Международной конференции 1-4 ноября 1997 года. – Минск, 1998, с. 92-93.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 Архив А.Н. Маюрова. Переписка с И.А. Красноносовым. Том. 2. Стр. 112.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 Днепровская правда. – 1982. – 8 декабря; Советская Чувашия. – 1984. – 18 сентября; Труд. – 1985. – 16 июня; Строительная газета. – 1985. – 23 июня.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 Строительная газета. – 1986. - 12 марта.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 Строительная газета. – 1985. - 29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 Лесная промышленность. – 1983. - 28 декабря.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 Ворошиловградская правда. – 1983. - 26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 Известия. – 1986. - 18 марта.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 Южная правда. – 1981. – 14 марта, 9 апреля, 19 апреля,17 мая, 7 июня, 5 июля, 20 июня, 11 августа, 2 сентября, 27 сентября, 14 октября , 21 ноября, 17 декабря; 1982. – 13 января, 3 февраля, 5 марта, 16 марта, 15 июня, 6 августа, 27 октября; 1983. – 28 января, 19 февраля, 19 марта, 12 мая, 5 июля, 5 августа, 23 сентября,  15 ноября; 1984. – 10 января, 10 февраля, 20 апреля, 7 июня, 21 сентября, 21 ноября; 1985. – 11 января, 9 апреля, 24 мая, 21 июня, 30 июля, 20 августа, 25 октября, 22 ноября, 12 декабря; 1986. – 15 апреля, 15 июля, 29 ноября.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 Магаданская правда. – 1984. – 20 ноября; 1985. – 11 апреля, 23 октября; Магаданский комсомолец. – 1984. – 23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 Рабочая газета. – 1987. – 19 апреля; 1988. – 6 апреля.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 Советский спорт. – 1986. – 5 января.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21. Вечерняя Москва. – 1987. – 20 июля; Вечерний Ленинград. – 1988. – 13 мая; Камчатская правда. – 1983. – 4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22. К 100-летию со дня рождения В.М. Банщикова // Исторический вестник ММА им. И.М. Сеченова. - М., 1999. - Т. 10. - С. 4-37.</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23. Стрельчук </w:t>
      </w:r>
      <w:r w:rsidRPr="00363F76">
        <w:t xml:space="preserve"> </w:t>
      </w:r>
      <w:r w:rsidRPr="00363F76">
        <w:rPr>
          <w:rFonts w:ascii="Times New Roman" w:hAnsi="Times New Roman" w:cs="Times New Roman"/>
          <w:sz w:val="24"/>
          <w:szCs w:val="24"/>
        </w:rPr>
        <w:t xml:space="preserve">И.В., Пащенков </w:t>
      </w:r>
      <w:r w:rsidRPr="00363F76">
        <w:t xml:space="preserve"> </w:t>
      </w:r>
      <w:r w:rsidRPr="00363F76">
        <w:rPr>
          <w:rFonts w:ascii="Times New Roman" w:hAnsi="Times New Roman" w:cs="Times New Roman"/>
          <w:sz w:val="24"/>
          <w:szCs w:val="24"/>
        </w:rPr>
        <w:t>С.3.. Алкоголь и потомство. - М.: Знание, 1979.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24. Энтин Г.М. Алкоголь и семья. – М.: Знание, 1984. – 55с.; Энтин Г.М. Трезвость – норма жизни советского человека. М., 1987. – 15с.; Энтин Г.М. Борьба с вредными привычками. – М.: Высшая школа, 1986. – 63с.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25. Юзефович Г.Я., Соколова В.Н. Трудные дети. – Хабаровск: Книжное издательство, 1982. – 112с.; Юзефович Г.Я., Соколова В.Н. Пленники Вакха. – Хабаровск: Книжное издательство, 1985. – 208с.; Юзефович Г.Я., Соколова В.Н. Эмоциональные реакции в обычной жизни. – Хабаровск: Книжное издательство, 1984. – 96с.;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26. Рязанцев В.А. Как предупредить алкоголизм. – Киев: Здоровье, 1984. – 88с.;  Рязанцев В.А. Психотерапия и деонтология при алкоголизме / В.А. Рязанцев. — К.: Здоров'я, 1981. — 136с.; Рязанцев В.А. Работа медицинской сестры в наркологическом отделении. – К.: Здоров'я, 1982. – 80с.; Рязанцев В.А. Психотерапия и деонтология при алкоголизме / В.А. Рязанцев. — 3-е изд., перераб. и доп. — К.: Здоров'я, 1983. — 144с.; Рязанцев В.А. Как предупредить алкоголизм / В.А. Рязанцев. — К.: Здоров'я, 1981. — 71с.; Рязанцев В.А. Как предупредить алкоголизм / В.А. Рязанцев. — 2-е изд., перераб. и доп. — К.: Здоров'я, 1984. — 88с.;   Рязанцев В.А. Как предупредить алкоголизм / В.А. Рязанцев. — 3-е изд., перераб. и доп. — К.: Здоров'я, 1986. — 95с.; Рязанцев В.А. Как предупредить алкоголизм / В.А. Рязанцев. — 4-е изд., перераб. — К.: Здоров'я, 1988. — 103с.; Беседы о трезвости / Сост. В.А. Рязанцев. — К.: Вища школа. Головное изд-во, 1987. — 144с.; Рязанцев В.А. Социально-психологические и медицинские проблемы пьянства и алкоголизма. - К.: Здоров'я, 1985. — 120с.;  Рязанцев В.А. Записки нарколога. – К.:</w:t>
      </w:r>
      <w:r w:rsidRPr="00363F76">
        <w:t xml:space="preserve"> </w:t>
      </w:r>
      <w:r w:rsidRPr="00363F76">
        <w:rPr>
          <w:rFonts w:ascii="Times New Roman" w:hAnsi="Times New Roman" w:cs="Times New Roman"/>
          <w:sz w:val="24"/>
          <w:szCs w:val="24"/>
        </w:rPr>
        <w:t>Здоров'я, 1987. — 192с.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27. Белов В.И. Всё впереди. — М.: Советский писатель, 1987; Белов В.И. Повести и рассказы. — М.: Известия, 1980; Белов В.И. Лад. Очерки о народной эстетике. — М.: Молодая гвардия, 1982. — 293с.; Белов В.И. Кануны. — М.: Современник, 1989; Белов В.И. За тремя волоками. — М.: Художественная литература, 1989.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28. Углов Ф.Г. Человек среди людей. - М.: Молодая гвардия, 1982. – 272с.; Углов Ф.Г. В плену иллюзий. - М.: Молодая гвардия, 1985. – 263с.; Углов Ф.Г. В плену иллюзий. – Алма-Ата.: Казахстан, 1985. – 247с.;Углов Ф.Г. В плену иллюзий. - Мн.: Беларусь, 1986. – 256с.; Углов Ф.Г. В плену иллюзий. - Кишинев: Картя Молдовянескэ, 1986. – 243с.; Углов Ф.Г. В плену иллюзий. - Ереван: Айастан, 1986. – 263с.; Углов Ф.Г. В плену иллюзий. - Красноярск: Книжное издательство, 1986. – 264с.; Углов Ф.Г. Из плена иллюзий. - М.: Молодая гвардия, 1986. – 288с.; Углов Ф.Г. Из плена иллюзий. - М.: Лениздат, 1986. – 288с.; Углов Ф.Г. Береги здоровье и честь смолоду. - М.: Педагогика, 1988. – 144с.; Углов Ф., Дроздов И. Живем ли мы свой век. – М.: Молодая гвардия, 1983. – 239с.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29. Маюров A.Н. Антиалкогольное воспитание. - М.: Просвещение, 1987. - 189с.; Маюров А.Н. Заметки по поводу (Записки собриолога). – Н. Новгород, 2000. – 311с.; Маюров А.Н. Памятные даты русского, советского, международного трезвеннического движения (1987-1990 годы) – М.: ВДОБТ, 1987. – 45с.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30. Ткачевский Ю.М. Замена уголовного наказания в процессе исполнения. - М.: Юридическая литература, 1982. — 136с.; Ткачевский Ю.М. Право и алкоголизм. - М.: Изд-во Моск. ун-та, 1987. — 160 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31. РАСПУТИН Валентин Григорьевич (р. 15 марта 1937, село Аталанка, Усть-Удинский район, Иркутская область), русский прозаик, Герой Социалистического Труда. Лауреат Государственной премии Российской Федерации 2012 года. Закончив местную начальную школу, он вынужден был один уехать. После школы поступил на историко-филологический факультет (Иркутский государственный университет). В студенческие годы он стал внештатным корреспондентом молодёжной газеты. Один из его очерков обратил на себя внимание редактора. Позже этот очерк под заголовком «Я забыл спросить у Лёшки» был опубликован в альманахе «Ангара» (1961). В 1979 году вошёл в редакционную коллегию книжной серии «Литературные памятники Сибири» Восточно-Сибирского книжного издательства (Иркутск). В 1980-х годах был членом редакционной </w:t>
      </w:r>
      <w:r w:rsidRPr="00363F76">
        <w:rPr>
          <w:rFonts w:ascii="Times New Roman" w:hAnsi="Times New Roman" w:cs="Times New Roman"/>
          <w:sz w:val="24"/>
          <w:szCs w:val="24"/>
        </w:rPr>
        <w:lastRenderedPageBreak/>
        <w:t>коллегии журнала «Роман-газета». С началом «перестройки» Распутин включился в широкую общественно-политическую борьбу. Он занимает последовательную антилиберальную позицию, подписал, в частности, антиперестроечное письмо с осуждением журнала «Огонёк» («Правда», 18.01.1989), «Письмо писателей России» (1990), «Слово к народу» (июль 1991), обращение 43-х «Остановить реформы смерти» (2001). Крылатой формулой контрперестройки стала процитированная Распутиным в выступлении на I Съезде народных депутатов СССР фраза П.А. Столыпина: «Вам нужны великие потрясения. Нам нужна великая страна».</w:t>
      </w:r>
      <w:r w:rsidRPr="00363F76">
        <w:t xml:space="preserve"> </w:t>
      </w:r>
      <w:r w:rsidRPr="00363F76">
        <w:rPr>
          <w:rFonts w:ascii="Times New Roman" w:hAnsi="Times New Roman" w:cs="Times New Roman"/>
          <w:sz w:val="24"/>
          <w:szCs w:val="24"/>
        </w:rPr>
        <w:t>В.Г. Распутин является сопредседателем Церковно-общественного совета по защите от алкогольной угрозы. Живёт и работает в Иркутске и Москве.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32. ГАГАРИН Станислав Семенович (1935 - 22.11.1993), русский, советский писатель, активист трезвеннического движения в СССР. Родился в поселке Уваровка (Московская обл.), детство провел на Северном Кавказе. Окончил судоводительский факультет Ленинградского мореходного училища. Штурман дальнего плавания по специальности. Плавал штурманом и капитаном на торговых, экспедиционных и рыбопромысловых судах на Дальнем Востоке, в Арктике и Атлантике. Окончил Всесоюзный заочный юридический институт, был старшим преподавателем ВЮЗИ. Жил в Калининграде, Свердловске, Рязанской обл., Подмосковье и Москве. Печататься начал с 1960-х гг. Член Союза журналистов СССР. Член СП СССР. Был одним из организаторов военно-патриотического объединения «Отечество», издававшего альманах-журнал «Сокол». Был членом Комиссии по морской художественной литературе при СП СССР, Совета по фантастике и приключенческой литературе при СП РСФСР.</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33. БАЖАНОВ Евгений Александрович (р. 22 февр. 1955), русский писатель, вице-президент Международной академии трезвости, историк-краевед, прозаик. Литературным творчеством занимается с 1980.  Первый очерк опубликован в 1987 в журнале «Наш современник», первая повесть «Пропасть» в 1980 в журнале «Москва». Издал более 10 книг, в том числе «Жигулёвская вольница», «Вольный город пионеров Дикого поля», «По законам дикого поля», «Барбошина поляна». На основании книг автора создан музей истории города Самары имени М.Д. Челышева. В своих публикациях в центральных журналах и газетах – в “Москве”, “Нашем современнике”, “Трезвости и культуре” и др. он буквально открыл России выдающихся самарцев, деятельность которых исследовал – Антона Шихобалова и Лаврентия Аржанова, Михаила Челышова, Альфреда фон Вакано и Ивана Чурикова. Бажанов награжден Памятной юбилейной медалью «100 лет сухому закону России» (2014).</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34. ЛИПАТНИКОВ Юрий Васильевич (1940 - 19 августа 1993, депутат Свердловского Областного Совета, руководитель патриотической организации «Русский Союз», Общества русской культуры «Отечество», талантливый журналист, активист трезвеннического движения. Как писатель состоялся в журнале «Уральский следопыт». Вырос до его гл. редактора, превратив журнал в трибуну передовой публицистики. Убедившись, что политика Ельцина углубляла алкогольные проблемы русского народа, образовал объединение «Русский Союз» (РС), затем создал одноименную газету с лозунгом «Россия для России». Оппонентом «РС» все активнее выступала местная еврейская организация «Атиква». Став депутатом областного Совета, Липатников подвергся нарастающей политической травле со стороны уральской еврейской общины и ее политического штаба — «Атиквы». Ее активист Укк Марк Хаскелевич, тоже депутат, открыто грозил «пулей в лоб» Липатникову. Жизнь русского борца за трезвость оборвала не пуля, а наезд грузовика (Большая энциклопедия русского народа).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35. Архив А.Н. Маюрова. Переписка с Я.К. Кокушкиным. Том. 2. Стр. 102.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36. Архив А.Н. Маюрова. Переписка с И.А. Красноносовым. Том. 2. Стр. 121; Оптималист. – 2003. - №8.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37. Архив А.Н. Маюрова. Переписка с Я.К. Кокушкиным. Том. 2. Стр. 119.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38. Оптималист. – 2003. - №8.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39. ЖДАНОВ Владимир Георгиевич (р. 25 мая 1949), русский общественно-политический деятель, один из лидеров четвертого, современного трезвеннического движения в СССР-России, президент Международной ассоциации психоаналитиков, председатель СБНТ, профессор, вице-президент Международной академии трезвости. Родился в с. Белово, Тапчихинского р-на, Алтайского края (Россия) в крестьянской семье. В 1966 окончил физико-математическую школу при Новосибирском Академгородке. 1966-1967 гг. работал кочегаром сушильной печи на кирпичном заводе в городе Мары, Туркменской ССР. В 1967 поступил, в 1972 закончил физический факультет Новосибирского государственного университета. С 1972 по 1984 научный сотрудник Института автоматики и электрометрии Сибирского отделения Академии наук СССР. В 1980 защитил кандидатскую диссертацию, кандидат физико-математических наук по специальности «Оптика». С 1984 по 1988 – старший преподаватель кафедры общей физики Новосибирского государственного педагогического института. С 1983 один из руководителей неформального трезвеннического движения СССР. В 1988  организатор общественной организации «Союз борьбы за народную трезвость» (СБНТ). Заместитель председателя СБНТ, председателем которой является академик Ф.Г. Углов. В 1997 закончил психологический факультет Новосибирского государственного педагогического университета, по специальности «Практическая психология». В 1992 году один из организаторов и учредителей «Международной ассоциации психоаналитиков», работающих по методу Г.А. Шичко. Избран президентом ассоциации. В 2001 году избран членом «Международной Славянской Академии» в качестве профессора. С 2001 по 2007 гг. - профессор, заведующий кафедрой «Практической психологии и психоанализа» Сибирского Гуманитарно-экологического института, г. Новосибирск. С 2007 проживает в гг. Москве и Новосибирске, у него есть две дочери и две внучки.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40. ЖДАНОВ Степан Иванович (12.06.1926 — 23.06.1996), ученый, общественный деятель, автор 400 научных работ, 22 изобретений, лидер трезвеннического движения в СССР. Внес большой вклад в развитие теории и практики электрохимических методов анализа, профессор, доктор химических наук, ведущий ученый и разработчик широкомасштабных исследований жидкокристаллических и электрохимических соединений, используемых для производства дисплеев. Внес существенный вклад в развитие фундаментальных и прикладных аспектов вольтамперометрии. Основанная им школа отечественной науки является эталоном служения своему народу и способствовала подготовке целой плеяды ученых не только в России, но и за ее пределами. Четверо его учеников — доктора наук, 25 защитили кандидатские диссертации. Научная, общественная, организационная и патриотическая деятельность его была многогранна. Он был членом редколлегий «Журнала общей химии» издательства «Химия», членом различных научных секций Научного совета АН СССР по аналитической химии Московского Всесоюзного химического общества им. Д.И. Менделеева, лектором общества «Знание». В 1985 году он один из организаторов и активных участников общественного движения за утверждение трезвого образа жизни страны. Читая лекции по проблеме «Химические аспекты действия алкоголя на организм человека», он как никто понимал, что против русского народа по сути уже давно ведется широкомасштабная, тотальная война с применением химического оружия массового поражения, каковым несомненно, является алкоголь. Жданов был членом Международной славянской академии наук, общества «Отечество» и др. патриотических организаций, ведущих постоянную борьбу за возрождение русского национального самосознания (Большая энциклопедия русского народа).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41. ТОЛКАЧЕВ Валентин Андреевич (р. 1940 году), лидер международного трезвеннического движения. Окончил Могилевский машино-строительный техникум, Белорусский педагогический институт, аспирантуру БГУФК. Работал на Минском </w:t>
      </w:r>
      <w:r w:rsidRPr="00363F76">
        <w:rPr>
          <w:rFonts w:ascii="Times New Roman" w:hAnsi="Times New Roman" w:cs="Times New Roman"/>
          <w:sz w:val="24"/>
          <w:szCs w:val="24"/>
        </w:rPr>
        <w:lastRenderedPageBreak/>
        <w:t>подшипниковом заводе. Председатель Белорусского общественного объединения «Трезвенность – Оптималист», вице-президент Международной академии трезвости. Имеет звание «Мастер спорта СССР», награжден медалями «Ветеран труда», юбилейной медалью «60 лет Победы в ВОВ», памятной , юбилейной медалью «100 лет сухому закону в России». Является почетным академиком Международной академии геронтологии, академиком Международной академии трезвости. Автор более 50 научных работ, книг «Тропа ведет за горизонт», «Путь к трезвости», «Рассветы в пути», «Трезвенность – норма жизни», «Табак или здоровье – выбирай сам», «Этот возвышающий туризм», «Путь к исцелению», «Радуга здоровья», «Походы выходного дня – эффективная форма оздоровления населения».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42. МОРОЗОВ Юрий Владимирович (29 июля 1941 года - 12 сентября 2002 года) – председатель общественной организации «Нижнекамский оптималист», директор подросткового клуба безнаркотического воспитания г. Нижнекамска «Аметист». Родился в г. Аша Челябинской обл., в семье инженера-строителя. В 1959 году окончил 10 классов в пос. Кр. Холм Башкортостана. После окончания школы учился в Оренбургском высшем военном училище штурманов, училище не закончил из-за сокращения вооруженных сил в 1960 г. с 1961 по 1964 год окончил Уфимский нефтяной техникум, одновременно работал на Уфимском заводе «Синтиспирт» аппаратчиком. С 1967 по 1991 гг. работал в ОАО «Нижнекамскнефтехим» занимая должность начальника смены, заместителя начальника цеха, начальника цеха и другие. С 1991 г. на пенсии по вредному стажу работы. Ветеран труда. В период работы на ОАО «Нижнекамскнефтехим» заочно получил высшее политехническое образование. Активно участвовал в общественно-политической жизни. Автор около 300 рацпредложений по усовершенствованию нефтехимического производства, 2-х изобретений запатентованных в СССР. В 1988 г. по направлению ОАО «Нижнекамскнефтехим» выезжал в г. Ленинград, где изучал метод психологического перепрограммирования людей от алкогольной и табачной зависимости и по возвращению в г. Нижнекамске создал клуб трезвого и здорового образа жизни «Нижнекамский Оптималист», который быстро становится самым известным и популярным в стране. Клуб неоднократно посещают специалисты США, Китая, Швеции. На 1-ю годовщину клуба в марте 1989 г. организуется Всесоюзная конференция, на которую приезжают многие ученые страны во главе с академиком АМН Ф.Г. Угловым.  В 1999 году все клубы трезвости Республики Татарстан начали объединяться в единую организацию «Аек булу», где президентом избирался Морозов.</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43. СОКОЛОВ Юрий Александрович (27 сентября 1940 года - 23 октября 2001 года) -   деятель четвертого трезвеннического движения, автор книг "Трезвость. Противокурение", "Выбери жизнь", "Как отказаться от курения", президент Международного содружества "Оптималист", президент Общественной международной академии социальных технологий им. Шичко. Родился в д. Гущино  Чухломского р-на Костромской области. В 1969 г. окончил Ленинградский государственный университет (ЛГУ). Работал с 1955 г. рабочим Специального ремонтного управления № 27, в 1957-1959 гг. - бригадиром кабельщиков на Лентелефонстрое, в 1959-1963 гг. служил в ВМФ, в 1963-1968 гг. был ответственным секретарем, редактором многотиражной газеты "За технический прогресс", в 1968-1970 гг. – ответственный секретарь газеты "Вперед" Пушкинского района. С 1970  по 1971 гг. – кадровая служба в ВМФ (газета "Советский моряк"), с 1971-1978 гг. – главный редактор издательского отдела. С 1978 по 1981 гг. работал в учреждении 20/6, с 1981 по 1985 гг. – в столовой "Ленэнерго", где попал под алкогольную зависимость. В 1984 г. прошел курс избавления от алкогольной зависимости у Г.А. Шичко. В 1986 г. вступил в "Клуб оптимализма". 9 ноября 1986 г. во время траурной церемонии Юрий Александрович при большом стечении людей, пришедших проводить в последний путь великого человека, поклялся продолжить дело Геннадия Андреевича Шичко. 16 декабря 1986 г. в Ленинграде в научно-методическом центре Главного управления культуры Ленгорисполкома официально зарегистрировал клуб "Оптималист". Ю.А. Соколов </w:t>
      </w:r>
      <w:r w:rsidRPr="00363F76">
        <w:rPr>
          <w:rFonts w:ascii="Times New Roman" w:hAnsi="Times New Roman" w:cs="Times New Roman"/>
          <w:sz w:val="24"/>
          <w:szCs w:val="24"/>
        </w:rPr>
        <w:lastRenderedPageBreak/>
        <w:t>начинает проводить курсы по избавлению от вредных привычек и, одновременно, инспирирует создание клубов трезвости по всей стране. Год 1988-й – в кафе "Полярная звезда" состоялась первая учредительная конференция, на которой собираются "оптималисты" из 46 клубов страны, избавившиеся от алкогольной зависимости у Ю.А. Соколова. Ю.А. Соколов единогласно был избран председателем Всесоюзного объединения клубов "Оптималист". Год 1989-й. - создано Всесоюзное объединение "Оптималист", председателем которого избирается Ю.А.Соколов.  В июле 1990 г. организаторские успехи Соколова увенчались еще одним успехом: в СССР 25-тысячным тиражом начала выходит Всесоюзная газета «Оптималист». Погиб в автомобильной катастрофе.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44. МОРОЗОВ Вячеслав Семенович (р. 1946 год) – русский общественный деятель, ветеран трезвеннического движения в СССР-России, учредитель Международной академии трезвости.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45. ЛАРИОНОВ Борис Алексеевич (9 февраля 1929 года – 18 февраля 1999 года) – лидер трезвеннического движения в Беларуси, руководитель Белорусского отделения Союза борьбы за народную трезвость. Ларионов участник Всемирного конгресса трезвенников, проходившего в Эстерзунде (Швеция) в 1998 году, был создателем и руководителем Минского клуба трезвости «Соратник».</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46. Из коллективного письма Красноносова И.А., Дудочкина П.П., Федорова Ю.Н., Шичко Г.А. и др. на XXVI съезд КПСС. г. Ленинград. 7.02.1981 //   Оптималист. – 2004. - № 9. – с. 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47. Машовец Н.П. О трезвости  //Наш современник. – 1981. - № 6. – с. 162 – 172.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48. Халин В. Одолеть зло //Правда. – 1981. – 22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49. Анисимова Е. Формула трезвости //Клуб и художественная самодеятельность. – 1981. - № 20. – с. 20 – 22.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50. Дудочкин П.П. А если без «градусов»? //Известия. 1983. – 22 июля.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51. Армеев Р., Илларионов А. Быть или… пить? – вот в чем вопрос //Известия. – 1984. – 17 мая; Армеев Р. Пусть трезвость станет нормой // Известия. – 1984. – 30 августа; Илларионов А. Трезвость, только трезвость //Известия. – 1984. – 2 октября; Тимченко В. Как побороть «змия»? //Известия. – 1984. 13 ноября; Халин В. Яблоко для Иры // Правда. – 1984. – 1 ноября.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52. Две книжки против двух зол. // Семья и школа. – 1980. - № 5, с. 52; Рюмка чая. – Студенческий меридиан. // 1981. - № 6, с. 44; В лабиринтах «культурного пития». // Наш современник. – 1981. - № 11. – с. 148-150; За трезвый быт. // Агитатор. – 1983. - № 3. – с. 44-46; Трезвая свадьба. // Студенческий меридиан. – 1983. - № 1. – с. 41; Клуб против Бахуса. // Клуб и художественная самодеятельность. – 1984. - № 21. – с. 20-21; Щедрость на добро. // Календарь для родителей. 1984 год; </w:t>
      </w:r>
      <w:r w:rsidRPr="00363F76">
        <w:rPr>
          <w:rFonts w:ascii="Times New Roman" w:hAnsi="Times New Roman" w:cs="Times New Roman"/>
          <w:sz w:val="24"/>
          <w:szCs w:val="24"/>
        </w:rPr>
        <w:tab/>
        <w:t>Проигрышная лотерея. //Советская культура. – 1981. – 24 апреля; Негатив под микроскопом. //Советская Россия. – 1981. – 5 июня; Быть ли рюмке последней? //Комсомольская правда. – 1981. – 18 июня; Обвиняется Бахус. //Комсомольская правда. – 1982. 23 сентября; Трезвость – норма жизни. //Книжное обозрение. – 1983. – 21 января; Не потеряй себя! //Сельская жизнь. – 1983. – 17 декабря; Щедрость на добро. //Учительская газета. – 1983. – 3 ноября.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53. Загоруйко Н.Г. «Сухой закон» для себя // Советская Сибирь. – 1984. – 6 июля.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54. Стешенко В. Граница, на которой нет часовых // Советская молодежь. – 1984. – 21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55. Прививать уважение к трезвости. // Горьковская правда. – 1980. – 6 апреля; Диалог о наболевшем /Тропинка в трезвость/  // Ленинская смена /г. Горький/ - 1980. – 27 мая; Пивная опасность // Ленинская смена /г. Горький/. – 1980. – 15 июня; Перо в борьбе с пьянством. // Горьковская правда. – 1980. – 17 сентября; «Голосую за трезвость» // </w:t>
      </w:r>
      <w:r w:rsidRPr="00363F76">
        <w:rPr>
          <w:rFonts w:ascii="Times New Roman" w:hAnsi="Times New Roman" w:cs="Times New Roman"/>
          <w:sz w:val="24"/>
          <w:szCs w:val="24"/>
        </w:rPr>
        <w:lastRenderedPageBreak/>
        <w:t>Горьковская правда. – 1980. – 16 ноября; Так начинается трезвость. // Горьковский рабочий. – 1981. – 27 ноября; В Сормове делают так… // Рабочая газета /г. Киев/. – 1981. – 3 декабря; Вокруг «сухого закона». // Ленинская смена. – 1981. - 29 декабря; Уважение к трезвости. // Горьковский рабочий. – 1982. – 10 июня; Против жизни отравленной. // Советская Клайпеда. – 1982. – 11 декабря; Уроки трезвости. // Горьковский рабочий. – 1983. – 13 августа  и другие.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56. Собрание постановлений Правительства РСФСР. - 1980. - № 20. – Ст. 162.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57. Архив А.Н. Маюрова. Переписка с Я.К. Кокушкиным. Дело 1, стр. 12.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58. Архив А.Н. Маюрова. Переписка с Я.К. Кокушкиным. Дело 1, стр. 13.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59. Углов Ф.Г. В плену иллюзий. – М.: Мол. гвардия, 1985.- 263с.; Углов Ф.Г. Человек среди людей. – М.: Мол. гвардия, 1979. - 272с.; Углов Ф.Г. В плену иллюзий. – Алма-Ата: Казахстан, 1985. – 247с.; Углов Ф.Г., Дроздов И.В. Живем ли мы свой век. – М.: Мол. гвардия, 1983. – 239с.; Углов Ф.Г. Из плена иллюзий. – М.: Мол. гвардия, 1986. – 288с.; Углов Ф.Г. Из плена иллюзий. – Л.: Лениздат, 1986. – 288с.; Углов Ф.Г. В плену иллюзий. – Минск: Беларусь, 1986. – 256с.; Углов Ф.Г. В плену иллюзий. – Кишинев: Картя Молдовеняскэ, 1986. – 243с.; Углов Ф.Г. В плену иллюзий. – Ереван: Айастан, 1986. – 263с.; Углов Ф.Г. В плену иллюзий. – Красноярск: Кн. изд-во, 1986. – 264с.; Углов Ф.Г. Береги здоровье и честь смолоду. – М.: Педагогика, 1988. – 144с.; Углов Ф.Г. Алкогольный геноцид. – М.: СБНТ, 1990. – 11с.; Углов Ф.Г. Под белой мантией. – М.: Сов. писатель, 1991. – 384с.; Углов Ф.Г. Правда и ложь об алкоголе. – Каменск-Уральский, 1992. – 54с.; Углов Ф.Г. Ломехузы. – Л., 1991. – 159с.; Углов Ф.Г. Самоубийцы. – СПб., 1995. – 96с.; Углов Ф.Г. Капкан для России. – СПб.: Знание, 1995. – 33с.; Углов Ф.Г. Человеку мало века. – СПб.: Наука, 2001. – 140с.; Углов Ф.Г. и др. Отрезвление России. – М.: МСА, 2004. – 393с.; Углов Ф.Г. и др. Табак или здоровье – выбирай сам. – Минск: УП «Технопринт», 2003. – 98с. и другие.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60. ЛЮЛЬКО Александр Николаевич (р. 29 декабря 1959 года) – активист трезвеннического движения в Новосибирске. Депутат Совета депутатов Новосибирска.   Профессор Сибирского института международных отношений и регионоведения. Кандидат физико-математических наук. Профессор международной кафедры ЮНЕСКО прав человека и демократии при МГИМО (У) МИД РФ. А.Н. Люлько родился в г. Новосибирске. В 1982 году окончил Новосибирский государственный университет, механико-математический факультет, после окончания университета - аспирантуру. В 1989 году защитил кандидатскую диссертацию по специальности алгебра и математическая логика. Работал преподавателем в Новосибирском государственном педагогическом институте, Новосибирском государственном университете, научным сотрудником Института математики Сибирского отделения РАН. В 1990 году в возрасте 30 лет впервые был избран депутатом Новосибирского областного Совета народных депутатов. В областном Совете занимал должность заместителя председателя комитета по культуре, искусству, физкультуре и спорту.</w:t>
      </w:r>
      <w:r w:rsidRPr="00363F76">
        <w:t xml:space="preserve"> </w:t>
      </w:r>
      <w:r w:rsidRPr="00363F76">
        <w:rPr>
          <w:rFonts w:ascii="Times New Roman" w:hAnsi="Times New Roman" w:cs="Times New Roman"/>
          <w:sz w:val="24"/>
          <w:szCs w:val="24"/>
        </w:rPr>
        <w:t>По опросам общественного мнения А.Н. Люлько с 1996 года входит в список 25 самых влиятельных политиков Новосибирска. (</w:t>
      </w:r>
      <w:hyperlink r:id="rId19" w:history="1">
        <w:r w:rsidRPr="00363F76">
          <w:rPr>
            <w:rFonts w:ascii="Times New Roman" w:hAnsi="Times New Roman" w:cs="Times New Roman"/>
            <w:color w:val="0000FF" w:themeColor="hyperlink"/>
            <w:sz w:val="24"/>
            <w:szCs w:val="24"/>
            <w:u w:val="single"/>
          </w:rPr>
          <w:t>http://www.lyulko.org/ru/biografiya</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61. ПОЛЯКОВ Дмитрий Дмитриевич, активист трезвеннического движения в Новосибирске, заместитель председателя партии Сухого закона России по Новосибирской области.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62. НИКОЛАЕВ Игорь Владимирович (р. 23 января 1937 года, Запорожье) – ветеран трезвеннического движения новосибирского Академгородка, профессор Международной академии трезвости, соавтор монографии «Собриология», 3 издание.</w:t>
      </w:r>
      <w:r w:rsidRPr="00363F76">
        <w:t xml:space="preserve"> </w:t>
      </w:r>
      <w:r w:rsidRPr="00363F76">
        <w:rPr>
          <w:rFonts w:ascii="Times New Roman" w:hAnsi="Times New Roman" w:cs="Times New Roman"/>
          <w:sz w:val="24"/>
          <w:szCs w:val="24"/>
        </w:rPr>
        <w:t>В 1960 году успешно закончил Днепропетровский Институт Инженеров железнодорожного Транспорта (ДИИТ) по специальности электромеханик. После окончания ДИИТа работал в должности мастера а затем старшим электромехаником ремонтно-ревизионного цеха Никопольского энерго-</w:t>
      </w:r>
      <w:r w:rsidRPr="00363F76">
        <w:rPr>
          <w:rFonts w:ascii="Times New Roman" w:hAnsi="Times New Roman" w:cs="Times New Roman"/>
          <w:sz w:val="24"/>
          <w:szCs w:val="24"/>
        </w:rPr>
        <w:lastRenderedPageBreak/>
        <w:t>участка Приднепровской (бывшей Сталинской) железной дороги. В марте 1962 года перешёл на работу в Дорожную электротехническую лабораторию Службы электрификации и энергетического хозяйства Приднепровской железной дороги, занимая сначала должность инженера, а затем старшего инженера лаборатории. В мае 1965 года переводом был назначен на должность старшего инженера лаборатории по выращиванию монокристаллов полупроводниковых соединений Института физики полупроводников (ИФП) СО АН в Новосибирском Академгородке. Закончил карьеру в ИФП в должности инженера-технолога 1-й категории в декабре 2001 года в связи с выходом на пенсию и окончанием срока действия Контракта. С апреля 1984 года является активным участником трезвеннического движения (ТД) России. В связи с этим в январе 2004 года был приглашён в Новосибирский государственный педагогический университет для работы по Контракту на кафедру приборных устройств, где в течение полугода занимался со студентами по теме «Здоровый и трезвый образ жизни». В настоящее время Николаев И.В. является членом Совета информационно-методического центра «Трезвый Город», где продолжает заниматься просветительской работой в молодёжной среде. По проблемам здорового и трезвого образа жизни автором написан ряд публицистических работ, опубликованных в популярных трезвеннических изданиях: «Наркотеррор против России»; «Алкоголь и табак – «бинарное» химическое оружие массового поражения»; «Госмонополия на торговлю алкоголем – универсальное средство разрушения общества и государства»; «Пиво – причина унылых рож»; «Секс-бомба под российскую школу»; «Понятие сущности здоровья и здорового образа жизни»; «О выборе тонизирующих напитков» и др. Автором создана также собственная «Образовательная программа для молодёжи и школьников о трезвом и здоровом образе жизни», которая на протяжении уже почти четверти века с успехом используется в молодёжной аудитории. Николаев активно участвует в Президентской программе «Здоровье нации» в рамках работы Народного университета молодости и здоровья «Сибирская Здрава» в г. Новосибирске в качестве проректора по учебной и научной работе (</w:t>
      </w:r>
      <w:hyperlink r:id="rId20" w:history="1">
        <w:r w:rsidRPr="00363F76">
          <w:rPr>
            <w:rFonts w:ascii="Times New Roman" w:hAnsi="Times New Roman" w:cs="Times New Roman"/>
            <w:color w:val="0000FF" w:themeColor="hyperlink"/>
            <w:sz w:val="24"/>
            <w:szCs w:val="24"/>
            <w:u w:val="single"/>
          </w:rPr>
          <w:t>http://ndkplaneta.ru/personalii</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63. СТОЛЬНИКОВА Виктория Степановна (7 апреля 1924 года - 14 сентября 2008 года), ветеран трезвеннического движения СССР. Родилась на станции Дворец Валдайского района Новгородской области. Всю свою трудовую жизнь проработала на заводе, за это была удостоена звания «Ветеран труда Новотрубного завода». Вышла по возрасту на пенсию, но отдыхать не пришлось. Алкогольная беда пришла в её семью. Чтобы спасти своих близких, стала она искать выход. Это были переломные 80-е годы. В стране проходили сложные общественно-политические процессы, то, что впоследствии будет названо «перестройкой». Стольникова включилась в активную переписку с трезвенниками страны того времени: Ф.Г. Углов, Г.А. Шичко (Ленинград), П.П. Дудочкин (Тверь), И.А. Красноносов (Орёл), А.Ф. Миролюбова (Киев), В.Г. Кочорашвили (Днепропетровск), А.Н. Маюров (Горький), Э.Д. Брокан (Рига) и др. В то время активно действовало в СССР несколько десятков клубов трезвости. В 1984 году она с группой соратников Первоуральска: Г.В. Мироновой, Г.А. Валовой, Л.В. Горшановой, Г.Г. Елькиной при поддержке энтузиастов трезвости нижнетагильского клуба трезвости «Исток» (первого на Урале, возникшего в 1978 г.) Анатолия Брусницына и Лилии Ушаковой создаёт второй на Урале клуб трезвости – «Кристалл». На всю страну Стольникова стала известна после статьи «Лекарство для сына», опубликованной в «Комсомольской правде» 24 июля 1985 года. После проведения в 1988 году курсов отрезвления Юрием Александровичем Соколовым, руководителем всесоюзной организации «Оптималист», клуб «Кристалл» преобразовался в «Оптималист в «Кристалле». Тогда в актив клуба входило более 500 человек: Г.В. Миронова, Г.А. Валова, Л.Н. Щеглакова, Р.Ф. Гасникова, А.М. Буркун, А.И. Малямов, С.В. Саблин, А.В. Кормильцев, В.Н. Иванов,  З.З. Зарипов,  А.А. Фарина и другие.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64. МЕЛЕХИН Валерий Иванович (р. 6 мая 1953, Нижняя Тура Свердловской области) – лидер Партии сухого закона России. 1971 год – закончил Свердловский областной </w:t>
      </w:r>
      <w:r w:rsidRPr="00363F76">
        <w:rPr>
          <w:rFonts w:ascii="Times New Roman" w:hAnsi="Times New Roman" w:cs="Times New Roman"/>
          <w:sz w:val="24"/>
          <w:szCs w:val="24"/>
        </w:rPr>
        <w:lastRenderedPageBreak/>
        <w:t>техникум физической культуры, отделение «Лыжные гонки». Кандидат в мастера спорта по лыжам. До призыва в Советскую Армию работал учителем русского языка, литературы и физической культуры в д. Большая Именная города Нижняя Тура. 1971 по н/в работал хирургом, травматологом в различных больницах Свердловской области. С 1988 года и по настоящее время – избавляет от алкогольной и табачной зависимости по методу Г.А. Шичко бесплатно и анонимно. 1991 год – координатор по Уралу Всероссийской организации «Союза борьбы за народную трезвость». Автор монографий: «Хочу исцелить» (1998 год), «Внушение и его роль в общественной жизни» (2001 год). 1994–1998 годы – депутат Свердловской Областной Думы. 1997 год – окончил Уральскую государственную юридическую академию, с присуждением квалификации «юрист» по специальности «юриспруденция». 1998 – 2000 годы – депутат Первоуральского городского Совета. 2012 год – уполномоченное лицо организационного комитета Всероссийской политичекой партии с предполагаемым наименованием «Трезвая Россия». Профессор Международной славянской академии. Председатель Всероссийской политической партии Сухого закона России. Женат, в семье 3 детей.</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65. ПРИЩЕПЕНКО Виктор Николаевич – доктор исторических наук, академик Народной академии, сотрудник журнала «Трезвость и культура» в 1986 – 1989 гг. Убежденный трезвенник, один из немногих убежденных трезвенников, работавших в трезвенническом журнале того времени. Именно он регулярно критиковал витиеватую политику гл. редактора журнала С.Н. Шевердина за его непоследовательную деятельность по пропаганде идей трезвости в журнале «Трезвость и культура». Прищепенко занимал патриотическую позицию в вопросах отрезвления общества, а Шевердин все чаще сближался с такими деятелями прозападного образца, как Л. Овруцкий, К. Красовский и др. Прищепенко - автор ряда книг и статей.</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66. Маюров А.Н. К истории пятого трезвеннического движения. / Материалы научно-практической конференции "Трезвость и здоровье. Классический и нетрадиционные подходы", посвященной 100-летию учреждения в России Попечительств о народной трезвости и подъема общественного трезвеннического движения. - М.: МЛТиЗ, 1995, с. 75-77.</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67. КПСС в резолюциях съездов, конференций и пленумов ЦК. – М., 1987. Т. 14. – с. 453.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68. </w:t>
      </w:r>
      <w:hyperlink r:id="rId21" w:history="1">
        <w:r w:rsidRPr="00363F76">
          <w:rPr>
            <w:rFonts w:ascii="Times New Roman" w:hAnsi="Times New Roman" w:cs="Times New Roman"/>
            <w:color w:val="0000FF" w:themeColor="hyperlink"/>
            <w:sz w:val="24"/>
            <w:szCs w:val="24"/>
            <w:u w:val="single"/>
          </w:rPr>
          <w:t>http://mifussr.livejournal.com/65193.html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69. Филиппов А.В. Новейшая история России. 1945—2006 гг.</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70. Архив Маюрова А.Н. Переписка с Кокушкиным. Письмо Кокушкина от 4.III.81. Том. 2. Стр. 161).</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71. Архив Маюрова А.Н. Переписка с Кокушкиным. Из письма Какушкина в «Правду» от 24.VIII.79.</w:t>
      </w:r>
      <w:r w:rsidRPr="00363F76">
        <w:t xml:space="preserve"> </w:t>
      </w:r>
      <w:r w:rsidRPr="00363F76">
        <w:rPr>
          <w:rFonts w:ascii="Times New Roman" w:hAnsi="Times New Roman" w:cs="Times New Roman"/>
          <w:sz w:val="24"/>
          <w:szCs w:val="24"/>
        </w:rPr>
        <w:t>Том. 2. Стр. 173).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72. КПСС в резолюциях и решениях съездов, конференций и пленумов ЦК. – М., 1987. – Т. 14. – с. 594.</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73. Справочник партийного работника. Вып. 25. – М., 1985. – с. 426.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74. Справочник партийного работника. Вып. 25. – М., 1985. – с. 433.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75. Филиппов А. В. Новейшая история России. 1945—2006 гг.</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76. </w:t>
      </w:r>
      <w:hyperlink r:id="rId22" w:history="1">
        <w:r w:rsidRPr="00363F76">
          <w:rPr>
            <w:rFonts w:ascii="Times New Roman" w:hAnsi="Times New Roman" w:cs="Times New Roman"/>
            <w:color w:val="0000FF" w:themeColor="hyperlink"/>
            <w:sz w:val="24"/>
            <w:szCs w:val="24"/>
            <w:u w:val="single"/>
          </w:rPr>
          <w:t>http://www.textfor.ru/istoriia-i-kulturologiia/otvety-k-ekzamenu-po-otechestvennoi-istorii/stranitca-12.html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77. </w:t>
      </w:r>
      <w:hyperlink r:id="rId23" w:history="1">
        <w:r w:rsidRPr="00363F76">
          <w:rPr>
            <w:rFonts w:ascii="Times New Roman" w:hAnsi="Times New Roman" w:cs="Times New Roman"/>
            <w:color w:val="0000FF" w:themeColor="hyperlink"/>
            <w:sz w:val="24"/>
            <w:szCs w:val="24"/>
            <w:u w:val="single"/>
          </w:rPr>
          <w:t>http://antizion.narod.ru/</w:t>
        </w:r>
      </w:hyperlink>
      <w:r w:rsidRPr="00363F76">
        <w:rPr>
          <w:rFonts w:ascii="Times New Roman" w:hAnsi="Times New Roman" w:cs="Times New Roman"/>
          <w:b/>
          <w:bCs/>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78. </w:t>
      </w:r>
      <w:hyperlink r:id="rId24" w:history="1">
        <w:r w:rsidRPr="00363F76">
          <w:rPr>
            <w:rFonts w:ascii="Times New Roman" w:hAnsi="Times New Roman" w:cs="Times New Roman"/>
            <w:color w:val="0000FF" w:themeColor="hyperlink"/>
            <w:sz w:val="24"/>
            <w:szCs w:val="24"/>
            <w:u w:val="single"/>
          </w:rPr>
          <w:t>http://litrus.net/book/read/74861?p=90</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79. ОНИКОВ Леон Аршакович (23 сентября 1924, Тбилиси — 16 октября 2000, Москва) — советский журналист. Окончил Московский государственный институт международных отношений (1950), где учился с 1946 года, историк-международник. В </w:t>
      </w:r>
      <w:r w:rsidRPr="00363F76">
        <w:rPr>
          <w:rFonts w:ascii="Times New Roman" w:hAnsi="Times New Roman" w:cs="Times New Roman"/>
          <w:sz w:val="24"/>
          <w:szCs w:val="24"/>
        </w:rPr>
        <w:lastRenderedPageBreak/>
        <w:t>1960—1991 годах работал в аппарате ЦК КПСС. Затем политический обозреватель Информационного телеграфного агентства России (ИТАР-ТАСС). Похоронен на Кунцевском кладбище в Москве.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80. Вейник В.А. Хроника советской пиво-водочной вакханалии. – М., 2009.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81. </w:t>
      </w:r>
      <w:hyperlink r:id="rId25" w:history="1">
        <w:r w:rsidRPr="00363F76">
          <w:rPr>
            <w:rFonts w:ascii="Times New Roman" w:hAnsi="Times New Roman" w:cs="Times New Roman"/>
            <w:color w:val="0000FF" w:themeColor="hyperlink"/>
            <w:sz w:val="24"/>
            <w:szCs w:val="24"/>
            <w:u w:val="single"/>
          </w:rPr>
          <w:t>http://www.prosv.ru/umk/istoriya/4.html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82. </w:t>
      </w:r>
      <w:hyperlink r:id="rId26" w:history="1">
        <w:r w:rsidRPr="00363F76">
          <w:rPr>
            <w:rFonts w:ascii="Times New Roman" w:hAnsi="Times New Roman" w:cs="Times New Roman"/>
            <w:color w:val="0000FF" w:themeColor="hyperlink"/>
            <w:sz w:val="24"/>
            <w:szCs w:val="24"/>
            <w:u w:val="single"/>
          </w:rPr>
          <w:t>http://nuclearno.ru/text.asp?6229</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83. Правда. – 1985. – 7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84. Правда. – 1985. - 17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85. Дудочкин П.П. Манифест трезвости.  Архив А.Н. Маюрова. Переписка с П.П. Дудочкиным. Том. 1. Стр. 10.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86. Посев. – 1985. - № 43.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87. Русская мысль. – 1985. - № 3555 от 1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88. Страна и мир. – 1985. -  № 4. - с. 15.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89. Лигачев Е.К. Кто предал СССР? Массово-политическое издание. – М.: Эксмо; Алгоритм, 2010.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90. Общество «Северное сияние»  было основано в 1903 в посёлке Вецмилгравис. Активное участие в деятельности общества принимал лидер трезвеннического движения тех лет в Латвии Август Домбровский. Конференция по возрождению Безалкогольного общества “Зиемельблазма”, закрытого в 1940, состоялась 5 февраля 1989.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91. Халтурина Д.А., Коротаев А.В. Русский крест: Факторы, механизмы и пути преодоления демографического кризиса в России. – М.: УРСС, 2006.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92. Байбаков Н.К. Сорок лет в правительстве. - М.: Республика, 1993. С. 161.</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93. </w:t>
      </w:r>
      <w:hyperlink r:id="rId27" w:history="1">
        <w:r w:rsidRPr="00363F76">
          <w:rPr>
            <w:rFonts w:ascii="Times New Roman" w:hAnsi="Times New Roman" w:cs="Times New Roman"/>
            <w:color w:val="0000FF" w:themeColor="hyperlink"/>
            <w:sz w:val="24"/>
            <w:szCs w:val="24"/>
            <w:u w:val="single"/>
          </w:rPr>
          <w:t>http://kseniya-siladi.narod.ru/part24_1.html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94. Правда. – 1985. - 19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95. </w:t>
      </w:r>
      <w:hyperlink r:id="rId28" w:history="1">
        <w:r w:rsidRPr="00363F76">
          <w:rPr>
            <w:rFonts w:ascii="Times New Roman" w:hAnsi="Times New Roman" w:cs="Times New Roman"/>
            <w:color w:val="0000FF" w:themeColor="hyperlink"/>
            <w:sz w:val="24"/>
            <w:szCs w:val="24"/>
            <w:u w:val="single"/>
          </w:rPr>
          <w:t>http://pravo.levonevsky.org/baza/soviet/sssr2020.htm</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96. Филиппов А.В. Новейшая история России. 1945—2006 гг.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97. </w:t>
      </w:r>
      <w:hyperlink r:id="rId29" w:history="1">
        <w:r w:rsidRPr="00363F76">
          <w:rPr>
            <w:rFonts w:ascii="Times New Roman" w:hAnsi="Times New Roman" w:cs="Times New Roman"/>
            <w:color w:val="0000FF" w:themeColor="hyperlink"/>
            <w:sz w:val="24"/>
            <w:szCs w:val="24"/>
            <w:u w:val="single"/>
          </w:rPr>
          <w:t>http://malchish.org/index.php?option=com_content&amp;task=view&amp;id=164&amp;Itemid=35</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98. «Не могу поступаться принципами» — опубликованное 13 марта 1988 года в газете «Советская Россия» письмо преподавателя Ленинградского технологического института Нины Андреевой. В письме осуждались появившиеся в прессе после объявления перестройки материалы, критикующие социализм. Также в нём говорилось: «Вместе со всеми советскими людьми я разделяю гнев и негодование по поводу массовых репрессий, имевших место в 30—40-х годах по вине тогдашнего партийно-государственного руководства. Но здравый смысл решительно протестует против одноцветной окраски противоречивых событий, начавшей ныне преобладать в некоторых органах печати». Высказывались требования вернуться к оценке событий с партийно-классовых позиций. Утверждалось, что «именно сторонники „леволиберального социализма“ формируют тенденцию фальсифицирования истории социализма». Их автор упрекала в западничестве и космополитизме. Также в письме подвергались критике сторонники «крестьянского социализма». В качестве заголовка использовалась цитата из речи Горбачева на февральском (1988 г.) пленуме ЦК КПСС: «мы должны и в духовной сфере, а может быть, именно здесь в первую очередь, действовать, руководствуясь нашими, марксистско-ленинскими принципами. Принципами, товарищи, мы не должны поступаться ни под какими предлогами». 23 и 24 марта Политбюро по настоянию М.С. Горбачёва обсудило письмо Нины Андреевой. «В течение полутора часов мы выслушивали монолог генсека. Основной упор Горбачёв сосредотачивал на Сталине. Репрессии, репрессии, а что касается Победы в Великой Отечественной войне, то так затушевывал Великий подвиг </w:t>
      </w:r>
      <w:r w:rsidRPr="00363F76">
        <w:rPr>
          <w:rFonts w:ascii="Times New Roman" w:hAnsi="Times New Roman" w:cs="Times New Roman"/>
          <w:sz w:val="24"/>
          <w:szCs w:val="24"/>
        </w:rPr>
        <w:lastRenderedPageBreak/>
        <w:t>советского народа, что вроде бы она — эта Победа, пришла сама собой», — вспоминал много позже бывший тогда министром обороны Дмитрий Язов о заседании в первый день. Результатом обсуждения стала подготовленная А.Н. Яковлевым статья «Принципы перестройки, революционность мышления и действий», опубликованная в «Правде» 5 апреля 1988 года. В этой статье письмо было названо «манифестом антиперестроечных сил». Алкогольная вакханалия, после этих событий в стране, усилилась с новой силой.</w:t>
      </w:r>
    </w:p>
    <w:p w:rsidR="00F46FB7" w:rsidRPr="00363F76" w:rsidRDefault="00F46FB7" w:rsidP="00F46FB7">
      <w:pPr>
        <w:spacing w:after="80" w:line="240" w:lineRule="auto"/>
        <w:rPr>
          <w:rFonts w:ascii="Times New Roman" w:hAnsi="Times New Roman" w:cs="Times New Roman"/>
          <w:sz w:val="24"/>
          <w:szCs w:val="24"/>
          <w:lang w:val="en-US"/>
        </w:rPr>
      </w:pPr>
      <w:r w:rsidRPr="00363F76">
        <w:rPr>
          <w:rFonts w:ascii="Times New Roman" w:hAnsi="Times New Roman" w:cs="Times New Roman"/>
          <w:sz w:val="24"/>
          <w:szCs w:val="24"/>
        </w:rPr>
        <w:t xml:space="preserve">99. БРАТУСЬ Борис Сергеевич (р. 1945 году) - доктор психологических наук, профессор, действительный член Академии естественных наук Российской Федерации, член-корреспондент Российской Академии Образования. С 1968 г. работает на факультете психологии МГУ (с 1990 г. в качестве профессора кафедры общей психологии). С 1993 г. заведующий Лабораторией философско-психологических основ развития человека Психологического института РАО. Заведующий кафедрой общей психологии МГУ. Автор более 180 печатных работ, в том числе 12 монографий. Области научных исследований: клиническая психология, общая и прикладная психология личности, философские основы психологии. В области клинической психологии в 70-е годы было проведено одно из первых в отечественной психологии монографическое исследование изменений личности при хроническом алкоголизме в зрелом возрасте. Была выдвинута оригинальная концепция, раскрывающая психологические закономерности возникновения и развития внутренней зависимости от наркотика. Работы по клинической психологии получили широкое научное признание и стали основанием для многих последующих психологических исследований аномального развития личности. Целый ряд трудов этого цикла изданы на иностранных языках, включая перевод итоговой монографии (Anomalies of the Personality. </w:t>
      </w:r>
      <w:r w:rsidRPr="00363F76">
        <w:rPr>
          <w:rFonts w:ascii="Times New Roman" w:hAnsi="Times New Roman" w:cs="Times New Roman"/>
          <w:sz w:val="24"/>
          <w:szCs w:val="24"/>
          <w:lang w:val="en-US"/>
        </w:rPr>
        <w:t>From the Deviant tu the Norm. Orlando, 1990).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lang w:val="en-US"/>
        </w:rPr>
        <w:t xml:space="preserve">100. </w:t>
      </w:r>
      <w:r w:rsidRPr="00363F76">
        <w:rPr>
          <w:rFonts w:ascii="Times New Roman" w:hAnsi="Times New Roman" w:cs="Times New Roman"/>
          <w:sz w:val="24"/>
          <w:szCs w:val="24"/>
        </w:rPr>
        <w:t>Братусь</w:t>
      </w:r>
      <w:r w:rsidRPr="00363F76">
        <w:rPr>
          <w:rFonts w:ascii="Times New Roman" w:hAnsi="Times New Roman" w:cs="Times New Roman"/>
          <w:sz w:val="24"/>
          <w:szCs w:val="24"/>
          <w:lang w:val="en-US"/>
        </w:rPr>
        <w:t xml:space="preserve"> </w:t>
      </w:r>
      <w:r w:rsidRPr="00363F76">
        <w:rPr>
          <w:rFonts w:ascii="Times New Roman" w:hAnsi="Times New Roman" w:cs="Times New Roman"/>
          <w:sz w:val="24"/>
          <w:szCs w:val="24"/>
        </w:rPr>
        <w:t>Б</w:t>
      </w:r>
      <w:r w:rsidRPr="00363F76">
        <w:rPr>
          <w:rFonts w:ascii="Times New Roman" w:hAnsi="Times New Roman" w:cs="Times New Roman"/>
          <w:sz w:val="24"/>
          <w:szCs w:val="24"/>
          <w:lang w:val="en-US"/>
        </w:rPr>
        <w:t>.</w:t>
      </w:r>
      <w:r w:rsidRPr="00363F76">
        <w:rPr>
          <w:rFonts w:ascii="Times New Roman" w:hAnsi="Times New Roman" w:cs="Times New Roman"/>
          <w:sz w:val="24"/>
          <w:szCs w:val="24"/>
        </w:rPr>
        <w:t>С</w:t>
      </w:r>
      <w:r w:rsidRPr="00363F76">
        <w:rPr>
          <w:rFonts w:ascii="Times New Roman" w:hAnsi="Times New Roman" w:cs="Times New Roman"/>
          <w:sz w:val="24"/>
          <w:szCs w:val="24"/>
          <w:lang w:val="en-US"/>
        </w:rPr>
        <w:t xml:space="preserve">. </w:t>
      </w:r>
      <w:r w:rsidRPr="00363F76">
        <w:rPr>
          <w:rFonts w:ascii="Times New Roman" w:hAnsi="Times New Roman" w:cs="Times New Roman"/>
          <w:sz w:val="24"/>
          <w:szCs w:val="24"/>
        </w:rPr>
        <w:t>Аномалии</w:t>
      </w:r>
      <w:r w:rsidRPr="00363F76">
        <w:rPr>
          <w:rFonts w:ascii="Times New Roman" w:hAnsi="Times New Roman" w:cs="Times New Roman"/>
          <w:sz w:val="24"/>
          <w:szCs w:val="24"/>
          <w:lang w:val="en-US"/>
        </w:rPr>
        <w:t xml:space="preserve"> </w:t>
      </w:r>
      <w:r w:rsidRPr="00363F76">
        <w:rPr>
          <w:rFonts w:ascii="Times New Roman" w:hAnsi="Times New Roman" w:cs="Times New Roman"/>
          <w:sz w:val="24"/>
          <w:szCs w:val="24"/>
        </w:rPr>
        <w:t>личности</w:t>
      </w:r>
      <w:r w:rsidRPr="00363F76">
        <w:rPr>
          <w:rFonts w:ascii="Times New Roman" w:hAnsi="Times New Roman" w:cs="Times New Roman"/>
          <w:sz w:val="24"/>
          <w:szCs w:val="24"/>
          <w:lang w:val="en-US"/>
        </w:rPr>
        <w:t xml:space="preserve">.- </w:t>
      </w:r>
      <w:r w:rsidRPr="00363F76">
        <w:rPr>
          <w:rFonts w:ascii="Times New Roman" w:hAnsi="Times New Roman" w:cs="Times New Roman"/>
          <w:sz w:val="24"/>
          <w:szCs w:val="24"/>
        </w:rPr>
        <w:t>М.: Мысль, 1988.- 301с.; Психологический анализ изменений личности при алкоголизме. – М., 1974; Психология, клиника и профилактика ранних форм алкоголизма. – М., 1984.</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101. Лигачев Е.К. Кто предал СССР? Массово-политическое издание. – М.: Эксмо; Алгоритм, 2010.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102. Постановление Секретариата ЦК КПСС от 30 июля 1985 года № Ст-200/5с «Вопросы организации Всесоюзного добровольного общества борьбы за трезвость».</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103. Российский государственный архив новейшей истории. Оп. 28. Д. 1292. Л. 78–96, 129–131.</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104. ОВЧИННИКОВ Юрий Анатольевич (2 августа 1934, Москва — 17 февраля 1988, Москва) — академик, основоположник отечественной биоорганической химии и биотехнологии, выдающийся ученый в области физико-химической биологии, крупнейший специалист в области мембранной биологии и химии пептидно-белковых веществ. Автор более 500 научных работ, в том числе двух монографий. Научные работы академика Ю.А. Овчинникова получили мировое признание. По его инициативе и под его руководством выполнены работы по созданию отечественных препаратов генно-инженерных интерферонов, инсулина и других медицинских препаратов. Созданное академиком Ю.А. Овчинниковым партнерство ряда кафедр высших учебных заведений и Учебно-научного центра ИБХ РАН на протяжении многих лет является примером эффективной интеграции высшей школы и фундаментальной науки для совместной подготовки высококвалифицированных кадров. В 1985—1988 гг. - председатель правления Центрального совета Всесоюзного добровольного общества борьбы за трезвость.</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105. Российский государственный архив новейшей истории. Оп. 29. Д. 241. Л. 118, 120.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106. Российский государственный архив новейшей истории. Оп. 28. Д. 1351. Л. 28–35, 49–51.</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107. Саламатов М. Осторожно: псевдотрезвость! //Комсомолец Туркменистана. – 1986. – 2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108. Архив Маюрова А.Н. Переписка с И.А. Красноносовым. Том. 2. Стр. 160).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109. Трезвость и культура. – 1990. - № 9. - с. 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110.  ЖИТУХИН Эдуард Александрович (1 января 1946 года), председатель Нижегородского областного отделения ООО "Всероссийское общество инвалидов". Окончил Горьковский государственный университет им. Н.Н. Лобачевского, Горьковский сельскохозяйственный институт, ГСПИ. Работал 1 секретарем Красно-Баковского РК КПСС. Входит в состав комиссий "По городскому хозяйству", "По здравоохранению и социальной защите населения". Депутат по муниципальному избирательному округу от НРО ПП КПРФ.</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111. Справочник партийного работника. Вып. 27. – М., 1987. – с. 109.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112. Справочник партийного работника. Вып. 27. – М., 1987. - с. 225.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113. Российский государственный архив новейшей истории. Оп. 34. Д. 39. Л. 78–81, 86.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114. АНДРЕЕВ Владимир Александрович (р. 7 июля 1947 года) – общественный деятель Украины, академик Международной Академии трезвости (2007), лауреат Международной золотой медали акад. Ф.Г. Углова. В 1972 окончил военно-медицинский факультет по специальности лечебное дело. Проходил службу на Тихоокеанском флоте. В последующем - врачебная деятельность в г. Горьком. Работал терапевтом, затем длительное время наркологом в Нижегородском районе, где проживало более 200 000 чел. Организовал и был руководителем клуба "Трезвость", который посещали тысячи зависимых и их родственников, желающих оздоровиться без лекарств и жить без спиртного, табака и других наркотиков. В 1984 переехал в Феодосию (Крым), где работал психиатром, психотерапевтом, наркологом и сексопатологом. Провел избавление более 200000 от алкогольной зависимости, более 1600 человек от наркотической зависимости и более 150 человек от игровой зависимости. С 1992 является членом Российского общества последователей электроакупунктуры по методу Рейнхольда Фолля, в 1991 избран членом правления Международного института резервных возможностей человека (С.-Петербург). С 2003 является академиком Международной академии бионатуропатии и информациологии и Международной академии трезвости (2007).</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115. ГАЛУШКИН Юрий Александрович, доктор философии, ветеран трезвеннического движения в СССР-России, академик РАЕН, соавтор сухого закона в Горно-Бадахшанской автономной области Таджикистана.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116. ЛУЖБИН Виктор Николаевич, руководитель клуба трезвости «Невские моржата» в Ленинграде, кандидат экономических наук.</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117. Маюров А.Н. Трезвость и культура. – 1990. - № 9. – с. 15.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118. Труд. – 1985. – 15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119.</w:t>
      </w:r>
      <w:r w:rsidRPr="00363F76">
        <w:t xml:space="preserve"> </w:t>
      </w:r>
      <w:r w:rsidRPr="00363F76">
        <w:rPr>
          <w:rFonts w:ascii="Times New Roman" w:hAnsi="Times New Roman" w:cs="Times New Roman"/>
          <w:sz w:val="24"/>
          <w:szCs w:val="24"/>
        </w:rPr>
        <w:t>БАБАЯН Эдуард Арменакович (31 авг. 1920 – 11 мая 2009) - председатель Постоянного комитета по контролю наркотиков при Министерстве здравоохранения РФ, руководитель бюро Государственного научного центра социальной и судебной психиатрии им. Сербского, вице-президент Международного комитета по контролю над наркотиками ООН и член Постоянного комитета МККП по расчетам потребностей правительств, один из идеологов культурпитейства.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120. Правда. – 1985. – 30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121. Справочник партийного работника. Вып. 27. – М., 1987. с. 592 – 595.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122. Правда. – 1986. – 14 марта.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123. Ежегодник БСЭ. – М., 1987, с.38; Укреплять трудовую дисциплину, утверждать трезвый образ жизни //Труд. – 1986. – 10 июня; Укреплять трудовую дисциплину, утверждать трезвый образ жизни //Извести. – 1986. – 11 июня.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124. Правда. – 1986. – 4 июля.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125. </w:t>
      </w:r>
      <w:hyperlink r:id="rId30" w:history="1">
        <w:r w:rsidRPr="00363F76">
          <w:rPr>
            <w:rFonts w:ascii="Times New Roman" w:hAnsi="Times New Roman" w:cs="Times New Roman"/>
            <w:color w:val="0000FF" w:themeColor="hyperlink"/>
            <w:sz w:val="24"/>
            <w:szCs w:val="24"/>
            <w:u w:val="single"/>
          </w:rPr>
          <w:t>http://www.gorby.ru/archival/expocenter/vnutrpolitika/show_29316/</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126. Известия. – 1986. – 27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127. Справочник партийного работника. Вып. 27. – М., 1987. С. 268 – 269.</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128. Александров И. Не пейте на здоровье! //Крестьянка. - 1986. - №12; Зa трезвый образ жизни. - "Круглый стол" журнала "Коммунист в Ульяновске.//Коммунист. - 1987. - № 11; Коротков М. Нелегкий путь к трезвости.//Агитатор. - 1988. - № 6; Чахлов В. и др. В трезвом варианте...// Клуб и художественная самодеятельность. -  1986. - №10; Семь нянек трезвеннического движения.//Трезвость и культура. - 1987. - № 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129. Например, формальный запрет на продажу алкоголя до 14 часов был отменен только 24 июля 1990 года постановлением Совмина СССР N 410.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130. Горьковская правда. – 1990. – 15-16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131. Правда. – 1987. – 21 марта.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132. Социалистическая индустрия. – 1987. – 23 мая; Труд. – 1987. – 2 июня.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133. Учительская газета. – 1987. – 16 июля.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134. Ежегодник БСЭ. - М., 1988, с. 42.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135. Ежегодник БСЭ. – М., 1988, с. 43.</w:t>
      </w:r>
    </w:p>
    <w:p w:rsidR="00F46FB7" w:rsidRPr="00363F76" w:rsidRDefault="00F46FB7" w:rsidP="00F46FB7">
      <w:pPr>
        <w:spacing w:after="80" w:line="240" w:lineRule="auto"/>
        <w:rPr>
          <w:rFonts w:ascii="Times New Roman" w:hAnsi="Times New Roman" w:cs="Times New Roman"/>
          <w:color w:val="0000FF" w:themeColor="hyperlink"/>
          <w:sz w:val="28"/>
          <w:szCs w:val="28"/>
          <w:u w:val="single"/>
        </w:rPr>
      </w:pPr>
      <w:r w:rsidRPr="00363F76">
        <w:rPr>
          <w:rFonts w:ascii="Times New Roman" w:hAnsi="Times New Roman" w:cs="Times New Roman"/>
          <w:sz w:val="24"/>
          <w:szCs w:val="24"/>
        </w:rPr>
        <w:t xml:space="preserve">136. </w:t>
      </w:r>
      <w:hyperlink r:id="rId31" w:history="1">
        <w:r w:rsidRPr="00363F76">
          <w:rPr>
            <w:rFonts w:ascii="Times New Roman" w:hAnsi="Times New Roman" w:cs="Times New Roman"/>
            <w:color w:val="0000FF" w:themeColor="hyperlink"/>
            <w:sz w:val="28"/>
            <w:szCs w:val="28"/>
            <w:u w:val="single"/>
          </w:rPr>
          <w:t>http://www.gorby.ru/archival/expocenter/vnutrpolitika/show_29317/</w:t>
        </w:r>
      </w:hyperlink>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137. Медицинская газета. – 1988. – 18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138. Справочник партийного работника. Вып. 28, с.120-121; Е.К. Лигачев. Загадка Горбачева, с. 289 и след.</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139. Правда. – 1987. – 1 ноября.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140. Справочник партийного работника. Вып. 29. – М., с. 487 и след.</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141. ЯКОВЛЕВ Александр Николаевич (2 декабря 1923, Ярославская губерния — 18 октября 2005, Москва) — публицист, академик РАН, российский, советский политический и общественный деятель, один из главных идеологов, «архитекторов» разрушения СССР. В ноябре 1972 года опубликовал в «Литературной газете» свою знаменитую статью «Против антиисторизма», в которой выступил против национализма (в том числе в литературных журналах). Статья обострила и так существующие противоречия в среде интеллигенции: между «западниками» и «почвенниками». В связи с критикой статьи со стороны М.А. Шолохова и после соответствующего обсуждения вопроса на Секретариате и в Политбюро ЦК, в 1973 году Яковлев был отстранен от работы в партийном аппарате и направлен послом в Канаду, где пробыл 10 лет. В годы пребывания в Канаде сдружился с премьер-министром страны Пьером Трюдо. Трюдо называл своих сыновей русскими именами Миша и Саша. В 1983 году член Политбюро ЦК КПСС секретарь ЦК КПСС М.С. Горбачёв посетил Канаду, возобновил знакомство с Яковлевым, а затем настоял на его возвращении в Москву. В 1984 году Яковлев был избран депутатом Верховного Совета СССР. Летом 1985 стал заведующим отделом пропаганды ЦК КПСС. В 1986 стал членом ЦК КПСС, секретарем ЦК, курирующим вопросы идеологии, информации и культуры, на июньском (1987 года) пленуме — членом Политбюро, в 1989 — народным депутатом СССР. Во время августовского путча 1991 г. поддержал российское правительство и Б.Н. Ельцина.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142. Соломенцев М.С. Зачистка в политбюро. Как Горбачев убирал "врагов перестройки". – М., 2011. СОЛОМЕНЦЕВ Михаил Сергеевич (25 октября [7 ноября] 1913, с. Ериловка, </w:t>
      </w:r>
      <w:r w:rsidRPr="00363F76">
        <w:rPr>
          <w:rFonts w:ascii="Times New Roman" w:hAnsi="Times New Roman" w:cs="Times New Roman"/>
          <w:sz w:val="24"/>
          <w:szCs w:val="24"/>
        </w:rPr>
        <w:lastRenderedPageBreak/>
        <w:t>Елецкий уезд, Орловская губерния — 15 февраля 2008, Москва), член Политбюро ЦК КПСС. При Ю.В. Андропове Соломенцев возглавил Комитет партийного контроля (КПК), куда приходила информация обо всех высокопоставленных деятелях КПСС, об их работе, контактах, поведении в быту и т. д. Понятно, что Соломенцев был видной фигурой в руководстве КПСС и знал о многих его секретах. Вместе с Е.К. Лигачевым Соломенцев вначале поддержал горбачевские реформы, но когда увидел, кто в результате пробивается во власть, какие цели достигаются этими реформами, — выступил против Горбачева. Последний отреагировал молниеносно: слишком осведомленный начальник КПК был уволен со своей должности, выведен из состава Политбюро и отправлен на пенсию. В своей книге М.С. Соломенцев пишет о тайной «войне кадров» в Политбюро, которую вел Горбачев, с тем чтобы убрать из партийного руководства всех, кто мог помешать уничтожению советской системы и сдаче СССР на милость Запада. Свидетельства Соломенцева содержат ценную, уникальную информацию о подковерной борьбе в горбачевском руководстве и методах работы самого М. Горбачева.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143. Правда. - 1988. – 26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144. ЮМИН Виктор Владимирович (1949-1991), один из лидеров трезвеннического движения СССР, поборник русской самобытности, культуры и слова, талантливый организатор, один из создателей и руководителей СБНТ. Родился в семье школьных педагогов, учился в Московском авиационном институте, занимался автоматическими системами управления, а когда понял, что никакая автоматизация не поможет истерзанной Родине без пробуждения национального самосознания, встал на тернистую тропу трезвого подвижника. В 1984 году, под влиянием работ академика Углова, Юмин стал пропагандистом народного отрезвления. Сотни отчаявшихся людей благодарны ему за избавление от пристрастия к алкоголю. Последние три года Юмин занимался патриотическим книгоизданием. В основном его трудами создано военно-патриотическое литературное объединение «Отечество», книги которого пользовались большой популярностью: сборники «Военные приключения», литературно-художественный журнал «Сокол», книги для детей и подростков. В малом предприятии «Издательство «Отечество» он занимал пост директора. Последнее деяние Юмина – создание патриотического движения «Союз русского народа».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145. ОНЕГОВ Анатолий Сергеевич (настоящая фамилия — Агальцов) (р. 15 октября 1934, Москва, СССР), российский писатель-натуралист, фотограф, путешественник.</w:t>
      </w:r>
      <w:r w:rsidRPr="00363F76">
        <w:t xml:space="preserve"> </w:t>
      </w:r>
      <w:r w:rsidRPr="00363F76">
        <w:rPr>
          <w:rFonts w:ascii="Times New Roman" w:hAnsi="Times New Roman" w:cs="Times New Roman"/>
          <w:sz w:val="24"/>
          <w:szCs w:val="24"/>
        </w:rPr>
        <w:t>С 1971 по 1983 год подготовил для детской редакции Всесоюзного радио 250 выпусков популярной передачи «Школа юннатов». Вёл одноимённую рубрику в журнале «Юный натуралист», выпускал книги авторской серии под тем же названием в издательстве «Детская литература». С 1977 года — член Союза писателей СССР. В 1973—1980 годах жил и работал в Москве, путешествовал на Алтай. В 1980 году снова поселился в тайге (на границе Архангельской области и Карелии), где прожил до 1990 года. В 1983—1985 годах возглавлял Природоведческую комиссию московских писателей, противодействовавшую правительственному проекту переброски части стока сибирских рек в Казахстан и Среднюю Азию. С 1991 года живёт в Ярославской области.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146. ВАСИЛЬЕВА Маргарита Владимировна (23 декабря 1944 - 16 февраля 2010), русская общественная деятельница, руководитель Московского отделения всероссийской политической общественной организации "Союз борьбы за народную трезвость" (Москва); ответственный секретарь Общероссийской организации «Союз борьбы за народную трезвость», эксперт Государственной Думы РФ, член президиума Национально-Державной партии России.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147. БАКАНОВ Михаил Павлович – русский общественный деятель, бывший член правления Совета СБНТ, редактор первого печатного органа СБНТ. Воцерквился в 1995. Продолжает трезвенническую деятельность внутри РПЦ, в качестве члена Всероссийского </w:t>
      </w:r>
      <w:r w:rsidRPr="00363F76">
        <w:rPr>
          <w:rFonts w:ascii="Times New Roman" w:hAnsi="Times New Roman" w:cs="Times New Roman"/>
          <w:sz w:val="24"/>
          <w:szCs w:val="24"/>
        </w:rPr>
        <w:lastRenderedPageBreak/>
        <w:t>Православного Иоанно-Предтеченского братства «Трезвение». Живет в Борисоглебске Ярославской обл.</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148. ПОЗДНЯКОВ Владимир Георгиевич (р. 30 июня 1946; пос. Жатай, Якутская АССР) — советский и российский государственный и политический деятель, ответственный секретарь ВДОБТ, депутат Государственной Думы VI созыва по списку КПРФ с 2011 года. Активно участвовал в комсомольской работе, так в 1970 году избран секретарём Кировского районного комитета комсомола города Иркутска. После окончания Высшей комсомольской школы стал заместителем заведующего и заведующим Иркутского областного комитета комсомола. С 1977 по 1978 год руководил агитпоездом ЦК ВЛКСМ на строительстве Байкало-Амурской магистрали. В период Афганской войны (1979—1989) с 1983 по 1984 год Поздняков находился в Афганистане в качестве советника ЦК ВЛКСМ при ЦК Демократической организации молодежи Афганистана. Вернувшись из Афганистана, работал в аппарате Советского подготовительного комитета XII Всемирного фестиваля молодежи и студентов в Москве, затем был ответственным секретарём Центрального совета Всесоюзной добровольной организации борьбы за трезвость. С 1988 по 1991 год находился на ответственной работе в аппарате ВЦСПС.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149. Архив А.Н. Маюрова. Переписка с Красноносовым И.А. Из письма Красноносова И.А. Маюрову А.Н. от 30 января 1990 года. Том 2. Стр. 326.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150. НОВИКОВА Татьяна Николаевна, работник культуры Московской области, автор ряда статей по культуре и трезвости.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151. КРАСНОВИДОВА Светлана Сергеевна, кандидат педагогических наук, доцент, автор ряда книг и методических пособий по основам трезвеннического воспитания в семье и школе, заместитель директора по опытно-экспериментальной работе школы N 527 Невского района г. Ленинграда.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152. ЛЕДОВСКИХ Дмитрий (7 декабря 1941 года), заведующий литературной частью магаданского государственного музыкально-драматического театра, главный редактор театральной газеты "Авансцена", пресс-секретарь Магаданской областной Думы, журналист, писатель. Родился в селе Урелики (Чукотка). Русский, православный. Закончил 91 московскую школу, затем Ленинградское высшее военно-морское инженерное училище (ЛВВМИУ, г. Пушкин, 1968 г.). В 1993 году закончил Академию Госслужбы при Президенте РФ. Член Союза журналистов СССР и России. Отслужил в ВМФ матросом, курсантом и офицером ровно 7 лет. Участник нескольких морских походов в Атлантику, Средиземное море. С 1969 года, после демобилизации, на Чукотке, где работал главным инженером ДЭС на Полярном (п. Мыс Шмидта), главным инженером Комбината коммунальных предприятий в Эгвекиноте, режиссером народного театра в посёлках Эгвекинот, Нагорный. С 1975 года стал работать в районных газетах (Эгвекинот, Нагорный), затем на телевидении (Анадырь). С 1993 года - помощник Представителя Президента России на Чукотке. В 1994 году издал первую книгу повестей и рассказов "Лунный свет удлиняет тени" в Анадыре. С 1996 года переехал из Анадыря в Магадан, где стал работать главным редактором ГТРК "Магадан". В 1998 году издал вторую книгу романов и повестей "Бюст" в Магадане. Публиковался в "Известиях, "Неделе", "Литературной газете", "Новое время", "Вокруг света", "Нью Таймс", "Ост" (Германия), практически во всех северных СМИ. Телерепортажи выходили в программах ЦТ "Новости", "Время".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153. КОНСТАНТИНОВ Аркадий Александрович</w:t>
      </w:r>
      <w:r w:rsidRPr="00363F76">
        <w:t xml:space="preserve">  </w:t>
      </w:r>
      <w:r w:rsidRPr="00363F76">
        <w:rPr>
          <w:rFonts w:ascii="Times New Roman" w:hAnsi="Times New Roman" w:cs="Times New Roman"/>
          <w:sz w:val="24"/>
          <w:szCs w:val="24"/>
        </w:rPr>
        <w:t xml:space="preserve">(р. 16 января 1959 год), кандидат исторических наук, член Союза журналистов России, доцент филиала Уральской академии госслужбы (г. Пермь). Ввиду развода родителей воспитывался в детском доме, откуда был взят и усыновлен родственницей, проживавшей в Краснодаре. Трудовую деятельность А.А. Константинов начал с 1975 г. рабочим. В 1984 г. с отличием закончил исторический факультет Пермского государственного университета. Служил инструктором по пропаганде и военно-массовой работе Дома офицеров, возглавлял музей </w:t>
      </w:r>
      <w:r w:rsidRPr="00363F76">
        <w:rPr>
          <w:rFonts w:ascii="Times New Roman" w:hAnsi="Times New Roman" w:cs="Times New Roman"/>
          <w:sz w:val="24"/>
          <w:szCs w:val="24"/>
        </w:rPr>
        <w:lastRenderedPageBreak/>
        <w:t xml:space="preserve">и военно-научное общество. Преподавал историю, политологию, основы законодательства, спецкурсы в музыкальном колледже, Сельскохозяйственном институте, в Пермском университете. После окончания аспирантуры и защиты диссертации в 1990 г. А.А. Константинову была присвоена ученая степень кандидата исторических наук. В процессе работы над диссертацией Аркадий Александрович ведет активную научную и публикаторскую деятельность. А.А. Константинов принимает активное участие в общественной жизни: являлся членом редакционного совета журнала «Трезвость и культура», председателем молодежной комиссии областной организации общества «Знание», лектором Пермского обкома ВЛКСМ, внештатным корреспондентом газет «Звезда» и «Молодая гвардия», «Закамская сторона». Нередко под статьями стояли подписи «Я. Некураев», «Ал. Ставчук», «И. Свищенко»- псевдонимы А.А. Константинова. В последние годы Аркадий Александрович в качестве военного корреспондента газеты «Досье 02» побывал в зонах вооруженных конфликтов (Латвия, Абхазия, Чечня, Крым, Югославия). Принимал участие в боевых действиях при штурме Грозного, позиционных боях у Сараево, Маевицы-Тузлы. В 1995 г. А.А. Константинову присвоено звание полковника. Аркадий Александрович награжден орденом «Крест милосердия», медалями «За отличие в воинской службе» 1 степени. Отмечен знаком воина-интернационалиста.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154. ПОПОВ Василий Никитович, главный врач Наркологического диспансера города Казани, заслуженный врач Республики Татарстан, руководитель общества с ограниченной ответственность «Преодоление».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155. МАРАКУЛИН Сергей Серафимович, зам главного редактора журнала «Трезвость и культура». В 1965 году окончил Санкт-Петербургский университет, факультет журналистики.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156. Вот что писал в сентябре 1989 года Саламатов Мухамедмурад, член Редсовета журнала «Трезвость и культура»: «Здравствуй, Саша. Наверное, это письмо явится для тебя полной неожиданностью. Я намерен был прекратить всякие контакты, надеясь, что все угаснет само по себе – тихо и без особого взаимного сожаления. Но нескончаемая «бомбардировка» со стороны редакции + периодические твои укоры насчет моего молчания вынуждают меня объясниться. Видимо, так все же будет честней.</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Всему виной разочарование, причем этот процесс принял уже необратимый характер. Его признаки появились давно – еще с первого посещения «ТК» и очного знакомства с гл. редактором. Но я всячески давил ростки сомнений, убеждал себя, что все это болезни роста. Речь – о журнале, как о лице, «визитной карточке» здоровых сил общества, о его имидже, концепции и политике, формируемый как внутри, так и внутри него.</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Побывав на первом и последнем для себя заседании ред. совета в январе, я убедился, что положение дел только усугубилось. Причем, как ни каламбурно это звучит, не нашлось ни одной трезвой головы, которая разложила бы все по полочкам и указала выход из тупика.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Поскольку ты являешься человеком, наиболее близко стоящим с С.Ш., а значит и к рулю решения многих проблем, я решил написать тебе. Самому рулевому мне разъяснять что-либо не хочется, боюсь, он просто не сумеет, а может, и не захочет понять. Так что предоставляю тебе право довести до его сведения эти соображения (если, разумеется, сочтешь нужным), равно как и до сведения членов редакционного совета. Тем более, что я продолжаю числиться в его рядах, о чем лишний раз напомнил С.Ш. своей очередной невразумительной депешей. Фразы типа «особняком стоят два отзыва на Обращение» и «от 11 членов редсовета отзывов и резолюций пока нет», впрочем как вся эта затея со смелейшей до умопомрачения акцией – ничего, кроме грустного вздоха, вызвать уже не способны.</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Ну да ладно, постараюсь по существу.</w:t>
      </w:r>
    </w:p>
    <w:p w:rsidR="00F46FB7" w:rsidRPr="00363F76" w:rsidRDefault="00F46FB7" w:rsidP="00F46FB7">
      <w:pPr>
        <w:spacing w:after="80" w:line="240" w:lineRule="auto"/>
        <w:rPr>
          <w:rFonts w:ascii="Times New Roman" w:hAnsi="Times New Roman" w:cs="Times New Roman"/>
          <w:sz w:val="24"/>
          <w:szCs w:val="24"/>
          <w:u w:val="single"/>
        </w:rPr>
      </w:pPr>
      <w:r w:rsidRPr="00363F76">
        <w:rPr>
          <w:rFonts w:ascii="Times New Roman" w:hAnsi="Times New Roman" w:cs="Times New Roman"/>
          <w:sz w:val="24"/>
          <w:szCs w:val="24"/>
        </w:rPr>
        <w:t xml:space="preserve">       </w:t>
      </w:r>
      <w:r w:rsidRPr="00363F76">
        <w:rPr>
          <w:rFonts w:ascii="Times New Roman" w:hAnsi="Times New Roman" w:cs="Times New Roman"/>
          <w:sz w:val="24"/>
          <w:szCs w:val="24"/>
          <w:u w:val="single"/>
        </w:rPr>
        <w:t>О журнале.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 xml:space="preserve">       Ожиданий журнал не оправдал, хотя коньюктура, спрос и даже мода на трезвость – все было за «ТК». Вот скоро он станет что надо. Вот в следующем году он будет другим… Увы, напрасные надежды. Болезни роста оказались на деле разновидностью хронического недуга. Журнал не только не захватил лидерства по части воздействия на общественное сознание и не встал хотя бы вровень с «Огоньком», «Новым миром» и проч., но что самое худшее, упустил потенциальную читательскую массу – кто знает, может 2-х, а может и 15-миллионную.</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Я не намерен пинать больного и ворошить вчерашний день почем зря, но… Без знания прошлого нет будущего, верно? И без знания истории болезни не привести организм в нормальное состояние.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Одна из причин недуга видна любому искушенному журналисту – журнал делается </w:t>
      </w:r>
      <w:r w:rsidRPr="00363F76">
        <w:rPr>
          <w:rFonts w:ascii="Times New Roman" w:hAnsi="Times New Roman" w:cs="Times New Roman"/>
          <w:sz w:val="24"/>
          <w:szCs w:val="24"/>
          <w:u w:val="single"/>
        </w:rPr>
        <w:t>непрофессионально.</w:t>
      </w:r>
      <w:r w:rsidRPr="00363F76">
        <w:rPr>
          <w:rFonts w:ascii="Times New Roman" w:hAnsi="Times New Roman" w:cs="Times New Roman"/>
          <w:sz w:val="24"/>
          <w:szCs w:val="24"/>
        </w:rPr>
        <w:t xml:space="preserve"> Уровень его производства – от содержания и композиции до дизайна и учета читательского восприятия – в целом примитивен. Известно, что стремление сказать миру что-то важное ровным счетом ничего не значит; главное – КАК сказать и, не менее важное, как подать. Наличие даже самого искреннего желания, чистых помыслов, благих намерений при отсутствии профессионализма несет объективно вред вместо пользы, отчужденность вместо консолидации и т.п. Так оно и случилось с «ТК».</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Другая причина падения популярности – ужасающее мелкотемье при монополии темы трезвости и культуры, в то время как издание значится </w:t>
      </w:r>
      <w:r w:rsidRPr="00363F76">
        <w:rPr>
          <w:rFonts w:ascii="Times New Roman" w:hAnsi="Times New Roman" w:cs="Times New Roman"/>
          <w:sz w:val="24"/>
          <w:szCs w:val="24"/>
          <w:u w:val="single"/>
        </w:rPr>
        <w:t>общественно-политическим</w:t>
      </w:r>
      <w:r w:rsidRPr="00363F76">
        <w:rPr>
          <w:rFonts w:ascii="Times New Roman" w:hAnsi="Times New Roman" w:cs="Times New Roman"/>
          <w:sz w:val="24"/>
          <w:szCs w:val="24"/>
        </w:rPr>
        <w:t>. Посмотри, как блестяще поднимает различные проблемы общества, к примеру, «Советский цирк» - издание, казалось бы, сугубо специфичное.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В общем, свой звездный час журнал благополучно проспал, и, думаю, остывший интерес к нему никакими обращениями «в связи с четырехлетием (!!!) ВДОБТа» уже не подогреть. «Товарищ правительство» просто-напросто не обратит внимания на сей «важный документ» и продолжит культурно закладывать за воротник, точно так же, как это делает «товарищ партия». Прошу прощения за резкость, но если жизнь можно сравнить с идущим караваном, то журналу как нельзя лучше подходит роль собаки, которая к тому же лает с постоянным опозданием – не в голову, а в едва виднеющийся на горизонте хвост.</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Где выход? На январском заседании я пытался было обозначить контуры, но абсолютное большинство было увлечено составлением новых рубрик и направлений, всерьез полагая, что это и есть выход. (Насколько же легковнушаемым оказался состав редсовета!) Повторяю: спасение журнала – в его максимальной всеядности, включающей в себя резкую политизацию и радикализацию. Если угодно – «оппозиционный уклон», единственное трезвенническое издание в Союзе могло бы себе это позволить. В каждом номере комментарии на злобу дня в духе «нашей дерзкой, веселой прозы» Маркса и Энгельса – памфлеты хоть о членах Политбюро, карикатуры хоть на министров, благо поводов для этого они дают достаточно. Одновременно необходимо вывести журнал на международную орбиту – интервью с главами государств, послами, религиозными лидерами и др. И, конечно же, поднять журнальный дизайн, сменив лубочно-ребяческое оформление по-настоящему профессиональным, и поставив, в частности, на конвейер фотошокотерапию.</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Будет ли дозволено это и много чего другое? Ответ достаточно гибок: то, что еще год назад считалось бы крамолой, - сегодня, как говорится, не запрещено законом. Иными словами, завтра все это станет делом обыденным для многих изданий, и как бы журналу опять не пришлось лаять вслух. Я обеими руками за публикации Н. Рериха и Фрейда, но мне кажется, что даже им не под силу сделать погоду и уж тем более – тираж.</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Спасти журнал, вывести его из состояния между небом и землей будет сверх непросто, но все-таки не поздно. При наличии, естественно, силы воли у того, в чьих руках находится редакционный руль. </w:t>
      </w:r>
    </w:p>
    <w:p w:rsidR="00F46FB7" w:rsidRPr="00363F76" w:rsidRDefault="00F46FB7" w:rsidP="00F46FB7">
      <w:pPr>
        <w:spacing w:after="80" w:line="240" w:lineRule="auto"/>
        <w:rPr>
          <w:rFonts w:ascii="Times New Roman" w:hAnsi="Times New Roman" w:cs="Times New Roman"/>
          <w:sz w:val="24"/>
          <w:szCs w:val="24"/>
          <w:u w:val="single"/>
        </w:rPr>
      </w:pPr>
      <w:r w:rsidRPr="00363F76">
        <w:rPr>
          <w:rFonts w:ascii="Times New Roman" w:hAnsi="Times New Roman" w:cs="Times New Roman"/>
          <w:sz w:val="24"/>
          <w:szCs w:val="24"/>
        </w:rPr>
        <w:lastRenderedPageBreak/>
        <w:t xml:space="preserve">        </w:t>
      </w:r>
      <w:r w:rsidRPr="00363F76">
        <w:rPr>
          <w:rFonts w:ascii="Times New Roman" w:hAnsi="Times New Roman" w:cs="Times New Roman"/>
          <w:sz w:val="24"/>
          <w:szCs w:val="24"/>
          <w:u w:val="single"/>
        </w:rPr>
        <w:t>О редакторе.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Если бы не шестилетний срок пребывания в журналистской кухне, я охотно поверил бы во всесильность тех объективных и субъективных факторов, которые, по Шевердину, не дают развернуться «ТК» и сделать из него более-менее достойное издание. Вообще-то надо отдать должное нынешнему редактору – он мастер искать причины.</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Получив приглашение на первое заседание редсовета, я еще питал какую-то иллюзию, что все эти игры в концепции и эталонные номера – не более чем вывеска, под которой С.Ш. припрятал такие козыри, такие неординарные решения, что реализация их требует привлечения «мозгового треста».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Иллюзия лопнула (кстати, она была последней). Разумеется, я мог бы прокатиться в Москву и в мае для участия в рабочей группе, но предпочел под благовидным предлогом отказаться. Ибо для меня окончательно стало ясно, что С.Ш. не соответствует занимаемому положению, и что ни один из трех ресурсов человек этого не видит. Однако у меня не было ни малейшего желания высказываться вслух, вносить разброд в умы и уж тем паче плести дворцовые интриги. Мы имеем то, что имеем, потому, что не заслуживаем пока лучшего. Ввиду затянувшегося переходя количества в качество.</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Редсовет, по моему мнению, является существом мертворожденным. Неплохие люди, интересные личности, отличные специалисты, а принуждены, того не подозревая, подменять функции рядового редакционного сотрудника. Не пойму, для чего именно С.Ш. понадобилось это – то ли для того, чтобы в скором будущем свалить все с больной головы на здоровую, то ли использовать в качестве дымовой завесы при бурях в стакане воды (Имею в виду трения в доме с колоннами. Кстати, прощупывал Аристова на предмет возможного противостояния журнала Центральному Совету, мне показалось, что при большом желании можно было встать в оппозицию и раньше, поскольку на роль могущественных противников-душителей эта публика явно не тянет. Общественность в лице многомиллионной читательской аудитории, несомненно отстояла бы доброе имя редактора-великомученика, да и «спина» в верхах, подобная той, что прикрыла в свое время Е. Яковлева из «МН», глядишь, нашлась бы).</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В миру С.Ш., может, является прекрасным человеком, душечкой, но в редакторском кресле восседает функционер от печати, и в этом вся драма как в личностном, так и общественном масштабе. Наиболее часто употребляемые выражения – и те из бюрократического лексикона: «согласовано с …», «мы посоветовалась…». Это человек с сильно развитым комплексом зависимости, проще говоря – перестраховщик.</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Несколько слов о моем представлении редакторской роли, которое сложилось за время работы в газете и журнале. Да будет известно: личность редактора – это 99,99% успеха или неуспеха вверенного ему издания. По собственному опыту знаю, что от решимости того, кто ставит подпись под словами «В печать!», тираж способен «сказать» уже в течение одного года и даже квартала.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Профессионализм редактора состоит всего из двух слагаемых: 1) концепция (линия, программа), на которую работают все звенья создаваемой им системы, основным из которых служит хорошо подобранная, мобильная команда сотрудников; 2) порог личного и гражданского мужества в проведении и отстаивании этой линии.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Отсутствие у редактора продуманной концепции (и попытка поручить ее разработку кому-то другому) означает его, редакторскую несостоятельность и, как одно из следствий, падение спроса на издание. Что касается редсовета, то, по моему разумению, он должен заниматься реализацией редакторской программы (1) и проработкой вопросов тактики (2), вплоть до создания механизма необходимой защиты. Допустим, положение гл. редактора «ТК» позволяет ему скорректировать макет текущего номера и дослать срочный материал – на, скажем, реплику по поводу телетрансляции горбачевского тоста на обеде у Дэн </w:t>
      </w:r>
      <w:r w:rsidRPr="00363F76">
        <w:rPr>
          <w:rFonts w:ascii="Times New Roman" w:hAnsi="Times New Roman" w:cs="Times New Roman"/>
          <w:sz w:val="24"/>
          <w:szCs w:val="24"/>
        </w:rPr>
        <w:lastRenderedPageBreak/>
        <w:t>Сяопина. Этикет этикетом, но, спрашивается, самолично-публично проституировать парттезис-85 «о недопустимости пропаганды культуры пития»?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К слову, об этикете. Настоящий редактор-профессионал, имея в поле зрения человека из мусульманских краев, мог бы, предположим, поручить ему подготовить вопросы с учетом безалкогольного «исламского фактора» для Хашеми – Рафсанджани или М. Каддафи. Либо, на худой конец, предложить оперативную командировку в Ферганскую обл. в разгар событий – для последующей аналитической публикации. Эх! Что дано профессионалу, того не дано функционеру…</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Пишу столь язвительно не потому, что чувствую себя задетым. Дело не в моей персоне. Просто до недавнего времени не мог понять, как это редактор за три года не сумел сколотить нормальной команды. Если не по Москве, то уж по стране отыскать 10-12 человек, составивших бы конкуренцию «АиФ» и др., можно было без особых титанических усилий. Неразрешимость с пропиской? Вот ведь совпадение: только за четыре последних года только из нашей провинциальной молодежки были взяты сначала собкорами центральных изданий – «КП» и «Эк. газеты», а затем переведены в аппарат редакций два наших парня. Так что же, не способен оказался С.Ш. в деле формирования полноценного состава или не заинтересован? Хотелось бы верить все же в первое.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Не скрою, когда-то я очень хотел быть в штате «ТК», хотя бы собкором по региону. Готов был отдать, что называется, весь свой опыт и знания и фонтан идей в придачу. Но это, оказывается, никому не нужно. А теперь я даже рад такому ходу событий, рад, что был причастен к журналу постольку-поскольку; ведь объективно он вносит весомый вклад в дискредитацию процесса отрезвления умов, в выставлении трезвости на посмешище. Во всяком случае, совесть моя, как «внештатника» чиста: в разное время я дал три разных больших материала (из них прошел только один), и никто не сможет обвинить меня в голословности и других грехах.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Вот такие откровения, Саша. Пишу именно тебе, т.к. меня связывало неизмеримо больше, чем с С.Ш. или с кем другим. Это не отступничество, нет. Я не бегу от дела, ибо Дела как такового еще не существует. При всех своих причудах и склонности к философствованию я, прежде всего, реалист. А реалии таковы, что кардинальных изменений ожидать не приходится. Как говорится, еще не дошли до ручки, вот когда дойдем, тогда начнем чесаться…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         Саламатов Мухамедмурад, г. Ашхабад (Архив А.Н. Маюрова. Переписка с М. Саламатовым. Том 1. Стр. 21 – 26).</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157. Горьковская правда. – 1990. – 15-16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158. Утверждая здоровый быт. //Правда. – 1985. – 29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159. Щербаков А. Трезвая деревня. // Известия. – 1985. – 25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160. Николаев С. Сход голосует «За». //Ленинское знамя. – 1985. – 10 декабря.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161. Правда. – 1986. – 14 января.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162. Каджая В. За трезвость и здоровый быт. //Известия. – 1986. – 12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163. Заминка в пути. // Социалистическая индустрия. – 1986. – 19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164. Сельская жизнь. – 1986. – 16 апреля.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165. Краснопольский Ю. Решили всем миром. //Труд. – 1986. – 16 марта.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166. Карачаро Ю. Сто против четырех. // Советская Россия. – 1986. – 15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167. Черных Е. Кукушкины слезы. // Комсомольская правда. – 1986. – 24 декабря.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168. Воробьёв В. А в нагрузку… «бормотуху». // Правда. – 1986. – 16 декабря.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169. Латифи О. Если «змий» не сдается. // Правда. – 1988. – 18 апреля.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170. Мамонтов В. Туман самогона над «зоной трезвости». //Советская Россия. – 1987. – 14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171. Социалистическая индустрия. – 1986. – 7 августа.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172. Старухин А. Поляна – деревня трезвая. // Правда. – 1986. – 18 июля.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173. Дорогой трезвости. // Челябинский рабочий. – 1985. – 12 ноября; 1985. – 17 декабря.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174. Коновалова И. В зону трезвости и… обратно. //Сельская жизнь. – 1987. – 24 сентября.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175. Архив А.Н. Маюрова. Переписка с Красноносовым И.А. Из письма А.Н. Маюрову. Том 2. Стр. 310.</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176. ВОРОТНИКОВ Виталий Иванович (20 января 1926, Воронеж — 19 февраля 2012, Москва), советский партийный и государственный деятель, председатель Совета министров РСФСР, член Политбюро ЦК КПСС.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177. Советская Россия. – 1990. - 24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178. Советская Россия. – 1990. - 26 мая.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179. Трезвость и культура. – 1990. - № 9. – с. 23.</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180. Турченко С. От рук преступников. //Красная звезда. – 1990. – 17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181. </w:t>
      </w:r>
      <w:hyperlink r:id="rId32" w:history="1">
        <w:r w:rsidRPr="00363F76">
          <w:rPr>
            <w:rFonts w:ascii="Times New Roman" w:hAnsi="Times New Roman" w:cs="Times New Roman"/>
            <w:color w:val="0000FF" w:themeColor="hyperlink"/>
            <w:sz w:val="24"/>
            <w:szCs w:val="24"/>
            <w:u w:val="single"/>
          </w:rPr>
          <w:t>www.svoboda.ru/optimalist/batra1.htm</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182. </w:t>
      </w:r>
      <w:hyperlink r:id="rId33" w:history="1">
        <w:r w:rsidRPr="00363F76">
          <w:rPr>
            <w:rFonts w:ascii="Times New Roman" w:hAnsi="Times New Roman" w:cs="Times New Roman"/>
            <w:color w:val="0000FF" w:themeColor="hyperlink"/>
            <w:sz w:val="24"/>
            <w:szCs w:val="24"/>
            <w:u w:val="single"/>
          </w:rPr>
          <w:t>http://www.dovjenko-center.ru/about_ithl.shtml</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183. </w:t>
      </w:r>
      <w:hyperlink r:id="rId34" w:history="1">
        <w:r w:rsidRPr="00363F76">
          <w:rPr>
            <w:rFonts w:ascii="Times New Roman" w:hAnsi="Times New Roman" w:cs="Times New Roman"/>
            <w:color w:val="0000FF" w:themeColor="hyperlink"/>
            <w:sz w:val="24"/>
            <w:szCs w:val="24"/>
            <w:u w:val="single"/>
          </w:rPr>
          <w:t>http://www.rnd.med.cap.ru/559437/559438/Page.aspx</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184. ДОВЖЕНКО  Александр Романович  (25.3.1918 — 4.2.1995), психотерапевт, нарколог, народный врач СССР (1989), создавший методику избавления от зависимостей. Автор метода стрессо-психотерапии, метода избавления от зависимостей путем кодирования. Довженко жил и работал в Крыму (Феодосия). За свою жизнь создал научную школу стрессо-психотерапии по Довженко, которая сегодня насчитывает более 150 учеников. Среди них: Заслуженные врачи Российской Федерации, Украины, Беларуси. Доктора и кандидаты медицинских наук, практикующие врачи, включая психотерапевтов и психиатров-наркологов. Более 80 из них А.Р. Довженко подготовил лично. Довженко - Заслуженный врач Украины, Народный врач СССР (г. Москва. Кремль. 1989 год). Единственный врач-нарколог, удостоенный этого высшего звания в области медицины за создание и внедрение метода избавления от зависимостей. Награжден орденом Дружбы народов.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185.  ГУ ГОПАНО. Ф.3 Оп.12 Д.60 Л.1-45.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186. КОРОЛЕВ Борис Алексеевич (7 декабря 1909, Казань, Российская империя — 26 февраля 2010, Нижний Новгород, Российская Федерация) — советский и российский кардиохирург. Б.А. Королёв — автор 8 монографий и 430 научных работ. Под его руководством защищено 26 докторских и 67 кандидатских диссертаций. Среди учеников — более 20 профессоров. Всего врачебной, научной, педагогической работе Б.А. Королёв отдал 70 лет. В 1959 году ему присвоено почётное звание Заслуженного деятеля науки РСФСР, в 1961 году избран членом-корреспондентом, а в 1969 году — действительным членом АМН СССР. В 1959 году на Всемирном конгрессе хирургов в Мюнхене Б.А. Королёв был избран членом Всемирной ассоциации хирургов, в 1968 году — действительным членом Международного общества сердечно-сосудистых хирургов. Депутат Верховного Совета СССР 6 и 7 созывов, в 1968—1972 годах — депутат Горьковского городского и областного советов.</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187. БЕЛОУСОВ Сергей Сергеевич - доктор медицинских наук (1976), профессор кафедры скорой и неотложной медицинской помощи ЦПК и ППС (1984), врач высшей квалификационной категории по специальности «терапия», академик Лазерной академии наук РФ (1997), академик Европейской Академии естественных наук (2006), Почетный </w:t>
      </w:r>
      <w:r w:rsidRPr="00363F76">
        <w:rPr>
          <w:rFonts w:ascii="Times New Roman" w:hAnsi="Times New Roman" w:cs="Times New Roman"/>
          <w:sz w:val="24"/>
          <w:szCs w:val="24"/>
        </w:rPr>
        <w:lastRenderedPageBreak/>
        <w:t>ученый Итальянской Академии г. Рим (2007), первый председатель Горьковского областного совета ВДОБТ.</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188. ГУ ГОПАНО. Ф.3 Оп.12 Д.77 Л.1-51, протокол № 34.</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189. ГУ ГОПАНО. Ф.3 Оп.12 Д.73 Л.1-38.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190. ГУ ГОПАНО. Ф.3 Оп.12 Д.83 Л.1-31.</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191. ХРИСТОРАДНОВ Юрий Николаевич (р. 21 ноября 1929 года, дер. Тимоханово Тутаевского района Ярославской области) — советский партийный и государственный деятель; первый секретарь Горьковского обкома КПСС, последний председатель Совета по делам религий при Совете Министров СССР. Член ЦК КПСС (1976—1990). Советник губернатора Нижегородской области.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192. ХОДЫРЕВ Геннадий Максимович (р. 23 сентября 1942 года, в станице Темигоревская Краснодарского края) — советский и российский государственный деятель, с 1987 по 1988 годы — второй, с 1988 по 1991 годы — первый секретарь Горьковского обкома КПСС, одновременно с апреля 1990 года по август 1991 года — председатель Горьковского (Нижегородского) областного Совета народных депутатов, бывший губернатор Нижегородской области.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193. КОЛБИН Геннадий Васильевич (7 мая 1927 года, г. Нижний Тагил Свердловской области, — 15 января 1998 года, Москва) — советский политический деятель, первый секретарь Ульяновского обкома КПСС (1983-1986), первый секретарь ЦК КП Казахстана (1986—1989 гг.), активный сторонник трезвости.</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194. САМСОНОВ Юрий Григорьевич (р. 27 декабря 1929 года, в деревне Холмогоры Карсунского района Ульяновской области) – советский и российский партийный и государственный деятель, с 1987 по 1990 годы являлся Первым секретарем Ульяновского обкома КПСС.</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195. Могилат А. Трезвый рубль. // Социалистическая индустрия. – 1986. – 25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196. Самсонов Ю. Гласно, все миром. //Труд. - 1986. – 20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197.</w:t>
      </w:r>
      <w:r w:rsidRPr="00363F76">
        <w:t xml:space="preserve"> </w:t>
      </w:r>
      <w:r w:rsidRPr="00363F76">
        <w:rPr>
          <w:rFonts w:ascii="Times New Roman" w:hAnsi="Times New Roman" w:cs="Times New Roman"/>
          <w:sz w:val="24"/>
          <w:szCs w:val="24"/>
        </w:rPr>
        <w:t>А. Могилат. Трезвый рубль. // Социалистическая индустрия. – 1986. – 25 октября.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198. Колбин Г. Утверждать трезвый образ жизни. // Партийная жизнь. – 1986. - № 15. – с. 64 – 68.</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199. Облезин А. Будь здоров, город! //Комсомольская правда. – 1988. – 17 февраля.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200. Изгаршев В. Ульяновский эксперимент. // Ульяновская правда. – 1986. – 8 июня.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201. Каменев А. Четыре принципа действия. // Совесткая культура. – 1986. – 13 ноября.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202.  Оптималист. – 2003. - № 5.</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203. Комсомольская правда. – 1988. – 26 января.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204. </w:t>
      </w:r>
      <w:hyperlink r:id="rId35" w:history="1">
        <w:r w:rsidRPr="00363F76">
          <w:rPr>
            <w:rFonts w:ascii="Times New Roman" w:hAnsi="Times New Roman" w:cs="Times New Roman"/>
            <w:color w:val="0000FF" w:themeColor="hyperlink"/>
            <w:sz w:val="24"/>
            <w:szCs w:val="24"/>
            <w:u w:val="single"/>
          </w:rPr>
          <w:t>http://trezvenie.org/literature/author/full/&amp;id=9762</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205. Симакова Г., Симаков В. Трезвый голос в пьяном хоре. – СПб., 1995, с. 1-2.</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206. </w:t>
      </w:r>
      <w:hyperlink r:id="rId36" w:anchor="newwindow=1&amp;q" w:history="1">
        <w:r w:rsidRPr="00363F76">
          <w:rPr>
            <w:rFonts w:ascii="Times New Roman" w:hAnsi="Times New Roman" w:cs="Times New Roman"/>
            <w:color w:val="0000FF" w:themeColor="hyperlink"/>
            <w:sz w:val="24"/>
            <w:szCs w:val="24"/>
            <w:u w:val="single"/>
          </w:rPr>
          <w:t>https://www.google.ru/#newwindow=1&amp;q</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207. Википедия.</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 xml:space="preserve">208. </w:t>
      </w:r>
      <w:hyperlink r:id="rId37" w:history="1">
        <w:r w:rsidRPr="00363F76">
          <w:rPr>
            <w:rFonts w:ascii="Times New Roman" w:hAnsi="Times New Roman" w:cs="Times New Roman"/>
            <w:color w:val="0000FF" w:themeColor="hyperlink"/>
            <w:sz w:val="24"/>
            <w:szCs w:val="24"/>
            <w:u w:val="single"/>
          </w:rPr>
          <w:t>http://samsonov.name/trezv/trezvye-sajty/soyuz-borby-za-narodnuyu-trezvost</w:t>
        </w:r>
      </w:hyperlink>
      <w:r w:rsidRPr="00363F76">
        <w:rPr>
          <w:rFonts w:ascii="Times New Roman" w:hAnsi="Times New Roman" w:cs="Times New Roman"/>
          <w:sz w:val="24"/>
          <w:szCs w:val="24"/>
        </w:rPr>
        <w:t xml:space="preserve"> </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209. ГОРДИЕНКО Алексей Аркадьевич (р. 1949 год), доктор философских наук, зав. отделом Института философии и права СО РАН, второй секретарь Советского РК КПСС в Новосибирске. В 2000—2011 годах - глава Администрации Советского района г. Новосибирска.</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t>210. ШМЫРЕВ Вадим Иванович (р. 1940 год), доктор физико-математических наук, профессор,  сотрудник Института математики, атаман казачества в Советском районе г. Новосибирска, преподает в Новосибирском государственном университете.</w:t>
      </w:r>
    </w:p>
    <w:p w:rsidR="00F46FB7" w:rsidRPr="00363F76" w:rsidRDefault="00F46FB7" w:rsidP="00F46FB7">
      <w:pPr>
        <w:spacing w:after="80" w:line="240" w:lineRule="auto"/>
        <w:rPr>
          <w:rFonts w:ascii="Times New Roman" w:hAnsi="Times New Roman" w:cs="Times New Roman"/>
          <w:sz w:val="24"/>
          <w:szCs w:val="24"/>
        </w:rPr>
      </w:pPr>
      <w:r w:rsidRPr="00363F76">
        <w:rPr>
          <w:rFonts w:ascii="Times New Roman" w:hAnsi="Times New Roman" w:cs="Times New Roman"/>
          <w:sz w:val="24"/>
          <w:szCs w:val="24"/>
        </w:rPr>
        <w:lastRenderedPageBreak/>
        <w:t>211. Политическая агитация. – 1988. - № 3. – с. 25-26.</w:t>
      </w:r>
    </w:p>
    <w:p w:rsidR="00F46FB7" w:rsidRDefault="00F46FB7" w:rsidP="00F46FB7"/>
    <w:p w:rsidR="00F46FB7" w:rsidRDefault="00F46FB7" w:rsidP="00312327">
      <w:pPr>
        <w:jc w:val="center"/>
        <w:rPr>
          <w:rFonts w:ascii="Times New Roman" w:hAnsi="Times New Roman" w:cs="Times New Roman"/>
          <w:sz w:val="24"/>
          <w:szCs w:val="24"/>
        </w:rPr>
      </w:pPr>
    </w:p>
    <w:p w:rsidR="00AC4316" w:rsidRDefault="00AC4316" w:rsidP="00312327">
      <w:pPr>
        <w:jc w:val="center"/>
        <w:rPr>
          <w:rFonts w:ascii="Times New Roman" w:hAnsi="Times New Roman" w:cs="Times New Roman"/>
          <w:sz w:val="24"/>
          <w:szCs w:val="24"/>
        </w:rPr>
      </w:pPr>
    </w:p>
    <w:p w:rsidR="00AC4316" w:rsidRDefault="00AC4316" w:rsidP="00AC4316">
      <w:pPr>
        <w:jc w:val="center"/>
        <w:rPr>
          <w:rFonts w:ascii="Times New Roman" w:hAnsi="Times New Roman" w:cs="Times New Roman"/>
          <w:sz w:val="24"/>
          <w:szCs w:val="24"/>
        </w:rPr>
      </w:pPr>
    </w:p>
    <w:p w:rsidR="00AC4316" w:rsidRPr="00A01FCB" w:rsidRDefault="00AC4316" w:rsidP="00AC4316">
      <w:pPr>
        <w:jc w:val="center"/>
        <w:rPr>
          <w:rFonts w:ascii="Times New Roman" w:hAnsi="Times New Roman" w:cs="Times New Roman"/>
          <w:sz w:val="24"/>
          <w:szCs w:val="24"/>
          <w:lang w:val="en-US"/>
        </w:rPr>
      </w:pPr>
      <w:r w:rsidRPr="00AC4316">
        <w:rPr>
          <w:rFonts w:ascii="Times New Roman" w:hAnsi="Times New Roman" w:cs="Times New Roman"/>
          <w:sz w:val="24"/>
          <w:szCs w:val="24"/>
        </w:rPr>
        <w:t>А</w:t>
      </w:r>
      <w:r w:rsidRPr="003E27FE">
        <w:rPr>
          <w:rFonts w:ascii="Times New Roman" w:hAnsi="Times New Roman" w:cs="Times New Roman"/>
          <w:sz w:val="24"/>
          <w:szCs w:val="24"/>
        </w:rPr>
        <w:t>.</w:t>
      </w:r>
      <w:r w:rsidRPr="00AC4316">
        <w:rPr>
          <w:rFonts w:ascii="Times New Roman" w:hAnsi="Times New Roman" w:cs="Times New Roman"/>
          <w:sz w:val="24"/>
          <w:szCs w:val="24"/>
          <w:lang w:val="en-US"/>
        </w:rPr>
        <w:t>N</w:t>
      </w:r>
      <w:r w:rsidRPr="003E27FE">
        <w:rPr>
          <w:rFonts w:ascii="Times New Roman" w:hAnsi="Times New Roman" w:cs="Times New Roman"/>
          <w:sz w:val="24"/>
          <w:szCs w:val="24"/>
        </w:rPr>
        <w:t xml:space="preserve">. </w:t>
      </w:r>
      <w:r w:rsidRPr="00AC4316">
        <w:rPr>
          <w:rFonts w:ascii="Times New Roman" w:hAnsi="Times New Roman" w:cs="Times New Roman"/>
          <w:sz w:val="24"/>
          <w:szCs w:val="24"/>
          <w:lang w:val="en-US"/>
        </w:rPr>
        <w:t>Mayurov</w:t>
      </w:r>
      <w:r w:rsidR="00A01FCB" w:rsidRPr="003E27FE">
        <w:rPr>
          <w:rFonts w:ascii="Times New Roman" w:hAnsi="Times New Roman" w:cs="Times New Roman"/>
          <w:sz w:val="24"/>
          <w:szCs w:val="24"/>
        </w:rPr>
        <w:t xml:space="preserve">, </w:t>
      </w:r>
      <w:r w:rsidR="00A01FCB">
        <w:rPr>
          <w:rFonts w:ascii="Times New Roman" w:hAnsi="Times New Roman" w:cs="Times New Roman"/>
          <w:sz w:val="24"/>
          <w:szCs w:val="24"/>
          <w:lang w:val="en-US"/>
        </w:rPr>
        <w:t>prof</w:t>
      </w:r>
      <w:r w:rsidR="00A01FCB" w:rsidRPr="003E27FE">
        <w:rPr>
          <w:rFonts w:ascii="Times New Roman" w:hAnsi="Times New Roman" w:cs="Times New Roman"/>
          <w:sz w:val="24"/>
          <w:szCs w:val="24"/>
        </w:rPr>
        <w:t>.</w:t>
      </w:r>
      <w:r w:rsidRPr="003E27FE">
        <w:rPr>
          <w:rFonts w:ascii="Times New Roman" w:hAnsi="Times New Roman" w:cs="Times New Roman"/>
          <w:sz w:val="24"/>
          <w:szCs w:val="24"/>
        </w:rPr>
        <w:t xml:space="preserve"> </w:t>
      </w:r>
      <w:r w:rsidRPr="00A01FCB">
        <w:rPr>
          <w:rFonts w:ascii="Times New Roman" w:hAnsi="Times New Roman" w:cs="Times New Roman"/>
          <w:sz w:val="24"/>
          <w:szCs w:val="24"/>
          <w:lang w:val="en-US"/>
        </w:rPr>
        <w:t>(</w:t>
      </w:r>
      <w:r w:rsidRPr="00AC4316">
        <w:rPr>
          <w:rFonts w:ascii="Times New Roman" w:hAnsi="Times New Roman" w:cs="Times New Roman"/>
          <w:sz w:val="24"/>
          <w:szCs w:val="24"/>
          <w:lang w:val="en-US"/>
        </w:rPr>
        <w:t>Nizhny</w:t>
      </w:r>
      <w:r w:rsidRPr="00A01FCB">
        <w:rPr>
          <w:rFonts w:ascii="Times New Roman" w:hAnsi="Times New Roman" w:cs="Times New Roman"/>
          <w:sz w:val="24"/>
          <w:szCs w:val="24"/>
          <w:lang w:val="en-US"/>
        </w:rPr>
        <w:t xml:space="preserve"> </w:t>
      </w:r>
      <w:r w:rsidRPr="00AC4316">
        <w:rPr>
          <w:rFonts w:ascii="Times New Roman" w:hAnsi="Times New Roman" w:cs="Times New Roman"/>
          <w:sz w:val="24"/>
          <w:szCs w:val="24"/>
          <w:lang w:val="en-US"/>
        </w:rPr>
        <w:t>Novgorod</w:t>
      </w:r>
      <w:r w:rsidRPr="00A01FCB">
        <w:rPr>
          <w:rFonts w:ascii="Times New Roman" w:hAnsi="Times New Roman" w:cs="Times New Roman"/>
          <w:sz w:val="24"/>
          <w:szCs w:val="24"/>
          <w:lang w:val="en-US"/>
        </w:rPr>
        <w:t>)</w:t>
      </w:r>
    </w:p>
    <w:p w:rsidR="00AC4316" w:rsidRPr="00AC4316" w:rsidRDefault="00AC4316" w:rsidP="00AC4316">
      <w:pPr>
        <w:jc w:val="center"/>
        <w:rPr>
          <w:rFonts w:ascii="Times New Roman" w:hAnsi="Times New Roman" w:cs="Times New Roman"/>
          <w:b/>
          <w:sz w:val="28"/>
          <w:szCs w:val="28"/>
          <w:lang w:val="en-US"/>
        </w:rPr>
      </w:pPr>
      <w:r w:rsidRPr="00AC4316">
        <w:rPr>
          <w:rFonts w:ascii="Times New Roman" w:hAnsi="Times New Roman" w:cs="Times New Roman"/>
          <w:b/>
          <w:sz w:val="28"/>
          <w:szCs w:val="28"/>
          <w:lang w:val="en-US"/>
        </w:rPr>
        <w:t>The Development of the Sobriety Movement in the USSR in the Eighties of the 20th Century.</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          Generally, the actual damages from people’s loosing into drinking all over the country, for example, in the last year of L.I. Brezhnev’s life in 1982 were estimated in the amount of RUB 140.0 billion per a year. The labour productivity reduced because of drunkenness on average by 15% per year (absence from work, down time, accidents and so on). Just for getting rid of alcohol addiction up to 40% of the funds allocated to health care were spent! No radical changes occurred between 1980 and 1983. We may rather speak about the deterioration of the situation: the price of vodka was reduced in 1983 - cheap vodka appeared at the price of RUB 4 and 70 kopecks and retail margins on vodka products at restaurants were reduced. In 1983 we poured into ourselves 12 liters of absolute alcohol per capita. Those were 30 liters of vodka. In 1983 per each Soviet citizen,  per an infant and an old woman, per a nondrinking Muslim and a drinking Christian 60 bottles of vodka were exposed in shops, this vodka was bought, and all this sea of vodka etched human beings. The results of those actions surpassed all expectations of our enemies. According to the World Health Organization (WHO) assessment in 1980 there were 40 million alcoholics and drunkards in the country. That was one in seven citizens of the USSR. That terrible assessment made our scientists estimate what would happen by 2000. The results just shocked everybody. By that time we would expect to have 80 million alcoholics and drunkards and that was 60% of the adult working population.</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Sobriety activists delivered the first public All-Union battle against defenders of drinking views and opinions in December 1981 at the Conference in Dzerzhinsk. Alcohol defenders were represented there by Professor B.M. Levin from Moscow, Professor V.G. Mortkovich from Gorky, Research Fellow from the Academy of the USSR Ministry of Internal Affairs V.A. Constantinovsky from Moscow and others. In addition to the above-mentioned Academician F.G. Uglov the sobriety movement was represented by G.A. Shichko, PhD in Biology, from Leningrad; sociologist I.A. Krasnonosov from Orel, M.A. Dalsaev, the Chief Narcologist of the Chechen-Ingush Republic from Grozny; psychotherapist V.N. Dobrovolsky from Kharkov, by many leaders of the country clubs of sobriety. The Conference adopted the decision on the establishment of the All-Union Sobriety Society. Furthermore, 52 percent of the Conference participants in a common questionnaire spoke out for the immediate introduction of the Prohibition in our country.</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In early eighties of the twentieth century there were a few sobriety clubs and societies in Moscow. One of them Nadezhda (Hope) was established on the initiative of the workers of the Likhachev plant in 1979. On April 10, 1982 that society was the initiator of the All-Union </w:t>
      </w:r>
      <w:r w:rsidRPr="00AC4316">
        <w:rPr>
          <w:rFonts w:ascii="Times New Roman" w:hAnsi="Times New Roman" w:cs="Times New Roman"/>
          <w:sz w:val="24"/>
          <w:szCs w:val="24"/>
          <w:lang w:val="en-US"/>
        </w:rPr>
        <w:lastRenderedPageBreak/>
        <w:t>meeting for sobriety club leaders in Moscow. From the RSFSR the most direct part in the work of the said meeting was taken by N.S. Moryakov, the Director of the sobriety club DOT of Moscow; L.A. Ushakova, the Director of the sobriety club Istochnik (Source)  of Nizhny Tagil; G.A. Shichko, the Director of the sobriety club Odumavshiesya Alkoholiki (Reclaimed Alcoholics) of Leningrad; A.D.  Neushtov, the Director of the sobriety club Raduga (Rainbow) from Gorky; I.I. Andreev, the Director of the sobriety club Svecha (Candle) of Moscow and Y.I. Pronkin, the Director of the sobriety club Nadezhda (Hope) of Moscow. Ukraine was represented by A.A. Morozov, the Director of the sobriety club of Odessa; A.G. Manzheley, the Director of the sobriety club of Odessa; V.P. Arsenyev, the Director of the sobriety club Zorovets of Odessa; A.F. Mirolyubova, the Director of the sobriety club Amethyst of Kiev; A.K. Grishko, the Director of the sobriety club Rassvet (Rassvet) of Nikolaev; E.L. Yablonsky, the Director of the sobriety club Vita of Kiev. Lithuania was represented by the sobriety club Ave Vita of Klaipeda (the Director E.I. Boyarov); the sobriety club Gishteris of Vilnius (the Director A.S. Labiner); the sobriety club Azhuolas of Rokishkis (the Director J.V. Vaychenos) and the sobriety club Vilnius of Vilnius (the Director Y.Y. Bulka). Latvia was represented by two clubs of sobriety: Al-Bals of Valmiera (the Director O.Y. Ozolinsh) and Amethyst of Riga (the Director G.H. Goldshtein). From Estonia the meeting was attended by E.O-Y. Kolga, the Director of one of the oldest sobriety clubs in the country Anti-Bacchus established in the sixties in Tartu. Belarus was represented by I.I. Dragoon, the Director of the sobriety club of Brest. The Board of nine members was elected at the meeting in order to provide the methodic assistance in the development of sobriety clubs. The Board included E.I. Boyarov, G.H. Goldshtein, I.I. Dragun, E.O-Y. Kolga, A.F. Mirolyubova, A.A. Morozov, O.J. Ozolinsh, Y.V. Popov, Y.I. Pronkin. Y.I. Pronkin was elected as the Chairman of the Board, the Deputy Y.V. Popov and the Secretary I.I. Dragoon. The Board requested the Central Council of Trade-Unions on the approval and official recognition of the All-Union Association of sobriety clubs. At the meeting of sobriety clubs they planned to prepare the All-Union Congress of sobriety clubs and to hold it in Moscow in 1983. Unfortunately, neither the first decision, nor the second one was implemented and the Association disappeared.</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The invaluable role in the development of the modern sobriety uprise was played by the circle-wise correspondence conducted by many activists: F.G. Uglov, G.A. Shichko, G.Y. Supitsky, Y.N. Fedorov from Leningrad; A.F. Mirolyubova, V.A. Smaga and A.J. Nyman from Kiev; P.P. Dudochkin from Kalinin; I.A. Krasnonosov from Orel; Y.K. Kokushkin and A.N. Mayurov from Gorky; L.A. Ushakov and A.I. Brusnitsyn from Nizhny Tagil and others. Unquestionably, that correspondence consolidated the sobriety movement.</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Y.K. Kokushkin once informed in one of his circle-wise letters that since November 17, 1978 the All-Union Sobriety Society was created consisting of those who corresponded circle-wise. Yakov Karpovich Kokushkin enrolled to the membership of the Society himself and narcologist B.I. Tuchin from Novosibirsk; journalist S.N. Sheverdin and public activist L.K. Kiselev from Moscow; biologist G.A. Shichko and public man Y.N. Fedorov from Leningrad; journalist L.A. Ushakova and public figure A.I. Brusnitsyn from Nizhny Tagil; Komsomol activist A.N. Mayurov and politician E.M. Zhidkov from Gorky; sociologist I.A. Krasnonosov from Orel and writer P.P. Dudochkin from Kalinin. Many more sobriety adherers of the Soviet Union adjoined to this group of members conducting the circle-wise correspondence. We might surely add to the main group a number of the following close associates: narcologist and publicist E.D. Brokan </w:t>
      </w:r>
      <w:r w:rsidRPr="00AC4316">
        <w:rPr>
          <w:rFonts w:ascii="Times New Roman" w:hAnsi="Times New Roman" w:cs="Times New Roman"/>
          <w:sz w:val="24"/>
          <w:szCs w:val="24"/>
          <w:lang w:val="en-US"/>
        </w:rPr>
        <w:lastRenderedPageBreak/>
        <w:t>from Riga; public figure A.F. Miroliubova, journalist V.I. Smaga and social activist A.Y. Nyman from Kiev; journalist A.N. Umerenkova and narcologist and publicist V.A. Ryazantsev from Nikolaev; Academician of Medicine F.G. Uglov from Leningrad, public figure E.I. Boyarov from Klaipeda; teacher V.G. Kochorashvili and public figure A.P. Tuchnin from Dnepropetrovsk; public figure F.P. Zyryanov from Krasnoyarsk Territory; health professional G.Y. Yuzefovich from Khabarovsk; Professor V.T. Kondrashenko and biologist V.V.  Chernyavsky from Minsk; public figure N.F. Kalosha from Nizhny Tagil; Associate Professor N.I. Udovenko from the Moscow State University from Moscow; psychiatrist V.N. Dobrovolsky and public figure E.F. Ermak from Kharkov and many others.</w:t>
      </w:r>
    </w:p>
    <w:p w:rsidR="00AC4316" w:rsidRPr="00AC4316" w:rsidRDefault="00AC4316" w:rsidP="00AC4316">
      <w:pPr>
        <w:rPr>
          <w:rFonts w:ascii="Times New Roman" w:hAnsi="Times New Roman" w:cs="Times New Roman"/>
          <w:sz w:val="24"/>
          <w:szCs w:val="24"/>
          <w:lang w:val="en-US"/>
        </w:rPr>
      </w:pP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At the direction of Y.V. Andropov a special committee was established in the Politburo of the Central Committee of the CPSU under the chairmanship of M.S. Solomentsev to elaborate a specific anti-alcohol regulation but the succession of funerals of the top persons of the state slowed down its implementation.</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On March 10, 1985 a short (half-hour) meeting of A.A. Gromyko, the oldest member of the Politburo, the Minister of Foreign Affairs, and M.S. Gorbachev, the Secretary of the CPSU, the youngest member of the Politburo took place (75). They agreed to "cooperate." On March 11 a meeting of the Politburo was held. Gromyko was the first who took the floor and proposed Mikhail Gorbachev as a candidate for the post of the Secretary General. All the members of the Politburo supported that proposal and on the same day the Plenum of the Central Committee of the CPSU unanimously elected M.S. Gorbachev as the Leader of the Party. The new Secretary General immediately rejected the concept of the developed socialism, which did not correspond to reality at that time. Under his direction the CPSU program was revised and its new edition was elaborated further approved by the 24th Congress of the CPSU (from 25 February to 6 March 1986).</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M.S. Gorbachev inherited the country with a vast number of domestic and foreign policy problems. By 1985 by Gorbachev coming to the highest power in the country the consumption of pure alcohol had reached nearly 14 liters per capita, i.e. 70 half-liter bottles of vodka per person annually, including per a small child and a weak old man. According to the World Health Organization (WHO) estimate the number of alcoholics in our country exceeded 48 million then. It was actually one in six men of the country.</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 xml:space="preserve">The Politburo Commission under the chairmanship of M.S. Solomentsev prepared all the necessary documents, namely the draft resolutions of the Central Committee of the CPSU and the USSR Council of Ministers, the Decree of the USSR Supreme Council. On April 5, 1985 at the next meeting of the Politburo of the CC of the CPSU "the proposals were approved to improve the legislation aimed at combating alcoholism." Since that day the Soviet press had launched a broad and long-lasting campaign to support the Politburo’s initiatives for sobering the Soviet people. On May 7, 1985 the Resolution of the CPSU was passed On Measures to Strengthen Struggle against Drunkenness and Alcoholism and at the same time the Resolution of the USSR Council of Ministers № 410 On Measures to Overcome Drunkenness and Alcoholism, to Eradicate Moonshine Brewing. On May 16, 1985 the Decree of the Presidium of the USSR Supreme Soviet was issued On Measures to Strengthen the Struggle against Drunkenness and </w:t>
      </w:r>
      <w:r w:rsidRPr="00AC4316">
        <w:rPr>
          <w:rFonts w:ascii="Times New Roman" w:hAnsi="Times New Roman" w:cs="Times New Roman"/>
          <w:sz w:val="24"/>
          <w:szCs w:val="24"/>
          <w:lang w:val="en-US"/>
        </w:rPr>
        <w:lastRenderedPageBreak/>
        <w:t>Alcoholism, to Eradicate Moonshine Brewing, thereunder Commissions for the Struggle against Drunkenness were established under the RSFSR Council of Ministers and the Councils of Ministers of the Autonomous Republics, under the executive committees of councils at all levels, which directed and coordinated the activities of state and public organizations on this issue.</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The initiators of the anti-alcohol campaign in the USSR were the Politburo members M.S. Solomentsev and E.K. Ligachev, who believed like Y.V. Andropov, that one of the reasons for the stagnation of the Soviet economy was a general decline in moral-ethical values of "communism builders" and the negligent attitude to work through the guilt of mass alcoholism. The document developers planned to make the country sober by the year of 2000 (i.e. in 15 years).</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In 1985 under the resolution of the CC of the CPSU On Measures to Overcome Drunkenness and Alcoholism the All-Union Voluntary Society of Struggle for Sobriety (AVSSS) was established, the governing bodies thereof consisted, for rare exceptions, of non-abstainers who did not believe in sobriety and objectively hindered the sobriety movement. The approach of most of them to the work was just formal, the struggle for sobriety was often replaced by the notorious "fight against drunkenness," therefore, as an alternative to this Society in 1988 the Union of the Struggle for People's Sobriety (USPS) was established on the initiative of F.G. Uglov, V.G. Zhdanov and others.</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t>Under the pressure of the alcohol mafia and alcoholized part of the population 2,5-3 years later the sobriety campaign was artificially defeated. Western analysts were particularly interested in the new Soviet leadership's steps. Western economists put reports to Reagan’s table, which stated that the Soviet Union refused for the sake of its citizens from huge revenues gained from the sale of alcohol components. Military analysts have reported that the Soviet Union got trapped in Afghanistan, on the uprising in Poland, Angola and Vietnam. And at that time our Western opponents decided to deliver the Soviet Union a strike in the back. The USA persuaded Saudi Arabia in exchange for the delivery of modern weapons to drastically reduce the price of oil and within five months in the spring of 1986 the price of the "black gold" dropped from $ 30 to $ 12 per barrel. The Soviet leadership did not expect for such huge losses just in a year after the start of the anti-alcohol campaign, so, a real market Bacchanalia began in our country! In 1988, opponents of Prohibition, mostly members of the government responsible for the state of the economy reported that the budget revenues were reduced, "gold reserves" were melting and the USSR lived on tick borrowing money in the West. And such officials as N. Ryzhkov, the Chairman of the USSR Council of Ministers (1985-1991), started pressing M. Gorbachev by demanding to abolish restrictions in the production and sales of alcohol. Those authorities could not think anything better than to begin again the replenishing of the budget due to making their people become drunkards. The Decree of the Council of Ministers differed from the Resolution of the Central Committee as heaven from earth. It was based on the same so-called "culture of drinking" ideas to overcome alcoholism, which had been used previously, which had not given and could not give a result. That contradiction of the two basic documents plus the "shatter-brained" implementation of the Resolutions on sites plus the total mass media resistance headed by “cultural drinkers” and just by opponents of sobriety (and of people suffering from drunkenness) resulted in the long run in discrediting both the anti-alcohol campaign and the very idea of sobriety.</w:t>
      </w:r>
    </w:p>
    <w:p w:rsidR="00AC4316" w:rsidRPr="00AC4316" w:rsidRDefault="00AC4316" w:rsidP="00AC4316">
      <w:pPr>
        <w:rPr>
          <w:rFonts w:ascii="Times New Roman" w:hAnsi="Times New Roman" w:cs="Times New Roman"/>
          <w:sz w:val="24"/>
          <w:szCs w:val="24"/>
          <w:lang w:val="en-US"/>
        </w:rPr>
      </w:pPr>
      <w:r w:rsidRPr="00AC4316">
        <w:rPr>
          <w:rFonts w:ascii="Times New Roman" w:hAnsi="Times New Roman" w:cs="Times New Roman"/>
          <w:sz w:val="24"/>
          <w:szCs w:val="24"/>
          <w:lang w:val="en-US"/>
        </w:rPr>
        <w:lastRenderedPageBreak/>
        <w:t>Thus, we may say that the eighties were very rich in a variety of all-union sobriety events and temperance activities. Those were the All-Union Conference in Dzerzhinsk town, Gorky region, with remarkable reports made by Academician F.G. Uglov, biologist G.A. Shichko, sociologist I.A. Krasnonosov, social activist A.F. Mirolyubova, narcologist E.D. Brokman and many others; All-Union forums of sobriety clubs and societies held 1982 in Moscow, in 1986 in Riga, in 1987 in Gorky and etc. In this decade the entire cascade of the All-Union Sobriety Conference took place in Moscow, Kiev, Riga, Novosibirsk, Leningrad and other cities. At the initiative of the Party the All-Union Voluntary Society of Struggle for Sobriety was established with its All-Union magazine titled Sobriety and Culture. We may emphasize that the eighties of the 20th century were the bright development of the sobriety movement, which had originated in the mid-sixties of the last century. The Party first organized and then transferred in late eighties of the last century a bright and significant for the practice and history of our Motherland experiment for sobering of the whole country, which was called the Soviet Union.</w:t>
      </w:r>
    </w:p>
    <w:p w:rsidR="000E7D83" w:rsidRPr="00C8734A" w:rsidRDefault="000E7D83" w:rsidP="00312327">
      <w:pPr>
        <w:jc w:val="center"/>
        <w:rPr>
          <w:rFonts w:ascii="Times New Roman" w:hAnsi="Times New Roman" w:cs="Times New Roman"/>
          <w:sz w:val="24"/>
          <w:szCs w:val="24"/>
          <w:lang w:val="en-US"/>
        </w:rPr>
      </w:pPr>
    </w:p>
    <w:p w:rsidR="00935164" w:rsidRPr="00C8734A" w:rsidRDefault="00935164" w:rsidP="00312327">
      <w:pPr>
        <w:jc w:val="center"/>
        <w:rPr>
          <w:rFonts w:ascii="Times New Roman" w:hAnsi="Times New Roman" w:cs="Times New Roman"/>
          <w:sz w:val="24"/>
          <w:szCs w:val="24"/>
          <w:lang w:val="en-US"/>
        </w:rPr>
      </w:pPr>
    </w:p>
    <w:p w:rsidR="00935164" w:rsidRPr="00C8734A" w:rsidRDefault="00935164" w:rsidP="00312327">
      <w:pPr>
        <w:jc w:val="center"/>
        <w:rPr>
          <w:rFonts w:ascii="Times New Roman" w:hAnsi="Times New Roman" w:cs="Times New Roman"/>
          <w:sz w:val="24"/>
          <w:szCs w:val="24"/>
          <w:lang w:val="en-US"/>
        </w:rPr>
      </w:pPr>
    </w:p>
    <w:p w:rsidR="00AC6084" w:rsidRDefault="002E3A20" w:rsidP="00312327">
      <w:pPr>
        <w:jc w:val="center"/>
        <w:rPr>
          <w:rFonts w:ascii="Times New Roman" w:hAnsi="Times New Roman" w:cs="Times New Roman"/>
          <w:sz w:val="24"/>
          <w:szCs w:val="24"/>
        </w:rPr>
      </w:pPr>
      <w:r>
        <w:rPr>
          <w:rFonts w:ascii="Times New Roman" w:hAnsi="Times New Roman" w:cs="Times New Roman"/>
          <w:sz w:val="24"/>
          <w:szCs w:val="24"/>
        </w:rPr>
        <w:t>Яковлев Д.Н. (Тула)</w:t>
      </w:r>
    </w:p>
    <w:p w:rsidR="002E3A20" w:rsidRPr="00935164" w:rsidRDefault="002E3A20" w:rsidP="00935164">
      <w:pPr>
        <w:autoSpaceDE w:val="0"/>
        <w:autoSpaceDN w:val="0"/>
        <w:adjustRightInd w:val="0"/>
        <w:spacing w:after="0" w:line="240" w:lineRule="auto"/>
        <w:jc w:val="center"/>
        <w:rPr>
          <w:rFonts w:ascii="Times New Roman" w:hAnsi="Times New Roman" w:cs="Times New Roman"/>
          <w:b/>
          <w:bCs/>
          <w:sz w:val="28"/>
          <w:szCs w:val="28"/>
        </w:rPr>
      </w:pPr>
      <w:r w:rsidRPr="00935164">
        <w:rPr>
          <w:rFonts w:ascii="Times New Roman" w:hAnsi="Times New Roman" w:cs="Times New Roman"/>
          <w:b/>
          <w:bCs/>
          <w:sz w:val="28"/>
          <w:szCs w:val="28"/>
        </w:rPr>
        <w:t>Формирование здорового образа жизни, профилактика</w:t>
      </w:r>
    </w:p>
    <w:p w:rsidR="002E3A20" w:rsidRPr="00935164" w:rsidRDefault="002E3A20" w:rsidP="00935164">
      <w:pPr>
        <w:autoSpaceDE w:val="0"/>
        <w:autoSpaceDN w:val="0"/>
        <w:adjustRightInd w:val="0"/>
        <w:spacing w:after="0" w:line="240" w:lineRule="auto"/>
        <w:jc w:val="center"/>
        <w:rPr>
          <w:rFonts w:ascii="Times New Roman" w:hAnsi="Times New Roman" w:cs="Times New Roman"/>
          <w:b/>
          <w:bCs/>
          <w:sz w:val="28"/>
          <w:szCs w:val="28"/>
        </w:rPr>
      </w:pPr>
      <w:r w:rsidRPr="00935164">
        <w:rPr>
          <w:rFonts w:ascii="Times New Roman" w:hAnsi="Times New Roman" w:cs="Times New Roman"/>
          <w:b/>
          <w:bCs/>
          <w:sz w:val="28"/>
          <w:szCs w:val="28"/>
        </w:rPr>
        <w:t>потребления алкоголя, наркотических средств в молодежной среде</w:t>
      </w:r>
    </w:p>
    <w:p w:rsidR="00935164" w:rsidRDefault="00935164" w:rsidP="002E3A20">
      <w:pPr>
        <w:autoSpaceDE w:val="0"/>
        <w:autoSpaceDN w:val="0"/>
        <w:adjustRightInd w:val="0"/>
        <w:spacing w:after="0" w:line="240" w:lineRule="auto"/>
        <w:rPr>
          <w:rFonts w:ascii="Times New Roman" w:hAnsi="Times New Roman" w:cs="Times New Roman"/>
          <w:sz w:val="26"/>
          <w:szCs w:val="26"/>
        </w:rPr>
      </w:pP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 xml:space="preserve">        </w:t>
      </w:r>
      <w:r w:rsidR="002E3A20" w:rsidRPr="00935164">
        <w:rPr>
          <w:rFonts w:ascii="Times New Roman" w:hAnsi="Times New Roman" w:cs="Times New Roman"/>
          <w:sz w:val="24"/>
          <w:szCs w:val="24"/>
        </w:rPr>
        <w:t>Одной из приоритетных задач правительства Тульской области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является укрепление здоровья населения региона, формирование здорового</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образа жизни, потребности в физическом совершенствовании и гармоничном</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развитии личности, особенно среди молодежи.</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Активно реализуется государственная политика в области физической</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культуры, спорта и молодежной политики на территории Тульской области,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создаются условия и возможности для успешной социализации 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эффективной самореализации молодежи, для развития ее потенциала 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интересах России.</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В целях пропаганды здорового образа жизни, формирования 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обществе негативного отношения к употреблению алкоголя, табака</w:t>
      </w:r>
      <w:r w:rsidRPr="00935164">
        <w:rPr>
          <w:rFonts w:ascii="Times New Roman" w:hAnsi="Times New Roman" w:cs="Times New Roman"/>
          <w:sz w:val="24"/>
          <w:szCs w:val="24"/>
        </w:rPr>
        <w:t xml:space="preserve"> и других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наркотических средств, вовлечения подрастающего поколения в проведение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досуга, не совместимого с асоциальной деятельностью, в регионе проводятся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различные профилактические мероприятия.</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Данная работа строится на основе межведомственного взаимодействия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всех субъектов профилактики, активного участия общественных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объединений, молодежного волонтерского движения региона.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Ярким примером совместной профилактической деятельности является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ежегодное проведение комплексной межведомственной профилактической</w:t>
      </w:r>
      <w:r w:rsidR="00D51004">
        <w:rPr>
          <w:rFonts w:ascii="Times New Roman" w:hAnsi="Times New Roman" w:cs="Times New Roman"/>
          <w:sz w:val="24"/>
          <w:szCs w:val="24"/>
        </w:rPr>
        <w:t xml:space="preserve"> </w:t>
      </w:r>
      <w:r w:rsidR="002E3A20" w:rsidRPr="00935164">
        <w:rPr>
          <w:rFonts w:ascii="Times New Roman" w:hAnsi="Times New Roman" w:cs="Times New Roman"/>
          <w:sz w:val="24"/>
          <w:szCs w:val="24"/>
        </w:rPr>
        <w:t>акции «Антинаркотический месячник «Вместе против наркотиков!».</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В рамках данной акции на территории Тульской области проводятся</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лекции, беседы, семинары, встречи со специалистами, родительские</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собрания, вузовские и школьные конференции, демонстрации</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антинаркотических фильмов и роликов, разъяснительная работа по вопросам</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уголовной и административной ответственности в сфере незаконного</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оборота наркотиков, спортивные мероприятия, областная акция «Нет</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наркотикам», флеш-моб «Мы против!» и многое другое. Ведется широкая</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рекламная кампания, работают «телефоны доверия» в каждом</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муниципальном образовании региона.</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Комплекс мероприятий, посвященных профилактике потребления</w:t>
      </w:r>
      <w:r w:rsidRPr="00935164">
        <w:rPr>
          <w:rFonts w:ascii="Times New Roman" w:hAnsi="Times New Roman" w:cs="Times New Roman"/>
          <w:sz w:val="24"/>
          <w:szCs w:val="24"/>
        </w:rPr>
        <w:t xml:space="preserve"> любых нтоксикантов</w:t>
      </w:r>
      <w:r w:rsidR="002E3A20" w:rsidRPr="00935164">
        <w:rPr>
          <w:rFonts w:ascii="Times New Roman" w:hAnsi="Times New Roman" w:cs="Times New Roman"/>
          <w:sz w:val="24"/>
          <w:szCs w:val="24"/>
        </w:rPr>
        <w:t>, носит системный характер и проводится в течение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всего года.</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 xml:space="preserve">Основной </w:t>
      </w:r>
      <w:r w:rsidR="002E3A20" w:rsidRPr="00935164">
        <w:rPr>
          <w:rFonts w:ascii="Times New Roman" w:hAnsi="Times New Roman" w:cs="Times New Roman"/>
          <w:sz w:val="24"/>
          <w:szCs w:val="24"/>
        </w:rPr>
        <w:lastRenderedPageBreak/>
        <w:t>акцент делается на непосредственную работу с молодежью</w:t>
      </w:r>
      <w:r w:rsidRPr="00935164">
        <w:rPr>
          <w:rFonts w:ascii="Times New Roman" w:hAnsi="Times New Roman" w:cs="Times New Roman"/>
          <w:sz w:val="24"/>
          <w:szCs w:val="24"/>
        </w:rPr>
        <w:t>,</w:t>
      </w:r>
      <w:r w:rsidR="002E3A20" w:rsidRPr="00935164">
        <w:rPr>
          <w:rFonts w:ascii="Times New Roman" w:hAnsi="Times New Roman" w:cs="Times New Roman"/>
          <w:sz w:val="24"/>
          <w:szCs w:val="24"/>
        </w:rPr>
        <w:t xml:space="preserve"> с</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целью формирования социальной компетенции, жизненных навыков, стресс-преодолевающего поведения, системы ценностей, ориентированных на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ведение здорового образа жизни.</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Следует отметить наиболее массовые ежегодные региональные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 xml:space="preserve">профилактические мероприятия: велопробег «Свободная Россия </w:t>
      </w:r>
      <w:r>
        <w:rPr>
          <w:rFonts w:ascii="Times New Roman" w:hAnsi="Times New Roman" w:cs="Times New Roman"/>
          <w:sz w:val="24"/>
          <w:szCs w:val="24"/>
        </w:rPr>
        <w:t>–</w:t>
      </w:r>
      <w:r w:rsidR="002E3A20" w:rsidRPr="00935164">
        <w:rPr>
          <w:rFonts w:ascii="Times New Roman" w:hAnsi="Times New Roman" w:cs="Times New Roman"/>
          <w:sz w:val="24"/>
          <w:szCs w:val="24"/>
        </w:rPr>
        <w:t xml:space="preserve"> трезвая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 xml:space="preserve">страна», акции в рамках </w:t>
      </w:r>
      <w:r w:rsidR="00D51004">
        <w:rPr>
          <w:rFonts w:ascii="Times New Roman" w:hAnsi="Times New Roman" w:cs="Times New Roman"/>
          <w:sz w:val="24"/>
          <w:szCs w:val="24"/>
        </w:rPr>
        <w:t>В</w:t>
      </w:r>
      <w:r w:rsidR="002E3A20" w:rsidRPr="00935164">
        <w:rPr>
          <w:rFonts w:ascii="Times New Roman" w:hAnsi="Times New Roman" w:cs="Times New Roman"/>
          <w:sz w:val="24"/>
          <w:szCs w:val="24"/>
        </w:rPr>
        <w:t>семирного дня трезвости,</w:t>
      </w:r>
      <w:r w:rsidRPr="00935164">
        <w:rPr>
          <w:rFonts w:ascii="Times New Roman" w:hAnsi="Times New Roman" w:cs="Times New Roman"/>
          <w:sz w:val="24"/>
          <w:szCs w:val="24"/>
        </w:rPr>
        <w:t xml:space="preserve"> </w:t>
      </w:r>
      <w:r w:rsidR="002E3A20" w:rsidRPr="00935164">
        <w:rPr>
          <w:rFonts w:ascii="Times New Roman" w:hAnsi="Times New Roman" w:cs="Times New Roman"/>
          <w:sz w:val="24"/>
          <w:szCs w:val="24"/>
        </w:rPr>
        <w:t>Всемирного дня без табака, Всемирного дня здоровья и другие.</w:t>
      </w:r>
    </w:p>
    <w:p w:rsidR="002E3A20" w:rsidRPr="00935164" w:rsidRDefault="0093516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w:t>
      </w:r>
      <w:r w:rsidR="002E3A20" w:rsidRPr="00935164">
        <w:rPr>
          <w:rFonts w:ascii="Times New Roman" w:hAnsi="Times New Roman" w:cs="Times New Roman"/>
          <w:sz w:val="24"/>
          <w:szCs w:val="24"/>
        </w:rPr>
        <w:t xml:space="preserve"> рамках реализации Единого календарного плана физкультурных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и спортивных мероприятий Тульской области в регионе</w:t>
      </w:r>
      <w:r w:rsidR="00D51004">
        <w:rPr>
          <w:rFonts w:ascii="Times New Roman" w:hAnsi="Times New Roman" w:cs="Times New Roman"/>
          <w:sz w:val="24"/>
          <w:szCs w:val="24"/>
        </w:rPr>
        <w:t xml:space="preserve"> </w:t>
      </w:r>
      <w:r w:rsidR="002E3A20" w:rsidRPr="00935164">
        <w:rPr>
          <w:rFonts w:ascii="Times New Roman" w:hAnsi="Times New Roman" w:cs="Times New Roman"/>
          <w:sz w:val="24"/>
          <w:szCs w:val="24"/>
        </w:rPr>
        <w:t>ежегодно проводится более 300 областных соревнований, в которых</w:t>
      </w:r>
      <w:r w:rsidR="00D51004">
        <w:rPr>
          <w:rFonts w:ascii="Times New Roman" w:hAnsi="Times New Roman" w:cs="Times New Roman"/>
          <w:sz w:val="24"/>
          <w:szCs w:val="24"/>
        </w:rPr>
        <w:t xml:space="preserve"> </w:t>
      </w:r>
      <w:r w:rsidR="002E3A20" w:rsidRPr="00935164">
        <w:rPr>
          <w:rFonts w:ascii="Times New Roman" w:hAnsi="Times New Roman" w:cs="Times New Roman"/>
          <w:sz w:val="24"/>
          <w:szCs w:val="24"/>
        </w:rPr>
        <w:t>принимают участие свыше 70 тысяч человек, в том числе спортивные</w:t>
      </w:r>
      <w:r w:rsidR="00D51004">
        <w:rPr>
          <w:rFonts w:ascii="Times New Roman" w:hAnsi="Times New Roman" w:cs="Times New Roman"/>
          <w:sz w:val="24"/>
          <w:szCs w:val="24"/>
        </w:rPr>
        <w:t xml:space="preserve"> </w:t>
      </w:r>
      <w:r w:rsidR="002E3A20" w:rsidRPr="00935164">
        <w:rPr>
          <w:rFonts w:ascii="Times New Roman" w:hAnsi="Times New Roman" w:cs="Times New Roman"/>
          <w:sz w:val="24"/>
          <w:szCs w:val="24"/>
        </w:rPr>
        <w:t>мероприятия под девизом «Спорт друг человека», «Быть здоровым</w:t>
      </w:r>
      <w:r w:rsidR="00D51004">
        <w:rPr>
          <w:rFonts w:ascii="Times New Roman" w:hAnsi="Times New Roman" w:cs="Times New Roman"/>
          <w:sz w:val="24"/>
          <w:szCs w:val="24"/>
        </w:rPr>
        <w:t xml:space="preserve"> -</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престижно».</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рамках внеклассной работы в общеобразовательных учреждениях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организуются школьные, муниципальные и региональные этапы</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Всероссийских спортивных игр школьников «Президентские спортивные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игры» и Всероссийских спортивных соревнований школьников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«Президентские состязания».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Победители региональных этапов принимают участие в финальных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соревнованиях Всероссийского физкультурно-оздоровительного фестиваля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«Президентские состязания» и Всероссийских спортивных игр школьников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«Президентские спортивные игры».</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целях организации здорового досуга, привлечения широких слоев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населения к систематическим занятиям физической культурой и спортом на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территории региона успешно реализуются массовые физкультурные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мероприятия:</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Всероссийская массовая лыжная гонка «Лыжня России»;</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Всероссийские массовые соревнования по конькобежному спорту «Лед</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надежды нашей»;</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Всероссийские соревнования по спортивному ориентированию</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«Майская многодневка» и «Российский азимут»;</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Всероссийские массовые соревнования «Кросс Нации»;</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w:t>
      </w:r>
      <w:r w:rsidR="002E3A20" w:rsidRPr="00935164">
        <w:rPr>
          <w:rFonts w:ascii="Times New Roman" w:hAnsi="Times New Roman" w:cs="Times New Roman"/>
          <w:sz w:val="24"/>
          <w:szCs w:val="24"/>
        </w:rPr>
        <w:t>екада зимних видов спорта;</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w:t>
      </w:r>
      <w:r w:rsidR="002E3A20" w:rsidRPr="00935164">
        <w:rPr>
          <w:rFonts w:ascii="Times New Roman" w:hAnsi="Times New Roman" w:cs="Times New Roman"/>
          <w:sz w:val="24"/>
          <w:szCs w:val="24"/>
        </w:rPr>
        <w:t>екада спорта и здоровья;</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w:t>
      </w:r>
      <w:r w:rsidR="002E3A20" w:rsidRPr="00935164">
        <w:rPr>
          <w:rFonts w:ascii="Times New Roman" w:hAnsi="Times New Roman" w:cs="Times New Roman"/>
          <w:sz w:val="24"/>
          <w:szCs w:val="24"/>
        </w:rPr>
        <w:t>егиональный этап Спартакиады пенсионеров России;</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w:t>
      </w:r>
      <w:r w:rsidR="002E3A20" w:rsidRPr="00935164">
        <w:rPr>
          <w:rFonts w:ascii="Times New Roman" w:hAnsi="Times New Roman" w:cs="Times New Roman"/>
          <w:sz w:val="24"/>
          <w:szCs w:val="24"/>
        </w:rPr>
        <w:t>бластные летние сельские спортивные игры.</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Мероприятия подобного формата привлекают к себе большое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количество участников и зрителей, ежегодно в них принимают участие более</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95 тысяч человек.</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регионе проводится активная работа по поэтапному внедрению</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Всероссийского Физкультурно-спортивного комплекса «Готов к труду 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обороне» (далее - ГТО).</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муниципальных образованиях сформированы судейские коллегии 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координационные советы по внедрению и реализации комплекса,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утверждены места тестирования ГТО. Созданы 9 муниципальных и 2</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региональных центра тестирования ГТО. Данная инфраструктура позволяет</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успешно реализовывать комплекс ГТО на территории Тульской области.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настоящее время ведется работа по реализации мероприятий</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поэтапного внедрения ГТО в Тульской области среди обучающихся</w:t>
      </w:r>
      <w:r w:rsidR="00D51004">
        <w:rPr>
          <w:rFonts w:ascii="Times New Roman" w:hAnsi="Times New Roman" w:cs="Times New Roman"/>
          <w:sz w:val="24"/>
          <w:szCs w:val="24"/>
        </w:rPr>
        <w:t xml:space="preserve"> </w:t>
      </w:r>
      <w:r w:rsidRPr="00935164">
        <w:rPr>
          <w:rFonts w:ascii="Times New Roman" w:hAnsi="Times New Roman" w:cs="Times New Roman"/>
          <w:sz w:val="24"/>
          <w:szCs w:val="24"/>
        </w:rPr>
        <w:t>общеобразовательных организаций области и обучающихся организаций</w:t>
      </w:r>
      <w:r w:rsidR="00D51004">
        <w:rPr>
          <w:rFonts w:ascii="Times New Roman" w:hAnsi="Times New Roman" w:cs="Times New Roman"/>
          <w:sz w:val="24"/>
          <w:szCs w:val="24"/>
        </w:rPr>
        <w:t xml:space="preserve"> </w:t>
      </w:r>
      <w:r w:rsidRPr="00935164">
        <w:rPr>
          <w:rFonts w:ascii="Times New Roman" w:hAnsi="Times New Roman" w:cs="Times New Roman"/>
          <w:sz w:val="24"/>
          <w:szCs w:val="24"/>
        </w:rPr>
        <w:t>среднего и высшего образования.</w:t>
      </w:r>
    </w:p>
    <w:p w:rsidR="00D5100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2016 году в регионе состоялись зимний и летний фестивали ГТО.</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Сборная команда Тульской области прин</w:t>
      </w:r>
      <w:r>
        <w:rPr>
          <w:rFonts w:ascii="Times New Roman" w:hAnsi="Times New Roman" w:cs="Times New Roman"/>
          <w:sz w:val="24"/>
          <w:szCs w:val="24"/>
        </w:rPr>
        <w:t>ла</w:t>
      </w:r>
      <w:r w:rsidR="002E3A20" w:rsidRPr="00935164">
        <w:rPr>
          <w:rFonts w:ascii="Times New Roman" w:hAnsi="Times New Roman" w:cs="Times New Roman"/>
          <w:sz w:val="24"/>
          <w:szCs w:val="24"/>
        </w:rPr>
        <w:t xml:space="preserve"> участие во</w:t>
      </w:r>
      <w:r>
        <w:rPr>
          <w:rFonts w:ascii="Times New Roman" w:hAnsi="Times New Roman" w:cs="Times New Roman"/>
          <w:sz w:val="24"/>
          <w:szCs w:val="24"/>
        </w:rPr>
        <w:t xml:space="preserve"> В</w:t>
      </w:r>
      <w:r w:rsidR="002E3A20" w:rsidRPr="00935164">
        <w:rPr>
          <w:rFonts w:ascii="Times New Roman" w:hAnsi="Times New Roman" w:cs="Times New Roman"/>
          <w:sz w:val="24"/>
          <w:szCs w:val="24"/>
        </w:rPr>
        <w:t>сероссийском этапе фестиваля ГТО, который состо</w:t>
      </w:r>
      <w:r>
        <w:rPr>
          <w:rFonts w:ascii="Times New Roman" w:hAnsi="Times New Roman" w:cs="Times New Roman"/>
          <w:sz w:val="24"/>
          <w:szCs w:val="24"/>
        </w:rPr>
        <w:t>ял</w:t>
      </w:r>
      <w:r w:rsidR="002E3A20" w:rsidRPr="00935164">
        <w:rPr>
          <w:rFonts w:ascii="Times New Roman" w:hAnsi="Times New Roman" w:cs="Times New Roman"/>
          <w:sz w:val="24"/>
          <w:szCs w:val="24"/>
        </w:rPr>
        <w:t>ся в г. Владимире в</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августе 2016 года.</w:t>
      </w:r>
      <w:r>
        <w:rPr>
          <w:rFonts w:ascii="Times New Roman" w:hAnsi="Times New Roman" w:cs="Times New Roman"/>
          <w:sz w:val="24"/>
          <w:szCs w:val="24"/>
        </w:rPr>
        <w:t xml:space="preserve"> </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w:t>
      </w:r>
      <w:r w:rsidR="002E3A20" w:rsidRPr="00935164">
        <w:rPr>
          <w:rFonts w:ascii="Times New Roman" w:hAnsi="Times New Roman" w:cs="Times New Roman"/>
          <w:sz w:val="24"/>
          <w:szCs w:val="24"/>
        </w:rPr>
        <w:t>первые в регионе в текущем году реализуется проект «Лето в парках»,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призванный обеспечить досуг граждан в период лета. Проект включает</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четыре направления: «Спорт в парках», «Книги в парках»,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«Музыка в парках» и «Искусство в парках», при этом каждое из них</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абсолютно бесплатное для посетителей.</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Направление «Спорт в парках» посвящено занятию спортом в парках, 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также здоровому образу жизни.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Для посетителей организованы занятия по фитнесу,</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 xml:space="preserve">шахматам, а </w:t>
      </w:r>
      <w:r w:rsidR="002E3A20" w:rsidRPr="00935164">
        <w:rPr>
          <w:rFonts w:ascii="Times New Roman" w:hAnsi="Times New Roman" w:cs="Times New Roman"/>
          <w:sz w:val="24"/>
          <w:szCs w:val="24"/>
        </w:rPr>
        <w:lastRenderedPageBreak/>
        <w:t>также велосипедные прогулки, массовые забеги,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тренировки по мини-футболу для детей 4-7 лет и их мам,</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конкурсы, футбольные матчи среди семей с детьми.</w:t>
      </w:r>
    </w:p>
    <w:p w:rsidR="002E3A20" w:rsidRPr="00935164" w:rsidRDefault="00D51004"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Не обошли стороной и новые увлечения в сфере здорового образа</w:t>
      </w:r>
      <w:r w:rsidR="00DB34FC">
        <w:rPr>
          <w:rFonts w:ascii="Times New Roman" w:hAnsi="Times New Roman" w:cs="Times New Roman"/>
          <w:sz w:val="24"/>
          <w:szCs w:val="24"/>
        </w:rPr>
        <w:t xml:space="preserve"> </w:t>
      </w:r>
      <w:r w:rsidR="002E3A20" w:rsidRPr="00935164">
        <w:rPr>
          <w:rFonts w:ascii="Times New Roman" w:hAnsi="Times New Roman" w:cs="Times New Roman"/>
          <w:sz w:val="24"/>
          <w:szCs w:val="24"/>
        </w:rPr>
        <w:t>жизни - йога и пилатес. В парке сформированы группы для занятия</w:t>
      </w:r>
      <w:r w:rsidR="00DB34FC">
        <w:rPr>
          <w:rFonts w:ascii="Times New Roman" w:hAnsi="Times New Roman" w:cs="Times New Roman"/>
          <w:sz w:val="24"/>
          <w:szCs w:val="24"/>
        </w:rPr>
        <w:t xml:space="preserve"> </w:t>
      </w:r>
      <w:r w:rsidR="002E3A20" w:rsidRPr="00935164">
        <w:rPr>
          <w:rFonts w:ascii="Times New Roman" w:hAnsi="Times New Roman" w:cs="Times New Roman"/>
          <w:sz w:val="24"/>
          <w:szCs w:val="24"/>
        </w:rPr>
        <w:t>оздоровительной йогой. Для детей и мам организованы занятия бэби-йогой, а</w:t>
      </w:r>
      <w:r w:rsidR="00DB34FC">
        <w:rPr>
          <w:rFonts w:ascii="Times New Roman" w:hAnsi="Times New Roman" w:cs="Times New Roman"/>
          <w:sz w:val="24"/>
          <w:szCs w:val="24"/>
        </w:rPr>
        <w:t xml:space="preserve"> </w:t>
      </w:r>
      <w:r w:rsidR="002E3A20" w:rsidRPr="00935164">
        <w:rPr>
          <w:rFonts w:ascii="Times New Roman" w:hAnsi="Times New Roman" w:cs="Times New Roman"/>
          <w:sz w:val="24"/>
          <w:szCs w:val="24"/>
        </w:rPr>
        <w:t>для пенсионеров - специальные занятия по пилатесу.</w:t>
      </w:r>
      <w:r w:rsidR="00DB34FC">
        <w:rPr>
          <w:rFonts w:ascii="Times New Roman" w:hAnsi="Times New Roman" w:cs="Times New Roman"/>
          <w:sz w:val="24"/>
          <w:szCs w:val="24"/>
        </w:rPr>
        <w:t xml:space="preserve"> </w:t>
      </w:r>
    </w:p>
    <w:p w:rsidR="002E3A20" w:rsidRPr="00935164" w:rsidRDefault="00DB34FC"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На сегодняшний день для занятий физической культурой и спортом</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Тульская область располагает 2268 спортивными сооружениями, в том</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числе 610 спортивными залами, 1234 плоскостными спортсооружениями, 39</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крытыми плавательными бассейнами.</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Общее количество спортивных сооружений ежегодно растет, на</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сегодня их пропускная способность составляет 31,4%.</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В целях укрепления материально-технической базы для занятий</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физической культурой и спортом за последние годы в регионе открыты:</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12 новых физкультурно-оздоровительных комплексов, в том числе 2</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ледовые арены, 3 полноформатных футбольных поля с искусственным</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покрытием, 4 плавательных бассейна;</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легкоатлетический стадион;</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 xml:space="preserve">142 </w:t>
      </w:r>
      <w:r w:rsidR="00DB34FC">
        <w:rPr>
          <w:rFonts w:ascii="Times New Roman" w:hAnsi="Times New Roman" w:cs="Times New Roman"/>
          <w:sz w:val="24"/>
          <w:szCs w:val="24"/>
        </w:rPr>
        <w:t>«</w:t>
      </w:r>
      <w:r w:rsidRPr="00935164">
        <w:rPr>
          <w:rFonts w:ascii="Times New Roman" w:hAnsi="Times New Roman" w:cs="Times New Roman"/>
          <w:sz w:val="24"/>
          <w:szCs w:val="24"/>
        </w:rPr>
        <w:t>плоскостных</w:t>
      </w:r>
      <w:r w:rsidR="00DB34FC">
        <w:rPr>
          <w:rFonts w:ascii="Times New Roman" w:hAnsi="Times New Roman" w:cs="Times New Roman"/>
          <w:sz w:val="24"/>
          <w:szCs w:val="24"/>
        </w:rPr>
        <w:t>»</w:t>
      </w:r>
      <w:r w:rsidRPr="00935164">
        <w:rPr>
          <w:rFonts w:ascii="Times New Roman" w:hAnsi="Times New Roman" w:cs="Times New Roman"/>
          <w:sz w:val="24"/>
          <w:szCs w:val="24"/>
        </w:rPr>
        <w:t xml:space="preserve"> спортивных сооружения, среди</w:t>
      </w:r>
    </w:p>
    <w:p w:rsidR="002E3A20" w:rsidRPr="00935164" w:rsidRDefault="002E3A20" w:rsidP="002E3A20">
      <w:pPr>
        <w:autoSpaceDE w:val="0"/>
        <w:autoSpaceDN w:val="0"/>
        <w:adjustRightInd w:val="0"/>
        <w:spacing w:after="0" w:line="240" w:lineRule="auto"/>
        <w:rPr>
          <w:rFonts w:ascii="Times New Roman" w:hAnsi="Times New Roman" w:cs="Times New Roman"/>
          <w:sz w:val="24"/>
          <w:szCs w:val="24"/>
        </w:rPr>
      </w:pPr>
      <w:r w:rsidRPr="00935164">
        <w:rPr>
          <w:rFonts w:ascii="Times New Roman" w:hAnsi="Times New Roman" w:cs="Times New Roman"/>
          <w:sz w:val="24"/>
          <w:szCs w:val="24"/>
        </w:rPr>
        <w:t>стадионов, 52 универсальные спортивные площадки,</w:t>
      </w:r>
      <w:r w:rsidR="00DB34FC">
        <w:rPr>
          <w:rFonts w:ascii="Times New Roman" w:hAnsi="Times New Roman" w:cs="Times New Roman"/>
          <w:sz w:val="24"/>
          <w:szCs w:val="24"/>
        </w:rPr>
        <w:t xml:space="preserve"> </w:t>
      </w:r>
      <w:r w:rsidRPr="00935164">
        <w:rPr>
          <w:rFonts w:ascii="Times New Roman" w:hAnsi="Times New Roman" w:cs="Times New Roman"/>
          <w:sz w:val="24"/>
          <w:szCs w:val="24"/>
        </w:rPr>
        <w:t>занятий силовыми видами спорта (воркаутом).</w:t>
      </w:r>
    </w:p>
    <w:p w:rsidR="002E3A20" w:rsidRPr="00935164" w:rsidRDefault="00DB34FC" w:rsidP="002E3A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E3A20" w:rsidRPr="00935164">
        <w:rPr>
          <w:rFonts w:ascii="Times New Roman" w:hAnsi="Times New Roman" w:cs="Times New Roman"/>
          <w:sz w:val="24"/>
          <w:szCs w:val="24"/>
        </w:rPr>
        <w:t>В заключение следует отметить, что только планомерная совместная</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работа всех субъектов профилактики, институтов гражданского общества</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позволит сформировать общественный иммунитет к наркомании,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алкоголизму, табакокурению, и в результате, обеспечит решение общей</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главной задачи - создание в государстве условий для комфортного и</w:t>
      </w:r>
      <w:r>
        <w:rPr>
          <w:rFonts w:ascii="Times New Roman" w:hAnsi="Times New Roman" w:cs="Times New Roman"/>
          <w:sz w:val="24"/>
          <w:szCs w:val="24"/>
        </w:rPr>
        <w:t xml:space="preserve"> </w:t>
      </w:r>
      <w:r w:rsidR="002E3A20" w:rsidRPr="00935164">
        <w:rPr>
          <w:rFonts w:ascii="Times New Roman" w:hAnsi="Times New Roman" w:cs="Times New Roman"/>
          <w:sz w:val="24"/>
          <w:szCs w:val="24"/>
        </w:rPr>
        <w:t>безопасного проживания наших сограждан.</w:t>
      </w:r>
    </w:p>
    <w:p w:rsidR="002E3A20" w:rsidRDefault="002E3A20" w:rsidP="002E3A20">
      <w:pPr>
        <w:autoSpaceDE w:val="0"/>
        <w:autoSpaceDN w:val="0"/>
        <w:adjustRightInd w:val="0"/>
        <w:spacing w:after="0" w:line="240" w:lineRule="auto"/>
        <w:rPr>
          <w:rFonts w:ascii="Times New Roman" w:hAnsi="Times New Roman" w:cs="Times New Roman"/>
          <w:b/>
          <w:bCs/>
          <w:sz w:val="26"/>
          <w:szCs w:val="26"/>
        </w:rPr>
      </w:pPr>
    </w:p>
    <w:p w:rsidR="00DB34FC" w:rsidRPr="002F08B8" w:rsidRDefault="005D1FF6" w:rsidP="002E3A20">
      <w:pPr>
        <w:autoSpaceDE w:val="0"/>
        <w:autoSpaceDN w:val="0"/>
        <w:adjustRightInd w:val="0"/>
        <w:spacing w:after="0" w:line="240" w:lineRule="auto"/>
        <w:rPr>
          <w:rFonts w:ascii="Times New Roman" w:hAnsi="Times New Roman" w:cs="Times New Roman"/>
          <w:sz w:val="24"/>
          <w:szCs w:val="24"/>
        </w:rPr>
      </w:pPr>
      <w:proofErr w:type="gramStart"/>
      <w:r w:rsidRPr="005D1FF6">
        <w:rPr>
          <w:rFonts w:ascii="Times New Roman" w:hAnsi="Times New Roman" w:cs="Times New Roman"/>
          <w:sz w:val="24"/>
          <w:szCs w:val="24"/>
          <w:lang w:val="en-US"/>
        </w:rPr>
        <w:t>Creation of healthy way of life, prevention of alcohol and drug consumption amoung youth.</w:t>
      </w:r>
      <w:proofErr w:type="gramEnd"/>
      <w:r w:rsidRPr="005D1FF6">
        <w:rPr>
          <w:rFonts w:ascii="Times New Roman" w:hAnsi="Times New Roman" w:cs="Times New Roman"/>
          <w:sz w:val="24"/>
          <w:szCs w:val="24"/>
          <w:lang w:val="en-US"/>
        </w:rPr>
        <w:t xml:space="preserve"> Yakovlev</w:t>
      </w:r>
      <w:r w:rsidRPr="002F08B8">
        <w:rPr>
          <w:rFonts w:ascii="Times New Roman" w:hAnsi="Times New Roman" w:cs="Times New Roman"/>
          <w:sz w:val="24"/>
          <w:szCs w:val="24"/>
        </w:rPr>
        <w:t xml:space="preserve"> </w:t>
      </w:r>
      <w:r w:rsidRPr="005D1FF6">
        <w:rPr>
          <w:rFonts w:ascii="Times New Roman" w:hAnsi="Times New Roman" w:cs="Times New Roman"/>
          <w:sz w:val="24"/>
          <w:szCs w:val="24"/>
          <w:lang w:val="en-US"/>
        </w:rPr>
        <w:t>D</w:t>
      </w:r>
      <w:r w:rsidRPr="002F08B8">
        <w:rPr>
          <w:rFonts w:ascii="Times New Roman" w:hAnsi="Times New Roman" w:cs="Times New Roman"/>
          <w:sz w:val="24"/>
          <w:szCs w:val="24"/>
        </w:rPr>
        <w:t>.</w:t>
      </w:r>
      <w:r w:rsidRPr="005D1FF6">
        <w:rPr>
          <w:rFonts w:ascii="Times New Roman" w:hAnsi="Times New Roman" w:cs="Times New Roman"/>
          <w:sz w:val="24"/>
          <w:szCs w:val="24"/>
          <w:lang w:val="en-US"/>
        </w:rPr>
        <w:t>N</w:t>
      </w:r>
      <w:r w:rsidRPr="002F08B8">
        <w:rPr>
          <w:rFonts w:ascii="Times New Roman" w:hAnsi="Times New Roman" w:cs="Times New Roman"/>
          <w:sz w:val="24"/>
          <w:szCs w:val="24"/>
        </w:rPr>
        <w:t>. (</w:t>
      </w:r>
      <w:r w:rsidRPr="005D1FF6">
        <w:rPr>
          <w:rFonts w:ascii="Times New Roman" w:hAnsi="Times New Roman" w:cs="Times New Roman"/>
          <w:sz w:val="24"/>
          <w:szCs w:val="24"/>
          <w:lang w:val="en-US"/>
        </w:rPr>
        <w:t>Tula</w:t>
      </w:r>
      <w:r w:rsidRPr="002F08B8">
        <w:rPr>
          <w:rFonts w:ascii="Times New Roman" w:hAnsi="Times New Roman" w:cs="Times New Roman"/>
          <w:sz w:val="24"/>
          <w:szCs w:val="24"/>
        </w:rPr>
        <w:t>)</w:t>
      </w:r>
    </w:p>
    <w:p w:rsidR="000A2CB1" w:rsidRPr="002F08B8" w:rsidRDefault="000A2CB1" w:rsidP="002E3A20">
      <w:pPr>
        <w:autoSpaceDE w:val="0"/>
        <w:autoSpaceDN w:val="0"/>
        <w:adjustRightInd w:val="0"/>
        <w:spacing w:after="0" w:line="240" w:lineRule="auto"/>
        <w:rPr>
          <w:rFonts w:ascii="Times New Roman" w:hAnsi="Times New Roman" w:cs="Times New Roman"/>
          <w:b/>
          <w:sz w:val="28"/>
          <w:szCs w:val="28"/>
        </w:rPr>
      </w:pPr>
    </w:p>
    <w:p w:rsidR="002E3A20" w:rsidRPr="002F08B8" w:rsidRDefault="002E3A20" w:rsidP="00312327">
      <w:pPr>
        <w:jc w:val="center"/>
        <w:rPr>
          <w:rFonts w:ascii="Times New Roman" w:hAnsi="Times New Roman" w:cs="Times New Roman"/>
          <w:sz w:val="24"/>
          <w:szCs w:val="24"/>
        </w:rPr>
      </w:pPr>
    </w:p>
    <w:p w:rsidR="002E3A20" w:rsidRPr="002F08B8" w:rsidRDefault="002E3A20" w:rsidP="00312327">
      <w:pPr>
        <w:jc w:val="center"/>
        <w:rPr>
          <w:rFonts w:ascii="Times New Roman" w:hAnsi="Times New Roman" w:cs="Times New Roman"/>
          <w:sz w:val="24"/>
          <w:szCs w:val="24"/>
        </w:rPr>
      </w:pPr>
    </w:p>
    <w:p w:rsidR="002E3A20" w:rsidRPr="002F08B8" w:rsidRDefault="002E3A20" w:rsidP="00312327">
      <w:pPr>
        <w:jc w:val="center"/>
        <w:rPr>
          <w:rFonts w:ascii="Times New Roman" w:hAnsi="Times New Roman" w:cs="Times New Roman"/>
          <w:sz w:val="24"/>
          <w:szCs w:val="24"/>
        </w:rPr>
      </w:pPr>
    </w:p>
    <w:p w:rsidR="00AC6084" w:rsidRPr="00AC6084" w:rsidRDefault="00AC6084" w:rsidP="00AC6084">
      <w:pPr>
        <w:jc w:val="center"/>
        <w:rPr>
          <w:rFonts w:ascii="Times New Roman" w:hAnsi="Times New Roman" w:cs="Times New Roman"/>
          <w:sz w:val="24"/>
          <w:szCs w:val="24"/>
        </w:rPr>
      </w:pPr>
      <w:r w:rsidRPr="00AC6084">
        <w:rPr>
          <w:rFonts w:ascii="Times New Roman" w:hAnsi="Times New Roman" w:cs="Times New Roman"/>
          <w:sz w:val="24"/>
          <w:szCs w:val="24"/>
        </w:rPr>
        <w:t xml:space="preserve">Евкуров Юнус-Бек Баматгиреевич (Республика Ингушетия) </w:t>
      </w:r>
    </w:p>
    <w:p w:rsidR="00AC6084" w:rsidRPr="00AC6084" w:rsidRDefault="00AC6084" w:rsidP="00AC6084">
      <w:pPr>
        <w:jc w:val="center"/>
        <w:rPr>
          <w:rFonts w:ascii="Times New Roman" w:hAnsi="Times New Roman" w:cs="Times New Roman"/>
          <w:b/>
          <w:sz w:val="28"/>
          <w:szCs w:val="28"/>
        </w:rPr>
      </w:pPr>
      <w:r w:rsidRPr="00AC6084">
        <w:rPr>
          <w:rFonts w:ascii="Times New Roman" w:hAnsi="Times New Roman" w:cs="Times New Roman"/>
          <w:b/>
          <w:sz w:val="28"/>
          <w:szCs w:val="28"/>
        </w:rPr>
        <w:t>Формирование трезвости и здоровья в молодежной среде Республики Ингушетия</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Я рад приветствовать всех участников Международного форума, посвященного формированию трезвости и здоровья в молодежной среде. Прежде всего, хотелось бы поблагодарить Международную академию трезвости, Международную славянскую академию, Союз борьбы за народную трезвость, Общественное объединение «Оптимист», Молодежную антинаркотическую федерацию России и всех, кто принял участие в подготовке и проведении данного форума.</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Здоровье населения является важнейшим источником и неотъемлемым компонентом благосостояния общества, его экономического и культурного развития. Именно потребление алкоголя, </w:t>
      </w:r>
      <w:r w:rsidR="000A2CB1">
        <w:rPr>
          <w:rFonts w:ascii="Times New Roman" w:hAnsi="Times New Roman" w:cs="Times New Roman"/>
          <w:sz w:val="24"/>
          <w:szCs w:val="24"/>
        </w:rPr>
        <w:t xml:space="preserve">нелегальных </w:t>
      </w:r>
      <w:r w:rsidRPr="00AC6084">
        <w:rPr>
          <w:rFonts w:ascii="Times New Roman" w:hAnsi="Times New Roman" w:cs="Times New Roman"/>
          <w:sz w:val="24"/>
          <w:szCs w:val="24"/>
        </w:rPr>
        <w:t xml:space="preserve">наркотиков, а также курение, неправильное питание и недостаточная физическая активность на порядок увеличивают вероятность поражения неинфекционными болезнями и последующее ухудшение здоровья.    </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lastRenderedPageBreak/>
        <w:t xml:space="preserve">В настоящее время в Республике Ингушетия органами государственной власти в лице Министерства по физической культуре и спорту и Министерства здравоохранения проводится работа по внедрению и реализации мероприятий, направленных на формирование здорового образа жизни. В республике осуществляют деятельность центры медицинской профилактики, центры здоровья для взрослых и детей. </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Для формирования эффективной системы профилактики неинфекционных заболеваний, а также табачной, алкогольной и наркотической зависимости, проводятся профилактические мероприятия с целью формирования  у населения негативного отношения к потреблению табачной продукции, алкоголя, </w:t>
      </w:r>
      <w:r w:rsidR="000A2CB1">
        <w:rPr>
          <w:rFonts w:ascii="Times New Roman" w:hAnsi="Times New Roman" w:cs="Times New Roman"/>
          <w:sz w:val="24"/>
          <w:szCs w:val="24"/>
        </w:rPr>
        <w:t xml:space="preserve">нелегальных </w:t>
      </w:r>
      <w:r w:rsidRPr="00AC6084">
        <w:rPr>
          <w:rFonts w:ascii="Times New Roman" w:hAnsi="Times New Roman" w:cs="Times New Roman"/>
          <w:sz w:val="24"/>
          <w:szCs w:val="24"/>
        </w:rPr>
        <w:t>наркотиков.</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Мы проводим широкомасштабные акции, такие как: «Победим рак», «Подари здоровье женщине», «Акция выходного дня». В республике проводятся конференции, «круглые столы», мероприятия, приуроченные к всемирным датам здоровья, таким как: «Всемирный день здоровья», «Всемирный день борьбы с туберкулёзом», «Всемирный день без табака» и т.д.</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В нашем регионе проводится активная  работа по развитию и популяризации физической культуры и спорта.</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Нами осуществляются мероприятия по повышению рейтинга дворового спорта, организовываются  международные и всероссийские  турниры по различным видам спорта. </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В Ингушетии с 2012 году построено 19 крупных объектов спорта, число регулярно занимающихся физической культурой и спортом увеличилось с 4% до 23%, активно функционируют центр спортивной подготовки и  детско-юношеские спортивные школы  бокса, дзюдо, вольной борьбы, футбола,  тхэквондо, шахмат и хоккея. </w:t>
      </w:r>
    </w:p>
    <w:p w:rsidR="00AC6084" w:rsidRP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  Мы планируем наращивать темпы развития спортивной инфраструктуры и проводить работу по популяризации детского и юношеского спорта. </w:t>
      </w:r>
    </w:p>
    <w:p w:rsidR="00AC6084" w:rsidRDefault="00AC6084" w:rsidP="00AC6084">
      <w:pPr>
        <w:ind w:firstLine="708"/>
        <w:jc w:val="both"/>
        <w:rPr>
          <w:rFonts w:ascii="Times New Roman" w:hAnsi="Times New Roman" w:cs="Times New Roman"/>
          <w:sz w:val="24"/>
          <w:szCs w:val="24"/>
        </w:rPr>
      </w:pPr>
      <w:r w:rsidRPr="00AC6084">
        <w:rPr>
          <w:rFonts w:ascii="Times New Roman" w:hAnsi="Times New Roman" w:cs="Times New Roman"/>
          <w:sz w:val="24"/>
          <w:szCs w:val="24"/>
        </w:rPr>
        <w:t xml:space="preserve">И в конце своего доклада хотелось бы сказать, что здоровый образ жизни – это образ, основанный  на принципах нравственности, на сильной воле, защищающий от неблагоприятных воздействий окружающей среды, позволяющей до преклонной старости сохранять в гармонии силу тела и духа. </w:t>
      </w:r>
    </w:p>
    <w:p w:rsidR="00A11DEF" w:rsidRDefault="00A11DEF" w:rsidP="00AC6084">
      <w:pPr>
        <w:ind w:firstLine="708"/>
        <w:jc w:val="both"/>
        <w:rPr>
          <w:rFonts w:ascii="Times New Roman" w:hAnsi="Times New Roman" w:cs="Times New Roman"/>
          <w:sz w:val="24"/>
          <w:szCs w:val="24"/>
        </w:rPr>
      </w:pPr>
    </w:p>
    <w:p w:rsidR="00A11DEF" w:rsidRDefault="00A11DEF" w:rsidP="00AC6084">
      <w:pPr>
        <w:ind w:firstLine="708"/>
        <w:jc w:val="both"/>
        <w:rPr>
          <w:rFonts w:ascii="Times New Roman" w:hAnsi="Times New Roman" w:cs="Times New Roman"/>
          <w:sz w:val="24"/>
          <w:szCs w:val="24"/>
        </w:rPr>
      </w:pPr>
    </w:p>
    <w:p w:rsidR="00A11DEF" w:rsidRPr="00A11DEF" w:rsidRDefault="00A11DEF" w:rsidP="00A11DEF">
      <w:pPr>
        <w:ind w:firstLine="708"/>
        <w:jc w:val="center"/>
        <w:rPr>
          <w:rFonts w:ascii="Times New Roman" w:hAnsi="Times New Roman" w:cs="Times New Roman"/>
          <w:b/>
          <w:sz w:val="28"/>
          <w:szCs w:val="28"/>
          <w:lang w:val="en-US"/>
        </w:rPr>
      </w:pPr>
      <w:r w:rsidRPr="00A11DEF">
        <w:rPr>
          <w:rFonts w:ascii="Times New Roman" w:hAnsi="Times New Roman" w:cs="Times New Roman"/>
          <w:b/>
          <w:sz w:val="28"/>
          <w:szCs w:val="28"/>
        </w:rPr>
        <w:t>О</w:t>
      </w:r>
      <w:r w:rsidRPr="00A11DEF">
        <w:rPr>
          <w:rFonts w:ascii="Times New Roman" w:hAnsi="Times New Roman" w:cs="Times New Roman"/>
          <w:b/>
          <w:sz w:val="28"/>
          <w:szCs w:val="28"/>
          <w:lang w:val="en-US"/>
        </w:rPr>
        <w:t>f the Head of the Republic of Ingushetia Yunus-Bek Yevkurov at the international forum "Formation of sobriety and health among young people"</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Dear participants of the Forum!</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 xml:space="preserve">I am happy to greet all the participants of the International Forum dedicated to the formation of sobriety and health among youth. First of all I would like to thank the International Academy of sobriety, the International Slavic Academy, Union of the struggle for the people's </w:t>
      </w:r>
      <w:r w:rsidRPr="00A11DEF">
        <w:rPr>
          <w:rFonts w:ascii="Times New Roman" w:hAnsi="Times New Roman" w:cs="Times New Roman"/>
          <w:sz w:val="24"/>
          <w:szCs w:val="24"/>
          <w:lang w:val="en-US"/>
        </w:rPr>
        <w:lastRenderedPageBreak/>
        <w:t>sobriety, Public Association "Optimist", Russian anti-drug Youth Federation and all those who took part in the preparation and holding of this forum.</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Public health is the most important source and an integral component of the well- being of society, its economic and cultural development. It is the consumption of alcohol, drugs, smoking, poor diet and lack of physical activity which increases the probability of noninfectious diseases and the subsequent deterioration of health.</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At the present time state authorities represented by the Ministry of Physical Culture and Sports and the Ministry of Health are working on the introduction arid implementation of measures aimed at promoting healthy lifestyle in the Republic of Ingushetia. Centers of medical prevention, health centers for adults and children carry out their activity in the Republic.</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Preventive measures are carried out in order to form an effective system of prevention of noninfectious diseases, as well as tobacco, alcohol and drug addiction and it will allow to generate the negative attitude among people to the consumption of tobacco, alcohol, drugs.</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 xml:space="preserve">We hold large-scale events, such as "Defeat Cancer", "Give the health of the woman", "Weekend Specials". Different conferences, "round tables", events dedicated to the World Health dates, such as "World Health Day", "World </w:t>
      </w:r>
      <w:r w:rsidRPr="00A11DEF">
        <w:rPr>
          <w:rFonts w:ascii="Times New Roman" w:hAnsi="Times New Roman" w:cs="Times New Roman"/>
          <w:sz w:val="24"/>
          <w:szCs w:val="24"/>
        </w:rPr>
        <w:t>ТВ</w:t>
      </w:r>
      <w:r w:rsidRPr="00A11DEF">
        <w:rPr>
          <w:rFonts w:ascii="Times New Roman" w:hAnsi="Times New Roman" w:cs="Times New Roman"/>
          <w:sz w:val="24"/>
          <w:szCs w:val="24"/>
          <w:lang w:val="en-US"/>
        </w:rPr>
        <w:t xml:space="preserve"> Day", "World No Tobacco Day", etc are held in the Republic.</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Physical culture and sports are actively developed and popularized in our region.</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We have implemented measures to improve the ranking of Local Sport arid organized international and Russian tournaments in various sports.</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19 major sports venues have been built since 2012 in Ingushetia. The number of regularly engaged in physical culture and sports people has increased from 4% to 23%. Sports training center and youth sports schools of boxing, judo, wrestling, football, taekwondo, chess and hockey are actively operating in the Republic.</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We plan to increase the pace of development of sports infrastructure and to promote children's and youth sports.</w:t>
      </w:r>
    </w:p>
    <w:p w:rsidR="00A11DEF" w:rsidRPr="00A11DEF" w:rsidRDefault="00A11DEF" w:rsidP="00A11DEF">
      <w:pPr>
        <w:ind w:firstLine="708"/>
        <w:jc w:val="both"/>
        <w:rPr>
          <w:rFonts w:ascii="Times New Roman" w:hAnsi="Times New Roman" w:cs="Times New Roman"/>
          <w:sz w:val="24"/>
          <w:szCs w:val="24"/>
          <w:lang w:val="en-US"/>
        </w:rPr>
      </w:pPr>
      <w:r w:rsidRPr="00A11DEF">
        <w:rPr>
          <w:rFonts w:ascii="Times New Roman" w:hAnsi="Times New Roman" w:cs="Times New Roman"/>
          <w:sz w:val="24"/>
          <w:szCs w:val="24"/>
          <w:lang w:val="en-US"/>
        </w:rPr>
        <w:t>And at the end of my report, I would like to say that a healthy lifestyle - this is the way of life, based on the principles of morality, on the strong will, which protects us from adverse environmental factors, allows to maintain harmony of the body and spirit up to a ripe old age.</w:t>
      </w:r>
    </w:p>
    <w:p w:rsidR="00A11DEF" w:rsidRPr="00AA2BAA" w:rsidRDefault="00A11DEF" w:rsidP="00A11DEF">
      <w:pPr>
        <w:ind w:firstLine="708"/>
        <w:jc w:val="both"/>
        <w:rPr>
          <w:rFonts w:ascii="Times New Roman" w:hAnsi="Times New Roman" w:cs="Times New Roman"/>
          <w:sz w:val="24"/>
          <w:szCs w:val="24"/>
          <w:lang w:val="en-US"/>
        </w:rPr>
      </w:pPr>
      <w:r w:rsidRPr="00AA2BAA">
        <w:rPr>
          <w:rFonts w:ascii="Times New Roman" w:hAnsi="Times New Roman" w:cs="Times New Roman"/>
          <w:sz w:val="24"/>
          <w:szCs w:val="24"/>
          <w:lang w:val="en-US"/>
        </w:rPr>
        <w:t>Thank you for attention!</w:t>
      </w:r>
    </w:p>
    <w:p w:rsidR="00A11DEF" w:rsidRPr="00AA2BAA" w:rsidRDefault="00A11DEF" w:rsidP="00AC6084">
      <w:pPr>
        <w:ind w:firstLine="708"/>
        <w:jc w:val="both"/>
        <w:rPr>
          <w:rFonts w:ascii="Times New Roman" w:hAnsi="Times New Roman" w:cs="Times New Roman"/>
          <w:sz w:val="24"/>
          <w:szCs w:val="24"/>
          <w:lang w:val="en-US"/>
        </w:rPr>
      </w:pPr>
    </w:p>
    <w:p w:rsidR="00AC6084" w:rsidRPr="00AA2BAA" w:rsidRDefault="00AC6084" w:rsidP="00AC6084">
      <w:pPr>
        <w:ind w:firstLine="708"/>
        <w:jc w:val="both"/>
        <w:rPr>
          <w:rFonts w:ascii="Times New Roman" w:hAnsi="Times New Roman" w:cs="Times New Roman"/>
          <w:sz w:val="28"/>
          <w:szCs w:val="28"/>
          <w:lang w:val="en-US"/>
        </w:rPr>
      </w:pPr>
    </w:p>
    <w:p w:rsidR="00AC6084" w:rsidRPr="00AA2BAA" w:rsidRDefault="00AC6084" w:rsidP="00312327">
      <w:pPr>
        <w:jc w:val="center"/>
        <w:rPr>
          <w:rFonts w:ascii="Times New Roman" w:hAnsi="Times New Roman" w:cs="Times New Roman"/>
          <w:sz w:val="24"/>
          <w:szCs w:val="24"/>
          <w:lang w:val="en-US"/>
        </w:rPr>
      </w:pPr>
    </w:p>
    <w:p w:rsidR="00463E16" w:rsidRPr="00AA2BAA" w:rsidRDefault="00463E16" w:rsidP="00312327">
      <w:pPr>
        <w:jc w:val="center"/>
        <w:rPr>
          <w:rFonts w:ascii="Times New Roman" w:hAnsi="Times New Roman" w:cs="Times New Roman"/>
          <w:sz w:val="24"/>
          <w:szCs w:val="24"/>
          <w:lang w:val="en-US"/>
        </w:rPr>
      </w:pPr>
      <w:r w:rsidRPr="00463E16">
        <w:rPr>
          <w:rFonts w:ascii="Times New Roman" w:hAnsi="Times New Roman" w:cs="Times New Roman"/>
          <w:sz w:val="24"/>
          <w:szCs w:val="24"/>
        </w:rPr>
        <w:t>Плохова</w:t>
      </w:r>
      <w:r w:rsidRPr="00AA2BAA">
        <w:rPr>
          <w:rFonts w:ascii="Times New Roman" w:hAnsi="Times New Roman" w:cs="Times New Roman"/>
          <w:sz w:val="24"/>
          <w:szCs w:val="24"/>
          <w:lang w:val="en-US"/>
        </w:rPr>
        <w:t xml:space="preserve"> </w:t>
      </w:r>
      <w:r w:rsidRPr="00463E16">
        <w:rPr>
          <w:rFonts w:ascii="Times New Roman" w:hAnsi="Times New Roman" w:cs="Times New Roman"/>
          <w:sz w:val="24"/>
          <w:szCs w:val="24"/>
        </w:rPr>
        <w:t>Е</w:t>
      </w:r>
      <w:r w:rsidRPr="00AA2BAA">
        <w:rPr>
          <w:rFonts w:ascii="Times New Roman" w:hAnsi="Times New Roman" w:cs="Times New Roman"/>
          <w:sz w:val="24"/>
          <w:szCs w:val="24"/>
          <w:lang w:val="en-US"/>
        </w:rPr>
        <w:t>.</w:t>
      </w:r>
      <w:r w:rsidRPr="00463E16">
        <w:rPr>
          <w:rFonts w:ascii="Times New Roman" w:hAnsi="Times New Roman" w:cs="Times New Roman"/>
          <w:sz w:val="24"/>
          <w:szCs w:val="24"/>
        </w:rPr>
        <w:t>В</w:t>
      </w:r>
      <w:r w:rsidRPr="00AA2BAA">
        <w:rPr>
          <w:rFonts w:ascii="Times New Roman" w:hAnsi="Times New Roman" w:cs="Times New Roman"/>
          <w:sz w:val="24"/>
          <w:szCs w:val="24"/>
          <w:lang w:val="en-US"/>
        </w:rPr>
        <w:t>. (</w:t>
      </w:r>
      <w:r>
        <w:rPr>
          <w:rFonts w:ascii="Times New Roman" w:hAnsi="Times New Roman" w:cs="Times New Roman"/>
          <w:sz w:val="24"/>
          <w:szCs w:val="24"/>
        </w:rPr>
        <w:t>Южно</w:t>
      </w:r>
      <w:r w:rsidRPr="00AA2BAA">
        <w:rPr>
          <w:rFonts w:ascii="Times New Roman" w:hAnsi="Times New Roman" w:cs="Times New Roman"/>
          <w:sz w:val="24"/>
          <w:szCs w:val="24"/>
          <w:lang w:val="en-US"/>
        </w:rPr>
        <w:t>-</w:t>
      </w:r>
      <w:r>
        <w:rPr>
          <w:rFonts w:ascii="Times New Roman" w:hAnsi="Times New Roman" w:cs="Times New Roman"/>
          <w:sz w:val="24"/>
          <w:szCs w:val="24"/>
        </w:rPr>
        <w:t>Сахалинск</w:t>
      </w:r>
      <w:r w:rsidRPr="00AA2BAA">
        <w:rPr>
          <w:rFonts w:ascii="Times New Roman" w:hAnsi="Times New Roman" w:cs="Times New Roman"/>
          <w:sz w:val="24"/>
          <w:szCs w:val="24"/>
          <w:lang w:val="en-US"/>
        </w:rPr>
        <w:t>)</w:t>
      </w:r>
    </w:p>
    <w:p w:rsidR="00463E16" w:rsidRPr="00463E16" w:rsidRDefault="00463E16" w:rsidP="00463E16">
      <w:pPr>
        <w:spacing w:after="0"/>
        <w:jc w:val="center"/>
        <w:rPr>
          <w:rFonts w:ascii="Times New Roman" w:hAnsi="Times New Roman" w:cs="Times New Roman"/>
          <w:b/>
          <w:sz w:val="28"/>
          <w:szCs w:val="28"/>
        </w:rPr>
      </w:pPr>
      <w:r>
        <w:rPr>
          <w:rFonts w:ascii="Times New Roman" w:hAnsi="Times New Roman" w:cs="Times New Roman"/>
          <w:b/>
          <w:sz w:val="28"/>
          <w:szCs w:val="28"/>
        </w:rPr>
        <w:t>О</w:t>
      </w:r>
      <w:r w:rsidRPr="00463E16">
        <w:rPr>
          <w:rFonts w:ascii="Times New Roman" w:hAnsi="Times New Roman" w:cs="Times New Roman"/>
          <w:b/>
          <w:sz w:val="28"/>
          <w:szCs w:val="28"/>
        </w:rPr>
        <w:t xml:space="preserve"> практической деятельности по формированию трезвого здорового человека в Сахалинской области</w:t>
      </w:r>
    </w:p>
    <w:p w:rsidR="00463E16" w:rsidRPr="00463E16" w:rsidRDefault="00463E16" w:rsidP="00463E16">
      <w:pPr>
        <w:spacing w:after="0"/>
        <w:jc w:val="center"/>
        <w:rPr>
          <w:rFonts w:ascii="Times New Roman" w:hAnsi="Times New Roman" w:cs="Times New Roman"/>
          <w:b/>
          <w:sz w:val="28"/>
          <w:szCs w:val="28"/>
        </w:rPr>
      </w:pPr>
    </w:p>
    <w:p w:rsidR="00463E16" w:rsidRPr="00463E16" w:rsidRDefault="00463E16" w:rsidP="00463E16">
      <w:pPr>
        <w:spacing w:after="0" w:line="240" w:lineRule="auto"/>
        <w:ind w:firstLine="567"/>
        <w:contextualSpacing/>
        <w:rPr>
          <w:rFonts w:ascii="Times New Roman" w:hAnsi="Times New Roman" w:cs="Times New Roman"/>
          <w:sz w:val="24"/>
          <w:szCs w:val="24"/>
        </w:rPr>
      </w:pPr>
      <w:r w:rsidRPr="00463E16">
        <w:rPr>
          <w:rFonts w:ascii="Times New Roman" w:hAnsi="Times New Roman" w:cs="Times New Roman"/>
          <w:sz w:val="24"/>
          <w:szCs w:val="24"/>
        </w:rPr>
        <w:t>На территории островного региона, где проживает чуть более 480 тысяч населения, ведется целенаправленная борьба с потреблением алкоголя на основе Концепции реализации государственной политики по снижению масштабов злоупотребления алкогольной продукцией и профилактике алкоголизма среди населения Российской Федерации на период до 2020 года (аналогичный документ областного уровня разработан и утвержден Правительством Сахалинской области).</w:t>
      </w:r>
    </w:p>
    <w:p w:rsidR="00463E16" w:rsidRPr="00463E16" w:rsidRDefault="00463E16" w:rsidP="00463E16">
      <w:pPr>
        <w:spacing w:after="0" w:line="240" w:lineRule="auto"/>
        <w:ind w:firstLine="567"/>
        <w:contextualSpacing/>
        <w:rPr>
          <w:rFonts w:ascii="Times New Roman" w:hAnsi="Times New Roman" w:cs="Times New Roman"/>
          <w:sz w:val="24"/>
          <w:szCs w:val="24"/>
        </w:rPr>
      </w:pPr>
      <w:r w:rsidRPr="00463E16">
        <w:rPr>
          <w:rFonts w:ascii="Times New Roman" w:hAnsi="Times New Roman" w:cs="Times New Roman"/>
          <w:sz w:val="24"/>
          <w:szCs w:val="24"/>
        </w:rPr>
        <w:t>Работа по пропаганде трезвого здорового образа жизни в Сахалинской области осуществляется во взаимодействии с органами системы профилактики в соответствии с разработанными Порядками и соглашениями о сотрудничестве (Порядком взаимодействия по выявлению, постановке на учет, наблюдению и лечению несовершеннолетних, допускающих потребление</w:t>
      </w:r>
      <w:r w:rsidR="00BC1BE4">
        <w:rPr>
          <w:rFonts w:ascii="Times New Roman" w:hAnsi="Times New Roman" w:cs="Times New Roman"/>
          <w:sz w:val="24"/>
          <w:szCs w:val="24"/>
        </w:rPr>
        <w:t xml:space="preserve"> интоксикантов</w:t>
      </w:r>
      <w:r w:rsidRPr="00463E16">
        <w:rPr>
          <w:rFonts w:ascii="Times New Roman" w:hAnsi="Times New Roman" w:cs="Times New Roman"/>
          <w:sz w:val="24"/>
          <w:szCs w:val="24"/>
        </w:rPr>
        <w:t xml:space="preserve">; Порядком организации межведомственного взаимодействия, органов и учреждений системы профилактики по раннему выявлению семей, воспитывающих детей, где родители </w:t>
      </w:r>
      <w:r w:rsidR="00BC1BE4">
        <w:rPr>
          <w:rFonts w:ascii="Times New Roman" w:hAnsi="Times New Roman" w:cs="Times New Roman"/>
          <w:sz w:val="24"/>
          <w:szCs w:val="24"/>
        </w:rPr>
        <w:t>«</w:t>
      </w:r>
      <w:r w:rsidRPr="00463E16">
        <w:rPr>
          <w:rFonts w:ascii="Times New Roman" w:hAnsi="Times New Roman" w:cs="Times New Roman"/>
          <w:sz w:val="24"/>
          <w:szCs w:val="24"/>
        </w:rPr>
        <w:t>злоупотребляют</w:t>
      </w:r>
      <w:r w:rsidR="00BC1BE4">
        <w:rPr>
          <w:rFonts w:ascii="Times New Roman" w:hAnsi="Times New Roman" w:cs="Times New Roman"/>
          <w:sz w:val="24"/>
          <w:szCs w:val="24"/>
        </w:rPr>
        <w:t>»</w:t>
      </w:r>
      <w:r w:rsidRPr="00463E16">
        <w:rPr>
          <w:rFonts w:ascii="Times New Roman" w:hAnsi="Times New Roman" w:cs="Times New Roman"/>
          <w:sz w:val="24"/>
          <w:szCs w:val="24"/>
        </w:rPr>
        <w:t xml:space="preserve"> алкоголем (согласовано и утверждено органами исполнительной власти Сахалинской области).</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Совокупность социальных факторов, включающих доступность алкоголя, алкогольные обычаи и влияние семьи, формирующие установку на потребление спиртного, и границы </w:t>
      </w:r>
      <w:r w:rsidR="00BC1BE4">
        <w:rPr>
          <w:rFonts w:ascii="Times New Roman" w:hAnsi="Times New Roman" w:cs="Times New Roman"/>
          <w:sz w:val="24"/>
          <w:szCs w:val="24"/>
        </w:rPr>
        <w:t>«</w:t>
      </w:r>
      <w:r w:rsidRPr="00463E16">
        <w:rPr>
          <w:rFonts w:ascii="Times New Roman" w:hAnsi="Times New Roman" w:cs="Times New Roman"/>
          <w:sz w:val="24"/>
          <w:szCs w:val="24"/>
        </w:rPr>
        <w:t>дозволенного</w:t>
      </w:r>
      <w:r w:rsidR="00BC1BE4">
        <w:rPr>
          <w:rFonts w:ascii="Times New Roman" w:hAnsi="Times New Roman" w:cs="Times New Roman"/>
          <w:sz w:val="24"/>
          <w:szCs w:val="24"/>
        </w:rPr>
        <w:t>»</w:t>
      </w:r>
      <w:r w:rsidRPr="00463E16">
        <w:rPr>
          <w:rFonts w:ascii="Times New Roman" w:hAnsi="Times New Roman" w:cs="Times New Roman"/>
          <w:sz w:val="24"/>
          <w:szCs w:val="24"/>
        </w:rPr>
        <w:t xml:space="preserve"> в приеме алкоголя влияют на ситуацию в целом. Свойства алкоголя вызывать чувство удовольствия, эйфорию, а также состояние расслабления, облегчения, толкают к алкоголю как к средству легко провести время, получить удовольствие. В другом случае речь идет о людях, которые при трудных жизненных ситуациях не умеют с ними справиться и ищут забвения, чувства покоя, отрешенности от окружающ</w:t>
      </w:r>
      <w:r w:rsidR="00BC1BE4">
        <w:rPr>
          <w:rFonts w:ascii="Times New Roman" w:hAnsi="Times New Roman" w:cs="Times New Roman"/>
          <w:sz w:val="24"/>
          <w:szCs w:val="24"/>
        </w:rPr>
        <w:t>их проблем</w:t>
      </w:r>
      <w:r w:rsidRPr="00463E16">
        <w:rPr>
          <w:rFonts w:ascii="Times New Roman" w:hAnsi="Times New Roman" w:cs="Times New Roman"/>
          <w:sz w:val="24"/>
          <w:szCs w:val="24"/>
        </w:rPr>
        <w:t xml:space="preserve"> хотя бы на время. Большое значение имеет формирование личности, воспитание, полученное человеком в семье, школе, его образ мыслей, интересы. В ряде случаев алкоголизм у детей и подростков развивается, основываясь на подражательстве взрослым. </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Представители власти Сахалинской области в полной мере осознают </w:t>
      </w:r>
      <w:r w:rsidR="00BC1BE4">
        <w:rPr>
          <w:rFonts w:ascii="Times New Roman" w:hAnsi="Times New Roman" w:cs="Times New Roman"/>
          <w:sz w:val="24"/>
          <w:szCs w:val="24"/>
        </w:rPr>
        <w:t>факторы</w:t>
      </w:r>
      <w:r w:rsidRPr="00463E16">
        <w:rPr>
          <w:rFonts w:ascii="Times New Roman" w:hAnsi="Times New Roman" w:cs="Times New Roman"/>
          <w:sz w:val="24"/>
          <w:szCs w:val="24"/>
        </w:rPr>
        <w:t xml:space="preserve"> алкоголизации населения, для которой имеет значение плохая организация труда и отдыха, неумение организовать досуг, отсутствие жизненных интересов, недостаточная осведомленность об отрицательном влиянии алкоголя на организм человека. В противовес этому разработан комплекс мер, направленных на формирование трезвого образа жизни.</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Основная роль принадлежит образовательно-просветительским мерам. Задаче формирования трезвого здорового человека служит реализация Плана мероприятий по формированию здорового образа жизни среди населения Сахалинской области на 2013-2018 годы, утвержденного распоряжением Правительства Сахалинской области. На базе ГБУ «Центр психолого-педагогической помощи семье и детям» (далее – Центр) проводятся тренинговые занятия с подростками по формированию навыков здорового образа жизни (в 2015 году в 66 тренингах участвовали 386 школьников). Начало употребления алкоголя приходится на подростковый, реже детский возраст. Реакция на первые приемы алкоголя в значительной степени влияет на дальнейшее поведение в этой сфере. На подростковый и юношеский возраст приходится стадия экспериментального употребления алкоголя, когда подросток пробует, обычно в компании сверстников, различные алкогольные </w:t>
      </w:r>
      <w:r w:rsidR="00BC1BE4">
        <w:rPr>
          <w:rFonts w:ascii="Times New Roman" w:hAnsi="Times New Roman" w:cs="Times New Roman"/>
          <w:sz w:val="24"/>
          <w:szCs w:val="24"/>
        </w:rPr>
        <w:t>изделия</w:t>
      </w:r>
      <w:r w:rsidRPr="00463E16">
        <w:rPr>
          <w:rFonts w:ascii="Times New Roman" w:hAnsi="Times New Roman" w:cs="Times New Roman"/>
          <w:sz w:val="24"/>
          <w:szCs w:val="24"/>
        </w:rPr>
        <w:t xml:space="preserve"> и другие </w:t>
      </w:r>
      <w:r w:rsidR="00BC1BE4">
        <w:rPr>
          <w:rFonts w:ascii="Times New Roman" w:hAnsi="Times New Roman" w:cs="Times New Roman"/>
          <w:sz w:val="24"/>
          <w:szCs w:val="24"/>
        </w:rPr>
        <w:t xml:space="preserve">интоксиканты </w:t>
      </w:r>
      <w:r w:rsidRPr="00463E16">
        <w:rPr>
          <w:rFonts w:ascii="Times New Roman" w:hAnsi="Times New Roman" w:cs="Times New Roman"/>
          <w:sz w:val="24"/>
          <w:szCs w:val="24"/>
        </w:rPr>
        <w:t xml:space="preserve">с целью достижения наиболее приятного эффекта. На базе Центра психолого-педагогическую реабилитацию в 2015 году прошли 25 подростков, употребляющих </w:t>
      </w:r>
      <w:r w:rsidR="00BC1BE4">
        <w:rPr>
          <w:rFonts w:ascii="Times New Roman" w:hAnsi="Times New Roman" w:cs="Times New Roman"/>
          <w:sz w:val="24"/>
          <w:szCs w:val="24"/>
        </w:rPr>
        <w:t>интоксиканты</w:t>
      </w:r>
      <w:r w:rsidRPr="00463E16">
        <w:rPr>
          <w:rFonts w:ascii="Times New Roman" w:hAnsi="Times New Roman" w:cs="Times New Roman"/>
          <w:sz w:val="24"/>
          <w:szCs w:val="24"/>
        </w:rPr>
        <w:t>.</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Обучают и педагогических работников технологиям профилактики деструктивного поведения и формированию навыков здорового образа жизни у детей и подростков. На 6 семинарах обучено 135 педагогов образовательных организаций Сахалинской области. Особое внимание уделено ознакомлению со стадиями употребления алкоголя, скорость протекания которых определяется этиологическими факторами, а также характером самого алкоголя. </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lastRenderedPageBreak/>
        <w:t xml:space="preserve">Специалисты наркологической службы проводят профилактическую работу по предупреждению социального употребления алкоголя, когда сформированы предпочтения и формы употребления, вполне осознаются его негативные и позитивные последствия. Значительное большинство людей останавливаются на этом этапе, однако нередко происходит переход на следующую стадию - привычное употребление алкоголя. Это шаг по направлению к зависимости, так как употребление становится заметно более частым, подыскивается компания со сходными интересами, появляются признаки психологической зависимости и толерантности. Возникают  проблемы, связанные с потреблением алкоголя, которые становятся все более очевидными для семьи и окружения человека.  </w:t>
      </w:r>
    </w:p>
    <w:p w:rsidR="00463E16" w:rsidRPr="00463E16" w:rsidRDefault="00463E16" w:rsidP="00463E16">
      <w:pPr>
        <w:spacing w:after="0" w:line="240" w:lineRule="auto"/>
        <w:ind w:firstLine="708"/>
        <w:contextualSpacing/>
        <w:rPr>
          <w:rFonts w:ascii="Times New Roman" w:hAnsi="Times New Roman" w:cs="Times New Roman"/>
          <w:sz w:val="24"/>
          <w:szCs w:val="24"/>
        </w:rPr>
      </w:pPr>
      <w:r w:rsidRPr="00463E16">
        <w:rPr>
          <w:rFonts w:ascii="Times New Roman" w:hAnsi="Times New Roman" w:cs="Times New Roman"/>
          <w:sz w:val="24"/>
          <w:szCs w:val="24"/>
        </w:rPr>
        <w:t xml:space="preserve">Особое внимание уделяется детям из семей, где родители потребляют </w:t>
      </w:r>
      <w:r w:rsidR="00BC1BE4">
        <w:rPr>
          <w:rFonts w:ascii="Times New Roman" w:hAnsi="Times New Roman" w:cs="Times New Roman"/>
          <w:sz w:val="24"/>
          <w:szCs w:val="24"/>
        </w:rPr>
        <w:t>различные интоксиканты</w:t>
      </w:r>
      <w:r w:rsidRPr="00463E16">
        <w:rPr>
          <w:rFonts w:ascii="Times New Roman" w:hAnsi="Times New Roman" w:cs="Times New Roman"/>
          <w:sz w:val="24"/>
          <w:szCs w:val="24"/>
        </w:rPr>
        <w:t xml:space="preserve">. При необходимости родители проходят </w:t>
      </w:r>
      <w:r w:rsidR="00BC1BE4">
        <w:rPr>
          <w:rFonts w:ascii="Times New Roman" w:hAnsi="Times New Roman" w:cs="Times New Roman"/>
          <w:sz w:val="24"/>
          <w:szCs w:val="24"/>
        </w:rPr>
        <w:t>избавление</w:t>
      </w:r>
      <w:r w:rsidRPr="00463E16">
        <w:rPr>
          <w:rFonts w:ascii="Times New Roman" w:hAnsi="Times New Roman" w:cs="Times New Roman"/>
          <w:sz w:val="24"/>
          <w:szCs w:val="24"/>
        </w:rPr>
        <w:t xml:space="preserve"> в наркологических стационарах с применением препарата «Вивитрол», за ними устанавливается динамическое наблюдение. Работа с неблагополучными семьями осуществляется совместно с комиссиями по делам несовершеннолетних, участковыми полицейскими, инспекцией по делам несовершеннолетних и др. Совместно с КДНиЗП организованы выезды в семьи с целью разъяснительной и профилактической работы с родителями, выявления семей и детей, находящихся в трудной жизненной ситуации.</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На 01.05.2016 на учете в ГБУЗ «Сахоблнаркодиспансер» состоит 174 семьи (детей – 298), находящихся в социально опасном положении, в них 98 подростков, употребляющих алкоголь, в группе медико-социального риска - 20 подростков. С ними и их родителями, в основном матерями, проводятся лечебно-профилактические мероприятия, чтобы не допустить стадию, когда возникают конфликты в семье, финансовые затруднения, конфликты с законом, проблемы с соматическим здоровьем и т.д.  Меры, принимаемые в Сахалинской области по профилактике и </w:t>
      </w:r>
      <w:r w:rsidR="006C65AA">
        <w:rPr>
          <w:rFonts w:ascii="Times New Roman" w:hAnsi="Times New Roman" w:cs="Times New Roman"/>
          <w:sz w:val="24"/>
          <w:szCs w:val="24"/>
        </w:rPr>
        <w:t>избавлению</w:t>
      </w:r>
      <w:r w:rsidRPr="00463E16">
        <w:rPr>
          <w:rFonts w:ascii="Times New Roman" w:hAnsi="Times New Roman" w:cs="Times New Roman"/>
          <w:sz w:val="24"/>
          <w:szCs w:val="24"/>
        </w:rPr>
        <w:t xml:space="preserve"> несовершеннолетних в возрасте 15-17 лет позволили значительно снизить числовые показатели: в 2013 году доля </w:t>
      </w:r>
      <w:r w:rsidR="006C65AA">
        <w:rPr>
          <w:rFonts w:ascii="Times New Roman" w:hAnsi="Times New Roman" w:cs="Times New Roman"/>
          <w:sz w:val="24"/>
          <w:szCs w:val="24"/>
        </w:rPr>
        <w:t xml:space="preserve">систематически </w:t>
      </w:r>
      <w:r w:rsidRPr="00463E16">
        <w:rPr>
          <w:rFonts w:ascii="Times New Roman" w:hAnsi="Times New Roman" w:cs="Times New Roman"/>
          <w:sz w:val="24"/>
          <w:szCs w:val="24"/>
        </w:rPr>
        <w:t>употребляющих алкоголь составляла 931,6 на 100 тысяч населения, в 2015 году – уже 477,0 на 100 тысяч населения. Среди молодежи в возрасте 17-18 лет эти показатели такие: 2013 год – 296,0, 2015 год – 92,2.</w:t>
      </w:r>
    </w:p>
    <w:p w:rsidR="00463E16" w:rsidRPr="00463E16" w:rsidRDefault="00463E16" w:rsidP="006C65AA">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По данным Сахалинского областного наркодиспансера, установленный   диагноз «синдром зависимости от алкоголя» среди молодежи в возрасте 17-18 лет за этот же период времени составил 29,6 и 71,7, прирост показателя на 42,1.</w:t>
      </w:r>
      <w:r w:rsidR="006C65AA">
        <w:rPr>
          <w:rFonts w:ascii="Times New Roman" w:hAnsi="Times New Roman" w:cs="Times New Roman"/>
          <w:sz w:val="24"/>
          <w:szCs w:val="24"/>
        </w:rPr>
        <w:t xml:space="preserve"> </w:t>
      </w:r>
      <w:r w:rsidRPr="00463E16">
        <w:rPr>
          <w:rFonts w:ascii="Times New Roman" w:hAnsi="Times New Roman" w:cs="Times New Roman"/>
          <w:sz w:val="24"/>
          <w:szCs w:val="24"/>
        </w:rPr>
        <w:t xml:space="preserve">Это свидетельствует о повышении эффективности выявления людей с зависимостью (аддикция, алкоголизм), возможности обеспечить им квалифицированное наркологическое </w:t>
      </w:r>
      <w:r w:rsidR="006C65AA">
        <w:rPr>
          <w:rFonts w:ascii="Times New Roman" w:hAnsi="Times New Roman" w:cs="Times New Roman"/>
          <w:sz w:val="24"/>
          <w:szCs w:val="24"/>
        </w:rPr>
        <w:t>сопровождение</w:t>
      </w:r>
      <w:r w:rsidRPr="00463E16">
        <w:rPr>
          <w:rFonts w:ascii="Times New Roman" w:hAnsi="Times New Roman" w:cs="Times New Roman"/>
          <w:sz w:val="24"/>
          <w:szCs w:val="24"/>
        </w:rPr>
        <w:t>.</w:t>
      </w:r>
    </w:p>
    <w:p w:rsidR="00463E16" w:rsidRPr="00463E16" w:rsidRDefault="00463E16" w:rsidP="00463E16">
      <w:pPr>
        <w:spacing w:after="0" w:line="240" w:lineRule="auto"/>
        <w:ind w:firstLine="709"/>
        <w:contextualSpacing/>
        <w:rPr>
          <w:rFonts w:ascii="Times New Roman" w:hAnsi="Times New Roman" w:cs="Times New Roman"/>
          <w:sz w:val="24"/>
          <w:szCs w:val="24"/>
        </w:rPr>
      </w:pPr>
      <w:r w:rsidRPr="00463E16">
        <w:rPr>
          <w:rFonts w:ascii="Times New Roman" w:hAnsi="Times New Roman" w:cs="Times New Roman"/>
          <w:sz w:val="24"/>
          <w:szCs w:val="24"/>
        </w:rPr>
        <w:t xml:space="preserve">С 2011 года развивается волонтерское движение профилактической направленности: в Сахалинской области создан областной клуб волонтеров «Остров Добра», который является координатором деятельности волонтерских отрядов при организации и проведении областных акции, направленных на пропаганду ценности здорового образа жизни, профилактику употребления алкоголя, табака и </w:t>
      </w:r>
      <w:r w:rsidR="006C65AA">
        <w:rPr>
          <w:rFonts w:ascii="Times New Roman" w:hAnsi="Times New Roman" w:cs="Times New Roman"/>
          <w:sz w:val="24"/>
          <w:szCs w:val="24"/>
        </w:rPr>
        <w:t xml:space="preserve">других </w:t>
      </w:r>
      <w:r w:rsidRPr="00463E16">
        <w:rPr>
          <w:rFonts w:ascii="Times New Roman" w:hAnsi="Times New Roman" w:cs="Times New Roman"/>
          <w:sz w:val="24"/>
          <w:szCs w:val="24"/>
        </w:rPr>
        <w:t>наркотиков среди детей, молодежи и взрослого населения. Значительно расширены возможности для занятий физической культурой и спортом, оборудованы дворовые спортивные площадки, построены спортивные сооружения, доступные для детей и подростков в каждом муниципальном образовании.</w:t>
      </w:r>
    </w:p>
    <w:p w:rsidR="00463E16" w:rsidRPr="00463E16" w:rsidRDefault="00463E16" w:rsidP="00463E16">
      <w:pPr>
        <w:spacing w:after="0" w:line="240" w:lineRule="auto"/>
        <w:ind w:firstLine="709"/>
        <w:rPr>
          <w:rFonts w:ascii="Times New Roman" w:hAnsi="Times New Roman" w:cs="Times New Roman"/>
          <w:sz w:val="24"/>
          <w:szCs w:val="24"/>
        </w:rPr>
      </w:pPr>
      <w:r w:rsidRPr="00463E16">
        <w:rPr>
          <w:rFonts w:ascii="Times New Roman" w:hAnsi="Times New Roman" w:cs="Times New Roman"/>
          <w:sz w:val="24"/>
          <w:szCs w:val="24"/>
        </w:rPr>
        <w:t xml:space="preserve">С 2013 года в Сахалинской области создано епархиальное движение трезвости «Трезвый Сахалин», еженедельно, по четвергам и пятницам, в православном лектории проводятся встречи для созависимых и зависимых людей, им оказывается психологическая, духовная, социальная помощь православного священника, психолога из наркологии, активистов движения. В результате более 150 человек получили помощь и начали жить трезво. Также действует телефон доверия 8 (4242) 619119 для людей, пострадавших от зависимостей. </w:t>
      </w:r>
    </w:p>
    <w:p w:rsidR="00463E16" w:rsidRPr="00463E16" w:rsidRDefault="00463E16" w:rsidP="00463E16">
      <w:pPr>
        <w:spacing w:after="0" w:line="240" w:lineRule="auto"/>
        <w:ind w:firstLine="709"/>
        <w:rPr>
          <w:rFonts w:ascii="Times New Roman" w:hAnsi="Times New Roman" w:cs="Times New Roman"/>
          <w:sz w:val="24"/>
          <w:szCs w:val="24"/>
        </w:rPr>
      </w:pPr>
      <w:r w:rsidRPr="00463E16">
        <w:rPr>
          <w:rFonts w:ascii="Times New Roman" w:hAnsi="Times New Roman" w:cs="Times New Roman"/>
          <w:sz w:val="24"/>
          <w:szCs w:val="24"/>
        </w:rPr>
        <w:t xml:space="preserve">С 2014 года в области работает выставка «Человеческий потенциал России» на основе полученного благотворительным фондом «Радость жизни», созданным по </w:t>
      </w:r>
      <w:r w:rsidRPr="00463E16">
        <w:rPr>
          <w:rFonts w:ascii="Times New Roman" w:hAnsi="Times New Roman" w:cs="Times New Roman"/>
          <w:sz w:val="24"/>
          <w:szCs w:val="24"/>
        </w:rPr>
        <w:lastRenderedPageBreak/>
        <w:t>благословению архиепископа Южно-Сахалинского и Курильского Тихона</w:t>
      </w:r>
      <w:r w:rsidR="006C65AA">
        <w:rPr>
          <w:rFonts w:ascii="Times New Roman" w:hAnsi="Times New Roman" w:cs="Times New Roman"/>
          <w:sz w:val="24"/>
          <w:szCs w:val="24"/>
        </w:rPr>
        <w:t>.</w:t>
      </w:r>
      <w:r w:rsidRPr="00463E16">
        <w:rPr>
          <w:rFonts w:ascii="Times New Roman" w:hAnsi="Times New Roman" w:cs="Times New Roman"/>
          <w:sz w:val="24"/>
          <w:szCs w:val="24"/>
        </w:rPr>
        <w:t xml:space="preserve"> </w:t>
      </w:r>
      <w:r w:rsidR="006C65AA">
        <w:rPr>
          <w:rFonts w:ascii="Times New Roman" w:hAnsi="Times New Roman" w:cs="Times New Roman"/>
          <w:sz w:val="24"/>
          <w:szCs w:val="24"/>
        </w:rPr>
        <w:t>В</w:t>
      </w:r>
      <w:r w:rsidRPr="00463E16">
        <w:rPr>
          <w:rFonts w:ascii="Times New Roman" w:hAnsi="Times New Roman" w:cs="Times New Roman"/>
          <w:sz w:val="24"/>
          <w:szCs w:val="24"/>
        </w:rPr>
        <w:t xml:space="preserve"> конкурсе </w:t>
      </w:r>
      <w:r w:rsidR="006C65AA" w:rsidRPr="006C65AA">
        <w:rPr>
          <w:rFonts w:ascii="Times New Roman" w:hAnsi="Times New Roman" w:cs="Times New Roman"/>
          <w:sz w:val="24"/>
          <w:szCs w:val="24"/>
        </w:rPr>
        <w:t xml:space="preserve">гранта </w:t>
      </w:r>
      <w:r w:rsidRPr="00463E16">
        <w:rPr>
          <w:rFonts w:ascii="Times New Roman" w:hAnsi="Times New Roman" w:cs="Times New Roman"/>
          <w:sz w:val="24"/>
          <w:szCs w:val="24"/>
        </w:rPr>
        <w:t xml:space="preserve">«Православная инициатива», </w:t>
      </w:r>
      <w:r w:rsidR="006C65AA">
        <w:rPr>
          <w:rFonts w:ascii="Times New Roman" w:hAnsi="Times New Roman" w:cs="Times New Roman"/>
          <w:sz w:val="24"/>
          <w:szCs w:val="24"/>
        </w:rPr>
        <w:t>б</w:t>
      </w:r>
      <w:r w:rsidRPr="00463E16">
        <w:rPr>
          <w:rFonts w:ascii="Times New Roman" w:hAnsi="Times New Roman" w:cs="Times New Roman"/>
          <w:sz w:val="24"/>
          <w:szCs w:val="24"/>
        </w:rPr>
        <w:t>олее 10000 молодых людей посетили выставку. В настоящее время выигран грант АНО за здоровый и трезвый образ жизни «Трезвый Сахалин» от областного министерства спорта и туризма на сумму 100 тысяч рублей. Проект направлен на информирование молодежи о вреде курения, алкоголя</w:t>
      </w:r>
      <w:r w:rsidR="006C65AA">
        <w:rPr>
          <w:rFonts w:ascii="Times New Roman" w:hAnsi="Times New Roman" w:cs="Times New Roman"/>
          <w:sz w:val="24"/>
          <w:szCs w:val="24"/>
        </w:rPr>
        <w:t xml:space="preserve"> и других</w:t>
      </w:r>
      <w:r w:rsidRPr="00463E16">
        <w:rPr>
          <w:rFonts w:ascii="Times New Roman" w:hAnsi="Times New Roman" w:cs="Times New Roman"/>
          <w:sz w:val="24"/>
          <w:szCs w:val="24"/>
        </w:rPr>
        <w:t xml:space="preserve"> наркотиков. </w:t>
      </w:r>
    </w:p>
    <w:p w:rsidR="00463E16" w:rsidRPr="00463E16" w:rsidRDefault="00463E16" w:rsidP="00463E16">
      <w:pPr>
        <w:spacing w:after="0" w:line="240" w:lineRule="auto"/>
        <w:ind w:firstLine="709"/>
        <w:rPr>
          <w:rFonts w:ascii="Times New Roman" w:hAnsi="Times New Roman" w:cs="Times New Roman"/>
          <w:sz w:val="24"/>
          <w:szCs w:val="24"/>
        </w:rPr>
      </w:pPr>
      <w:r w:rsidRPr="00463E16">
        <w:rPr>
          <w:rFonts w:ascii="Times New Roman" w:hAnsi="Times New Roman" w:cs="Times New Roman"/>
          <w:sz w:val="24"/>
          <w:szCs w:val="24"/>
        </w:rPr>
        <w:t xml:space="preserve">Значительный вклад в формирование трезвости на Сахалине играют ограничительные меры. Традиционно 5 дней в году (связанные с праздниками детства, семьи и молодежи) являются Днями без алкоголя в соответствии с Законом Сахалинской области № 33-ЗО от 26.04.2013 «Об установлении на территории Сахалинской области дополнительных ограничений розничной продажи алкогольной продукции». В эти дни при участии волонтеров организованы мероприятия, способные отвлечь взрослых и детей от употребления алкоголя. Одновременно проводятся рейды по торговым точкам по выявлению незаконной продажи (акция «Барьер»). В целях предотвращения совершения противоправных деяний несовершеннолетними руководителям образовательных организаций направлены информационные письма о недопущении празднований выпускных вечеров с участием родителей и детей и наличием спиртосодержащих </w:t>
      </w:r>
      <w:r w:rsidR="006C65AA">
        <w:rPr>
          <w:rFonts w:ascii="Times New Roman" w:hAnsi="Times New Roman" w:cs="Times New Roman"/>
          <w:sz w:val="24"/>
          <w:szCs w:val="24"/>
        </w:rPr>
        <w:t>изделий</w:t>
      </w:r>
      <w:r w:rsidRPr="00463E16">
        <w:rPr>
          <w:rFonts w:ascii="Times New Roman" w:hAnsi="Times New Roman" w:cs="Times New Roman"/>
          <w:sz w:val="24"/>
          <w:szCs w:val="24"/>
        </w:rPr>
        <w:t xml:space="preserve"> на столах в организациях общепита, реализующих алкогольную </w:t>
      </w:r>
      <w:r w:rsidR="006C65AA">
        <w:rPr>
          <w:rFonts w:ascii="Times New Roman" w:hAnsi="Times New Roman" w:cs="Times New Roman"/>
          <w:sz w:val="24"/>
          <w:szCs w:val="24"/>
        </w:rPr>
        <w:t>составляющую</w:t>
      </w:r>
      <w:r w:rsidRPr="00463E16">
        <w:rPr>
          <w:rFonts w:ascii="Times New Roman" w:hAnsi="Times New Roman" w:cs="Times New Roman"/>
          <w:sz w:val="24"/>
          <w:szCs w:val="24"/>
        </w:rPr>
        <w:t xml:space="preserve">. </w:t>
      </w:r>
    </w:p>
    <w:p w:rsidR="00463E16" w:rsidRPr="00463E16" w:rsidRDefault="00463E16" w:rsidP="00463E16">
      <w:pPr>
        <w:spacing w:after="0" w:line="240" w:lineRule="auto"/>
        <w:ind w:firstLine="709"/>
        <w:rPr>
          <w:rFonts w:ascii="Times New Roman" w:hAnsi="Times New Roman" w:cs="Times New Roman"/>
          <w:sz w:val="24"/>
          <w:szCs w:val="24"/>
        </w:rPr>
      </w:pPr>
      <w:r w:rsidRPr="00463E16">
        <w:rPr>
          <w:rFonts w:ascii="Times New Roman" w:hAnsi="Times New Roman" w:cs="Times New Roman"/>
          <w:sz w:val="24"/>
          <w:szCs w:val="24"/>
        </w:rPr>
        <w:t>В целом, в Сахалинской области прослеживается тенденция увеличения обучающихся с активной гражданской позицией и желанием доказывать своим собственным примером способность вести здоровый образ жизни.</w:t>
      </w:r>
    </w:p>
    <w:p w:rsidR="00463E16" w:rsidRPr="00463E16" w:rsidRDefault="00463E16" w:rsidP="00463E16">
      <w:pPr>
        <w:spacing w:after="0" w:line="240" w:lineRule="auto"/>
        <w:ind w:firstLine="709"/>
        <w:rPr>
          <w:rFonts w:ascii="Times New Roman" w:hAnsi="Times New Roman" w:cs="Times New Roman"/>
          <w:sz w:val="24"/>
          <w:szCs w:val="24"/>
        </w:rPr>
      </w:pPr>
      <w:r w:rsidRPr="00463E16">
        <w:rPr>
          <w:rFonts w:ascii="Times New Roman" w:hAnsi="Times New Roman" w:cs="Times New Roman"/>
          <w:sz w:val="24"/>
          <w:szCs w:val="24"/>
        </w:rPr>
        <w:t xml:space="preserve">Среди мер по борьбе с уже имеющимися проявлениями алкоголизма считаем важным восстановление учреждений закрытого типа для алкоголиков с обязательным принудительным </w:t>
      </w:r>
      <w:r w:rsidR="006C65AA">
        <w:rPr>
          <w:rFonts w:ascii="Times New Roman" w:hAnsi="Times New Roman" w:cs="Times New Roman"/>
          <w:sz w:val="24"/>
          <w:szCs w:val="24"/>
        </w:rPr>
        <w:t>избавлением</w:t>
      </w:r>
      <w:r w:rsidRPr="00463E16">
        <w:rPr>
          <w:rFonts w:ascii="Times New Roman" w:hAnsi="Times New Roman" w:cs="Times New Roman"/>
          <w:sz w:val="24"/>
          <w:szCs w:val="24"/>
        </w:rPr>
        <w:t xml:space="preserve"> от алкоголизма, а также обучение врачей первичного звена выявлению соматических проявлений алкоголизма.</w:t>
      </w:r>
    </w:p>
    <w:p w:rsidR="00AC6084" w:rsidRDefault="00AC6084" w:rsidP="00312327">
      <w:pPr>
        <w:jc w:val="center"/>
        <w:rPr>
          <w:rFonts w:ascii="Times New Roman" w:hAnsi="Times New Roman" w:cs="Times New Roman"/>
          <w:sz w:val="24"/>
          <w:szCs w:val="24"/>
        </w:rPr>
      </w:pPr>
    </w:p>
    <w:p w:rsidR="00AC6084" w:rsidRDefault="00AC6084" w:rsidP="00312327">
      <w:pPr>
        <w:jc w:val="center"/>
        <w:rPr>
          <w:rFonts w:ascii="Times New Roman" w:hAnsi="Times New Roman" w:cs="Times New Roman"/>
          <w:sz w:val="24"/>
          <w:szCs w:val="24"/>
        </w:rPr>
      </w:pPr>
    </w:p>
    <w:p w:rsidR="005B54E1" w:rsidRPr="005B54E1" w:rsidRDefault="005B54E1" w:rsidP="005B54E1">
      <w:pPr>
        <w:spacing w:line="240" w:lineRule="auto"/>
        <w:jc w:val="center"/>
        <w:rPr>
          <w:rFonts w:ascii="Times New Roman" w:hAnsi="Times New Roman" w:cs="Times New Roman"/>
          <w:b/>
          <w:sz w:val="28"/>
          <w:szCs w:val="28"/>
          <w:lang w:val="en-US"/>
        </w:rPr>
      </w:pPr>
      <w:r w:rsidRPr="005B54E1">
        <w:rPr>
          <w:rFonts w:ascii="Times New Roman" w:hAnsi="Times New Roman" w:cs="Times New Roman"/>
          <w:b/>
          <w:sz w:val="28"/>
          <w:szCs w:val="28"/>
          <w:lang w:val="en-US"/>
        </w:rPr>
        <w:t>REPORT</w:t>
      </w:r>
    </w:p>
    <w:p w:rsidR="005B54E1" w:rsidRPr="005B54E1" w:rsidRDefault="005B54E1" w:rsidP="005B54E1">
      <w:pPr>
        <w:spacing w:line="240" w:lineRule="auto"/>
        <w:jc w:val="center"/>
        <w:rPr>
          <w:rFonts w:ascii="Times New Roman" w:hAnsi="Times New Roman" w:cs="Times New Roman"/>
          <w:b/>
          <w:sz w:val="28"/>
          <w:szCs w:val="28"/>
          <w:lang w:val="en-US"/>
        </w:rPr>
      </w:pPr>
      <w:r w:rsidRPr="005B54E1">
        <w:rPr>
          <w:rFonts w:ascii="Times New Roman" w:hAnsi="Times New Roman" w:cs="Times New Roman"/>
          <w:b/>
          <w:sz w:val="28"/>
          <w:szCs w:val="28"/>
          <w:lang w:val="en-US"/>
        </w:rPr>
        <w:t xml:space="preserve">about practical activities on formation of the sober healthy person </w:t>
      </w:r>
    </w:p>
    <w:p w:rsidR="005B54E1" w:rsidRPr="005B54E1" w:rsidRDefault="005B54E1" w:rsidP="005B54E1">
      <w:pPr>
        <w:spacing w:line="240" w:lineRule="auto"/>
        <w:jc w:val="center"/>
        <w:rPr>
          <w:rFonts w:ascii="Times New Roman" w:hAnsi="Times New Roman" w:cs="Times New Roman"/>
          <w:b/>
          <w:sz w:val="28"/>
          <w:szCs w:val="28"/>
          <w:lang w:val="en-US"/>
        </w:rPr>
      </w:pPr>
      <w:r w:rsidRPr="005B54E1">
        <w:rPr>
          <w:rFonts w:ascii="Times New Roman" w:hAnsi="Times New Roman" w:cs="Times New Roman"/>
          <w:b/>
          <w:sz w:val="28"/>
          <w:szCs w:val="28"/>
          <w:lang w:val="en-US"/>
        </w:rPr>
        <w:t>in the Sakhalin region</w:t>
      </w:r>
    </w:p>
    <w:p w:rsidR="005B54E1" w:rsidRPr="005B54E1" w:rsidRDefault="005B54E1" w:rsidP="005B54E1">
      <w:pPr>
        <w:jc w:val="center"/>
        <w:rPr>
          <w:rFonts w:ascii="Times New Roman" w:hAnsi="Times New Roman" w:cs="Times New Roman"/>
          <w:sz w:val="24"/>
          <w:szCs w:val="24"/>
          <w:lang w:val="en-US"/>
        </w:rPr>
      </w:pP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 xml:space="preserve">Elena Plokhova, the responsible secretary of the commission on affairs of minors and protection </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of their rights in case of the Government of the Sakhalin region</w:t>
      </w:r>
    </w:p>
    <w:p w:rsidR="005B54E1" w:rsidRPr="005B54E1" w:rsidRDefault="005B54E1" w:rsidP="005B54E1">
      <w:pPr>
        <w:spacing w:line="240" w:lineRule="auto"/>
        <w:rPr>
          <w:rFonts w:ascii="Times New Roman" w:hAnsi="Times New Roman" w:cs="Times New Roman"/>
          <w:sz w:val="24"/>
          <w:szCs w:val="24"/>
          <w:lang w:val="en-US"/>
        </w:rPr>
      </w:pP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In the territory of the island region where a little more than 480 thousand of the population live, purposeful fight against excessive consumption of alcohol on the basis of the Concept of implementation of a state policy on decrease in scales of abuse of alcoholic products and prevention of alcoholism among the population of the Russian Federation for the period till 2020 is conducted (the similar document of regional level is developed and approved by the Government of the Sakhalin region).</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 xml:space="preserve">Work on promotion of a sober healthy lifestyle in the Sakhalin region is carried out in interaction with bodies of system of prevention according to developed Orders and agreements on cooperation (An order of interaction on identification, registration, supervision and treatment of the minors allowing consumption of psychoactive agents; Order of the organization of </w:t>
      </w:r>
      <w:r w:rsidRPr="005B54E1">
        <w:rPr>
          <w:rFonts w:ascii="Times New Roman" w:hAnsi="Times New Roman" w:cs="Times New Roman"/>
          <w:sz w:val="24"/>
          <w:szCs w:val="24"/>
          <w:lang w:val="en-US"/>
        </w:rPr>
        <w:lastRenderedPageBreak/>
        <w:t>interdepartmental interaction, bodies and organizations of system of prevention for early identification of the families raising children where parents abuse alcohol (it is approved and approved by executive bodies of the Sakhalin region).</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 xml:space="preserve">Set of the social factors including the availability of alcohol, alcoholic customs and influence of a family forming installation on consumption of the alcohol, and border permitted in alcohol intake influence a situation in general. Properties of alcohol to cause feeling of pleasure, euphoria, and also a condition of relaxation, simplification, push to alcohol as to means it is easy to spend time, to derive pleasure. In other case it is about people who at difficult life situations aren't able to cope with them and look for oblivion, feeling of rest, detachment from surrounding at least for a while. Formation of the personality, the education received by the person in a family, school, his views, interests is of great importance. In some cases alcoholism at children and teenagers develops, based on imitation by the adult. </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Authorities of the Sakhalin region fully realize the reasons of alcoholization of the population for which poor organization of work and rest, inability to organize leisure, lack of vital interests, insufficient awareness on negative influence of alcohol on a human body matters. As opposed to it the package of measures, directed to formation of a sober way of life is developed.</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The main role belongs to educational and educational measures. To a task of forming of the sober healthy person serves implementation of the Actions plan on forming of a healthy lifestyle among the population of the Sakhalin region for 2013-2018 approved by the order of the Government of the Sakhalin region. Based on State Budgetary Institution Center of the Psychology and Pedagogical Help to a Family and Children (further – the Center) training classes with teenagers are given in forming of skills of a healthy lifestyle (in 2015 386 school students participated in 66 trainings). The beginning of alcohol intake is necessary on teenage, the children's age is more rare. Reaction to the first alcohol intake substantially influences further behavior in this sphere. The stage of experimental alcohol intake when the teenager tries, usually in the companies of peers, various alcoholic beverages and other psychoactive agents (surfactant) for the purpose of achievement of the most pleasant effect is the share of teenage and youthful age. Based on the Center psychology and pedagogical rehabilitation in 2015 was undergone by 25 teenagers abusing surfactant.</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Train also pedagogical workers in technologies of prophylaxis of destructive behavior and formation of skills of a healthy lifestyle at children and teenagers. At 6 seminars 135 teachers of the educational organizations of the Sakhalin region are trained. The special attention is paid to acquaintance with alcohol intake stages which rate of course is defined by etiological factors, and also character of the alcohol.</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Specialists of narcological service carry out scheduled maintenance on the prevention of social alcohol intake when preferences and forms of the use are created, its negative and positive consequences are quite realized. The vast majority of people stop at this stage, however quite often there is a transition to the following stage - habitual alcohol intake. It is a step towards dependence as the use becomes noticeable more frequent, the company with similar interests is looked for, signs of psychological dependence and tolerance appear. There are problems connected with alcohol consumption which become more and more obvious to a family and an environment of the person.</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 xml:space="preserve">The special attention is paid to children from families where parents abuse surfactant. If necessary parents pass treatment in narcological hospitals with application of the preparation "Vivitrol", behind them dynamic supervision is established. Work with dysfunctional families is carried out together with the commissions on affairs of minors, local police officers, inspectorate for affairs of minors, etc. Together with КДНиЗП departures in families for the purpose of </w:t>
      </w:r>
      <w:r w:rsidRPr="005B54E1">
        <w:rPr>
          <w:rFonts w:ascii="Times New Roman" w:hAnsi="Times New Roman" w:cs="Times New Roman"/>
          <w:sz w:val="24"/>
          <w:szCs w:val="24"/>
          <w:lang w:val="en-US"/>
        </w:rPr>
        <w:lastRenderedPageBreak/>
        <w:t>explanatory and scheduled maintenance with parents, identifications of the families and children who are in a difficult life situation are organized.</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On 5/1/2016 on accounting in GBUZ Sakhoblnarkodispanser 98 teenagers taking alcohol in group of medico-social risk - 20 teenagers consist 174 families (children – 298) which are in socially dangerous provision in them. With them and their parents, generally mothers, treatment-and-prophylactic events are held not to allow an alcohol overconsumption stage (abuse of alcohol) when there are conflicts in a family, financial straits, the conflicts with the law, problems with somatic health, etc. The measures taken in the Sakhalin region on prevention and treatment of minors at the age of 15-17 years have allowed to lower numerical indicators considerably: in 2013 the share taking alcohol with harmful consequences constituted 931,6 on 100 thousand of the population, in 2015 – already 477,0 on 100 thousand of the population. Among youth at the age of 17-18 years there are these such indicators: 2013 – 296,0, 2015 – 92,2.</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According to the Sakhalin regional narcoclinic, "the syndrome of dependence on alcohol" among youth at the age of 17-18 years for the same period of time has constituted the established diagnosis 29,6 and 71,7, an indicator surplus on 42,1.</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It demonstrates increase of efficiency of identification of people with dependence (an addiktion, alcoholism), opportunities to provide them qualified narcological treatment.</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Since 2011 volunteer movement of a preventive orientation develops: in the Sakhalin region regional club of volunteers "Island of Good" which is a coordinator of activities of volunteer groups in case of the organization and carrying out regional shares, directed to promotion of value of a healthy lifestyle, prevention of alcohol intake, tobacco and drugs among children, youth and adult population is created. Opportunities for occupations are considerably expanded by physical culture and sport, domestic sports grounds are equipped, the sports constructions available to children and teenagers in each municipality are constructed.</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Since 2013 in the Sakhalin region diocesan movement of sobriety "Sober Sakhalin" is created, weekly, on Thursdays and Fridays, in an orthodox lecture hall meetings for the sozavisimykh and dependent people are held, they are given psychological, spiritual, public help of the orthodox priest, psychologist from narcology, activists of movement. As a result of more than 150 people have received the help and have begun to live soberly. Also the telephone hotline 8 (4242) 619119 for people, victims of dependences works.</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Since 2014 in the area the Human Capacity of Russia exhibition on the basis of the received Pleasure of Life charity foundation created on blessing of the archbishop Southern Sakhalin and Kuril Tikhon in the competition "Orthodox Initiative" of a grant works, More than 10000 young people have attended an exhibition. Now the grant of Autonomous Non-Commercial Organization for a healthy and sober way of life "Sober Sakhalin" is benefited from the regional Ministry of Sport and tourism for the sum of 100 thousand rubles. The project is directed to informing youth on harm of smoking, alcohol, drugs.</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 xml:space="preserve">The significant contribution to forming of sobriety on Sakhalin is played by rationing arrangements. Traditionally 5 days in a year (connected with holidays of the childhood, a family and youth) are Days without alcohol according to the Law of the Sakhalin region No. 33-ZO from 4/26/2013 "About establishment in the territory of the Sakhalin region of additional restrictions of retail sale of alcoholic products". These days with the assistance of volunteers the actions capable to distract adults and children from alcohol intake are organized. Raids on outlets on identification of illegal sale (share "Barrier") are at the same time carried out. For the purpose of prevention of making of illegal acts by minors information letters on non-admission of celebrations of graduation parties with participation of parents and children and availability of </w:t>
      </w:r>
      <w:r w:rsidRPr="005B54E1">
        <w:rPr>
          <w:rFonts w:ascii="Times New Roman" w:hAnsi="Times New Roman" w:cs="Times New Roman"/>
          <w:sz w:val="24"/>
          <w:szCs w:val="24"/>
          <w:lang w:val="en-US"/>
        </w:rPr>
        <w:lastRenderedPageBreak/>
        <w:t>alcohol-containing drinks on tables in the organizations of a public catering selling alcoholic products are sent heads of the educational organizations.</w:t>
      </w:r>
    </w:p>
    <w:p w:rsidR="005B54E1" w:rsidRPr="005B54E1"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In general, in the Sakhalin region the tendency of increase trained with an active civic stand and desire to prove an own example ability to lead a healthy lifestyle is traced.</w:t>
      </w:r>
    </w:p>
    <w:p w:rsidR="005B54E1" w:rsidRPr="00340035" w:rsidRDefault="005B54E1" w:rsidP="005B54E1">
      <w:pPr>
        <w:spacing w:line="240" w:lineRule="auto"/>
        <w:rPr>
          <w:rFonts w:ascii="Times New Roman" w:hAnsi="Times New Roman" w:cs="Times New Roman"/>
          <w:sz w:val="24"/>
          <w:szCs w:val="24"/>
          <w:lang w:val="en-US"/>
        </w:rPr>
      </w:pPr>
      <w:r w:rsidRPr="005B54E1">
        <w:rPr>
          <w:rFonts w:ascii="Times New Roman" w:hAnsi="Times New Roman" w:cs="Times New Roman"/>
          <w:sz w:val="24"/>
          <w:szCs w:val="24"/>
          <w:lang w:val="en-US"/>
        </w:rPr>
        <w:t>Among measures for fight against already available displays of alcoholism we consider important restoration of establishments of the closed type for alcoholics with obligatory compulsory treatment for alcoholism, and also training of doctors of primary link in identification of somatic displays of alcoholism.</w:t>
      </w:r>
    </w:p>
    <w:p w:rsidR="00BC57B2" w:rsidRPr="00340035" w:rsidRDefault="00BC57B2" w:rsidP="005B54E1">
      <w:pPr>
        <w:spacing w:line="240" w:lineRule="auto"/>
        <w:rPr>
          <w:rFonts w:ascii="Times New Roman" w:hAnsi="Times New Roman" w:cs="Times New Roman"/>
          <w:sz w:val="24"/>
          <w:szCs w:val="24"/>
          <w:lang w:val="en-US"/>
        </w:rPr>
      </w:pPr>
    </w:p>
    <w:p w:rsidR="005B54E1" w:rsidRPr="005B54E1" w:rsidRDefault="005B54E1" w:rsidP="005B54E1">
      <w:pPr>
        <w:spacing w:line="240" w:lineRule="auto"/>
        <w:rPr>
          <w:rFonts w:ascii="Times New Roman" w:hAnsi="Times New Roman" w:cs="Times New Roman"/>
          <w:sz w:val="24"/>
          <w:szCs w:val="24"/>
          <w:lang w:val="en-US"/>
        </w:rPr>
      </w:pPr>
    </w:p>
    <w:p w:rsidR="005B54E1" w:rsidRPr="00BC57B2" w:rsidRDefault="00BC57B2" w:rsidP="00312327">
      <w:pPr>
        <w:jc w:val="center"/>
        <w:rPr>
          <w:rFonts w:ascii="Times New Roman" w:hAnsi="Times New Roman" w:cs="Times New Roman"/>
          <w:sz w:val="24"/>
          <w:szCs w:val="24"/>
        </w:rPr>
      </w:pPr>
      <w:r w:rsidRPr="00BC57B2">
        <w:rPr>
          <w:rFonts w:ascii="Times New Roman" w:hAnsi="Times New Roman" w:cs="Times New Roman"/>
          <w:sz w:val="24"/>
          <w:szCs w:val="24"/>
        </w:rPr>
        <w:t>Ткачук В.В. (Ставрополь)</w:t>
      </w:r>
    </w:p>
    <w:p w:rsidR="00BC57B2" w:rsidRPr="00BC57B2" w:rsidRDefault="00BC57B2" w:rsidP="00BC57B2">
      <w:pPr>
        <w:spacing w:after="0" w:line="240" w:lineRule="auto"/>
        <w:ind w:firstLine="709"/>
        <w:jc w:val="center"/>
        <w:rPr>
          <w:rFonts w:ascii="Times New Roman" w:hAnsi="Times New Roman" w:cs="Times New Roman"/>
          <w:b/>
          <w:bCs/>
          <w:sz w:val="28"/>
          <w:szCs w:val="28"/>
        </w:rPr>
      </w:pPr>
      <w:r w:rsidRPr="00BC57B2">
        <w:rPr>
          <w:rFonts w:ascii="Times New Roman" w:hAnsi="Times New Roman" w:cs="Times New Roman"/>
          <w:b/>
          <w:bCs/>
          <w:sz w:val="28"/>
          <w:szCs w:val="28"/>
        </w:rPr>
        <w:t>О работе отдела молодежной политики министерства образования и молодежной политики Ставропольского края.</w:t>
      </w:r>
    </w:p>
    <w:p w:rsidR="00BC57B2" w:rsidRPr="00BC57B2" w:rsidRDefault="00BC57B2" w:rsidP="00BC57B2">
      <w:pPr>
        <w:spacing w:after="0" w:line="240" w:lineRule="auto"/>
        <w:ind w:firstLine="709"/>
        <w:jc w:val="center"/>
        <w:rPr>
          <w:rFonts w:ascii="Times New Roman" w:hAnsi="Times New Roman" w:cs="Times New Roman"/>
          <w:b/>
          <w:bCs/>
          <w:sz w:val="24"/>
          <w:szCs w:val="24"/>
        </w:rPr>
      </w:pPr>
    </w:p>
    <w:p w:rsidR="00BC57B2" w:rsidRPr="00BC57B2" w:rsidRDefault="00BC57B2" w:rsidP="001B3CDD">
      <w:pPr>
        <w:spacing w:after="0" w:line="240" w:lineRule="auto"/>
        <w:ind w:firstLine="709"/>
        <w:jc w:val="both"/>
        <w:rPr>
          <w:rFonts w:ascii="Times New Roman" w:hAnsi="Times New Roman" w:cs="Times New Roman"/>
          <w:bCs/>
          <w:sz w:val="24"/>
          <w:szCs w:val="24"/>
        </w:rPr>
      </w:pPr>
      <w:r w:rsidRPr="00BC57B2">
        <w:rPr>
          <w:rFonts w:ascii="Times New Roman" w:hAnsi="Times New Roman" w:cs="Times New Roman"/>
          <w:sz w:val="24"/>
          <w:szCs w:val="24"/>
        </w:rPr>
        <w:t>В России самой подверженной наркомании прослойкой общества становится молодежь в возрасте до 30 лет, в связи с этим, министерством образования и молодежной политики Ставропольского края регулярно ведется активная работа по информационному обеспечению, подготовке кадров, поддержки реализации инициатив краевых молодежных и детских объединений, деятельность которых направлена на пропаганду здорового образа жизни и противодействие распространению </w:t>
      </w:r>
      <w:r w:rsidRPr="00BC57B2">
        <w:rPr>
          <w:rFonts w:ascii="Times New Roman" w:hAnsi="Times New Roman" w:cs="Times New Roman"/>
          <w:bCs/>
          <w:sz w:val="24"/>
          <w:szCs w:val="24"/>
        </w:rPr>
        <w:t>пагубных</w:t>
      </w:r>
      <w:r w:rsidRPr="00BC57B2">
        <w:rPr>
          <w:rFonts w:ascii="Times New Roman" w:hAnsi="Times New Roman" w:cs="Times New Roman"/>
          <w:sz w:val="24"/>
          <w:szCs w:val="24"/>
          <w:lang w:val="en-US"/>
        </w:rPr>
        <w:t> </w:t>
      </w:r>
      <w:r w:rsidRPr="00BC57B2">
        <w:rPr>
          <w:rFonts w:ascii="Times New Roman" w:hAnsi="Times New Roman" w:cs="Times New Roman"/>
          <w:bCs/>
          <w:sz w:val="24"/>
          <w:szCs w:val="24"/>
        </w:rPr>
        <w:t>привычек.</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Мы считаем своей главной задачей – первичную профилактику, работу с, условно говоря, здоровой молодежью. Все, что нацелено на организацию занятости, в широком смысле этого слова – это первичная профилактика. У нас много программ, проектов, мероприятий, акций популярных у молодежи: это и КВН, и творческие фестивали, и спортивные турниры, и трудовые лагеря, и школы актива и многие другие. Основной упор мы делаем на скрытой профилактике. Недостаточно говорить «Нет – наркотикам», надо подсказывать молодежи – чему говорить «Да», «Да – здоровому образу жизни». И мы стараемся сосредоточиться именно на пропаганде здорового образа жизни, жизненных ценностей, которые не совместимы с наркоманией.</w:t>
      </w:r>
    </w:p>
    <w:p w:rsidR="00BC57B2" w:rsidRPr="00BC57B2" w:rsidRDefault="00BC57B2" w:rsidP="00BC57B2">
      <w:pPr>
        <w:spacing w:after="0" w:line="240" w:lineRule="auto"/>
        <w:ind w:firstLine="709"/>
        <w:jc w:val="both"/>
        <w:rPr>
          <w:rFonts w:ascii="Times New Roman" w:hAnsi="Times New Roman" w:cs="Times New Roman"/>
          <w:bCs/>
          <w:sz w:val="24"/>
          <w:szCs w:val="24"/>
        </w:rPr>
      </w:pPr>
      <w:r w:rsidRPr="00BC57B2">
        <w:rPr>
          <w:rFonts w:ascii="Times New Roman" w:hAnsi="Times New Roman" w:cs="Times New Roman"/>
          <w:bCs/>
          <w:sz w:val="24"/>
          <w:szCs w:val="24"/>
        </w:rPr>
        <w:t>Воспитание у молодежи  потребности в здоровом образе жизни, неприятии ими употребления наркотических средств – вот наша главная задача.</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Для анализа деятельности в сфере антинаркотической пропаганды министерством образования и молодежной политики Ставропольского края была проведена работа по сбору и актуализации данных о количестве функционирующих в Ставропольском крае антинаркотических ресурсов в сети Интернет по направлению антинаркотическая пропаганда. В результате которой, выяснилось, что в муниципальных районах и городских округах Ставропольского края 240 молодежных и детских общественных объединений, в том числе волонтерских организаций, деятельность которых направлена на пропаганду здорового образа жизни и противодействие наркомании.</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На министерство образования и молодежной политики Ставропольского края возложена реализация значительной части мероприятий краевой программы «Обеспечение общественного порядка, профилактика правонарушений, незаконного потребления и оборота наркотиков в Ставропольском крае на 2016-2018 годы»,</w:t>
      </w:r>
      <w:r w:rsidR="001B3CDD">
        <w:rPr>
          <w:rFonts w:ascii="Times New Roman" w:hAnsi="Times New Roman" w:cs="Times New Roman"/>
          <w:sz w:val="24"/>
          <w:szCs w:val="24"/>
        </w:rPr>
        <w:t xml:space="preserve"> </w:t>
      </w:r>
      <w:r w:rsidRPr="00BC57B2">
        <w:rPr>
          <w:rFonts w:ascii="Times New Roman" w:hAnsi="Times New Roman" w:cs="Times New Roman"/>
          <w:sz w:val="24"/>
          <w:szCs w:val="24"/>
        </w:rPr>
        <w:t xml:space="preserve">одними из них являются, подготовка, переподготовка и повышение квалификации специалистов, занимающихся профилактической работой среди подростков и молодежи Ставропольского края, проведение краевой акции «Патруль здоровья» по выявлению мест незаконной продажи алкогольной, табачной продукции и наркотических средств </w:t>
      </w:r>
      <w:r w:rsidRPr="00BC57B2">
        <w:rPr>
          <w:rFonts w:ascii="Times New Roman" w:hAnsi="Times New Roman" w:cs="Times New Roman"/>
          <w:sz w:val="24"/>
          <w:szCs w:val="24"/>
        </w:rPr>
        <w:lastRenderedPageBreak/>
        <w:t>несовершеннолетним и молодежи, проведение краевого молодежного спортивно-творческого фестиваля «Мы выбираем жизнь», посвященного Международному дню борьбы с наркоманией и незаконным оборотом наркотиков, с привлечением молодежных и студенческих объединений. В 2016 году фестиваль «Мы выбираем жизнь» состоялся в г. Пятигорске 26 июня на базе «Молодежного многофункционального патриотического центра «Машук». В рамках фестиваля была специально подготовлена приключенческая игра, прошли соревнования по пейнтболу, а также была организована работа танцевальных и иных спортивно-творческих площадок.</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В мероприятии приняли участие 15 команд из профессиональных образовательных организаций и образовательных организаций высшего образования Ставропольского края, а так же из центров по работе с молодежью. Общее количество составило порядка 120 человек. </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Вряд ли кто-то находится ближе к населению, чем общественные организации. Поэтому мы активно привлекаем и приветствуем участие общественных организаций в нашей работе. </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lang w:val="en-US"/>
        </w:rPr>
        <w:t> </w:t>
      </w:r>
      <w:r w:rsidRPr="00BC57B2">
        <w:rPr>
          <w:rFonts w:ascii="Times New Roman" w:hAnsi="Times New Roman" w:cs="Times New Roman"/>
          <w:sz w:val="24"/>
          <w:szCs w:val="24"/>
        </w:rPr>
        <w:t xml:space="preserve">В области пропаганды здорового образа жизни мы активно сотрудничаем со Ставропольской краевой общественной организацией «Российский Союз Молодежи», Ставропольским региональным отделением «Молодая Гвардия Единой России», молодежными и добровольческими объединениями, общеобразовательными организациями, профессиональными образовательными организациями и образовательными организациями высшего образования Ставропольского края. </w:t>
      </w:r>
    </w:p>
    <w:p w:rsidR="00BC57B2" w:rsidRPr="00BC57B2" w:rsidRDefault="00BC57B2" w:rsidP="00BC57B2">
      <w:pPr>
        <w:spacing w:after="0" w:line="240" w:lineRule="auto"/>
        <w:ind w:firstLine="709"/>
        <w:jc w:val="both"/>
        <w:rPr>
          <w:rFonts w:ascii="Times New Roman" w:hAnsi="Times New Roman" w:cs="Times New Roman"/>
          <w:bCs/>
          <w:sz w:val="24"/>
          <w:szCs w:val="24"/>
        </w:rPr>
      </w:pPr>
      <w:r w:rsidRPr="00BC57B2">
        <w:rPr>
          <w:rFonts w:ascii="Times New Roman" w:hAnsi="Times New Roman" w:cs="Times New Roman"/>
          <w:sz w:val="24"/>
          <w:szCs w:val="24"/>
        </w:rPr>
        <w:t>Важным инструментом вовлечения молодежи в активную работу по пропаганде здорового образа жизни и противодействию распространению </w:t>
      </w:r>
      <w:r w:rsidRPr="00BC57B2">
        <w:rPr>
          <w:rFonts w:ascii="Times New Roman" w:hAnsi="Times New Roman" w:cs="Times New Roman"/>
          <w:bCs/>
          <w:sz w:val="24"/>
          <w:szCs w:val="24"/>
        </w:rPr>
        <w:t>пагубных</w:t>
      </w:r>
      <w:r w:rsidRPr="00BC57B2">
        <w:rPr>
          <w:rFonts w:ascii="Times New Roman" w:hAnsi="Times New Roman" w:cs="Times New Roman"/>
          <w:sz w:val="24"/>
          <w:szCs w:val="24"/>
        </w:rPr>
        <w:t> </w:t>
      </w:r>
      <w:r w:rsidRPr="00BC57B2">
        <w:rPr>
          <w:rFonts w:ascii="Times New Roman" w:hAnsi="Times New Roman" w:cs="Times New Roman"/>
          <w:bCs/>
          <w:sz w:val="24"/>
          <w:szCs w:val="24"/>
        </w:rPr>
        <w:t>привычек стала добровольческая деятельность. На территории Ставропольского края принимают участие в добровольческой деятельности более 50 тысяч человек. Из которых количество молодежи, занимающейся волонтерской деятельностью от 14 до 17 лет составляет – 30775 тыс. чел., старше 18 лет составляет – 21301 тыс. чел. На территории Ставропольского края, такое направление, как пропаганда здорового образа жизни, входит в число основных направлений деятельности добровольческих отрядов.</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Ситуация меняется к лучшему с каждым годом. В Ставропольском крае стало значительно больше программ, проектов и мероприятий для молодежи. И не только, инициируемых нами.</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Молодежь вообще стала более востребована, проще решаются вопросы трудоустройства, образования, досуга. У молодых людей появился выбор, появилась здоровая альтернатива. Это главное, что способствует уменьшению числа потенциальных потребителей наркотиков. </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lang w:val="en-US"/>
        </w:rPr>
        <w:t> </w:t>
      </w:r>
      <w:r w:rsidRPr="00BC57B2">
        <w:rPr>
          <w:rFonts w:ascii="Times New Roman" w:hAnsi="Times New Roman" w:cs="Times New Roman"/>
          <w:sz w:val="24"/>
          <w:szCs w:val="24"/>
        </w:rPr>
        <w:t>Согласно плану мероприятий по реализации государственной программы Ставропольского края «Молодежная политика» на 2016 год, проводится Всероссийский футбольный турнир, посвященный памяти Героя России Владислава Духина, цель которого поддержка детского и молодежного массового спорта, участниками которого в 2016 году стали более 500 участников, также, краевой конкурс «Территория, свободная от зависимости» на лучшую организацию профилактической работы в образовательных  организациях Ставропольского края, цель которого стимулирование деятельности образовательных организаций края на проведение профилактической работы с молодежью, выявление и обобщение лучших наработок образовательных организаций края в профилактической работе с молодежью.</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Положительное влияние в муниципальных районах и городских округах Ставропольского края на ситуацию в молодежной среде оказывает работа субъектов профилактики, таких как, образовательные учреждения, социально-культурные центры, сельские дома культуры, а так же центры по работе с молодежью.</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В профилактических мероприятиях «Сообщи, где торгуют смертью!», «Призывник», классных часах на темы: «Серьезный разговор про это…», «Чтобы не </w:t>
      </w:r>
      <w:r w:rsidRPr="00BC57B2">
        <w:rPr>
          <w:rFonts w:ascii="Times New Roman" w:hAnsi="Times New Roman" w:cs="Times New Roman"/>
          <w:sz w:val="24"/>
          <w:szCs w:val="24"/>
        </w:rPr>
        <w:lastRenderedPageBreak/>
        <w:t xml:space="preserve">случилось беды», «Здоровый образ жизни - залог долголетия и безопасности нации» приняли участие более 4 000 человек. </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Силами общеобразовательных организаций разрабатываются памятки для родителей «Это должен знать каждый», распространяются листовки с номерами телефонов доверия, проводятся лекции для родителей: «Как уберечь детей от наркотиков», «Нравственное воспитание в семье» и это только часть той каждодневной работы в общеобразовательных организациях.</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Пропагандой здорового образа жизни активно занимаются специалисты центров по работе с молодежью через социальные сети. Публикуются статьи, заметки, антинаркотической пропаганды, материалы, фотоотчеты о мероприятиях, привлекая как можно больше молодежи в  активную общественную жизнь. Социальные сети позволяют вести мониторинг ситуации среди молодежи, изучить их интересы, наладить контакт с подростками. </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В целях </w:t>
      </w:r>
      <w:r w:rsidRPr="00BC57B2">
        <w:rPr>
          <w:rFonts w:ascii="Times New Roman" w:hAnsi="Times New Roman" w:cs="Times New Roman"/>
          <w:bCs/>
          <w:sz w:val="24"/>
          <w:szCs w:val="24"/>
        </w:rPr>
        <w:t>формирования навыков безопасного поведения, ценностного отношения к своему здоровью, повышения уровня информированности молодого поколения о проблемах распространения ВИЧ-инфекции, развития социальной активности молодежи в вопросах профилактики ВИЧ-инфекции по</w:t>
      </w:r>
      <w:r w:rsidRPr="00BC57B2">
        <w:rPr>
          <w:rFonts w:ascii="Times New Roman" w:hAnsi="Times New Roman" w:cs="Times New Roman"/>
          <w:sz w:val="24"/>
          <w:szCs w:val="24"/>
        </w:rPr>
        <w:t xml:space="preserve"> инициативе Фонда социально-культурных инициатив под патронажем Светланы Медведевой в мае 2016 года во всех субъектах Российской Федерации состоялась серия мероприятий в рамках Всероссийской акции по борьбе с ВИЧ-инфекцией. Хочется отметить, что особенно наркозависимые подвержены этой страшной опасности –  заражению СПИДом</w:t>
      </w:r>
      <w:r w:rsidRPr="00BC57B2">
        <w:rPr>
          <w:rFonts w:ascii="Times New Roman" w:hAnsi="Times New Roman" w:cs="Times New Roman"/>
          <w:b/>
          <w:sz w:val="24"/>
          <w:szCs w:val="24"/>
        </w:rPr>
        <w:t xml:space="preserve">. </w:t>
      </w:r>
      <w:r w:rsidRPr="00BC57B2">
        <w:rPr>
          <w:rFonts w:ascii="Times New Roman" w:hAnsi="Times New Roman" w:cs="Times New Roman"/>
          <w:bCs/>
          <w:sz w:val="24"/>
          <w:szCs w:val="24"/>
        </w:rPr>
        <w:t>Наркомания и СПИД</w:t>
      </w:r>
      <w:r w:rsidRPr="00BC57B2">
        <w:rPr>
          <w:rFonts w:ascii="Times New Roman" w:hAnsi="Times New Roman" w:cs="Times New Roman"/>
          <w:b/>
          <w:sz w:val="24"/>
          <w:szCs w:val="24"/>
        </w:rPr>
        <w:t> </w:t>
      </w:r>
      <w:r w:rsidRPr="00BC57B2">
        <w:rPr>
          <w:rFonts w:ascii="Times New Roman" w:hAnsi="Times New Roman" w:cs="Times New Roman"/>
          <w:sz w:val="24"/>
          <w:szCs w:val="24"/>
        </w:rPr>
        <w:t>тесно ходят вместе по миру.</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В Ставропольском крае Всероссийская акция «СТОП ВИЧ» (далее – Акция) состоялась 13 мая 2016 года на площади 200-летия города Ставрополя. Организатором Акции выступило министерство образования и молодежной политики Ставропольского края совместно со «Ставропольским краевым центром по профилактике и борьбе со СПИД и инфекционными заболеваниями». Акция проходила в формате массового уличного мероприятия с размещением информационной точки, распространением буклетов, листовок, брошюр о ВИЧ-инфекции, проведением викторины по ключевым вопросам, касающихся ВИЧ и СПИДа и раздачей символа Акции – «Алой ленты».</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Также, в рамках Акции состоялось анкетирование, в котором приняли участие 115 человек, 27 % мужчин, 73 % женщин, возрастная группа опрошенных составила до 20 лет – 60 %, от 21 до 30лет – 29 %, от 31 до 40 – 6 %, от 41 до 50 – 3 %, от 51 до 60 – 2 %. Правильно ответили на вопросы анкеты  – 69 % опрошенных, неправильно – 31 %, на вопрос о путях передачи ВИЧ-инфекции, правильно ответили – 59 %  опрошенных.</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Министерство образования и молодежной политики Ставропольского края выступило инициатором проведения на территории Ставропольского края комплекса мероприятий различных форматов в рамках Всероссийской акции по борьбе с ВИЧ-инфекцией, приуроченной к Всемирному дню памяти жертв СПИДа.</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В период с 11 по 20 мая 2016 г. во всех муниципальных районах и городских округах Ставропольского края состоялась серия мероприятий по борьбе с ВИЧ-инфекцией, всего более 500 мероприятий: акции «Скажем СПИДу нет!», спортивные игры «Здоровым быть здорово!», выставка рисунков и плакатов «Я выбираю.</w:t>
      </w:r>
      <w:r w:rsidR="002A0ADF">
        <w:rPr>
          <w:rFonts w:ascii="Times New Roman" w:hAnsi="Times New Roman" w:cs="Times New Roman"/>
          <w:sz w:val="24"/>
          <w:szCs w:val="24"/>
        </w:rPr>
        <w:t>.</w:t>
      </w:r>
      <w:r w:rsidRPr="00BC57B2">
        <w:rPr>
          <w:rFonts w:ascii="Times New Roman" w:hAnsi="Times New Roman" w:cs="Times New Roman"/>
          <w:sz w:val="24"/>
          <w:szCs w:val="24"/>
        </w:rPr>
        <w:t>.», разработаны памятки «Как защитить себя от СПИДа», проведен единый классный час в общеобразовательных организациях по вопросам профилактики ВИЧ-инфекции, городские акции «Красная лента»,</w:t>
      </w:r>
      <w:r w:rsidR="002A0ADF">
        <w:rPr>
          <w:rFonts w:ascii="Times New Roman" w:hAnsi="Times New Roman" w:cs="Times New Roman"/>
          <w:sz w:val="24"/>
          <w:szCs w:val="24"/>
        </w:rPr>
        <w:t xml:space="preserve"> </w:t>
      </w:r>
      <w:r w:rsidRPr="00BC57B2">
        <w:rPr>
          <w:rFonts w:ascii="Times New Roman" w:hAnsi="Times New Roman" w:cs="Times New Roman"/>
          <w:sz w:val="24"/>
          <w:szCs w:val="24"/>
        </w:rPr>
        <w:t>информационные часы «Вирусные болезни», круглый стол «Наркомания - злейший враг молодежи», тренинг для учащихся старших классов «Что такое ВИЧ и СПИД», соревнования по легкой атлетике «Будь здоров!», беседа с родителями «Школа родителей».</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В начальных классах проведены тренинги по теме «Что мы знаем о ВИЧ - инфекции», распространение агитационных листовок «Будь здоров, видеоурок «Что такое ВИЧ» с учащимися 9-11 классов, были проведены профилактические беседы совместно со </w:t>
      </w:r>
      <w:r w:rsidRPr="00BC57B2">
        <w:rPr>
          <w:rFonts w:ascii="Times New Roman" w:hAnsi="Times New Roman" w:cs="Times New Roman"/>
          <w:sz w:val="24"/>
          <w:szCs w:val="24"/>
        </w:rPr>
        <w:lastRenderedPageBreak/>
        <w:t>школьными медицинскими сестрами, социальными педагогами и педагогами - психологами по теме профилактики заболеваний ВИЧ и СПИД - «Мы против СПИДа» для учащихся 7-9 классов,  «Инфекции и заболевания, передаваемые при употреблении наркотиков» для учащихся 5-6 классов, «Формирование здорового образа жизни»  для учащихся 1-4 классов и многие другие.</w:t>
      </w:r>
    </w:p>
    <w:p w:rsidR="00BC57B2" w:rsidRPr="00BC57B2" w:rsidRDefault="00BC57B2" w:rsidP="00BC57B2">
      <w:pPr>
        <w:spacing w:after="0" w:line="240" w:lineRule="auto"/>
        <w:ind w:firstLine="709"/>
        <w:jc w:val="both"/>
        <w:rPr>
          <w:rFonts w:ascii="Times New Roman" w:hAnsi="Times New Roman" w:cs="Times New Roman"/>
          <w:bCs/>
          <w:sz w:val="24"/>
          <w:szCs w:val="24"/>
        </w:rPr>
      </w:pPr>
      <w:r w:rsidRPr="00BC57B2">
        <w:rPr>
          <w:rFonts w:ascii="Times New Roman" w:hAnsi="Times New Roman" w:cs="Times New Roman"/>
          <w:sz w:val="24"/>
          <w:szCs w:val="24"/>
        </w:rPr>
        <w:t>В целях повышения информированности молодого поколения о проблемах распространения ВИЧ-инфекции отделом молодежной политики министерства образования и молодежной политики Ставропольского края и Ставропольским краевым центром по профилактике и борьбе со СПИД и инфекционными заболеваниями» разработана печатная продукция в количестве более 100 000 экземпляров, которая включает плакаты, листовки, буклеты, брошюры по профилактике ВИЧ-инфекции для различных групп населения - школьники, студенты, преподаватели, граждане старшего возраста. Комплекты печатной продукции были выданы министерством. Распространение печатной продукции по профилактике ВИЧ-инфекции на территории муниципальных районов и городских округов Ставропольского края  будет продолжаться до конца 2016 года в рамках комплекса мероприятий.</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В электронных и печатных СМИ края регулярно освещается деятельность министерства образования и молодежной политики Ставропольского края и муниципальных учреждений по работе с молодежью по месту жительства в сфере профилактики наркомании, пропаганды здорового образа жизни и противодействия незаконному обороту наркотиков и распространению </w:t>
      </w:r>
      <w:r w:rsidRPr="00BC57B2">
        <w:rPr>
          <w:rFonts w:ascii="Times New Roman" w:hAnsi="Times New Roman" w:cs="Times New Roman"/>
          <w:bCs/>
          <w:sz w:val="24"/>
          <w:szCs w:val="24"/>
        </w:rPr>
        <w:t>пагубных</w:t>
      </w:r>
      <w:r w:rsidRPr="00BC57B2">
        <w:rPr>
          <w:rFonts w:ascii="Times New Roman" w:hAnsi="Times New Roman" w:cs="Times New Roman"/>
          <w:sz w:val="24"/>
          <w:szCs w:val="24"/>
        </w:rPr>
        <w:t> </w:t>
      </w:r>
      <w:r w:rsidRPr="00BC57B2">
        <w:rPr>
          <w:rFonts w:ascii="Times New Roman" w:hAnsi="Times New Roman" w:cs="Times New Roman"/>
          <w:bCs/>
          <w:sz w:val="24"/>
          <w:szCs w:val="24"/>
        </w:rPr>
        <w:t>привычек.</w:t>
      </w:r>
      <w:r w:rsidRPr="00BC57B2">
        <w:rPr>
          <w:rFonts w:ascii="Times New Roman" w:hAnsi="Times New Roman" w:cs="Times New Roman"/>
          <w:sz w:val="24"/>
          <w:szCs w:val="24"/>
        </w:rPr>
        <w:t xml:space="preserve"> Информационные материалы  размещаются на официальном сайте министерства, краевом молодежном интернет-портале «Молодежь Ставрополья» </w:t>
      </w:r>
      <w:r w:rsidRPr="00BC57B2">
        <w:rPr>
          <w:rFonts w:ascii="Times New Roman" w:hAnsi="Times New Roman" w:cs="Times New Roman"/>
          <w:sz w:val="24"/>
          <w:szCs w:val="24"/>
          <w:lang w:val="en-US"/>
        </w:rPr>
        <w:t>kdm</w:t>
      </w:r>
      <w:r w:rsidRPr="00BC57B2">
        <w:rPr>
          <w:rFonts w:ascii="Times New Roman" w:hAnsi="Times New Roman" w:cs="Times New Roman"/>
          <w:sz w:val="24"/>
          <w:szCs w:val="24"/>
        </w:rPr>
        <w:t>26.</w:t>
      </w:r>
      <w:r w:rsidRPr="00BC57B2">
        <w:rPr>
          <w:rFonts w:ascii="Times New Roman" w:hAnsi="Times New Roman" w:cs="Times New Roman"/>
          <w:sz w:val="24"/>
          <w:szCs w:val="24"/>
          <w:lang w:val="en-US"/>
        </w:rPr>
        <w:t>ru</w:t>
      </w:r>
      <w:r w:rsidRPr="00BC57B2">
        <w:rPr>
          <w:rFonts w:ascii="Times New Roman" w:hAnsi="Times New Roman" w:cs="Times New Roman"/>
          <w:sz w:val="24"/>
          <w:szCs w:val="24"/>
        </w:rPr>
        <w:t xml:space="preserve"> и  в официальной группе отдела молодежной политики министерства в социальной сети «</w:t>
      </w:r>
      <w:r w:rsidRPr="00BC57B2">
        <w:rPr>
          <w:rFonts w:ascii="Times New Roman" w:hAnsi="Times New Roman" w:cs="Times New Roman"/>
          <w:sz w:val="24"/>
          <w:szCs w:val="24"/>
          <w:lang w:val="en-US"/>
        </w:rPr>
        <w:t>vk</w:t>
      </w:r>
      <w:r w:rsidRPr="00BC57B2">
        <w:rPr>
          <w:rFonts w:ascii="Times New Roman" w:hAnsi="Times New Roman" w:cs="Times New Roman"/>
          <w:sz w:val="24"/>
          <w:szCs w:val="24"/>
        </w:rPr>
        <w:t>.</w:t>
      </w:r>
      <w:r w:rsidRPr="00BC57B2">
        <w:rPr>
          <w:rFonts w:ascii="Times New Roman" w:hAnsi="Times New Roman" w:cs="Times New Roman"/>
          <w:sz w:val="24"/>
          <w:szCs w:val="24"/>
          <w:lang w:val="en-US"/>
        </w:rPr>
        <w:t>com</w:t>
      </w:r>
      <w:r w:rsidRPr="00BC57B2">
        <w:rPr>
          <w:rFonts w:ascii="Times New Roman" w:hAnsi="Times New Roman" w:cs="Times New Roman"/>
          <w:sz w:val="24"/>
          <w:szCs w:val="24"/>
        </w:rPr>
        <w:t>» по адресу http://vk.com/stavmolod.</w:t>
      </w:r>
    </w:p>
    <w:p w:rsidR="00BC57B2" w:rsidRPr="00BC57B2" w:rsidRDefault="00BC57B2" w:rsidP="00BC57B2">
      <w:pPr>
        <w:spacing w:after="0" w:line="240" w:lineRule="auto"/>
        <w:ind w:firstLine="709"/>
        <w:jc w:val="both"/>
        <w:rPr>
          <w:rFonts w:ascii="Times New Roman" w:hAnsi="Times New Roman" w:cs="Times New Roman"/>
          <w:sz w:val="24"/>
          <w:szCs w:val="24"/>
        </w:rPr>
      </w:pPr>
      <w:r w:rsidRPr="00BC57B2">
        <w:rPr>
          <w:rFonts w:ascii="Times New Roman" w:hAnsi="Times New Roman" w:cs="Times New Roman"/>
          <w:sz w:val="24"/>
          <w:szCs w:val="24"/>
        </w:rPr>
        <w:t xml:space="preserve">Деятельность по формированию идеологии здорового образа жизни населения Ставропольского края, невозможна без проведения обучающих семинаров, конференций, «круглых столов» по проблемам немедицинского употребления </w:t>
      </w:r>
      <w:r w:rsidR="002A0ADF">
        <w:rPr>
          <w:rFonts w:ascii="Times New Roman" w:hAnsi="Times New Roman" w:cs="Times New Roman"/>
          <w:sz w:val="24"/>
          <w:szCs w:val="24"/>
        </w:rPr>
        <w:t>любых интоксикантов</w:t>
      </w:r>
      <w:r w:rsidRPr="00BC57B2">
        <w:rPr>
          <w:rFonts w:ascii="Times New Roman" w:hAnsi="Times New Roman" w:cs="Times New Roman"/>
          <w:sz w:val="24"/>
          <w:szCs w:val="24"/>
        </w:rPr>
        <w:t xml:space="preserve"> и пропаганды здорового образа жизни, которые регулярно организуются министерством образования и молодежной политики края и муниципальными учреждениями по работе с молодежью по месту жительства.</w:t>
      </w:r>
    </w:p>
    <w:p w:rsidR="00BC57B2" w:rsidRPr="00BC57B2" w:rsidRDefault="00BC57B2" w:rsidP="00BC57B2">
      <w:pPr>
        <w:spacing w:after="0" w:line="240" w:lineRule="auto"/>
        <w:ind w:firstLine="709"/>
        <w:jc w:val="both"/>
        <w:rPr>
          <w:rFonts w:ascii="Times New Roman" w:hAnsi="Times New Roman" w:cs="Times New Roman"/>
          <w:bCs/>
          <w:sz w:val="24"/>
          <w:szCs w:val="24"/>
        </w:rPr>
      </w:pPr>
      <w:r w:rsidRPr="00BC57B2">
        <w:rPr>
          <w:rFonts w:ascii="Times New Roman" w:hAnsi="Times New Roman" w:cs="Times New Roman"/>
          <w:sz w:val="24"/>
          <w:szCs w:val="24"/>
        </w:rPr>
        <w:t xml:space="preserve">Все мы понимаем, что наркомания - проблема комплексная, и, если выпадает какое-то звено, работа становится неполноценной, </w:t>
      </w:r>
      <w:r w:rsidRPr="00BC57B2">
        <w:rPr>
          <w:rFonts w:ascii="Times New Roman" w:hAnsi="Times New Roman" w:cs="Times New Roman"/>
          <w:bCs/>
          <w:sz w:val="24"/>
          <w:szCs w:val="24"/>
        </w:rPr>
        <w:t> поэтому хотим скоординировать действия всех ведомств, заставить каждого активизироваться.</w:t>
      </w:r>
    </w:p>
    <w:p w:rsidR="005B54E1" w:rsidRPr="00BC57B2" w:rsidRDefault="005B54E1" w:rsidP="00BC57B2">
      <w:pPr>
        <w:spacing w:line="240" w:lineRule="auto"/>
        <w:jc w:val="center"/>
        <w:rPr>
          <w:rFonts w:ascii="Times New Roman" w:hAnsi="Times New Roman" w:cs="Times New Roman"/>
          <w:sz w:val="24"/>
          <w:szCs w:val="24"/>
        </w:rPr>
      </w:pPr>
    </w:p>
    <w:p w:rsidR="00BC57B2" w:rsidRPr="00BC57B2" w:rsidRDefault="00BC57B2" w:rsidP="00BC57B2">
      <w:pPr>
        <w:spacing w:line="240" w:lineRule="auto"/>
        <w:jc w:val="center"/>
        <w:rPr>
          <w:rFonts w:ascii="Times New Roman" w:hAnsi="Times New Roman" w:cs="Times New Roman"/>
          <w:sz w:val="24"/>
          <w:szCs w:val="24"/>
        </w:rPr>
      </w:pPr>
    </w:p>
    <w:p w:rsidR="00BC57B2" w:rsidRPr="00BC57B2" w:rsidRDefault="00BC57B2" w:rsidP="00BC57B2">
      <w:pPr>
        <w:spacing w:line="240" w:lineRule="auto"/>
        <w:jc w:val="center"/>
        <w:rPr>
          <w:rFonts w:ascii="Times New Roman" w:hAnsi="Times New Roman" w:cs="Times New Roman"/>
          <w:sz w:val="24"/>
          <w:szCs w:val="24"/>
        </w:rPr>
      </w:pPr>
    </w:p>
    <w:p w:rsidR="002A0ADF" w:rsidRPr="00BC57B2" w:rsidRDefault="002A0ADF" w:rsidP="00E44165">
      <w:pPr>
        <w:spacing w:after="0" w:line="240" w:lineRule="auto"/>
        <w:ind w:firstLine="709"/>
        <w:jc w:val="center"/>
        <w:rPr>
          <w:rFonts w:ascii="Times New Roman" w:hAnsi="Times New Roman" w:cs="Times New Roman"/>
          <w:bCs/>
          <w:sz w:val="24"/>
          <w:szCs w:val="24"/>
          <w:lang w:val="en-US"/>
        </w:rPr>
      </w:pPr>
      <w:r w:rsidRPr="00BC57B2">
        <w:rPr>
          <w:rFonts w:ascii="Times New Roman" w:hAnsi="Times New Roman" w:cs="Times New Roman"/>
          <w:bCs/>
          <w:sz w:val="24"/>
          <w:szCs w:val="24"/>
          <w:lang w:val="en-US"/>
        </w:rPr>
        <w:t>Victoria V. Tkachuk</w:t>
      </w:r>
    </w:p>
    <w:p w:rsidR="00BC57B2" w:rsidRPr="002A0ADF" w:rsidRDefault="00BC57B2" w:rsidP="00BC57B2">
      <w:pPr>
        <w:spacing w:after="0" w:line="240" w:lineRule="auto"/>
        <w:jc w:val="center"/>
        <w:rPr>
          <w:rFonts w:ascii="Times New Roman" w:hAnsi="Times New Roman" w:cs="Times New Roman"/>
          <w:b/>
          <w:bCs/>
          <w:sz w:val="28"/>
          <w:szCs w:val="28"/>
          <w:lang w:val="en-US"/>
        </w:rPr>
      </w:pPr>
      <w:proofErr w:type="gramStart"/>
      <w:r w:rsidRPr="002A0ADF">
        <w:rPr>
          <w:rFonts w:ascii="Times New Roman" w:hAnsi="Times New Roman" w:cs="Times New Roman"/>
          <w:b/>
          <w:bCs/>
          <w:sz w:val="28"/>
          <w:szCs w:val="28"/>
          <w:lang w:val="en-US"/>
        </w:rPr>
        <w:t>The Department of Youth Policy of the Ministry of Education and Youth Policy</w:t>
      </w:r>
      <w:r w:rsidR="002A0ADF" w:rsidRPr="002A0ADF">
        <w:rPr>
          <w:rFonts w:ascii="Times New Roman" w:hAnsi="Times New Roman" w:cs="Times New Roman"/>
          <w:b/>
          <w:bCs/>
          <w:sz w:val="28"/>
          <w:szCs w:val="28"/>
          <w:lang w:val="en-US"/>
        </w:rPr>
        <w:t xml:space="preserve"> </w:t>
      </w:r>
      <w:r w:rsidRPr="002A0ADF">
        <w:rPr>
          <w:rFonts w:ascii="Times New Roman" w:hAnsi="Times New Roman" w:cs="Times New Roman"/>
          <w:b/>
          <w:bCs/>
          <w:sz w:val="28"/>
          <w:szCs w:val="28"/>
          <w:lang w:val="en-US"/>
        </w:rPr>
        <w:t>of the Stavropol Territory.</w:t>
      </w:r>
      <w:proofErr w:type="gramEnd"/>
    </w:p>
    <w:p w:rsidR="002A0ADF" w:rsidRPr="002A0ADF" w:rsidRDefault="002A0ADF" w:rsidP="00BC57B2">
      <w:pPr>
        <w:spacing w:after="0" w:line="240" w:lineRule="auto"/>
        <w:jc w:val="center"/>
        <w:rPr>
          <w:rFonts w:ascii="Times New Roman" w:hAnsi="Times New Roman" w:cs="Times New Roman"/>
          <w:b/>
          <w:bCs/>
          <w:sz w:val="28"/>
          <w:szCs w:val="28"/>
          <w:lang w:val="en-US"/>
        </w:rPr>
      </w:pP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In Russia youth under the age of 30 years is the most vulnerable for drug addiction part of society.  In this connection, the Ministry of Education and Youth Policy of the Stavropol Territory on a regular basis is working hard on provision of information, personnel training, support of initiatives, which are coming from youth and children's associations, whose activities are aimed at promotion of healthy lifestyle and combating further spread of addictions.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xml:space="preserve">We consider that our main task is primary prevention, which means work with, relatively speaking, healthy young people. The main task of primary prevention is organization of youth employment in wide sense.  We have a lot of programs, projects, activities, actions popular among young people including KVN, art festivals and sports tournaments, labor camps, </w:t>
      </w:r>
      <w:r w:rsidRPr="00BC57B2">
        <w:rPr>
          <w:rFonts w:ascii="Times New Roman" w:hAnsi="Times New Roman" w:cs="Times New Roman"/>
          <w:sz w:val="24"/>
          <w:szCs w:val="24"/>
          <w:lang w:val="en-US"/>
        </w:rPr>
        <w:lastRenderedPageBreak/>
        <w:t>educational trainings etc. Our main focus is on hidden prevention. It is not enough to say "Say No to Drugs", it is necessary to suggest young people - something to which they can say "Yes", "Yes for healthy lifestyle." And we try to focus specifically on the promotion of healthy lifestyle, life values, which are incompatible with drug addiction.</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bCs/>
          <w:sz w:val="24"/>
          <w:szCs w:val="24"/>
          <w:lang w:val="en-US"/>
        </w:rPr>
        <w:t>Promotion among young people necessity of healthy lifestyle, rejection of the use of narcotic substances - that's our main goal.</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bCs/>
          <w:sz w:val="24"/>
          <w:szCs w:val="24"/>
          <w:lang w:val="en-US"/>
        </w:rPr>
        <w:t>For the analysis of activities in the field of anti-drug propaganda Ministry of Education and Youth Policy of the Stavropol Territory, has conducted a research with an aim to collect and update data on the number of operating in the Stavropol region anti-drug web sites in  the Internet which are focused on  anti-drug propaganda. As a result, it turned out that in municipal areas and urban districts of the Stavropol Territory there are 240 youth and children's organizations, including voluntary organizations, which activities are aimed at promoting healthy lifestyle and combating drug addiction.</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bCs/>
          <w:sz w:val="24"/>
          <w:szCs w:val="24"/>
          <w:lang w:val="en-US"/>
        </w:rPr>
        <w:t xml:space="preserve">The Ministry of Education and Youth Policy of the Stavropol Territory is entrusted the implementation of a significant part of the activities of the regional program "Ensuring public order, prevention of crime, illicit use and trafficking of drugs in the Stavropol Territory in 2016-2018 years", including training, retraining and skills development of specialists engaged in preventive work among teenagers and young people of Stavropol Territory, </w:t>
      </w:r>
      <w:r w:rsidRPr="00BC57B2">
        <w:rPr>
          <w:rFonts w:ascii="Times New Roman" w:hAnsi="Times New Roman" w:cs="Times New Roman"/>
          <w:sz w:val="24"/>
          <w:szCs w:val="24"/>
          <w:lang w:val="en-US"/>
        </w:rPr>
        <w:t>organization  of the regional campaign  "Health Patrol" aimed at identification of places of illegal sale of alcohol, tobacco and drugs to minors and young people, organization of regional youth sports and creative festival «We choose life", dedicated to International Day Against Drug Abuse and Illicit Trafficking, which attracted youth and student associations. In 2016 on June 26 the festival "We choose life" took place in Pyatigorsk with the support of "Youth patriotic multifunctional center" Mashuk". During the festival were held adventure game, paintball competition, and were organized dance and sports activities.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The event was attended by 15 teams of professional education institutions and educational institutions of higher education of Stavropol Territory, as well of youth centers. The total number young people, who attended this event was about 120 people.</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It is unlikely that someone is closer to the general public than non-commercial, non-governmental organizations. Therefore, we actively solicit and welcome the participation of non-governmental organizations in our work.</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In the field of promotion of healthy lifestyle, we are actively cooperating with the Stavropol regional public organization "Russian Union of Youth", the Stavropol regional branch of the "Young Guard of United Russia", youth and voluntary associations, educational organizations, institutions of professional education and institutions of higher education of the Stavropol Territory.</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xml:space="preserve">Volunteering has become an important mechanism for engaging young people into the active work to promote healthy lifestyle and prevent the spread of harmful habits. In the Stavropol region more than 50 thousand people are involved in volunteer activities. Among them young people at the age from 14 to 17 years - 30 775 thousand, over 18 years - 21 301 thousand. Promotion of healthy lifestyle has become the main goal of regional volunteer corps on Stavropol Territory. </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xml:space="preserve">The situation is little by little changing for the better every year. In the Stavropol territory now we have significantly more programs, projects and activities for young people, which are now initiated not only by </w:t>
      </w:r>
      <w:r w:rsidRPr="00BC57B2">
        <w:rPr>
          <w:rFonts w:ascii="Times New Roman" w:hAnsi="Times New Roman" w:cs="Times New Roman"/>
          <w:bCs/>
          <w:sz w:val="24"/>
          <w:szCs w:val="24"/>
          <w:lang w:val="en-US"/>
        </w:rPr>
        <w:t>The Ministry of Education and Youth Policy.</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Generally, young people have become more in demand, now it’s easier to solve problems regarding employment, education and leisure. Young people have a choice, they have a healthy alternative. It is the most important factor that reduces the number of potential drug users.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xml:space="preserve"> According to the plan of realization of the state program of the Stavropol Territory "Youth Policy" for 2016, we are organizing All-Russian football tournament dedicated to the memory of Hero of Russia Vladislav Dukhina. The aim of this event is to support children and youth mass sport. In 2016 more than 500 young people attended this event.  Also we are </w:t>
      </w:r>
      <w:r w:rsidRPr="00BC57B2">
        <w:rPr>
          <w:rFonts w:ascii="Times New Roman" w:hAnsi="Times New Roman" w:cs="Times New Roman"/>
          <w:sz w:val="24"/>
          <w:szCs w:val="24"/>
          <w:lang w:val="en-US"/>
        </w:rPr>
        <w:lastRenderedPageBreak/>
        <w:t>conducting regional competition "territory free from addictions" for the best organization of preventive work in educational institutions of Stavropol Territory, which aim is to stimulate activity of educational organizations of the region to carry out preventive work with young people, identify and summarize the best approaches of educational organizations of the region in the prevention work with young people.</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In municipal areas and urban districts of the Stavropol Territory positive influence on the situation in youth community has given educational institutions, social and cultural centers, rural palaces of culture, as well as centers focused on work with young people.</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More than 4000 young people took part in preventive activities such as "Let me know where they sell death", "conscript" classroom hours on the theme: "A serious discussion about it ..." "How not to let something bad happen", "Healthy lifestyle - the key to long life and security of the nation".</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Educational organizations are developing reminders for parents "That is what everyone should know", are distributing leaflets with  hotline phone numbers, are conducting lectures for parents: "How to protect children from drugs", "moral education in the family" and it’s just a small part of the daily work of educational institutions in this field.</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Promotion of healthy lifestyle through social networks is one of the tasks of the centers which are working with young people. Publishing articles, notes, anti-drug propaganda materials, photo reports on activities is what engages more young people in active social life. Social networks allow us to monitor the real situation in the youth community, explore their interests and establish contact with young people.</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At the initiative of the Foundation for Social and Cultural Initiatives under the patronage of Svetlana Medvedeva in May 2016 in all regions of the Russian Federation were held series of events within the all-Russian action against HIV infection in order to develop skills of safe behavior, not indifferent attitude to their health of young people, raising awareness of young people about the rapid spread of HIV, development of social activity of the youth in the field of HIV prophylaxis. It should be noted that the in particular drug addicts are mostly affected by this terrible danger – AIDS infection. Drug addiction and AIDS are «walking closely together» around the world.</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In the Stavropol region All-Russian campaign "STOP HIV" (hereinafter - Campaign) took place on May 13, 2016 on the square of 200th anniversary of Stavropol. Among organizers of the campaign were the Ministry of Education and Youth Policy of the Stavropol Territory and  the "Stavropol Regional Center for Prevention and Control of AIDS and other infectious diseases." The event took place in the form of a mass street action with the placement of the information desk, distribution of booklets, leaflets, brochures about HIV. During the campaign was conducted a quiz on key issues relating to HIV and AIDS and after that were distributed symbolic "Scarlet ribbons".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Also, during the event was held a survey in which 115 people took part, 27% - men, 73% - women, the age group surveyed was 20 years old - 60%, from 21 to 30 years - 29%, from 31 to 40 - 6% from 41 to 50 - 3%, from 51 to 60 - 2%.  As a result, 69% respondents answered correctly on the questions of the poll, while 31% -were incorrect. 59 % answered correctly  to a question about the transmission of HIV.</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The Ministry of Education and Youth Policy of the Stavropol Territory has initiated hosting in the Stavropol Territory complex of events in different formats in the framework of the All-Russian campaign to combat HIV, which is dedicated to the World Day of memory of AIDS victims.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 xml:space="preserve">In the period from 11 to 20 May 2016 in all municipal areas and urban districts of Stavropol region were held a series of activities to combat HIV, with more than 500 events: the campaign "Say no to AIDS!" sports games "fun to be great!" , an exhibition of drawings and posters "I choose .." were designed memos "How to protect yourself from AIDS", was held class hour in educational institutions dedicated to the prevention of HIV infection, urban action "Red ribbon", information classes "Viral diseases" round table "Drug addiction - the worst enemy of </w:t>
      </w:r>
      <w:r w:rsidRPr="00BC57B2">
        <w:rPr>
          <w:rFonts w:ascii="Times New Roman" w:hAnsi="Times New Roman" w:cs="Times New Roman"/>
          <w:sz w:val="24"/>
          <w:szCs w:val="24"/>
          <w:lang w:val="en-US"/>
        </w:rPr>
        <w:lastRenderedPageBreak/>
        <w:t>the youth", training for high school students "What is HIV and AIDS", track and field competition, "Be healthy!", seminar with the parents "School of parents".</w:t>
      </w: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r w:rsidRPr="00BC57B2">
        <w:rPr>
          <w:rFonts w:ascii="Times New Roman" w:hAnsi="Times New Roman" w:cs="Times New Roman"/>
          <w:sz w:val="24"/>
          <w:szCs w:val="24"/>
          <w:lang w:val="en-US"/>
        </w:rPr>
        <w:t>At the elementary school were held trainings on the topic "What do we know about HIV - infection," were spread propaganda leaflets "Be healthy», was demonstrated video tutorial," What is HIV" to the students in grades 9-11, preventive talks were held in conjunction with school nurses, teachers and social teachers - psychologists on the topic of HIV disease and AIDS - "We are against AIDS" for students in grades 7-9, "Infections, transmitted by drug addicts " for pupils of 5-6 classes, "Formation of a healthy way of life" for students of 1- 4 classes, and many others.</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sz w:val="24"/>
          <w:szCs w:val="24"/>
          <w:lang w:val="en-US"/>
        </w:rPr>
        <w:t xml:space="preserve">In order to raise awareness of the younger generation about the problems of spreading of HIV infection Department of the youth of the Ministry of education and youth policy of the Stavropol Territory and Stavropol regional center for the prevention and control of AIDS and other infectious diseases "has issued a brochure in a quantity of more than 100 000 copies, which includes posters, leaflets, booklets, brochures on HIV prevention for different groups - schoolchildren, students, teachers, and older citizens. Complete sets of printed brochures have been issued by the Ministry. Distribution of printed materials on HIV prevention in the municipal districts and urban districts of Stavropol Territory </w:t>
      </w:r>
      <w:r w:rsidRPr="00BC57B2">
        <w:rPr>
          <w:rFonts w:ascii="Times New Roman" w:hAnsi="Times New Roman" w:cs="Times New Roman"/>
          <w:bCs/>
          <w:sz w:val="24"/>
          <w:szCs w:val="24"/>
          <w:lang w:val="en-US"/>
        </w:rPr>
        <w:t>will continue until the end of 2016 as part of a part of HIV combating program.</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bCs/>
          <w:sz w:val="24"/>
          <w:szCs w:val="24"/>
          <w:lang w:val="en-US"/>
        </w:rPr>
        <w:t>In local electronic and print media are regularly highlighted efforts taken by the Ministry of Education and Youth Policy of the Stavropol Territory and local government agencies working with youth in the community in the field of drug prevention, promotion of healthy lifestyle and combating drug trafficking and spreading of addictions. Information materials are posted on the official website of the Ministry, the regional youth Internet portal "Youth Stavropol» kdm26.ru and official group of youth policy department of the Ministry on the social network "vk.com" at http://vk.com/stavmolod.</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bCs/>
          <w:sz w:val="24"/>
          <w:szCs w:val="24"/>
          <w:lang w:val="en-US"/>
        </w:rPr>
        <w:t>The activity on the formation of the ideology of a healthy way of life of the population of Stavropol Territory is impossible without training seminars, conferences, "round tables" on the problems of non-medical use of psychoactive substances and t promotion of healthy lifestyle, which are regularly organized by the Ministry of Education and Youth Policy and municipal bodies which are focused on work with young people in the community.</w:t>
      </w:r>
    </w:p>
    <w:p w:rsidR="00BC57B2" w:rsidRPr="00BC57B2" w:rsidRDefault="00BC57B2" w:rsidP="00BC57B2">
      <w:pPr>
        <w:spacing w:after="0" w:line="240" w:lineRule="auto"/>
        <w:ind w:firstLine="709"/>
        <w:jc w:val="both"/>
        <w:rPr>
          <w:rFonts w:ascii="Times New Roman" w:hAnsi="Times New Roman" w:cs="Times New Roman"/>
          <w:bCs/>
          <w:sz w:val="24"/>
          <w:szCs w:val="24"/>
          <w:lang w:val="en-US"/>
        </w:rPr>
      </w:pPr>
      <w:r w:rsidRPr="00BC57B2">
        <w:rPr>
          <w:rFonts w:ascii="Times New Roman" w:hAnsi="Times New Roman" w:cs="Times New Roman"/>
          <w:bCs/>
          <w:sz w:val="24"/>
          <w:szCs w:val="24"/>
          <w:lang w:val="en-US"/>
        </w:rPr>
        <w:t>We all know that drug addiction is a complex problem, and if one link falls, the whole anti HIV work becomes defective, that’s why we want to coordinate the activities of all the agencies to make the whole effort in this field intensified.</w:t>
      </w:r>
    </w:p>
    <w:p w:rsidR="00BC57B2" w:rsidRPr="00BC57B2" w:rsidRDefault="00BC57B2" w:rsidP="00BC57B2">
      <w:pPr>
        <w:spacing w:after="0" w:line="240" w:lineRule="auto"/>
        <w:jc w:val="both"/>
        <w:rPr>
          <w:rFonts w:ascii="Times New Roman" w:hAnsi="Times New Roman" w:cs="Times New Roman"/>
          <w:sz w:val="24"/>
          <w:szCs w:val="24"/>
          <w:lang w:val="en-US"/>
        </w:rPr>
      </w:pPr>
    </w:p>
    <w:p w:rsidR="00BC57B2" w:rsidRPr="00BC57B2" w:rsidRDefault="00BC57B2" w:rsidP="00BC57B2">
      <w:pPr>
        <w:spacing w:after="0" w:line="240" w:lineRule="auto"/>
        <w:ind w:firstLine="709"/>
        <w:jc w:val="both"/>
        <w:rPr>
          <w:rFonts w:ascii="Times New Roman" w:hAnsi="Times New Roman" w:cs="Times New Roman"/>
          <w:sz w:val="24"/>
          <w:szCs w:val="24"/>
          <w:lang w:val="en-US"/>
        </w:rPr>
      </w:pPr>
    </w:p>
    <w:p w:rsidR="00BC57B2" w:rsidRPr="00FD7F92" w:rsidRDefault="00BC57B2" w:rsidP="00BC57B2">
      <w:pPr>
        <w:spacing w:after="0" w:line="360" w:lineRule="auto"/>
        <w:ind w:firstLine="709"/>
        <w:jc w:val="both"/>
        <w:rPr>
          <w:rFonts w:ascii="Times New Roman" w:hAnsi="Times New Roman" w:cs="Times New Roman"/>
          <w:sz w:val="24"/>
          <w:szCs w:val="24"/>
          <w:lang w:val="en-US"/>
        </w:rPr>
      </w:pPr>
    </w:p>
    <w:p w:rsidR="00BC57B2" w:rsidRPr="00C34EAC" w:rsidRDefault="00BC57B2" w:rsidP="00BC57B2">
      <w:pPr>
        <w:spacing w:after="0" w:line="360" w:lineRule="auto"/>
        <w:ind w:firstLine="709"/>
        <w:jc w:val="both"/>
        <w:rPr>
          <w:rFonts w:ascii="Times New Roman" w:hAnsi="Times New Roman" w:cs="Times New Roman"/>
          <w:sz w:val="24"/>
          <w:szCs w:val="24"/>
          <w:lang w:val="en-US"/>
        </w:rPr>
      </w:pPr>
    </w:p>
    <w:p w:rsidR="00BC57B2" w:rsidRPr="00C34EAC" w:rsidRDefault="00BC57B2" w:rsidP="00BC57B2">
      <w:pPr>
        <w:spacing w:after="0" w:line="360" w:lineRule="auto"/>
        <w:jc w:val="both"/>
        <w:rPr>
          <w:rFonts w:ascii="Times New Roman" w:hAnsi="Times New Roman" w:cs="Times New Roman"/>
          <w:sz w:val="24"/>
          <w:szCs w:val="24"/>
          <w:lang w:val="en-US"/>
        </w:rPr>
      </w:pPr>
    </w:p>
    <w:p w:rsidR="00BC57B2" w:rsidRPr="00C34EAC" w:rsidRDefault="00BC57B2" w:rsidP="00BC57B2">
      <w:pPr>
        <w:spacing w:after="0" w:line="360" w:lineRule="auto"/>
        <w:ind w:firstLine="709"/>
        <w:jc w:val="both"/>
        <w:rPr>
          <w:rFonts w:ascii="Times New Roman" w:hAnsi="Times New Roman" w:cs="Times New Roman"/>
          <w:bCs/>
          <w:sz w:val="24"/>
          <w:szCs w:val="24"/>
          <w:lang w:val="en-US"/>
        </w:rPr>
      </w:pPr>
    </w:p>
    <w:p w:rsidR="00BC57B2" w:rsidRPr="00C34EAC" w:rsidRDefault="00BC57B2" w:rsidP="00BC57B2">
      <w:pPr>
        <w:spacing w:after="0" w:line="360" w:lineRule="auto"/>
        <w:rPr>
          <w:lang w:val="en-US"/>
        </w:rPr>
      </w:pPr>
    </w:p>
    <w:p w:rsidR="00BC57B2" w:rsidRPr="00BC57B2" w:rsidRDefault="00BC57B2" w:rsidP="00312327">
      <w:pPr>
        <w:jc w:val="center"/>
        <w:rPr>
          <w:rFonts w:ascii="Times New Roman" w:hAnsi="Times New Roman" w:cs="Times New Roman"/>
          <w:sz w:val="24"/>
          <w:szCs w:val="24"/>
          <w:lang w:val="en-US"/>
        </w:rPr>
      </w:pPr>
    </w:p>
    <w:p w:rsidR="00680B56" w:rsidRPr="00743DCA" w:rsidRDefault="00743DCA" w:rsidP="00312327">
      <w:pPr>
        <w:jc w:val="center"/>
        <w:rPr>
          <w:rFonts w:ascii="Times New Roman" w:hAnsi="Times New Roman" w:cs="Times New Roman"/>
          <w:sz w:val="24"/>
          <w:szCs w:val="24"/>
        </w:rPr>
      </w:pPr>
      <w:r w:rsidRPr="00743DCA">
        <w:rPr>
          <w:rFonts w:ascii="Times New Roman" w:hAnsi="Times New Roman" w:cs="Times New Roman"/>
          <w:sz w:val="24"/>
          <w:szCs w:val="24"/>
        </w:rPr>
        <w:t>Алексеев</w:t>
      </w:r>
      <w:r w:rsidR="00E44165">
        <w:rPr>
          <w:rFonts w:ascii="Times New Roman" w:hAnsi="Times New Roman" w:cs="Times New Roman"/>
          <w:sz w:val="24"/>
          <w:szCs w:val="24"/>
        </w:rPr>
        <w:t xml:space="preserve"> </w:t>
      </w:r>
      <w:r w:rsidR="00E44165" w:rsidRPr="00E44165">
        <w:rPr>
          <w:rFonts w:ascii="Times New Roman" w:hAnsi="Times New Roman" w:cs="Times New Roman"/>
          <w:sz w:val="24"/>
          <w:szCs w:val="24"/>
        </w:rPr>
        <w:t>И.Е.</w:t>
      </w:r>
      <w:r w:rsidRPr="00743DCA">
        <w:rPr>
          <w:rFonts w:ascii="Times New Roman" w:hAnsi="Times New Roman" w:cs="Times New Roman"/>
          <w:sz w:val="24"/>
          <w:szCs w:val="24"/>
        </w:rPr>
        <w:t xml:space="preserve">, </w:t>
      </w:r>
      <w:r w:rsidR="00E44165">
        <w:rPr>
          <w:rFonts w:ascii="Times New Roman" w:hAnsi="Times New Roman" w:cs="Times New Roman"/>
          <w:sz w:val="24"/>
          <w:szCs w:val="24"/>
        </w:rPr>
        <w:t xml:space="preserve">доцент </w:t>
      </w:r>
      <w:r w:rsidRPr="00743DCA">
        <w:rPr>
          <w:rFonts w:ascii="Times New Roman" w:hAnsi="Times New Roman" w:cs="Times New Roman"/>
          <w:sz w:val="24"/>
          <w:szCs w:val="24"/>
        </w:rPr>
        <w:t>(Казань)</w:t>
      </w:r>
    </w:p>
    <w:p w:rsidR="00256CED" w:rsidRPr="000A2CB1" w:rsidRDefault="00256CED" w:rsidP="00743DCA">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0A2CB1">
        <w:rPr>
          <w:rFonts w:ascii="Times New Roman" w:eastAsia="Times New Roman" w:hAnsi="Times New Roman" w:cs="Times New Roman"/>
          <w:b/>
          <w:bCs/>
          <w:kern w:val="36"/>
          <w:sz w:val="28"/>
          <w:szCs w:val="28"/>
          <w:lang w:eastAsia="ru-RU"/>
        </w:rPr>
        <w:t>«Пьянство закрывает небо и разверзает ад»</w:t>
      </w:r>
    </w:p>
    <w:p w:rsidR="00256CED" w:rsidRPr="00256CED"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lang w:eastAsia="ru-RU"/>
        </w:rPr>
        <w:t xml:space="preserve">          </w:t>
      </w:r>
      <w:r w:rsidR="00256CED" w:rsidRPr="00256CED">
        <w:rPr>
          <w:rFonts w:ascii="Times New Roman" w:eastAsia="Times New Roman" w:hAnsi="Times New Roman" w:cs="Times New Roman"/>
          <w:i/>
          <w:iCs/>
          <w:sz w:val="24"/>
          <w:szCs w:val="24"/>
          <w:lang w:eastAsia="ru-RU"/>
        </w:rPr>
        <w:t>Томский след «Казанского Общества Трезвости» …</w:t>
      </w:r>
    </w:p>
    <w:p w:rsidR="00256CED" w:rsidRPr="00256CED"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256CED" w:rsidRPr="00256CED">
        <w:rPr>
          <w:rFonts w:ascii="Times New Roman" w:eastAsia="Times New Roman" w:hAnsi="Times New Roman" w:cs="Times New Roman"/>
          <w:sz w:val="24"/>
          <w:szCs w:val="24"/>
          <w:lang w:eastAsia="ru-RU"/>
        </w:rPr>
        <w:t>Одним из наименее изученных аспектов деятельности «Казанского Общества Трезвости» (КОТ) (1892 - 1917) остаётся открытие и функционирование его отделов за пределами Казанской губернии.</w:t>
      </w:r>
    </w:p>
    <w:p w:rsidR="00256CED" w:rsidRPr="00256CED"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256CED">
        <w:rPr>
          <w:rFonts w:ascii="Times New Roman" w:eastAsia="Times New Roman" w:hAnsi="Times New Roman" w:cs="Times New Roman"/>
          <w:sz w:val="24"/>
          <w:szCs w:val="24"/>
          <w:lang w:eastAsia="ru-RU"/>
        </w:rPr>
        <w:t> </w:t>
      </w:r>
    </w:p>
    <w:p w:rsidR="00256CED" w:rsidRPr="00256CED" w:rsidRDefault="00256CED" w:rsidP="00256CED">
      <w:pPr>
        <w:spacing w:after="0" w:line="240" w:lineRule="auto"/>
        <w:jc w:val="center"/>
        <w:rPr>
          <w:rFonts w:ascii="Times New Roman" w:eastAsia="Times New Roman" w:hAnsi="Times New Roman" w:cs="Times New Roman"/>
          <w:sz w:val="24"/>
          <w:szCs w:val="24"/>
          <w:lang w:eastAsia="ru-RU"/>
        </w:rPr>
      </w:pPr>
      <w:r w:rsidRPr="00256CED">
        <w:rPr>
          <w:rFonts w:ascii="Times New Roman" w:eastAsia="Times New Roman" w:hAnsi="Times New Roman" w:cs="Times New Roman"/>
          <w:noProof/>
          <w:sz w:val="24"/>
          <w:szCs w:val="24"/>
          <w:lang w:eastAsia="ru-RU"/>
        </w:rPr>
        <w:drawing>
          <wp:inline distT="0" distB="0" distL="0" distR="0" wp14:anchorId="71D96341" wp14:editId="3BC1AE99">
            <wp:extent cx="3902133" cy="4997395"/>
            <wp:effectExtent l="0" t="0" r="3175" b="0"/>
            <wp:docPr id="1" name="Рисунок 1" descr="http://ruskline.ru/images/2014/3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kline.ru/images/2014/3314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02363" cy="4997689"/>
                    </a:xfrm>
                    <a:prstGeom prst="rect">
                      <a:avLst/>
                    </a:prstGeom>
                    <a:noFill/>
                    <a:ln>
                      <a:noFill/>
                    </a:ln>
                  </pic:spPr>
                </pic:pic>
              </a:graphicData>
            </a:graphic>
          </wp:inline>
        </w:drawing>
      </w:r>
    </w:p>
    <w:p w:rsidR="00256CED" w:rsidRPr="00E22E01" w:rsidRDefault="00E22E01" w:rsidP="00E22E01">
      <w:pPr>
        <w:spacing w:after="0" w:line="240" w:lineRule="auto"/>
        <w:rPr>
          <w:rFonts w:ascii="Times New Roman" w:eastAsia="Times New Roman" w:hAnsi="Times New Roman" w:cs="Times New Roman"/>
          <w:i/>
          <w:sz w:val="24"/>
          <w:szCs w:val="24"/>
          <w:lang w:eastAsia="ru-RU"/>
        </w:rPr>
      </w:pPr>
      <w:r w:rsidRPr="00E22E01">
        <w:rPr>
          <w:rFonts w:ascii="Times New Roman" w:eastAsia="Times New Roman" w:hAnsi="Times New Roman" w:cs="Times New Roman"/>
          <w:i/>
          <w:sz w:val="24"/>
          <w:szCs w:val="24"/>
          <w:lang w:eastAsia="ru-RU"/>
        </w:rPr>
        <w:t xml:space="preserve"> «Члены Общества трезвости, проживающие в Томске» (см.: Отчёт Казанского Общества Трезвости с 1-го января 1903 г. по 1 января 1904 г., читанный в Общем Собрании членов общества 25 Января 1904 года. - Казань: Типо-литография Императорского Университета, 1904. - С. /10/.)</w:t>
      </w:r>
    </w:p>
    <w:p w:rsidR="00256CED" w:rsidRPr="00256CED"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56CED" w:rsidRPr="00256CED">
        <w:rPr>
          <w:rFonts w:ascii="Times New Roman" w:eastAsia="Times New Roman" w:hAnsi="Times New Roman" w:cs="Times New Roman"/>
          <w:sz w:val="24"/>
          <w:szCs w:val="24"/>
          <w:lang w:eastAsia="ru-RU"/>
        </w:rPr>
        <w:t>С первых лет существования общества его членами становились лица, проживавшиеся в разных уголках Российской Империи. Причём, наибольший процент из них составляли сибиряки.</w:t>
      </w:r>
    </w:p>
    <w:p w:rsidR="00256CED" w:rsidRPr="00256CED"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56CED" w:rsidRPr="00256CED">
        <w:rPr>
          <w:rFonts w:ascii="Times New Roman" w:eastAsia="Times New Roman" w:hAnsi="Times New Roman" w:cs="Times New Roman"/>
          <w:sz w:val="24"/>
          <w:szCs w:val="24"/>
          <w:lang w:eastAsia="ru-RU"/>
        </w:rPr>
        <w:t xml:space="preserve">К началу XX в. </w:t>
      </w:r>
      <w:r>
        <w:rPr>
          <w:rFonts w:ascii="Times New Roman" w:eastAsia="Times New Roman" w:hAnsi="Times New Roman" w:cs="Times New Roman"/>
          <w:sz w:val="24"/>
          <w:szCs w:val="24"/>
          <w:lang w:eastAsia="ru-RU"/>
        </w:rPr>
        <w:t>популярность</w:t>
      </w:r>
      <w:r w:rsidR="00256CED" w:rsidRPr="00256CED">
        <w:rPr>
          <w:rFonts w:ascii="Times New Roman" w:eastAsia="Times New Roman" w:hAnsi="Times New Roman" w:cs="Times New Roman"/>
          <w:sz w:val="24"/>
          <w:szCs w:val="24"/>
          <w:lang w:eastAsia="ru-RU"/>
        </w:rPr>
        <w:t xml:space="preserve"> КОТ, руководимого известным общественным и политическим деятелем А.Т.</w:t>
      </w:r>
      <w:r>
        <w:rPr>
          <w:rFonts w:ascii="Times New Roman" w:eastAsia="Times New Roman" w:hAnsi="Times New Roman" w:cs="Times New Roman"/>
          <w:sz w:val="24"/>
          <w:szCs w:val="24"/>
          <w:lang w:eastAsia="ru-RU"/>
        </w:rPr>
        <w:t xml:space="preserve"> </w:t>
      </w:r>
      <w:r w:rsidR="00256CED" w:rsidRPr="00256CED">
        <w:rPr>
          <w:rFonts w:ascii="Times New Roman" w:eastAsia="Times New Roman" w:hAnsi="Times New Roman" w:cs="Times New Roman"/>
          <w:sz w:val="24"/>
          <w:szCs w:val="24"/>
          <w:lang w:eastAsia="ru-RU"/>
        </w:rPr>
        <w:t>Соловьёвым (1853 - 1918), далеко перешагнула границы Казанской губернии, а опыт его деятельности (не в последнюю очередь, за счёт широкого распространения печатного органа общества - журнала «Деятель») стал активно перениматься в самых отдалённых местностях империи. В Комитет КОТ начали поступать коллективные обращения с просьбами о разрешении на открытие отделов общества в различных населённых пунктах - от губернских городов до глухих деревень.</w:t>
      </w:r>
    </w:p>
    <w:p w:rsidR="00256CED" w:rsidRPr="00E22E01"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256CED" w:rsidRPr="00256CED">
        <w:rPr>
          <w:rFonts w:ascii="Times New Roman" w:eastAsia="Times New Roman" w:hAnsi="Times New Roman" w:cs="Times New Roman"/>
          <w:sz w:val="24"/>
          <w:szCs w:val="24"/>
          <w:lang w:eastAsia="ru-RU"/>
        </w:rPr>
        <w:t>«Общество, - сообщалось в одном из годовых отчётов о деятельности КОТ, - известно во всех концах России не только свое</w:t>
      </w:r>
      <w:r>
        <w:rPr>
          <w:rFonts w:ascii="Times New Roman" w:eastAsia="Times New Roman" w:hAnsi="Times New Roman" w:cs="Times New Roman"/>
          <w:sz w:val="24"/>
          <w:szCs w:val="24"/>
          <w:lang w:eastAsia="ru-RU"/>
        </w:rPr>
        <w:t>й</w:t>
      </w:r>
      <w:r w:rsidR="00256CED" w:rsidRPr="00256CED">
        <w:rPr>
          <w:rFonts w:ascii="Times New Roman" w:eastAsia="Times New Roman" w:hAnsi="Times New Roman" w:cs="Times New Roman"/>
          <w:sz w:val="24"/>
          <w:szCs w:val="24"/>
          <w:lang w:eastAsia="ru-RU"/>
        </w:rPr>
        <w:t xml:space="preserve"> благотворительно</w:t>
      </w:r>
      <w:r>
        <w:rPr>
          <w:rFonts w:ascii="Times New Roman" w:eastAsia="Times New Roman" w:hAnsi="Times New Roman" w:cs="Times New Roman"/>
          <w:sz w:val="24"/>
          <w:szCs w:val="24"/>
          <w:lang w:eastAsia="ru-RU"/>
        </w:rPr>
        <w:t>й</w:t>
      </w:r>
      <w:r w:rsidR="00256CED" w:rsidRPr="00256CED">
        <w:rPr>
          <w:rFonts w:ascii="Times New Roman" w:eastAsia="Times New Roman" w:hAnsi="Times New Roman" w:cs="Times New Roman"/>
          <w:sz w:val="24"/>
          <w:szCs w:val="24"/>
          <w:lang w:eastAsia="ru-RU"/>
        </w:rPr>
        <w:t xml:space="preserve"> деятельност</w:t>
      </w:r>
      <w:r>
        <w:rPr>
          <w:rFonts w:ascii="Times New Roman" w:eastAsia="Times New Roman" w:hAnsi="Times New Roman" w:cs="Times New Roman"/>
          <w:sz w:val="24"/>
          <w:szCs w:val="24"/>
          <w:lang w:eastAsia="ru-RU"/>
        </w:rPr>
        <w:t>ь</w:t>
      </w:r>
      <w:r w:rsidR="00256CED" w:rsidRPr="00256CED">
        <w:rPr>
          <w:rFonts w:ascii="Times New Roman" w:eastAsia="Times New Roman" w:hAnsi="Times New Roman" w:cs="Times New Roman"/>
          <w:sz w:val="24"/>
          <w:szCs w:val="24"/>
          <w:lang w:eastAsia="ru-RU"/>
        </w:rPr>
        <w:t>ю, но и просветительно</w:t>
      </w:r>
      <w:r>
        <w:rPr>
          <w:rFonts w:ascii="Times New Roman" w:eastAsia="Times New Roman" w:hAnsi="Times New Roman" w:cs="Times New Roman"/>
          <w:sz w:val="24"/>
          <w:szCs w:val="24"/>
          <w:lang w:eastAsia="ru-RU"/>
        </w:rPr>
        <w:t>й</w:t>
      </w:r>
      <w:r w:rsidR="00256CED" w:rsidRPr="00256CED">
        <w:rPr>
          <w:rFonts w:ascii="Times New Roman" w:eastAsia="Times New Roman" w:hAnsi="Times New Roman" w:cs="Times New Roman"/>
          <w:sz w:val="24"/>
          <w:szCs w:val="24"/>
          <w:lang w:eastAsia="ru-RU"/>
        </w:rPr>
        <w:t>, так как никто из обращающихся к нему не получал отказа в изданиях Общества, и они рассылаются по всей России и Сибири. К Обществу обращаются за советами со всех концов России - об устройстве больниц, так как первая в России больница для лечения пьяниц была открыта Казанским Обществом Трезвости. Почти все благотворительные общества в Казани, кроме детских приютов, открыты при содействии Казанского Общества Трезвости и отделы Общества существуют не только в Казанской губернии, но и в других городах России, включительно до Сибири</w:t>
      </w:r>
      <w:r w:rsidR="00256CED"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bCs/>
          <w:sz w:val="24"/>
          <w:szCs w:val="24"/>
          <w:lang w:eastAsia="ru-RU"/>
        </w:rPr>
        <w:t>(1)</w:t>
      </w:r>
    </w:p>
    <w:p w:rsidR="00256CED" w:rsidRPr="00E22E01"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Однако изначально уставом КОТ, утверждённым ещё 30 июля 1892 г., не предусматривалось открытие отделов в других губерниях, 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связи с чем</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на Общем собрании КОТ 28 января 1901 г. было единогласно постановлено ходатайствовать перед министром внутренних дел о дополнении § 2 такового словами: «Казанское Общество Трезвости может открывать отделы и в других губерниях, если в известной местности будет членов Казанского Общества Трезвости не менее десяти, с согласия губернаторов тех губерний, где члены проживают».</w:t>
      </w:r>
      <w:r w:rsidR="00256CED" w:rsidRPr="00E22E01">
        <w:rPr>
          <w:rFonts w:ascii="Times New Roman" w:eastAsia="Times New Roman" w:hAnsi="Times New Roman" w:cs="Times New Roman"/>
          <w:bCs/>
          <w:sz w:val="24"/>
          <w:szCs w:val="24"/>
          <w:lang w:eastAsia="ru-RU"/>
        </w:rPr>
        <w:t>(2)</w:t>
      </w:r>
      <w:r w:rsidR="00256CED" w:rsidRPr="00E22E01">
        <w:rPr>
          <w:rFonts w:ascii="Times New Roman" w:eastAsia="Times New Roman" w:hAnsi="Times New Roman" w:cs="Times New Roman"/>
          <w:sz w:val="24"/>
          <w:szCs w:val="24"/>
          <w:lang w:eastAsia="ru-RU"/>
        </w:rPr>
        <w:t xml:space="preserve"> Но данную просьбу первоначально отклонили на основании того, что «это затрудняет надзор за ними местных властей».</w:t>
      </w:r>
      <w:r w:rsidR="00256CED" w:rsidRPr="00E22E01">
        <w:rPr>
          <w:rFonts w:ascii="Times New Roman" w:eastAsia="Times New Roman" w:hAnsi="Times New Roman" w:cs="Times New Roman"/>
          <w:bCs/>
          <w:sz w:val="24"/>
          <w:szCs w:val="24"/>
          <w:lang w:eastAsia="ru-RU"/>
        </w:rPr>
        <w:t>(3)</w:t>
      </w:r>
      <w:r w:rsidR="00256CED" w:rsidRPr="00E22E01">
        <w:rPr>
          <w:rFonts w:ascii="Times New Roman" w:eastAsia="Times New Roman" w:hAnsi="Times New Roman" w:cs="Times New Roman"/>
          <w:sz w:val="24"/>
          <w:szCs w:val="24"/>
          <w:lang w:eastAsia="ru-RU"/>
        </w:rPr>
        <w:t xml:space="preserve"> Тем не менее, была найдена возможность создавать отделы общества и за пределами Казанской губернии, учреждая их по уставу КОТ и легализуя после того, как на создание отдела и устройство религиозно-нравственных чтений давали соответствующие разрешения местные губернатор и архиерей.</w:t>
      </w:r>
    </w:p>
    <w:p w:rsidR="00256CED" w:rsidRPr="00E22E01" w:rsidRDefault="00B40961"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Многочисленные источники свидетельствуют о том, что отделы КОТ в разное время были созданы: в городе </w:t>
      </w:r>
      <w:r w:rsidR="00256CED" w:rsidRPr="00E22E01">
        <w:rPr>
          <w:rFonts w:ascii="Times New Roman" w:eastAsia="Times New Roman" w:hAnsi="Times New Roman" w:cs="Times New Roman"/>
          <w:bCs/>
          <w:sz w:val="24"/>
          <w:szCs w:val="24"/>
          <w:lang w:eastAsia="ru-RU"/>
        </w:rPr>
        <w:t>Армянский Базар (Армянск)</w:t>
      </w:r>
      <w:r w:rsidR="00256CED" w:rsidRPr="00E22E01">
        <w:rPr>
          <w:rFonts w:ascii="Times New Roman" w:eastAsia="Times New Roman" w:hAnsi="Times New Roman" w:cs="Times New Roman"/>
          <w:sz w:val="24"/>
          <w:szCs w:val="24"/>
          <w:lang w:eastAsia="ru-RU"/>
        </w:rPr>
        <w:t xml:space="preserve"> Перекопского уезда и селе </w:t>
      </w:r>
      <w:r w:rsidR="00256CED" w:rsidRPr="00E22E01">
        <w:rPr>
          <w:rFonts w:ascii="Times New Roman" w:eastAsia="Times New Roman" w:hAnsi="Times New Roman" w:cs="Times New Roman"/>
          <w:bCs/>
          <w:sz w:val="24"/>
          <w:szCs w:val="24"/>
          <w:lang w:eastAsia="ru-RU"/>
        </w:rPr>
        <w:t>Чаплинка (Чаплынка, Чаплынь)</w:t>
      </w:r>
      <w:r w:rsidR="00256CED" w:rsidRPr="00E22E01">
        <w:rPr>
          <w:rFonts w:ascii="Times New Roman" w:eastAsia="Times New Roman" w:hAnsi="Times New Roman" w:cs="Times New Roman"/>
          <w:sz w:val="24"/>
          <w:szCs w:val="24"/>
          <w:lang w:eastAsia="ru-RU"/>
        </w:rPr>
        <w:t xml:space="preserve"> Днепровского уезда Таврической губернии, городе </w:t>
      </w:r>
      <w:r w:rsidR="00256CED" w:rsidRPr="00E22E01">
        <w:rPr>
          <w:rFonts w:ascii="Times New Roman" w:eastAsia="Times New Roman" w:hAnsi="Times New Roman" w:cs="Times New Roman"/>
          <w:bCs/>
          <w:sz w:val="24"/>
          <w:szCs w:val="24"/>
          <w:lang w:eastAsia="ru-RU"/>
        </w:rPr>
        <w:t>Красноярске</w:t>
      </w:r>
      <w:r w:rsidR="00256CED" w:rsidRPr="00E22E01">
        <w:rPr>
          <w:rFonts w:ascii="Times New Roman" w:eastAsia="Times New Roman" w:hAnsi="Times New Roman" w:cs="Times New Roman"/>
          <w:sz w:val="24"/>
          <w:szCs w:val="24"/>
          <w:lang w:eastAsia="ru-RU"/>
        </w:rPr>
        <w:t xml:space="preserve"> (открыт в 1907 г.), городе </w:t>
      </w:r>
      <w:r w:rsidR="00256CED" w:rsidRPr="00E22E01">
        <w:rPr>
          <w:rFonts w:ascii="Times New Roman" w:eastAsia="Times New Roman" w:hAnsi="Times New Roman" w:cs="Times New Roman"/>
          <w:bCs/>
          <w:sz w:val="24"/>
          <w:szCs w:val="24"/>
          <w:lang w:eastAsia="ru-RU"/>
        </w:rPr>
        <w:t>Чите</w:t>
      </w:r>
      <w:r w:rsidR="00256CED" w:rsidRPr="00E22E01">
        <w:rPr>
          <w:rFonts w:ascii="Times New Roman" w:eastAsia="Times New Roman" w:hAnsi="Times New Roman" w:cs="Times New Roman"/>
          <w:sz w:val="24"/>
          <w:szCs w:val="24"/>
          <w:lang w:eastAsia="ru-RU"/>
        </w:rPr>
        <w:t xml:space="preserve"> (открыт в первой половине 1903 г., вскоре «выделился в самостоятельное общество»), сёлах </w:t>
      </w:r>
      <w:r w:rsidR="00256CED" w:rsidRPr="00E22E01">
        <w:rPr>
          <w:rFonts w:ascii="Times New Roman" w:eastAsia="Times New Roman" w:hAnsi="Times New Roman" w:cs="Times New Roman"/>
          <w:bCs/>
          <w:sz w:val="24"/>
          <w:szCs w:val="24"/>
          <w:lang w:eastAsia="ru-RU"/>
        </w:rPr>
        <w:t>Тоуракское</w:t>
      </w:r>
      <w:r w:rsidR="00256CED" w:rsidRPr="00E22E01">
        <w:rPr>
          <w:rFonts w:ascii="Times New Roman" w:eastAsia="Times New Roman" w:hAnsi="Times New Roman" w:cs="Times New Roman"/>
          <w:sz w:val="24"/>
          <w:szCs w:val="24"/>
          <w:lang w:eastAsia="ru-RU"/>
        </w:rPr>
        <w:t xml:space="preserve"> («Тоуракский») (открыт 1 октября 1901 г.) и </w:t>
      </w:r>
      <w:r w:rsidR="00256CED" w:rsidRPr="00E22E01">
        <w:rPr>
          <w:rFonts w:ascii="Times New Roman" w:eastAsia="Times New Roman" w:hAnsi="Times New Roman" w:cs="Times New Roman"/>
          <w:bCs/>
          <w:sz w:val="24"/>
          <w:szCs w:val="24"/>
          <w:lang w:eastAsia="ru-RU"/>
        </w:rPr>
        <w:t>Мало-Сосновское</w:t>
      </w:r>
      <w:r w:rsidR="00256CED" w:rsidRPr="00E22E01">
        <w:rPr>
          <w:rFonts w:ascii="Times New Roman" w:eastAsia="Times New Roman" w:hAnsi="Times New Roman" w:cs="Times New Roman"/>
          <w:sz w:val="24"/>
          <w:szCs w:val="24"/>
          <w:lang w:eastAsia="ru-RU"/>
        </w:rPr>
        <w:t xml:space="preserve"> (Малая Сосновка, Сосновское) («Мало-Сосновский», «Малососновский») (открыт в конце 1912 г. - начале 1913 г.) Бийского уезда Томской губернии, селе </w:t>
      </w:r>
      <w:r w:rsidR="00256CED" w:rsidRPr="00E22E01">
        <w:rPr>
          <w:rFonts w:ascii="Times New Roman" w:eastAsia="Times New Roman" w:hAnsi="Times New Roman" w:cs="Times New Roman"/>
          <w:bCs/>
          <w:sz w:val="24"/>
          <w:szCs w:val="24"/>
          <w:lang w:eastAsia="ru-RU"/>
        </w:rPr>
        <w:t>Зирган (Зирганы)</w:t>
      </w:r>
      <w:r w:rsidR="00256CED" w:rsidRPr="00E22E01">
        <w:rPr>
          <w:rFonts w:ascii="Times New Roman" w:eastAsia="Times New Roman" w:hAnsi="Times New Roman" w:cs="Times New Roman"/>
          <w:sz w:val="24"/>
          <w:szCs w:val="24"/>
          <w:lang w:eastAsia="ru-RU"/>
        </w:rPr>
        <w:t xml:space="preserve"> («Зиргановский») Стерлитамакского уезда Уфимской губернии (открыт 26 ноября 1903 г.)</w:t>
      </w:r>
      <w:r w:rsidR="00256CED" w:rsidRPr="00E22E01">
        <w:rPr>
          <w:rFonts w:ascii="Times New Roman" w:eastAsia="Times New Roman" w:hAnsi="Times New Roman" w:cs="Times New Roman"/>
          <w:bCs/>
          <w:sz w:val="24"/>
          <w:szCs w:val="24"/>
          <w:lang w:eastAsia="ru-RU"/>
        </w:rPr>
        <w:t>(4)</w:t>
      </w:r>
      <w:r w:rsidR="00256CED" w:rsidRPr="00E22E01">
        <w:rPr>
          <w:rFonts w:ascii="Times New Roman" w:eastAsia="Times New Roman" w:hAnsi="Times New Roman" w:cs="Times New Roman"/>
          <w:sz w:val="24"/>
          <w:szCs w:val="24"/>
          <w:lang w:eastAsia="ru-RU"/>
        </w:rPr>
        <w:t xml:space="preserve"> и селе </w:t>
      </w:r>
      <w:r w:rsidR="00256CED" w:rsidRPr="00E22E01">
        <w:rPr>
          <w:rFonts w:ascii="Times New Roman" w:eastAsia="Times New Roman" w:hAnsi="Times New Roman" w:cs="Times New Roman"/>
          <w:bCs/>
          <w:sz w:val="24"/>
          <w:szCs w:val="24"/>
          <w:lang w:eastAsia="ru-RU"/>
        </w:rPr>
        <w:t>Галиевка</w:t>
      </w:r>
      <w:r w:rsidR="00256CED" w:rsidRPr="00E22E01">
        <w:rPr>
          <w:rFonts w:ascii="Times New Roman" w:eastAsia="Times New Roman" w:hAnsi="Times New Roman" w:cs="Times New Roman"/>
          <w:sz w:val="24"/>
          <w:szCs w:val="24"/>
          <w:lang w:eastAsia="ru-RU"/>
        </w:rPr>
        <w:t xml:space="preserve"> Житомирского уезда Волынской губернии (открыт в 1907 - 1908 гг.). С марта 1900 г. также действовал Тереньгинский кружок членов КОТ в селе </w:t>
      </w:r>
      <w:r w:rsidR="00256CED" w:rsidRPr="00E22E01">
        <w:rPr>
          <w:rFonts w:ascii="Times New Roman" w:eastAsia="Times New Roman" w:hAnsi="Times New Roman" w:cs="Times New Roman"/>
          <w:bCs/>
          <w:sz w:val="24"/>
          <w:szCs w:val="24"/>
          <w:lang w:eastAsia="ru-RU"/>
        </w:rPr>
        <w:t>Тереньга</w:t>
      </w:r>
      <w:r w:rsidR="00256CED" w:rsidRPr="00E22E01">
        <w:rPr>
          <w:rFonts w:ascii="Times New Roman" w:eastAsia="Times New Roman" w:hAnsi="Times New Roman" w:cs="Times New Roman"/>
          <w:sz w:val="24"/>
          <w:szCs w:val="24"/>
          <w:lang w:eastAsia="ru-RU"/>
        </w:rPr>
        <w:t xml:space="preserve"> Сенгилеевского уезда Симбирской губернии.</w:t>
      </w:r>
      <w:r w:rsidR="00256CED" w:rsidRPr="00E22E01">
        <w:rPr>
          <w:rFonts w:ascii="Times New Roman" w:eastAsia="Times New Roman" w:hAnsi="Times New Roman" w:cs="Times New Roman"/>
          <w:bCs/>
          <w:sz w:val="24"/>
          <w:szCs w:val="24"/>
          <w:lang w:eastAsia="ru-RU"/>
        </w:rPr>
        <w:t>(5)</w:t>
      </w:r>
      <w:r w:rsidR="00256CED" w:rsidRPr="00E22E01">
        <w:rPr>
          <w:rFonts w:ascii="Times New Roman" w:eastAsia="Times New Roman" w:hAnsi="Times New Roman" w:cs="Times New Roman"/>
          <w:sz w:val="24"/>
          <w:szCs w:val="24"/>
          <w:lang w:eastAsia="ru-RU"/>
        </w:rPr>
        <w:t xml:space="preserve"> Ещё один отдел КОТ был открыт явочным порядком к 10 марта 1913 г. членами общества, проживавшими в «с[еле] Мутницком» Орловского уезда Вятской губернии, но затем, в силу обстоятельств, его переформатировали в самостоятельное общество.</w:t>
      </w:r>
      <w:r w:rsidR="00256CED" w:rsidRPr="00E22E01">
        <w:rPr>
          <w:rFonts w:ascii="Times New Roman" w:eastAsia="Times New Roman" w:hAnsi="Times New Roman" w:cs="Times New Roman"/>
          <w:bCs/>
          <w:sz w:val="24"/>
          <w:szCs w:val="24"/>
          <w:lang w:eastAsia="ru-RU"/>
        </w:rPr>
        <w:t>(6)</w:t>
      </w:r>
    </w:p>
    <w:p w:rsidR="00256CED" w:rsidRPr="00E22E01" w:rsidRDefault="008025D9"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Известно также, что членами КОТ инициировались ходатайства об открытии отделов общества ещё в целом ряде мест, но, по разным причинам, удовлетворены они не были. Таковое, например, было возбуждено в 1903 г. по поводу предполагавшегося открытия отдела в городе Серпухове Московской губернии, где к тому времени проживали 120 членов КОТ, однако «Московский губернатор, имея в виду, что в Серпухове есть попечительство о народной трезвости, не нашёл возможным открыть отдел».</w:t>
      </w:r>
      <w:r w:rsidR="00256CED" w:rsidRPr="00E22E01">
        <w:rPr>
          <w:rFonts w:ascii="Times New Roman" w:eastAsia="Times New Roman" w:hAnsi="Times New Roman" w:cs="Times New Roman"/>
          <w:bCs/>
          <w:sz w:val="24"/>
          <w:szCs w:val="24"/>
          <w:lang w:eastAsia="ru-RU"/>
        </w:rPr>
        <w:t>(7)</w:t>
      </w:r>
      <w:r w:rsidR="00256CED" w:rsidRPr="00E22E01">
        <w:rPr>
          <w:rFonts w:ascii="Times New Roman" w:eastAsia="Times New Roman" w:hAnsi="Times New Roman" w:cs="Times New Roman"/>
          <w:sz w:val="24"/>
          <w:szCs w:val="24"/>
          <w:lang w:eastAsia="ru-RU"/>
        </w:rPr>
        <w:t xml:space="preserve"> Не прояснённым остаётся вопрос об открытии в 1904 г. отдела КОТ в селе Тундинское Мариинского уезда Томской губернии.</w:t>
      </w:r>
    </w:p>
    <w:p w:rsidR="00256CED" w:rsidRPr="00E22E01" w:rsidRDefault="008025D9"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Сохранилось также упоминание об инициативе члена КОТ А.В.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Кенарского, сообщившего во второй половине 1902 г. о том, что «многие желают устроить отдел Казанского Общества Трезвости в Нижнем Новгороде», которому решено было «дать сведения о том, как ходатайствовать об открытии отдела».</w:t>
      </w:r>
      <w:r w:rsidR="00256CED" w:rsidRPr="00E22E01">
        <w:rPr>
          <w:rFonts w:ascii="Times New Roman" w:eastAsia="Times New Roman" w:hAnsi="Times New Roman" w:cs="Times New Roman"/>
          <w:bCs/>
          <w:sz w:val="24"/>
          <w:szCs w:val="24"/>
          <w:lang w:eastAsia="ru-RU"/>
        </w:rPr>
        <w:t>(8)</w:t>
      </w:r>
      <w:r w:rsidR="00256CED" w:rsidRPr="00E22E01">
        <w:rPr>
          <w:rFonts w:ascii="Times New Roman" w:eastAsia="Times New Roman" w:hAnsi="Times New Roman" w:cs="Times New Roman"/>
          <w:sz w:val="24"/>
          <w:szCs w:val="24"/>
          <w:lang w:eastAsia="ru-RU"/>
        </w:rPr>
        <w:t xml:space="preserve"> Дальнейшая судьба этого «проекта» неизвестна, но есть основания предполагать, что заявителем выступил никто </w:t>
      </w:r>
      <w:r w:rsidR="00256CED" w:rsidRPr="00E22E01">
        <w:rPr>
          <w:rFonts w:ascii="Times New Roman" w:eastAsia="Times New Roman" w:hAnsi="Times New Roman" w:cs="Times New Roman"/>
          <w:sz w:val="24"/>
          <w:szCs w:val="24"/>
          <w:lang w:eastAsia="ru-RU"/>
        </w:rPr>
        <w:lastRenderedPageBreak/>
        <w:t>иной</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как будущий епископ Лукояновский, викарий Нижегородской епархии Николай (А.В.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Кенарский).</w:t>
      </w:r>
    </w:p>
    <w:p w:rsidR="00256CED" w:rsidRPr="00E22E01" w:rsidRDefault="008025D9"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При этом наиболее крупные и многочисленные отделы КОТ действовали в Сибири, оказав заметное влияние на развитие здесь самодеятельного трезвеннического движения. Так, в «Отчёте Казанского Общества Трезвости с 1-го января 1902 г. по 1-е января 1903 г.» сообщалось, что: «В настоящее время, не считая членов отделов, Общество имеет членов 2073, а именно: почётных 26, соревнователей 77 и действительных 1970. Большинство членов иногородние, живут во многих городах России, начиная от Читы до Петербурга и Кавказа. Самое большое количество членов в Сибири, которые основали самостоятельное Общество в Томске и отдел в с. Тоурокском на Алтае, начавшем энергично и плодотворно свою деятельность на окраине государства русского».</w:t>
      </w:r>
      <w:r w:rsidR="00256CED" w:rsidRPr="00E22E01">
        <w:rPr>
          <w:rFonts w:ascii="Times New Roman" w:eastAsia="Times New Roman" w:hAnsi="Times New Roman" w:cs="Times New Roman"/>
          <w:bCs/>
          <w:sz w:val="24"/>
          <w:szCs w:val="24"/>
          <w:lang w:eastAsia="ru-RU"/>
        </w:rPr>
        <w:t>(9)</w:t>
      </w:r>
    </w:p>
    <w:p w:rsidR="00256CED" w:rsidRPr="00E22E01" w:rsidRDefault="008025D9"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Комитет КОТ всячески приветствовал распространение трезвенничества среди простых сибиряков. Так, опубликованный в </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4 за апрель 1901 г. «Деятеля» «Ответ председателя на письмо членов Общества Трезвости из Сибири» начинался словами: «Во истину Христос воскрес! </w:t>
      </w:r>
      <w:r w:rsidR="0027205E" w:rsidRPr="00E22E01">
        <w:rPr>
          <w:rFonts w:ascii="Times New Roman" w:eastAsia="Times New Roman" w:hAnsi="Times New Roman" w:cs="Times New Roman"/>
          <w:sz w:val="24"/>
          <w:szCs w:val="24"/>
          <w:lang w:eastAsia="ru-RU"/>
        </w:rPr>
        <w:t>Д</w:t>
      </w:r>
      <w:r w:rsidR="00256CED" w:rsidRPr="00E22E01">
        <w:rPr>
          <w:rFonts w:ascii="Times New Roman" w:eastAsia="Times New Roman" w:hAnsi="Times New Roman" w:cs="Times New Roman"/>
          <w:sz w:val="24"/>
          <w:szCs w:val="24"/>
          <w:lang w:eastAsia="ru-RU"/>
        </w:rPr>
        <w:t>орогие друзья-трезвенники отдалённой Сибири! Меня радует, что вы, несмотря на своё простое происхождение, понимаете глубоко душо</w:t>
      </w:r>
      <w:r w:rsidR="0027205E" w:rsidRPr="00E22E01">
        <w:rPr>
          <w:rFonts w:ascii="Times New Roman" w:eastAsia="Times New Roman" w:hAnsi="Times New Roman" w:cs="Times New Roman"/>
          <w:sz w:val="24"/>
          <w:szCs w:val="24"/>
          <w:lang w:eastAsia="ru-RU"/>
        </w:rPr>
        <w:t>й</w:t>
      </w:r>
      <w:r w:rsidR="00256CED" w:rsidRPr="00E22E01">
        <w:rPr>
          <w:rFonts w:ascii="Times New Roman" w:eastAsia="Times New Roman" w:hAnsi="Times New Roman" w:cs="Times New Roman"/>
          <w:sz w:val="24"/>
          <w:szCs w:val="24"/>
          <w:lang w:eastAsia="ru-RU"/>
        </w:rPr>
        <w:t xml:space="preserve"> учение Христа. Вы говорите истину, что жить надо на пользу ближнего, не только для себя, меня радует это потому, что вы малограмотные ближе к учению Создавшего, чем считающие себя образованными, и на отрезвление других жертвуете своими удобствами».</w:t>
      </w:r>
      <w:r w:rsidR="00256CED" w:rsidRPr="00E22E01">
        <w:rPr>
          <w:rFonts w:ascii="Times New Roman" w:eastAsia="Times New Roman" w:hAnsi="Times New Roman" w:cs="Times New Roman"/>
          <w:bCs/>
          <w:sz w:val="24"/>
          <w:szCs w:val="24"/>
          <w:lang w:eastAsia="ru-RU"/>
        </w:rPr>
        <w:t>(10)</w:t>
      </w:r>
    </w:p>
    <w:p w:rsidR="00256CED" w:rsidRPr="00E22E01" w:rsidRDefault="0027205E"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При этом борьба за трезвость рассматривалась А.Т.</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Соловьёвым как общегосударственная задача: «Государь земли русской желает, чтобы его подданные благоденствовали и были людьми трезвыми, ему помогают разумные правители, помогайте и вы водворить трезвость на земле, ибо пьянство враг человечества, дитя дьявола и не силён враг этот для верующего во Христа, давшего крест для прогнания ничтожной силы дьявола.</w:t>
      </w:r>
    </w:p>
    <w:p w:rsidR="00256CED" w:rsidRPr="00E22E01" w:rsidRDefault="0027205E"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Молитесь, трезвитесь и делайте добрые дела. С нами Бог!».</w:t>
      </w:r>
      <w:r w:rsidR="00256CED" w:rsidRPr="00E22E01">
        <w:rPr>
          <w:rFonts w:ascii="Times New Roman" w:eastAsia="Times New Roman" w:hAnsi="Times New Roman" w:cs="Times New Roman"/>
          <w:bCs/>
          <w:sz w:val="24"/>
          <w:szCs w:val="24"/>
          <w:lang w:eastAsia="ru-RU"/>
        </w:rPr>
        <w:t>(11)</w:t>
      </w:r>
    </w:p>
    <w:p w:rsidR="00256CED" w:rsidRPr="00E22E01" w:rsidRDefault="0027205E"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Мощный импульс развитию трезвенничества был дан КОТ в Томской губернии. Как отмечает современный исследователь трезвеннического движения в Томске и Томской губернии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 «Первыми участниками движения на земле Томской стали томичи, вступившие в общества трезвости крупных городов Европейской России».</w:t>
      </w:r>
      <w:r w:rsidR="00256CED" w:rsidRPr="00E22E01">
        <w:rPr>
          <w:rFonts w:ascii="Times New Roman" w:eastAsia="Times New Roman" w:hAnsi="Times New Roman" w:cs="Times New Roman"/>
          <w:bCs/>
          <w:sz w:val="24"/>
          <w:szCs w:val="24"/>
          <w:lang w:eastAsia="ru-RU"/>
        </w:rPr>
        <w:t>(12)</w:t>
      </w:r>
      <w:r w:rsidR="00256CED" w:rsidRPr="00E22E01">
        <w:rPr>
          <w:rFonts w:ascii="Times New Roman" w:eastAsia="Times New Roman" w:hAnsi="Times New Roman" w:cs="Times New Roman"/>
          <w:sz w:val="24"/>
          <w:szCs w:val="24"/>
          <w:lang w:eastAsia="ru-RU"/>
        </w:rPr>
        <w:t xml:space="preserve"> При этом, по его данным, первым трезвенным объединением в Томской губернии стало «Иглаковское церковное общество трезвости в селе Иглаково Томского округа (ныне территория г. Северска), которое открылось 8 сентября 1894 г.».</w:t>
      </w:r>
    </w:p>
    <w:p w:rsidR="00256CED" w:rsidRPr="00E22E01" w:rsidRDefault="0027205E"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Что же касается самого губернского города Томска, то к началу двадцатого века взоры местных трезвенников оказались устремлены на Казань. Несколько лет местные активисты, вступившие в КОТ, вынашивали идею создания собственного общества по образцу казанского, наталкиваясь на непонимание и прямое противодействие местной «интеллигенции». Протоколы сохранили имена целого ряда томичан, которые стояли у истоков трезвеннического движения в Томске: С.Е.</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Башков, А.П.</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Галкин, М.В.</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Деров, Е.И.</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Добронравов, А.К.</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Жолубов, С.П.</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Журавлёв, А.В.</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Загаева, И.В.</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Казаков, Е.С.</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Кочнев, В.В.</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Метаев, М.И.</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Мотрюкин, К.Г.</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Мусинов, И.М.</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Надточей, И.С.</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Прокофьев, Н.К.</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Рой, Н.Я.</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Рыбаков, М.И.</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Севастьянов, Ф.К.</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Соловьёв, о. Е.М.</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Тарасов, В.Я.</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М.А.</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Чернов, К.Ф.</w:t>
      </w:r>
      <w:r w:rsidR="00C8734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Чурин и другие.</w:t>
      </w:r>
      <w:r w:rsidR="00256CED" w:rsidRPr="00E22E01">
        <w:rPr>
          <w:rFonts w:ascii="Times New Roman" w:eastAsia="Times New Roman" w:hAnsi="Times New Roman" w:cs="Times New Roman"/>
          <w:bCs/>
          <w:sz w:val="24"/>
          <w:szCs w:val="24"/>
          <w:lang w:eastAsia="ru-RU"/>
        </w:rPr>
        <w:t>(13)</w:t>
      </w:r>
      <w:r w:rsidR="00256CED" w:rsidRPr="00E22E01">
        <w:rPr>
          <w:rFonts w:ascii="Times New Roman" w:eastAsia="Times New Roman" w:hAnsi="Times New Roman" w:cs="Times New Roman"/>
          <w:sz w:val="24"/>
          <w:szCs w:val="24"/>
          <w:lang w:eastAsia="ru-RU"/>
        </w:rPr>
        <w:t xml:space="preserve"> </w:t>
      </w:r>
    </w:p>
    <w:p w:rsidR="00256CED" w:rsidRPr="00E22E01" w:rsidRDefault="0038797E"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В тех же протоколах имеется множество упоминаний о приёме в члены КОТ заявителей из Томской губернии, численность которых иногда превосходила численность </w:t>
      </w:r>
      <w:r w:rsidR="00256CED" w:rsidRPr="00E22E01">
        <w:rPr>
          <w:rFonts w:ascii="Times New Roman" w:eastAsia="Times New Roman" w:hAnsi="Times New Roman" w:cs="Times New Roman"/>
          <w:sz w:val="24"/>
          <w:szCs w:val="24"/>
          <w:lang w:eastAsia="ru-RU"/>
        </w:rPr>
        <w:lastRenderedPageBreak/>
        <w:t>таковых из самой Казани. «Слушали: - сообщалось, например, в «Протоколе заседания Комитета Казанского Общества Трезвости 3 августа 1900 года», - заявления из Томской губернии Н.Т.</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Иванова, Т.М.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Михеева, Н.П.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Комлева, Г.Г.</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Худякова, К.П.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Селиванова, С.П.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Селиванова, Г.П.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Молькова, Г.М.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Кузнецова, М.Т.</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Михеева, И.И.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Постникова и из Казани С.М.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Ветлугаева и А.А.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Кондратова, Ф.И.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Мочалова, П.Е.</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Попова, Д.С.</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Ушакова и о. В.И.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Скворцова о приёме в члены Общества. Постановлено: зачислить».</w:t>
      </w:r>
      <w:r w:rsidR="00256CED" w:rsidRPr="00E22E01">
        <w:rPr>
          <w:rFonts w:ascii="Times New Roman" w:eastAsia="Times New Roman" w:hAnsi="Times New Roman" w:cs="Times New Roman"/>
          <w:bCs/>
          <w:sz w:val="24"/>
          <w:szCs w:val="24"/>
          <w:lang w:eastAsia="ru-RU"/>
        </w:rPr>
        <w:t>(14)</w:t>
      </w:r>
    </w:p>
    <w:p w:rsidR="00256CED" w:rsidRPr="00E22E01" w:rsidRDefault="00914FD4"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1901 г., - отмечает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 - прихожане томского Никольского православного храма И.Ф.</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Мусиенко, Стороженко,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Деров,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неоднократно предлагали руководству Попечительства при храме открыть общество трезвости. Все они были простолюдинами из крестьянского сословия, уроженцами Европейской России, иногородними членами Казанского общества трезвости, которое действовало в 1892 - 1917 гг. в Казани. Точный возраст известен лишь у одного из них - Василия Яковлевича Утенкова (1840 - 1906). Ему был 61 год. Таким образом, инициатива создания общества шла «снизу», от простых людей зрелого возраста, уже до этого осознанно принявших для себя трезвость».</w:t>
      </w:r>
      <w:r w:rsidR="00256CED" w:rsidRPr="00E22E01">
        <w:rPr>
          <w:rFonts w:ascii="Times New Roman" w:eastAsia="Times New Roman" w:hAnsi="Times New Roman" w:cs="Times New Roman"/>
          <w:bCs/>
          <w:sz w:val="24"/>
          <w:szCs w:val="24"/>
          <w:lang w:eastAsia="ru-RU"/>
        </w:rPr>
        <w:t>(15)</w:t>
      </w:r>
      <w:r w:rsidR="00256CED" w:rsidRPr="00E22E01">
        <w:rPr>
          <w:rFonts w:ascii="Times New Roman" w:eastAsia="Times New Roman" w:hAnsi="Times New Roman" w:cs="Times New Roman"/>
          <w:sz w:val="24"/>
          <w:szCs w:val="24"/>
          <w:lang w:eastAsia="ru-RU"/>
        </w:rPr>
        <w:t xml:space="preserve"> </w:t>
      </w:r>
    </w:p>
    <w:p w:rsidR="00256CED" w:rsidRPr="00E22E01" w:rsidRDefault="00914FD4"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Известно об инициативах томских трезвенников, которые рассматривались Комитетом КОТ. Так, на очередном заседании последнего 3 августа 1900 г. было оглашено письмо членов КОТ из Томска, в котором они просили «ходатайствовать при введении винной монополии об увеличении акциза на вино и об уменьшении его крепости, что уменьшит пьянство и меньше вреда принесёт населению».</w:t>
      </w:r>
      <w:r w:rsidR="00256CED" w:rsidRPr="00E22E01">
        <w:rPr>
          <w:rFonts w:ascii="Times New Roman" w:eastAsia="Times New Roman" w:hAnsi="Times New Roman" w:cs="Times New Roman"/>
          <w:bCs/>
          <w:sz w:val="24"/>
          <w:szCs w:val="24"/>
          <w:lang w:eastAsia="ru-RU"/>
        </w:rPr>
        <w:t>(16)</w:t>
      </w:r>
    </w:p>
    <w:p w:rsidR="00256CED" w:rsidRPr="00E22E01" w:rsidRDefault="00914FD4"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При этом сфера их деятельности не ограничивалась одним лишь Томском. Например, на экстренном заседании Комитета КОТ 17 декабря 1900 г., помимо прочего, было заслушано письмо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в котором он писал, что «члены общества, проживающие в с[еле] Дубровине, сделали подписку, чтобы выписать журнал «Деятель» за 1901 год и издания Общества», что они «собираются на беседы вместе, поют молитвы и читают книжки против пьянства» (причём, «беседы посещают и не вступившие в члены»).</w:t>
      </w:r>
    </w:p>
    <w:p w:rsidR="00256CED" w:rsidRPr="00E22E01" w:rsidRDefault="00914FD4"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Одновременно в протоколе заседания содержалась высокая оценка деятельности самого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данная ему А.Т.</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Соловьёвым. «[В.Я.]Утенков, - говорилось в нём, - по заявлению председателя - очень полезный, убеждённый член, с любовью и особенно</w:t>
      </w:r>
      <w:r w:rsidRPr="00E22E01">
        <w:rPr>
          <w:rFonts w:ascii="Times New Roman" w:eastAsia="Times New Roman" w:hAnsi="Times New Roman" w:cs="Times New Roman"/>
          <w:sz w:val="24"/>
          <w:szCs w:val="24"/>
          <w:lang w:eastAsia="ru-RU"/>
        </w:rPr>
        <w:t>й</w:t>
      </w:r>
      <w:r w:rsidR="00256CED" w:rsidRPr="00E22E01">
        <w:rPr>
          <w:rFonts w:ascii="Times New Roman" w:eastAsia="Times New Roman" w:hAnsi="Times New Roman" w:cs="Times New Roman"/>
          <w:sz w:val="24"/>
          <w:szCs w:val="24"/>
          <w:lang w:eastAsia="ru-RU"/>
        </w:rPr>
        <w:t xml:space="preserve"> ревност</w:t>
      </w:r>
      <w:r w:rsidRPr="00E22E01">
        <w:rPr>
          <w:rFonts w:ascii="Times New Roman" w:eastAsia="Times New Roman" w:hAnsi="Times New Roman" w:cs="Times New Roman"/>
          <w:sz w:val="24"/>
          <w:szCs w:val="24"/>
          <w:lang w:eastAsia="ru-RU"/>
        </w:rPr>
        <w:t>ь</w:t>
      </w:r>
      <w:r w:rsidR="00256CED" w:rsidRPr="00E22E01">
        <w:rPr>
          <w:rFonts w:ascii="Times New Roman" w:eastAsia="Times New Roman" w:hAnsi="Times New Roman" w:cs="Times New Roman"/>
          <w:sz w:val="24"/>
          <w:szCs w:val="24"/>
          <w:lang w:eastAsia="ru-RU"/>
        </w:rPr>
        <w:t>ю укрепляет трезвость среди простого населения Сибири в разных местностях и заслуживает особенного одобрения общества».</w:t>
      </w:r>
      <w:r w:rsidR="00256CED" w:rsidRPr="00E22E01">
        <w:rPr>
          <w:rFonts w:ascii="Times New Roman" w:eastAsia="Times New Roman" w:hAnsi="Times New Roman" w:cs="Times New Roman"/>
          <w:bCs/>
          <w:sz w:val="24"/>
          <w:szCs w:val="24"/>
          <w:lang w:eastAsia="ru-RU"/>
        </w:rPr>
        <w:t>(17)</w:t>
      </w:r>
      <w:r w:rsidR="00256CED" w:rsidRPr="00E22E01">
        <w:rPr>
          <w:rFonts w:ascii="Times New Roman" w:eastAsia="Times New Roman" w:hAnsi="Times New Roman" w:cs="Times New Roman"/>
          <w:sz w:val="24"/>
          <w:szCs w:val="24"/>
          <w:lang w:eastAsia="ru-RU"/>
        </w:rPr>
        <w:t xml:space="preserve"> В связи с эти было постановлено благодарить его «за полезную и плодотворную деятельность на пользу общества трезвости». А уже 8 февраля 1901 г.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был избран пожизненным членом КОТ.</w:t>
      </w:r>
      <w:r w:rsidR="00256CED" w:rsidRPr="00E22E01">
        <w:rPr>
          <w:rFonts w:ascii="Times New Roman" w:eastAsia="Times New Roman" w:hAnsi="Times New Roman" w:cs="Times New Roman"/>
          <w:bCs/>
          <w:sz w:val="24"/>
          <w:szCs w:val="24"/>
          <w:lang w:eastAsia="ru-RU"/>
        </w:rPr>
        <w:t>(18)</w:t>
      </w:r>
    </w:p>
    <w:p w:rsidR="00256CED" w:rsidRPr="00E22E01" w:rsidRDefault="00914FD4"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После многолетней работы по распространению среди томичан идей трезвости, основная тяжесть которой легла на плечи местных членов КОТ, в Томске, наконец, было создано собственное общество трезвости. «Предложение, - пишет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 - было поддержано настоятелем Никольского храма Семёном (Симеоном) Львовичем Сосуновым. Он получил благословение на открытие у епископа Томского Макария ([М.А.]Невского), твёрдого сторонника трезвости.</w:t>
      </w:r>
      <w:r w:rsidR="00256CED" w:rsidRPr="00E22E01">
        <w:rPr>
          <w:rFonts w:ascii="Times New Roman" w:eastAsia="Times New Roman" w:hAnsi="Times New Roman" w:cs="Times New Roman"/>
          <w:bCs/>
          <w:sz w:val="24"/>
          <w:szCs w:val="24"/>
          <w:lang w:eastAsia="ru-RU"/>
        </w:rPr>
        <w:t>(19)</w:t>
      </w:r>
      <w:r w:rsidR="00256CED" w:rsidRPr="00E22E01">
        <w:rPr>
          <w:rFonts w:ascii="Times New Roman" w:eastAsia="Times New Roman" w:hAnsi="Times New Roman" w:cs="Times New Roman"/>
          <w:sz w:val="24"/>
          <w:szCs w:val="24"/>
          <w:lang w:eastAsia="ru-RU"/>
        </w:rPr>
        <w:t xml:space="preserve"> В период Рождественского поста, 18 и 22 декабря 1901 г., состоялись собрания членов-учредителей с участием названных выше томичей - членов Казанского общества. На собрании был избран комитет из шести человек, в том числе председатель - священник С.Л.</w:t>
      </w:r>
      <w:r w:rsidR="0098738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Сосунов. Наконец, после Рождества, 30 декабря 1901 г., на собрании членов-учредителей было открыто первое в Томске и городах Томской губернии </w:t>
      </w:r>
      <w:r w:rsidR="00256CED" w:rsidRPr="00E22E01">
        <w:rPr>
          <w:rFonts w:ascii="Times New Roman" w:eastAsia="Times New Roman" w:hAnsi="Times New Roman" w:cs="Times New Roman"/>
          <w:bCs/>
          <w:sz w:val="24"/>
          <w:szCs w:val="24"/>
          <w:lang w:eastAsia="ru-RU"/>
        </w:rPr>
        <w:t>«Общество трезвости при Попечительстве градо-Томской Никольской церкви» </w:t>
      </w:r>
      <w:r w:rsidR="00256CED" w:rsidRPr="00E22E01">
        <w:rPr>
          <w:rFonts w:ascii="Times New Roman" w:eastAsia="Times New Roman" w:hAnsi="Times New Roman" w:cs="Times New Roman"/>
          <w:sz w:val="24"/>
          <w:szCs w:val="24"/>
          <w:lang w:eastAsia="ru-RU"/>
        </w:rPr>
        <w:t>[...]. (Позднее, в 1912 - 1917 гг., оно называлось «Первым Томским обществом трезвости при Никольской церкви».)».</w:t>
      </w:r>
      <w:r w:rsidR="00256CED" w:rsidRPr="00E22E01">
        <w:rPr>
          <w:rFonts w:ascii="Times New Roman" w:eastAsia="Times New Roman" w:hAnsi="Times New Roman" w:cs="Times New Roman"/>
          <w:bCs/>
          <w:sz w:val="24"/>
          <w:szCs w:val="24"/>
          <w:lang w:eastAsia="ru-RU"/>
        </w:rPr>
        <w:t>(20)</w:t>
      </w:r>
    </w:p>
    <w:p w:rsidR="00256CED" w:rsidRPr="00E22E01" w:rsidRDefault="0098738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lastRenderedPageBreak/>
        <w:t xml:space="preserve">           </w:t>
      </w:r>
      <w:r w:rsidR="00256CED" w:rsidRPr="00E22E01">
        <w:rPr>
          <w:rFonts w:ascii="Times New Roman" w:eastAsia="Times New Roman" w:hAnsi="Times New Roman" w:cs="Times New Roman"/>
          <w:sz w:val="24"/>
          <w:szCs w:val="24"/>
          <w:lang w:eastAsia="ru-RU"/>
        </w:rPr>
        <w:t>По сообщению томской газеты «Сибирская Жизнь», на проходившем 22 декабря 1901 г. собрании шестнадцати членов-учредителей нового общества членами его Комитета были избраны Н.Е.</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Белявский, В.К.</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Головин,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Деров, И.В.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Злобин, А.М.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Пенский, Н.С.</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 а «кандидатами к ним» - А.А.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Колычев, И.М.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Курочкин, К.З.</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Мурзин и П.И.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Низовцев. Товарищем (заместителем) председателя стал молодой священник той же церкви о. Н.С.</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Васильев, заведывание казначейской частью возложено на диакона-псаломщика А.М.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Пенского, а делопроизводство - на Н.Е.</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Белявского.</w:t>
      </w:r>
      <w:r w:rsidR="00256CED" w:rsidRPr="00E22E01">
        <w:rPr>
          <w:rFonts w:ascii="Times New Roman" w:eastAsia="Times New Roman" w:hAnsi="Times New Roman" w:cs="Times New Roman"/>
          <w:bCs/>
          <w:sz w:val="24"/>
          <w:szCs w:val="24"/>
          <w:lang w:eastAsia="ru-RU"/>
        </w:rPr>
        <w:t>(21)</w:t>
      </w:r>
      <w:r w:rsidR="00256CED" w:rsidRPr="00E22E01">
        <w:rPr>
          <w:rFonts w:ascii="Times New Roman" w:eastAsia="Times New Roman" w:hAnsi="Times New Roman" w:cs="Times New Roman"/>
          <w:sz w:val="24"/>
          <w:szCs w:val="24"/>
          <w:lang w:eastAsia="ru-RU"/>
        </w:rPr>
        <w:t xml:space="preserve"> </w:t>
      </w:r>
    </w:p>
    <w:p w:rsidR="00256CED" w:rsidRPr="00E22E01" w:rsidRDefault="0098738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своём «Слове при открытии общества трезвости при попечительстве градо-Томской Никольской церкви», помещённом затем в «Томских Епархиальных Ведомостях», его руководитель о. С.Л.</w:t>
      </w:r>
      <w:r w:rsidR="00653B7A"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 помимо прочего, указал: «Будем твёрдо уверены, что наш союз, в своих действиях против пьянства, не может не иметь благотворного влияния. Случается, что одно присутствие трезвенников сдерживает любителей выпивки. И чем более будет увеличиваться наше общество, тем более умножится число членов, тем более сократится пьянство, тем более ослабятся страшные бедствия в семейной и общественной жизни».</w:t>
      </w:r>
      <w:r w:rsidR="00256CED" w:rsidRPr="00E22E01">
        <w:rPr>
          <w:rFonts w:ascii="Times New Roman" w:eastAsia="Times New Roman" w:hAnsi="Times New Roman" w:cs="Times New Roman"/>
          <w:bCs/>
          <w:sz w:val="24"/>
          <w:szCs w:val="24"/>
          <w:lang w:eastAsia="ru-RU"/>
        </w:rPr>
        <w:t>(22)</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19 января 1902 г. в «Сибирской Жизни» были опубликованы «Правила общества трезвости при попечительстве градо-Томской Никольской церкви», первый пункт которых гласил, что: «Общество имеет целью противодействовать употреблению спиртных </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напитков</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среди населения прихода, а для сего помогать нуждающимся членам советами, в случае особенной нужды, материальными средствами и приисканием занятий».</w:t>
      </w:r>
      <w:r w:rsidR="00256CED" w:rsidRPr="00E22E01">
        <w:rPr>
          <w:rFonts w:ascii="Times New Roman" w:eastAsia="Times New Roman" w:hAnsi="Times New Roman" w:cs="Times New Roman"/>
          <w:bCs/>
          <w:sz w:val="24"/>
          <w:szCs w:val="24"/>
          <w:lang w:eastAsia="ru-RU"/>
        </w:rPr>
        <w:t>(23)</w:t>
      </w:r>
      <w:r w:rsidR="00256CED" w:rsidRPr="00E22E01">
        <w:rPr>
          <w:rFonts w:ascii="Times New Roman" w:eastAsia="Times New Roman" w:hAnsi="Times New Roman" w:cs="Times New Roman"/>
          <w:sz w:val="24"/>
          <w:szCs w:val="24"/>
          <w:lang w:eastAsia="ru-RU"/>
        </w:rPr>
        <w:t xml:space="preserve"> По сути это была «калька» с § 1 устава КОТ, утверждённого почти за десять лет до этого, где говорилось, что: «Общество имеет целью противодействовать употреблению спиртных </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напитков</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среди населения гор[ода] Казани и для сего помогать нуждающимся членам советами, материальными средствами и приисканием занятий».</w:t>
      </w:r>
      <w:r w:rsidR="00256CED" w:rsidRPr="00E22E01">
        <w:rPr>
          <w:rFonts w:ascii="Times New Roman" w:eastAsia="Times New Roman" w:hAnsi="Times New Roman" w:cs="Times New Roman"/>
          <w:bCs/>
          <w:sz w:val="24"/>
          <w:szCs w:val="24"/>
          <w:lang w:eastAsia="ru-RU"/>
        </w:rPr>
        <w:t>(24)</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 сообщению «Сибирской Жизни», 20 января 1902 г. «Томское общество трезвости устроило в здании церковно-приходской школы при Никольской церкви в 6 часов вечера первое чтение». «Школа была битком набита народом, - сообщалось, в частности, далее, - что свидетельствует об интересе к возникшему обществу. Чтение открылось речью преосвященнейшего Макария,</w:t>
      </w:r>
      <w:r w:rsidR="00256CED" w:rsidRPr="00E22E01">
        <w:rPr>
          <w:rFonts w:ascii="Times New Roman" w:eastAsia="Times New Roman" w:hAnsi="Times New Roman" w:cs="Times New Roman"/>
          <w:bCs/>
          <w:sz w:val="24"/>
          <w:szCs w:val="24"/>
          <w:lang w:eastAsia="ru-RU"/>
        </w:rPr>
        <w:t>(25)</w:t>
      </w:r>
      <w:r w:rsidR="00256CED" w:rsidRPr="00E22E01">
        <w:rPr>
          <w:rFonts w:ascii="Times New Roman" w:eastAsia="Times New Roman" w:hAnsi="Times New Roman" w:cs="Times New Roman"/>
          <w:sz w:val="24"/>
          <w:szCs w:val="24"/>
          <w:lang w:eastAsia="ru-RU"/>
        </w:rPr>
        <w:t xml:space="preserve"> в простых и ясных словах разъяснившего важность воздержания от вина для души и тела. Программа вечера была составлена разнообразно, и публика относилась ко всему весьма серьёзно и внимательно».</w:t>
      </w:r>
      <w:r w:rsidR="00256CED" w:rsidRPr="00E22E01">
        <w:rPr>
          <w:rFonts w:ascii="Times New Roman" w:eastAsia="Times New Roman" w:hAnsi="Times New Roman" w:cs="Times New Roman"/>
          <w:bCs/>
          <w:sz w:val="24"/>
          <w:szCs w:val="24"/>
          <w:lang w:eastAsia="ru-RU"/>
        </w:rPr>
        <w:t>(26)</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письме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заслушанном на заседании Комитета КОТ 10 мая 1902 г., на сей счёт говорилось: «Я писал Вам, что никакой труд во имя добра не пропадает без следа, и потому трудящийся для пользы ближнего не должен падать духом при неудачах и помнить, что доброе семя не скоро прорастает. Пять лет я в Томской губернии проповедую трезвое слово, и только недавно при участии членов Казанского Общества трезвости возникло общество под председательством священника о. Симеона Сосунова, который сочувствует обществу трезвости и оказывает ему большие услуги, почему избрали его в почётные члены».</w:t>
      </w:r>
      <w:r w:rsidR="00256CED" w:rsidRPr="00E22E01">
        <w:rPr>
          <w:rFonts w:ascii="Times New Roman" w:eastAsia="Times New Roman" w:hAnsi="Times New Roman" w:cs="Times New Roman"/>
          <w:bCs/>
          <w:sz w:val="24"/>
          <w:szCs w:val="24"/>
          <w:lang w:eastAsia="ru-RU"/>
        </w:rPr>
        <w:t>(27)</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Показательно, что уже к июню 1902 г., то есть за полгода существования общества, в его члены, по свидетельству о.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Сосунова, записалось «около 400 человек».</w:t>
      </w:r>
      <w:r w:rsidR="00256CED" w:rsidRPr="00E22E01">
        <w:rPr>
          <w:rFonts w:ascii="Times New Roman" w:eastAsia="Times New Roman" w:hAnsi="Times New Roman" w:cs="Times New Roman"/>
          <w:bCs/>
          <w:sz w:val="24"/>
          <w:szCs w:val="24"/>
          <w:lang w:eastAsia="ru-RU"/>
        </w:rPr>
        <w:t>(28)</w:t>
      </w:r>
      <w:r w:rsidR="00256CED" w:rsidRPr="00E22E01">
        <w:rPr>
          <w:rFonts w:ascii="Times New Roman" w:eastAsia="Times New Roman" w:hAnsi="Times New Roman" w:cs="Times New Roman"/>
          <w:sz w:val="24"/>
          <w:szCs w:val="24"/>
          <w:lang w:eastAsia="ru-RU"/>
        </w:rPr>
        <w:t xml:space="preserve"> </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Вновь созданное «Общество трезвости при Попечительстве градо-Томской Никольской церкви» поддерживало тесные контакты с КОТ. При этом в качестве связующего звена выступали, главным образом, члены КОТ из числа томичан, с самого начала информировавшие казанцев об основных событиях в его жизни. «Доложено письмо члена Общества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Дерова из Томска, - сообщалось, например, в протоколе </w:t>
      </w:r>
      <w:r w:rsidR="00256CED" w:rsidRPr="00E22E01">
        <w:rPr>
          <w:rFonts w:ascii="Times New Roman" w:eastAsia="Times New Roman" w:hAnsi="Times New Roman" w:cs="Times New Roman"/>
          <w:sz w:val="24"/>
          <w:szCs w:val="24"/>
          <w:lang w:eastAsia="ru-RU"/>
        </w:rPr>
        <w:lastRenderedPageBreak/>
        <w:t>экстренного заседания Комитета КОТ 13 января 1902 г., - в котором он извещает, что в Томске открыто Общество трезвости, и некоторые члены Казанского вошли в состав его членов».</w:t>
      </w:r>
      <w:r w:rsidR="00256CED" w:rsidRPr="00E22E01">
        <w:rPr>
          <w:rFonts w:ascii="Times New Roman" w:eastAsia="Times New Roman" w:hAnsi="Times New Roman" w:cs="Times New Roman"/>
          <w:bCs/>
          <w:sz w:val="24"/>
          <w:szCs w:val="24"/>
          <w:lang w:eastAsia="ru-RU"/>
        </w:rPr>
        <w:t>(29)</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10 мая 1902 г. Комитет КОТ постановил предложить руководителю томских трезвенников о.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Сосунову, «как полезному деятелю», звание члена-соревнователя КОТ, что было воспринято им с благодарностью. 1 августа 1902 г., «принимая во внимание полезную деятельность отца Симеона Сосунова», было решено «выслать ему и знак общества».</w:t>
      </w:r>
      <w:r w:rsidR="00256CED" w:rsidRPr="00E22E01">
        <w:rPr>
          <w:rFonts w:ascii="Times New Roman" w:eastAsia="Times New Roman" w:hAnsi="Times New Roman" w:cs="Times New Roman"/>
          <w:bCs/>
          <w:sz w:val="24"/>
          <w:szCs w:val="24"/>
          <w:lang w:eastAsia="ru-RU"/>
        </w:rPr>
        <w:t>(30)</w:t>
      </w:r>
    </w:p>
    <w:p w:rsidR="00256CED" w:rsidRPr="00E22E01" w:rsidRDefault="00653B7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Помимо о.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Сосунова (1849 - после 1916), краткая биография которого приводится в статьях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Афанасьева, среди деятелей «Общества трезвости при Попечительстве градо-Томской Никольской церкви» выделялась фигура ранее упомянутого мной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находившегося вследствие своей крайней бедности в 1902 - 1906 гг. на его бесплатном содержании и жившего до самой своей кончины в комнате при чайной-столовой.</w:t>
      </w:r>
    </w:p>
    <w:p w:rsidR="00256CED" w:rsidRPr="00E22E01" w:rsidRDefault="004864D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Именно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многие считали отцом-основателем общества и были ему искренне благодарны за личное участие в собственной судьбе. В ряде источников его называли «основателем Сибирского Общества Трезвости» и «проповедником трезвости в Сибири».</w:t>
      </w:r>
      <w:r w:rsidR="00256CED" w:rsidRPr="00E22E01">
        <w:rPr>
          <w:rFonts w:ascii="Times New Roman" w:eastAsia="Times New Roman" w:hAnsi="Times New Roman" w:cs="Times New Roman"/>
          <w:bCs/>
          <w:sz w:val="24"/>
          <w:szCs w:val="24"/>
          <w:lang w:eastAsia="ru-RU"/>
        </w:rPr>
        <w:t>(31)</w:t>
      </w:r>
      <w:r w:rsidR="00256CED" w:rsidRPr="00E22E01">
        <w:rPr>
          <w:rFonts w:ascii="Times New Roman" w:eastAsia="Times New Roman" w:hAnsi="Times New Roman" w:cs="Times New Roman"/>
          <w:sz w:val="24"/>
          <w:szCs w:val="24"/>
          <w:lang w:eastAsia="ru-RU"/>
        </w:rPr>
        <w:t xml:space="preserve"> «Вспоминаю я тот счастливый день и час, - писал, например, в 1913 г. томич И.Ф.</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Мусиенко, - в который Господь милосердный, не хотящий смерти грешника, послал раба своего ко мне грешнику, чтобы научить меня добру и правде. Этот счастливый день был 9 мая 1899 года, когда пришёл ко мне бедный старичок Василий Яковлевич Утенков и подал мне руку спасения, брата Василия уже нет, он ушёл от нас в вечный мир. В.Я.</w:t>
      </w:r>
      <w:r w:rsidR="006F61A6"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подавал руки бедному и богатому, сеял слово трезвости по всем уголкам Сибири, и плоды его посева были плодотворны, и на ниве этой он работал до конца своей жизни, и в последнее время в основанном им Томском Обществе Трезвости, члены которого его и похоронили. Семя, посеянное В.Я.[Утенковым], выросло и в моём сердце, пустило глубокие корни, и до сих пор я не забываю в своих молитвах своего наставника, благодаря ему я сделался хозяином, имею свой дом, скот и приобрёл хутор; вот как научил меня жить дорогой собрат трезвенник, да даст ему Господь царство небесное, как достойному служителю Божию».</w:t>
      </w:r>
      <w:r w:rsidR="00256CED" w:rsidRPr="00E22E01">
        <w:rPr>
          <w:rFonts w:ascii="Times New Roman" w:eastAsia="Times New Roman" w:hAnsi="Times New Roman" w:cs="Times New Roman"/>
          <w:bCs/>
          <w:sz w:val="24"/>
          <w:szCs w:val="24"/>
          <w:lang w:eastAsia="ru-RU"/>
        </w:rPr>
        <w:t>(32)</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Известие из Томска о кончине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Утенкова, последовавшей 10 января 1906 г., казанские трезвенники восприняли с искренней скорбью. «Общество в прошлом году понесло тяжёлую утрату: - сообщалось, в частности, в «Отчёте Казанского Общества Трезвости с 1-го января 1906 г. по 1 января 1907 г.», - в Сибири умер деятельный член Общества, проповедник трезвости,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w:t>
      </w:r>
      <w:r w:rsidR="00256CED" w:rsidRPr="00E22E01">
        <w:rPr>
          <w:rFonts w:ascii="Times New Roman" w:eastAsia="Times New Roman" w:hAnsi="Times New Roman" w:cs="Times New Roman"/>
          <w:bCs/>
          <w:sz w:val="24"/>
          <w:szCs w:val="24"/>
          <w:lang w:eastAsia="ru-RU"/>
        </w:rPr>
        <w:t>(33)</w:t>
      </w:r>
      <w:r w:rsidR="00256CED" w:rsidRPr="00E22E01">
        <w:rPr>
          <w:rFonts w:ascii="Times New Roman" w:eastAsia="Times New Roman" w:hAnsi="Times New Roman" w:cs="Times New Roman"/>
          <w:sz w:val="24"/>
          <w:szCs w:val="24"/>
          <w:lang w:eastAsia="ru-RU"/>
        </w:rPr>
        <w:t xml:space="preserve"> В связи с этим была поддержана инициатива открыть «богадельню имени [В.Я.]Утенкова» и произведён сбор средств на это дело.</w:t>
      </w:r>
      <w:r w:rsidR="00256CED" w:rsidRPr="00E22E01">
        <w:rPr>
          <w:rFonts w:ascii="Times New Roman" w:eastAsia="Times New Roman" w:hAnsi="Times New Roman" w:cs="Times New Roman"/>
          <w:bCs/>
          <w:sz w:val="24"/>
          <w:szCs w:val="24"/>
          <w:lang w:eastAsia="ru-RU"/>
        </w:rPr>
        <w:t>(34)</w:t>
      </w:r>
      <w:r w:rsidR="00256CED" w:rsidRPr="00E22E01">
        <w:rPr>
          <w:rFonts w:ascii="Times New Roman" w:eastAsia="Times New Roman" w:hAnsi="Times New Roman" w:cs="Times New Roman"/>
          <w:sz w:val="24"/>
          <w:szCs w:val="24"/>
          <w:lang w:eastAsia="ru-RU"/>
        </w:rPr>
        <w:t xml:space="preserve"> А в январе 1907 г. на страницах журнала «Деятель» было опубликовано небольшое бесхитростное стихотворение «На смерть трезвенника-сибиряка», которое, следует думать, было приурочено к годовщине его смерти. В нём говорилось:</w:t>
      </w:r>
    </w:p>
    <w:p w:rsidR="00256CED" w:rsidRPr="00E22E01" w:rsidRDefault="00256CED" w:rsidP="006F61A6">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«Незнатный, убогий, на сборные средства</w:t>
      </w:r>
    </w:p>
    <w:p w:rsidR="00256CED" w:rsidRPr="00E22E01" w:rsidRDefault="00256CED" w:rsidP="006F61A6">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Его хоронили в далёкой тайге;</w:t>
      </w:r>
    </w:p>
    <w:p w:rsidR="00256CED" w:rsidRPr="00E22E01" w:rsidRDefault="00256CED" w:rsidP="006F61A6">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Но светочем дивным средь тёмного царства</w:t>
      </w:r>
    </w:p>
    <w:p w:rsidR="00256CED" w:rsidRPr="00E22E01" w:rsidRDefault="00256CED" w:rsidP="006F61A6">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Он был, проповедуя трезвость везде.</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lastRenderedPageBreak/>
        <w:t>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Зимою холодной и в осень глухую</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Бесстрашно он шёл одинокий в пути,</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Чтоб братьев порочных, гонимых судьбою,</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В объятия Отчие всех привести.</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С любовью встречали в далёкой отчизне,</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В глухих уголках необъятной тайги,</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Кто словом любви возрождал к новой жизни,</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Дав силы крест тяжкий с терпеньем нести».</w:t>
      </w:r>
      <w:r w:rsidRPr="00E22E01">
        <w:rPr>
          <w:rFonts w:ascii="Times New Roman" w:eastAsia="Times New Roman" w:hAnsi="Times New Roman" w:cs="Times New Roman"/>
          <w:bCs/>
          <w:sz w:val="24"/>
          <w:szCs w:val="24"/>
          <w:lang w:eastAsia="ru-RU"/>
        </w:rPr>
        <w:t>(35)</w:t>
      </w:r>
      <w:r w:rsidRPr="00E22E01">
        <w:rPr>
          <w:rFonts w:ascii="Times New Roman" w:eastAsia="Times New Roman" w:hAnsi="Times New Roman" w:cs="Times New Roman"/>
          <w:sz w:val="24"/>
          <w:szCs w:val="24"/>
          <w:lang w:eastAsia="ru-RU"/>
        </w:rPr>
        <w:t xml:space="preserve"> </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Следует отметить при этом, что сибирская земля была чрезвычайно богата на таких народных самородков-трезвенников, как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Так, например, в письме П.Р.</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Козленко из Томска, полученном в Казани, рассказывалось о том, как, «проезжая по деревням по своим делам», он «заехал в деревню Петрову, где познакомился с членом Казанского общества [трезвости]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Ивановым», который, узнав, что тот сочувствует идеям трезвости, пригласил его «к себе на вечер».</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«Когда я пришёл, - писал П.Р.</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Козленко, - у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[Иванова] было уже чело</w:t>
      </w:r>
      <w:hyperlink r:id="rId39" w:tgtFrame="_blank" w:history="1">
        <w:r w:rsidR="00256CED" w:rsidRPr="00E22E01">
          <w:rPr>
            <w:rFonts w:ascii="Times New Roman" w:eastAsia="Times New Roman" w:hAnsi="Times New Roman" w:cs="Times New Roman"/>
            <w:sz w:val="24"/>
            <w:szCs w:val="24"/>
            <w:lang w:eastAsia="ru-RU"/>
          </w:rPr>
          <w:t>век 7</w:t>
        </w:r>
      </w:hyperlink>
      <w:r w:rsidR="00256CED" w:rsidRPr="00E22E01">
        <w:rPr>
          <w:rFonts w:ascii="Times New Roman" w:eastAsia="Times New Roman" w:hAnsi="Times New Roman" w:cs="Times New Roman"/>
          <w:sz w:val="24"/>
          <w:szCs w:val="24"/>
          <w:lang w:eastAsia="ru-RU"/>
        </w:rPr>
        <w:t xml:space="preserve"> крестьян.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 вынул из комода, где у него помещается библиотека, книжку и начал объяснять значение Обществ трезвости. Я попросил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[Иванова] что-нибудь прочитать, но он попросил меня прочитать книжку, так как сам оказался безграмотным.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 слушал внимательно и после прочтения попросил меня последить по книге так ли он расскажет прочитанное, и каково моё было удивление, когда я услыхал, что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 книгу в 35 страниц передал почти слово в слово, и от души пожалел, что Т.И.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[Иванов] неграмотен, он простой рабочий и из своего заработка уделяет деньги на приобретение керосина для освещение своей убогой комнаты; теперь собирает по копейке, чтобы устроить подвижную библиотеку и разъезжать с ней по деревням, проповедуя трезвое слово».</w:t>
      </w:r>
      <w:r w:rsidR="00256CED" w:rsidRPr="00E22E01">
        <w:rPr>
          <w:rFonts w:ascii="Times New Roman" w:eastAsia="Times New Roman" w:hAnsi="Times New Roman" w:cs="Times New Roman"/>
          <w:bCs/>
          <w:sz w:val="24"/>
          <w:szCs w:val="24"/>
          <w:lang w:eastAsia="ru-RU"/>
        </w:rPr>
        <w:t>(36)</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 документов КОТ становятся известны многие любопытные подробности деятельности томских трезвенников. Они охотно делились со своими казанскими единомышленниками информацией о наиболее значимых событиях в своей жизни. Например, в письме председателя «Общества трезвости при Попечительстве градо-Томской Никольской церкви»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Сосунова, заслушанном на заседании Комитета КОТ 7 декабря 1904 г., достаточно подробно рассказывалось о «празднике Общества», который прошёл в Томске 22 октября в день празднования Казанской иконе Божией Матери. Первый такой массовый праздник, как отмечает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 был проведён 22 октября 1903 г.,</w:t>
      </w:r>
      <w:r w:rsidR="00256CED" w:rsidRPr="00E22E01">
        <w:rPr>
          <w:rFonts w:ascii="Times New Roman" w:eastAsia="Times New Roman" w:hAnsi="Times New Roman" w:cs="Times New Roman"/>
          <w:bCs/>
          <w:sz w:val="24"/>
          <w:szCs w:val="24"/>
          <w:lang w:eastAsia="ru-RU"/>
        </w:rPr>
        <w:t>(37)</w:t>
      </w:r>
      <w:r w:rsidR="00256CED" w:rsidRPr="00E22E01">
        <w:rPr>
          <w:rFonts w:ascii="Times New Roman" w:eastAsia="Times New Roman" w:hAnsi="Times New Roman" w:cs="Times New Roman"/>
          <w:sz w:val="24"/>
          <w:szCs w:val="24"/>
          <w:lang w:eastAsia="ru-RU"/>
        </w:rPr>
        <w:t xml:space="preserve"> в дальнейшем он проводился в 1904 г. и в 1907 - 1916 гг.</w:t>
      </w:r>
      <w:r w:rsidR="00256CED" w:rsidRPr="00E22E01">
        <w:rPr>
          <w:rFonts w:ascii="Times New Roman" w:eastAsia="Times New Roman" w:hAnsi="Times New Roman" w:cs="Times New Roman"/>
          <w:bCs/>
          <w:sz w:val="24"/>
          <w:szCs w:val="24"/>
          <w:lang w:eastAsia="ru-RU"/>
        </w:rPr>
        <w:t>(38)</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Празд</w:t>
      </w:r>
      <w:hyperlink r:id="rId40" w:tgtFrame="_blank" w:history="1">
        <w:r w:rsidR="00256CED" w:rsidRPr="00E22E01">
          <w:rPr>
            <w:rFonts w:ascii="Times New Roman" w:eastAsia="Times New Roman" w:hAnsi="Times New Roman" w:cs="Times New Roman"/>
            <w:sz w:val="24"/>
            <w:szCs w:val="24"/>
            <w:lang w:eastAsia="ru-RU"/>
          </w:rPr>
          <w:t>ник 22</w:t>
        </w:r>
      </w:hyperlink>
      <w:r w:rsidR="00256CED" w:rsidRPr="00E22E01">
        <w:rPr>
          <w:rFonts w:ascii="Times New Roman" w:eastAsia="Times New Roman" w:hAnsi="Times New Roman" w:cs="Times New Roman"/>
          <w:sz w:val="24"/>
          <w:szCs w:val="24"/>
          <w:lang w:eastAsia="ru-RU"/>
        </w:rPr>
        <w:t xml:space="preserve"> октября 1904 г. начался «в 4 часа вечера по звону колокола» в вышеозначенном храме, откуда члены общества, взяв «хоругви, запрестольный крест, и во главе священноцерковнослужителей» крестным ходом направились к часовне Иверской </w:t>
      </w:r>
      <w:r w:rsidR="00256CED" w:rsidRPr="00E22E01">
        <w:rPr>
          <w:rFonts w:ascii="Times New Roman" w:eastAsia="Times New Roman" w:hAnsi="Times New Roman" w:cs="Times New Roman"/>
          <w:sz w:val="24"/>
          <w:szCs w:val="24"/>
          <w:lang w:eastAsia="ru-RU"/>
        </w:rPr>
        <w:lastRenderedPageBreak/>
        <w:t>иконы Божией Матери, а затем, «приняв Св[ятую] икону», «в домовую архиерейскую церковь». При этом «трезвенники и множество народа пели церковные песнопения, в церквах, мимо которых совершался крестный ход, был звон, сопровождавший шествие до самой домовой архиерейской церкви».</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Весьма показательным было участие в данном торжестве местного архиерея - «апостола Алтая», епископа Томского и Барнаульского Макария (М.А.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Невского) (1835 - 1926), прославленного в 2000 г. Русской Православной Церковью (РПЦ) в лике святых. После произнесённого владыкой поучения и благодарственного молебна было «провозглашено многолетие Государю Императору и всему Царствующему Дому, Святейшему Синоду, членам [общества] трезвости и всем ревнителям в деле развития этого общества». «После сего как владыко, так и радетели, - сообщалось в письме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Сосунова, - пришли в читальное зало, которое было буквально заполнено слушателями (до 900 чел[овек]). После благословения владыки показаны были на экране портреты Их Величеств, а народ в это время пел: «Боже, Царя храни!».</w:t>
      </w:r>
      <w:r w:rsidR="00256CED" w:rsidRPr="00E22E01">
        <w:rPr>
          <w:rFonts w:ascii="Times New Roman" w:eastAsia="Times New Roman" w:hAnsi="Times New Roman" w:cs="Times New Roman"/>
          <w:bCs/>
          <w:sz w:val="24"/>
          <w:szCs w:val="24"/>
          <w:lang w:eastAsia="ru-RU"/>
        </w:rPr>
        <w:t>(39)</w:t>
      </w:r>
      <w:r w:rsidR="00256CED" w:rsidRPr="00E22E01">
        <w:rPr>
          <w:rFonts w:ascii="Times New Roman" w:eastAsia="Times New Roman" w:hAnsi="Times New Roman" w:cs="Times New Roman"/>
          <w:sz w:val="24"/>
          <w:szCs w:val="24"/>
          <w:lang w:eastAsia="ru-RU"/>
        </w:rPr>
        <w:t xml:space="preserve"> Затем состоялись «чтения», сопровождавшиеся пением патриотических и религиозных гимнов.</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Любопытным, на мой взгляд, является и сообщение о «трезвой свадьбе» упомянутого выше И.Ф.</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Мусиенко, который в 1902 г. женился «на дочери члена общества». Томские трезвенники писали, в частности, по этому поводу своим казанским единомышленникам, что «так как на свадьбе никаких спиртных </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напитков</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не было, то это многим сибирякам показалось странным и небывалым», вызвав одобрение «со стороны хороших людей» и насмешки «со стороны пьяных и глупых».</w:t>
      </w:r>
      <w:r w:rsidR="00256CED" w:rsidRPr="00E22E01">
        <w:rPr>
          <w:rFonts w:ascii="Times New Roman" w:eastAsia="Times New Roman" w:hAnsi="Times New Roman" w:cs="Times New Roman"/>
          <w:bCs/>
          <w:sz w:val="24"/>
          <w:szCs w:val="24"/>
          <w:lang w:eastAsia="ru-RU"/>
        </w:rPr>
        <w:t>(40)</w:t>
      </w:r>
      <w:r w:rsidR="00256CED" w:rsidRPr="00E22E01">
        <w:rPr>
          <w:rFonts w:ascii="Times New Roman" w:eastAsia="Times New Roman" w:hAnsi="Times New Roman" w:cs="Times New Roman"/>
          <w:sz w:val="24"/>
          <w:szCs w:val="24"/>
          <w:lang w:eastAsia="ru-RU"/>
        </w:rPr>
        <w:t xml:space="preserve"> </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1902 г. «Общество трезвости при Попечительстве градо-Томской Никольской церкви» открыло в городе две чайные-столовые, к концу 1905 г. обзавелось собственным домом («аудиторией»), в 1906 г. - организовало воскресную общеобразовательную школу.</w:t>
      </w:r>
    </w:p>
    <w:p w:rsidR="00256CED" w:rsidRPr="00E22E01" w:rsidRDefault="006F61A6"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своей «Речи при открытии вечерних чтений в собрании общества трезвости, что при градо-Томском Никольском церковно-приходском попечительстве» 20 января 1902 г. епископ Томский и Барнаульский Макарий (М.А.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Невский), в частности, отметил, что: «Некоторые благотворительные общества награждают своих членов выражением общей признательности за их добросовестное исполнение своих обязанностей; некоторые общества выдают таковым членам знаки отличия; за спасение погибающих от огня и воды выдаётся царская награда - особый знак отличия для ношения на груди. Общество трезвости не даёт своим членам таких наград. Но зато от Бога им обещана небесная награда, награда нетленная, вечная. Общество трезвости поставляет своей цел</w:t>
      </w:r>
      <w:r w:rsidRPr="00E22E01">
        <w:rPr>
          <w:rFonts w:ascii="Times New Roman" w:eastAsia="Times New Roman" w:hAnsi="Times New Roman" w:cs="Times New Roman"/>
          <w:sz w:val="24"/>
          <w:szCs w:val="24"/>
          <w:lang w:eastAsia="ru-RU"/>
        </w:rPr>
        <w:t>ь</w:t>
      </w:r>
      <w:r w:rsidR="00256CED" w:rsidRPr="00E22E01">
        <w:rPr>
          <w:rFonts w:ascii="Times New Roman" w:eastAsia="Times New Roman" w:hAnsi="Times New Roman" w:cs="Times New Roman"/>
          <w:sz w:val="24"/>
          <w:szCs w:val="24"/>
          <w:lang w:eastAsia="ru-RU"/>
        </w:rPr>
        <w:t>ю избавлять от погибели предающихся пьянству и предохранять от уклонения на этот гибельный путь. А кто обратит грешника от ложного пути его, тот спасёт душу от смерти и покроет множество грехов. (</w:t>
      </w:r>
      <w:hyperlink r:id="rId41" w:tgtFrame="_blank" w:history="1">
        <w:r w:rsidR="00256CED" w:rsidRPr="00E22E01">
          <w:rPr>
            <w:rFonts w:ascii="Times New Roman" w:eastAsia="Times New Roman" w:hAnsi="Times New Roman" w:cs="Times New Roman"/>
            <w:sz w:val="24"/>
            <w:szCs w:val="24"/>
            <w:lang w:eastAsia="ru-RU"/>
          </w:rPr>
          <w:t>Иак. 5, 20</w:t>
        </w:r>
      </w:hyperlink>
      <w:r w:rsidR="00256CED" w:rsidRPr="00E22E01">
        <w:rPr>
          <w:rFonts w:ascii="Times New Roman" w:eastAsia="Times New Roman" w:hAnsi="Times New Roman" w:cs="Times New Roman"/>
          <w:sz w:val="24"/>
          <w:szCs w:val="24"/>
          <w:lang w:eastAsia="ru-RU"/>
        </w:rPr>
        <w:t>). Итак, члены общества за своё служение спасению людей получат от Бога воздаяние; спасая других, они спасут свои души и получат милость от Бога - прощение грехов. Что может быть для христианина выше этой награды? Чем больше будет спасаемых, тем больше за них воздаяние».</w:t>
      </w:r>
      <w:r w:rsidR="00256CED" w:rsidRPr="00E22E01">
        <w:rPr>
          <w:rFonts w:ascii="Times New Roman" w:eastAsia="Times New Roman" w:hAnsi="Times New Roman" w:cs="Times New Roman"/>
          <w:bCs/>
          <w:sz w:val="24"/>
          <w:szCs w:val="24"/>
          <w:lang w:eastAsia="ru-RU"/>
        </w:rPr>
        <w:t>(41)</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Учитывая, что в политико-мировоззренческом отношении «Общество трезвости при Попечительстве градо-Томской Никольской церкви», как и КОТ, твёрдо стояло на правомонархической платформе, местная либеральная публика и буржуазные круги относились к его деятельности «в высшей степени несочувственно». Как об исключительном, но отрадном явлении сообщал в 1902 г. В.Я.</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Утенков о том, что «в число членов Томского общества приняты студенты университета: И.Н.</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Шилов и А.Н.</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Стратоницкий, которые и принимают в обществе деятельное участие».</w:t>
      </w:r>
      <w:r w:rsidR="00256CED" w:rsidRPr="00E22E01">
        <w:rPr>
          <w:rFonts w:ascii="Times New Roman" w:eastAsia="Times New Roman" w:hAnsi="Times New Roman" w:cs="Times New Roman"/>
          <w:bCs/>
          <w:sz w:val="24"/>
          <w:szCs w:val="24"/>
          <w:lang w:eastAsia="ru-RU"/>
        </w:rPr>
        <w:t>(42)</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lastRenderedPageBreak/>
        <w:t xml:space="preserve">          </w:t>
      </w:r>
      <w:r w:rsidR="00256CED" w:rsidRPr="00E22E01">
        <w:rPr>
          <w:rFonts w:ascii="Times New Roman" w:eastAsia="Times New Roman" w:hAnsi="Times New Roman" w:cs="Times New Roman"/>
          <w:sz w:val="24"/>
          <w:szCs w:val="24"/>
          <w:lang w:eastAsia="ru-RU"/>
        </w:rPr>
        <w:t>Однако, имея широкую опору в городских и крестьянских «низах» и поддержку среди православного духовенства и представителей губернской администрации, общество успешно действовало и развивалось практически на всём протяжении своей истории - до марта 1917 г. Мало того, в ноябре 1909 г. в Томске начала действовать ещё одна трезвенническая организация - «Общество трезвости при градо-Томской Сретенской церкви», председателем которого стал епископ Барнаульский, викарий Томской епархии Мелетий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Заборовский) (1868 - 1946), а его товарищем (заместителем) - священник П.Н.</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Комаров.</w:t>
      </w:r>
      <w:r w:rsidR="00256CED" w:rsidRPr="00E22E01">
        <w:rPr>
          <w:rFonts w:ascii="Times New Roman" w:eastAsia="Times New Roman" w:hAnsi="Times New Roman" w:cs="Times New Roman"/>
          <w:bCs/>
          <w:sz w:val="24"/>
          <w:szCs w:val="24"/>
          <w:lang w:eastAsia="ru-RU"/>
        </w:rPr>
        <w:t>(43)</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Затем, по словам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Афанасьева, «с расширением движения появилась необходимость создать объединяющий орган».</w:t>
      </w:r>
      <w:r w:rsidR="00256CED" w:rsidRPr="00E22E01">
        <w:rPr>
          <w:rFonts w:ascii="Times New Roman" w:eastAsia="Times New Roman" w:hAnsi="Times New Roman" w:cs="Times New Roman"/>
          <w:bCs/>
          <w:sz w:val="24"/>
          <w:szCs w:val="24"/>
          <w:lang w:eastAsia="ru-RU"/>
        </w:rPr>
        <w:t>(44)</w:t>
      </w:r>
      <w:r w:rsidR="00256CED" w:rsidRPr="00E22E01">
        <w:rPr>
          <w:rFonts w:ascii="Times New Roman" w:eastAsia="Times New Roman" w:hAnsi="Times New Roman" w:cs="Times New Roman"/>
          <w:sz w:val="24"/>
          <w:szCs w:val="24"/>
          <w:lang w:eastAsia="ru-RU"/>
        </w:rPr>
        <w:t xml:space="preserve"> Резолюцией архиепископа Томского и Алтайского Макария (М.А.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Невского) от 4 октября 1912 г. было положено начало устройству «Томского Епархиального Братства Трезвости», торжественно открытого вместе с «Епархиальным Домом» 26 ноября 1913 г. при участии сменившего прежнего владыку епископа Томского и Алтайского Мефодия (М.Л.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Герасимова) (1856 - 1931).</w:t>
      </w:r>
      <w:r w:rsidR="00256CED" w:rsidRPr="00E22E01">
        <w:rPr>
          <w:rFonts w:ascii="Times New Roman" w:eastAsia="Times New Roman" w:hAnsi="Times New Roman" w:cs="Times New Roman"/>
          <w:bCs/>
          <w:sz w:val="24"/>
          <w:szCs w:val="24"/>
          <w:lang w:eastAsia="ru-RU"/>
        </w:rPr>
        <w:t>(45)</w:t>
      </w:r>
      <w:r w:rsidR="00256CED" w:rsidRPr="00E22E01">
        <w:rPr>
          <w:rFonts w:ascii="Times New Roman" w:eastAsia="Times New Roman" w:hAnsi="Times New Roman" w:cs="Times New Roman"/>
          <w:sz w:val="24"/>
          <w:szCs w:val="24"/>
          <w:lang w:eastAsia="ru-RU"/>
        </w:rPr>
        <w:t xml:space="preserve"> Будучи открыто в день памяти святителя Иннокентия, Иркутского Чудотворца, по предложению правящего архиерея, оно было названо в его честь «Томским Епархиальным Братством Трезвости во имя святителя Иннокентия, Иркутского Чудотворца» («Томским Епархиальным Иннокентиевским братством трезвости»).</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Новое братство было призвано объединить деятельность приходских, городских и благочиннических обществ трезвости и состояло в ведении томского епископа, который являлся его почётным председателем, председателями же Комитета состояли священники - о. С.Л.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Сосунов, а с 1914 г. - о. П.Н.</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Комаров. Как и его предшественники, новое братство строго придерживалось правомонархических принципов.</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связи с последним немаловажным обстоятельством следует особо отметить, что в общественно-политическом плане казанцы, безусловно, также всячески поддерживали единомышленных им томских трезвенников. Как, например, отмечалось в протоколе заседания Комитета КОТ 7 декабря 1904 г. в отношении «Общества трезвости при Попечительстве градо-Томской Никольской церкви», «деятельность общества заслуживает особенного одобрения, хотя почему-то [...] не пользуется поддержкой как со стороны местной печати, так и городской управы».</w:t>
      </w:r>
      <w:r w:rsidR="00256CED" w:rsidRPr="00E22E01">
        <w:rPr>
          <w:rFonts w:ascii="Times New Roman" w:eastAsia="Times New Roman" w:hAnsi="Times New Roman" w:cs="Times New Roman"/>
          <w:bCs/>
          <w:sz w:val="24"/>
          <w:szCs w:val="24"/>
          <w:lang w:eastAsia="ru-RU"/>
        </w:rPr>
        <w:t>(46)</w:t>
      </w:r>
      <w:r w:rsidR="00256CED" w:rsidRPr="00E22E01">
        <w:rPr>
          <w:rFonts w:ascii="Times New Roman" w:eastAsia="Times New Roman" w:hAnsi="Times New Roman" w:cs="Times New Roman"/>
          <w:sz w:val="24"/>
          <w:szCs w:val="24"/>
          <w:lang w:eastAsia="ru-RU"/>
        </w:rPr>
        <w:t xml:space="preserve"> </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Столь же широко, как с «Обществом трезвости при Попечительстве градо-Томской Никольской церкви», КОТ осуществляло взаимодействие со своим </w:t>
      </w:r>
      <w:r w:rsidR="00256CED" w:rsidRPr="00E22E01">
        <w:rPr>
          <w:rFonts w:ascii="Times New Roman" w:eastAsia="Times New Roman" w:hAnsi="Times New Roman" w:cs="Times New Roman"/>
          <w:bCs/>
          <w:sz w:val="24"/>
          <w:szCs w:val="24"/>
          <w:lang w:eastAsia="ru-RU"/>
        </w:rPr>
        <w:t>отделом</w:t>
      </w:r>
      <w:r w:rsidR="00256CED" w:rsidRPr="00E22E01">
        <w:rPr>
          <w:rFonts w:ascii="Times New Roman" w:eastAsia="Times New Roman" w:hAnsi="Times New Roman" w:cs="Times New Roman"/>
          <w:sz w:val="24"/>
          <w:szCs w:val="24"/>
          <w:lang w:eastAsia="ru-RU"/>
        </w:rPr>
        <w:t xml:space="preserve">, созданным </w:t>
      </w:r>
      <w:r w:rsidR="00256CED" w:rsidRPr="00E22E01">
        <w:rPr>
          <w:rFonts w:ascii="Times New Roman" w:eastAsia="Times New Roman" w:hAnsi="Times New Roman" w:cs="Times New Roman"/>
          <w:bCs/>
          <w:sz w:val="24"/>
          <w:szCs w:val="24"/>
          <w:lang w:eastAsia="ru-RU"/>
        </w:rPr>
        <w:t>в селе Тоуракское (Тауракское, Тоурак, Таурак, Таурок) Бийского уезда Томской губернии</w:t>
      </w:r>
      <w:r w:rsidR="00256CED" w:rsidRPr="00E22E01">
        <w:rPr>
          <w:rFonts w:ascii="Times New Roman" w:eastAsia="Times New Roman" w:hAnsi="Times New Roman" w:cs="Times New Roman"/>
          <w:sz w:val="24"/>
          <w:szCs w:val="24"/>
          <w:lang w:eastAsia="ru-RU"/>
        </w:rPr>
        <w:t xml:space="preserve"> (в настоящее время - Алтайского района Алтайского края), который в разных источниках фигурировал как </w:t>
      </w:r>
      <w:r w:rsidR="00256CED" w:rsidRPr="00E22E01">
        <w:rPr>
          <w:rFonts w:ascii="Times New Roman" w:eastAsia="Times New Roman" w:hAnsi="Times New Roman" w:cs="Times New Roman"/>
          <w:bCs/>
          <w:sz w:val="24"/>
          <w:szCs w:val="24"/>
          <w:lang w:eastAsia="ru-RU"/>
        </w:rPr>
        <w:t>«Тоуракский»</w:t>
      </w:r>
      <w:r w:rsidR="00256CED"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bCs/>
          <w:sz w:val="24"/>
          <w:szCs w:val="24"/>
          <w:lang w:eastAsia="ru-RU"/>
        </w:rPr>
        <w:t>«Таурокский»</w:t>
      </w:r>
      <w:r w:rsidR="00256CED" w:rsidRPr="00E22E01">
        <w:rPr>
          <w:rFonts w:ascii="Times New Roman" w:eastAsia="Times New Roman" w:hAnsi="Times New Roman" w:cs="Times New Roman"/>
          <w:sz w:val="24"/>
          <w:szCs w:val="24"/>
          <w:lang w:eastAsia="ru-RU"/>
        </w:rPr>
        <w:t xml:space="preserve"> или </w:t>
      </w:r>
      <w:r w:rsidR="00256CED" w:rsidRPr="00E22E01">
        <w:rPr>
          <w:rFonts w:ascii="Times New Roman" w:eastAsia="Times New Roman" w:hAnsi="Times New Roman" w:cs="Times New Roman"/>
          <w:bCs/>
          <w:sz w:val="24"/>
          <w:szCs w:val="24"/>
          <w:lang w:eastAsia="ru-RU"/>
        </w:rPr>
        <w:t>«Тауракский»</w:t>
      </w:r>
      <w:r w:rsidR="00256CED" w:rsidRPr="00E22E01">
        <w:rPr>
          <w:rFonts w:ascii="Times New Roman" w:eastAsia="Times New Roman" w:hAnsi="Times New Roman" w:cs="Times New Roman"/>
          <w:sz w:val="24"/>
          <w:szCs w:val="24"/>
          <w:lang w:eastAsia="ru-RU"/>
        </w:rPr>
        <w:t>. Весьма примечательно, что он являлся одним из самых крупных и деятельных отделов КОТ не только среди открытых за пределами Казанской губернии, но и среди всех отделов общества в целом.</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История самого этого села замечательна во многих отношениях. Возникло оно в девятнадцатом веке на месте непроходимого леса, где несколькими крестьянами была основана маленькая заимка, выросшая к 1868 г. в деревню. На протяжение многих лет в ней шла настоящая борьба между местными старообрядцами («раскольниками») и переселенцами, закончившаяся к началу двадцатого века примирением.</w:t>
      </w:r>
      <w:r w:rsidR="00256CED" w:rsidRPr="00E22E01">
        <w:rPr>
          <w:rFonts w:ascii="Times New Roman" w:eastAsia="Times New Roman" w:hAnsi="Times New Roman" w:cs="Times New Roman"/>
          <w:bCs/>
          <w:sz w:val="24"/>
          <w:szCs w:val="24"/>
          <w:lang w:eastAsia="ru-RU"/>
        </w:rPr>
        <w:t>(47)</w:t>
      </w:r>
      <w:r w:rsidR="00256CED" w:rsidRPr="00E22E01">
        <w:rPr>
          <w:rFonts w:ascii="Times New Roman" w:eastAsia="Times New Roman" w:hAnsi="Times New Roman" w:cs="Times New Roman"/>
          <w:sz w:val="24"/>
          <w:szCs w:val="24"/>
          <w:lang w:eastAsia="ru-RU"/>
        </w:rPr>
        <w:t xml:space="preserve"> </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По состоянию на 1904 г., в этом селе, находившемся в 681 версте от Томска и в 142 - от Бийска, имелось 205 дворов, в которых проживало 1628 человек (827 мужчин и 801 женщина). Здесь действовала церковь Во имя Покрова Пресвятыя Богородицы, имелись церковно-приходская школа, две мануфактурных лавки, шесть мукомольных мельниц, две </w:t>
      </w:r>
      <w:r w:rsidR="00256CED" w:rsidRPr="00E22E01">
        <w:rPr>
          <w:rFonts w:ascii="Times New Roman" w:eastAsia="Times New Roman" w:hAnsi="Times New Roman" w:cs="Times New Roman"/>
          <w:sz w:val="24"/>
          <w:szCs w:val="24"/>
          <w:lang w:eastAsia="ru-RU"/>
        </w:rPr>
        <w:lastRenderedPageBreak/>
        <w:t>кузницы и сельский «хлебозапасный магазин», функционировали еженедельный базар (по понедельникам и вторникам) и пятидневная ярмарка.</w:t>
      </w:r>
      <w:r w:rsidR="00256CED" w:rsidRPr="00E22E01">
        <w:rPr>
          <w:rFonts w:ascii="Times New Roman" w:eastAsia="Times New Roman" w:hAnsi="Times New Roman" w:cs="Times New Roman"/>
          <w:bCs/>
          <w:sz w:val="24"/>
          <w:szCs w:val="24"/>
          <w:lang w:eastAsia="ru-RU"/>
        </w:rPr>
        <w:t>(48)</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На экстренном заседании Комитета КОТ 24 декабря 1900 г. было заслушано «отношение Покровского приходского Попечительства от 2 декабря в с[еле] Тауракском на Алтае об исходатайствовании разрешения на открытие отдела Казанского Общества Трезвости», в связи с чем было постановлено «ходатайствовать пред Томским Губернатором».</w:t>
      </w:r>
      <w:r w:rsidR="00256CED" w:rsidRPr="00E22E01">
        <w:rPr>
          <w:rFonts w:ascii="Times New Roman" w:eastAsia="Times New Roman" w:hAnsi="Times New Roman" w:cs="Times New Roman"/>
          <w:bCs/>
          <w:sz w:val="24"/>
          <w:szCs w:val="24"/>
          <w:lang w:eastAsia="ru-RU"/>
        </w:rPr>
        <w:t>(49)</w:t>
      </w:r>
      <w:r w:rsidR="00256CED" w:rsidRPr="00E22E01">
        <w:rPr>
          <w:rFonts w:ascii="Times New Roman" w:eastAsia="Times New Roman" w:hAnsi="Times New Roman" w:cs="Times New Roman"/>
          <w:sz w:val="24"/>
          <w:szCs w:val="24"/>
          <w:lang w:eastAsia="ru-RU"/>
        </w:rPr>
        <w:t xml:space="preserve"> А уже 8 февраля 1901 г. на заседании Комитета КОТ было оглашено отношение Томского губернатора князя С.А.</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Вяземского N 605 от 29 января о том, что он не встречает к этому препятствий.</w:t>
      </w:r>
      <w:r w:rsidR="00256CED" w:rsidRPr="00E22E01">
        <w:rPr>
          <w:rFonts w:ascii="Times New Roman" w:eastAsia="Times New Roman" w:hAnsi="Times New Roman" w:cs="Times New Roman"/>
          <w:bCs/>
          <w:sz w:val="24"/>
          <w:szCs w:val="24"/>
          <w:lang w:eastAsia="ru-RU"/>
        </w:rPr>
        <w:t>(50)</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Вслед за этим - на заседании Комитета КОТ 11 апреля 1901 г. - было заслушано отношение Томской Духовной Консистории (ТДК) N 1858 от 28 февраля «о разрешении открыть в с[еле] Таурыкском на Алтае отдел, читальню и чтения». При этом была также выражена просьба доставить список членов КОТ, проживающих в Томской губернии, которую решено было удовлетворить.</w:t>
      </w:r>
      <w:r w:rsidR="00256CED" w:rsidRPr="00E22E01">
        <w:rPr>
          <w:rFonts w:ascii="Times New Roman" w:eastAsia="Times New Roman" w:hAnsi="Times New Roman" w:cs="Times New Roman"/>
          <w:bCs/>
          <w:sz w:val="24"/>
          <w:szCs w:val="24"/>
          <w:lang w:eastAsia="ru-RU"/>
        </w:rPr>
        <w:t>(51)</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Тоуракский отдел КОТ был открыт «с разрешения епархиальной и губернской власти» 1 октября 1901 г. Как сообщает А.Л.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Афанасьев, по состоянию на январь 1911 г. это было единственное формально не церковное - «гражданское» («светское») - общество трезвости в Томской губернии.</w:t>
      </w:r>
      <w:r w:rsidR="00256CED" w:rsidRPr="00E22E01">
        <w:rPr>
          <w:rFonts w:ascii="Times New Roman" w:eastAsia="Times New Roman" w:hAnsi="Times New Roman" w:cs="Times New Roman"/>
          <w:bCs/>
          <w:sz w:val="24"/>
          <w:szCs w:val="24"/>
          <w:lang w:eastAsia="ru-RU"/>
        </w:rPr>
        <w:t>(52)</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На заседании Комитета КОТ 7 ноября 1901 г. был заслушан «протокол Тоуракского отдела общества на Алтае», из которого явствовало, что его председателем был избран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Михеев, казначеем - Т.Е.</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Горчаков, а секретарём - А.С.</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Лукин. При этом указывалось, что «всего членов в отделе 100 человек», а также, что «к обществу трезвости с симпатией относятся и раскольники».</w:t>
      </w:r>
      <w:r w:rsidR="00256CED" w:rsidRPr="00E22E01">
        <w:rPr>
          <w:rFonts w:ascii="Times New Roman" w:eastAsia="Times New Roman" w:hAnsi="Times New Roman" w:cs="Times New Roman"/>
          <w:bCs/>
          <w:sz w:val="24"/>
          <w:szCs w:val="24"/>
          <w:lang w:eastAsia="ru-RU"/>
        </w:rPr>
        <w:t>(53)</w:t>
      </w:r>
      <w:r w:rsidR="00256CED" w:rsidRPr="00E22E01">
        <w:rPr>
          <w:rFonts w:ascii="Times New Roman" w:eastAsia="Times New Roman" w:hAnsi="Times New Roman" w:cs="Times New Roman"/>
          <w:sz w:val="24"/>
          <w:szCs w:val="24"/>
          <w:lang w:eastAsia="ru-RU"/>
        </w:rPr>
        <w:t xml:space="preserve"> В состав Комитета Тоуракскаго отдела КОТ на том же первом собрании, прошедшем 1 октября 1901 г., были также избраны священник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и крестьяне М.П.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Аржеников, М.Л.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Мокрущин, Г.И.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Мотырев, Ф.Ф.</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Неустроев, П.И.</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Сысолятин и М.П.</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Шмаков.</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Причём, вскоре численность членов отдела удвоилась, составив к маю 1902 г. 203 человека: «Тоуракский Отдел зажёг среди тьмы пьяного царства двести огоньков, - отмечалось в «Кратком очерке деятельности Тоуракского отдела Казанского Общества Трезвости за 1901 - 1902 г.г.». - Правда, тьма ужасна и мерцающие огоньки кажутся в этой тьме одинокими и затерявшимися, но мы - трезвенники - видим друг друга, каждый из нас знает, что он не один и что вместе с ним несут подвиг трезвости и другие».</w:t>
      </w:r>
      <w:r w:rsidR="00256CED" w:rsidRPr="00E22E01">
        <w:rPr>
          <w:rFonts w:ascii="Times New Roman" w:eastAsia="Times New Roman" w:hAnsi="Times New Roman" w:cs="Times New Roman"/>
          <w:bCs/>
          <w:sz w:val="24"/>
          <w:szCs w:val="24"/>
          <w:lang w:eastAsia="ru-RU"/>
        </w:rPr>
        <w:t>(54)</w:t>
      </w:r>
    </w:p>
    <w:p w:rsidR="00256CED" w:rsidRPr="00E22E01" w:rsidRDefault="00EA7DD7"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 самого начала своего существования Тоуракский отдел КОТ развернул активную деятельность. «Отдел, - сообщалось в протоколе заседания Комитета КОТ 7 ноября 1901 г., - просит выслать 100 билетов и журнал Деятель, освободить членов от обязательного взноса и изменить § 4 и 8 устава, постановил приобрести все издания против пьянства; из лучших изданий организовать подвижные библиотеки при всех школах и сборнях прихода и книгами снабдить более деятельных членов [общества] трезвости, устраивать чтения против пьянства».</w:t>
      </w:r>
      <w:r w:rsidR="00256CED" w:rsidRPr="00E22E01">
        <w:rPr>
          <w:rFonts w:ascii="Times New Roman" w:eastAsia="Times New Roman" w:hAnsi="Times New Roman" w:cs="Times New Roman"/>
          <w:bCs/>
          <w:sz w:val="24"/>
          <w:szCs w:val="24"/>
          <w:lang w:eastAsia="ru-RU"/>
        </w:rPr>
        <w:t>(55)</w:t>
      </w:r>
      <w:r w:rsidR="00256CED" w:rsidRPr="00E22E01">
        <w:rPr>
          <w:rFonts w:ascii="Times New Roman" w:eastAsia="Times New Roman" w:hAnsi="Times New Roman" w:cs="Times New Roman"/>
          <w:sz w:val="24"/>
          <w:szCs w:val="24"/>
          <w:lang w:eastAsia="ru-RU"/>
        </w:rPr>
        <w:t xml:space="preserve"> В связи с этим было постановлено «билеты и «Деятель» выслать и уведомить отдел, что избавлять от членских взносов на основании примечания к § 4 может сам Комитет, другие же изменения устава Комитет общества не нашёл возможным сделать».</w:t>
      </w:r>
    </w:p>
    <w:p w:rsidR="00256CED" w:rsidRPr="00E22E01" w:rsidRDefault="00F17379"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Заметное внимание тоуракские трезвенники уделяли воспитанию у молодёжи «основ трезвости». 11 ноября 1901 г. на своём втором заседании они подняли вопрос «о необходимости проведения идеи трезвости через школу в подрастающие поколения», в </w:t>
      </w:r>
      <w:r w:rsidR="00256CED" w:rsidRPr="00E22E01">
        <w:rPr>
          <w:rFonts w:ascii="Times New Roman" w:eastAsia="Times New Roman" w:hAnsi="Times New Roman" w:cs="Times New Roman"/>
          <w:sz w:val="24"/>
          <w:szCs w:val="24"/>
          <w:lang w:eastAsia="ru-RU"/>
        </w:rPr>
        <w:lastRenderedPageBreak/>
        <w:t>целях чего было признано нужным «организовать детский Отдел Трезвости» (в других источниках - «особый кружок»). Предполагалось даже «выдавать детям билеты, как знак обета». Однако, рассмотрев данную инициативу, Комитет КОТ счёл нужным уведомить Тоуракский отдел, что «весьма сочувствует воспитанию подрастающего поколения в духе трезвости», но, согласно уставу общества, «не может принимать несовершеннолетних». Тем не менее, в дальнейшем тоуракские трезвенники вновь возвращались к вопросу «о правильной постановке детского Отдела», по сути дела, организовав таковой явочным порядком (по состоянию на 31 марта 1902 г., в нём состояло 32 члена).</w:t>
      </w:r>
      <w:r w:rsidR="00256CED" w:rsidRPr="00E22E01">
        <w:rPr>
          <w:rFonts w:ascii="Times New Roman" w:eastAsia="Times New Roman" w:hAnsi="Times New Roman" w:cs="Times New Roman"/>
          <w:bCs/>
          <w:sz w:val="24"/>
          <w:szCs w:val="24"/>
          <w:lang w:eastAsia="ru-RU"/>
        </w:rPr>
        <w:t>(56)</w:t>
      </w:r>
      <w:r w:rsidR="00256CED" w:rsidRPr="00E22E01">
        <w:rPr>
          <w:rFonts w:ascii="Times New Roman" w:eastAsia="Times New Roman" w:hAnsi="Times New Roman" w:cs="Times New Roman"/>
          <w:sz w:val="24"/>
          <w:szCs w:val="24"/>
          <w:lang w:eastAsia="ru-RU"/>
        </w:rPr>
        <w:t xml:space="preserve"> </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Тоуракский отдел КОТ организовывал религиозно-нравственные чтения, распространял среди народа «книги и брошюры против пьянства путём своих сумок-библиотек и книжной лавки», занимался издательской деятельностью, выдвигал различные предложения (например, «о пресечении в пределах прихода беспатентной торговли водкою») и т.д.</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При этом его влияние распространялось не только на село Тоуракское, но и на многие другие населённые пункты. Так, например, в 1903 г. Тоуракский отдел КОТ ходатайствовал за крестьян села Куяган (Куяганское, Куаганское) Сычёвской волости Бийского уезда Томской губернии, которые составили приговор о прекращении торговли вином и закрытия у себя винной лавки.</w:t>
      </w:r>
      <w:r w:rsidR="00256CED" w:rsidRPr="00E22E01">
        <w:rPr>
          <w:rFonts w:ascii="Times New Roman" w:eastAsia="Times New Roman" w:hAnsi="Times New Roman" w:cs="Times New Roman"/>
          <w:bCs/>
          <w:sz w:val="24"/>
          <w:szCs w:val="24"/>
          <w:lang w:eastAsia="ru-RU"/>
        </w:rPr>
        <w:t>(57)</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Тоуракский отдел КОТ неизменно заслуживал самые высокие оценки и положительные отзывы казанских трезвенников, что, помимо прочего, нашло отражение в целом ряде годовых отчётов общества. «Более деятельным Отделом можно считать Тоуракский на Алтае, в котором члены широко поставили свою деятельность на почве религиозно-нравственной», - говорилось, например, в «Отчёте Казанского Общества Трезвости с 1-го января 1905 г. по 1 января 1906 г.».</w:t>
      </w:r>
      <w:r w:rsidR="00256CED" w:rsidRPr="00E22E01">
        <w:rPr>
          <w:rFonts w:ascii="Times New Roman" w:eastAsia="Times New Roman" w:hAnsi="Times New Roman" w:cs="Times New Roman"/>
          <w:bCs/>
          <w:sz w:val="24"/>
          <w:szCs w:val="24"/>
          <w:lang w:eastAsia="ru-RU"/>
        </w:rPr>
        <w:t>(58)</w:t>
      </w:r>
      <w:r w:rsidR="00256CED" w:rsidRPr="00E22E01">
        <w:rPr>
          <w:rFonts w:ascii="Times New Roman" w:eastAsia="Times New Roman" w:hAnsi="Times New Roman" w:cs="Times New Roman"/>
          <w:sz w:val="24"/>
          <w:szCs w:val="24"/>
          <w:lang w:eastAsia="ru-RU"/>
        </w:rPr>
        <w:t xml:space="preserve"> </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июне 1904 г. в журнале «Деятель» была опубликована статья-воззвание под названием «К отчёту Тоуракского отдела Общества Трезвости на Алтае». «Пьянство - это тормоз на всех поприщах человеческого труда и знаний, - говорилось в ней, в частности. - Пьянство закрывает небо и разверзает ад. Пьянство разлагает лучшие основы народной жизни. Вино враг России, враг, несметны полчища которого стоят не пред защищенной крепостью, а в нас самих, в сердце незащищённой России. Вот почему мы всех зовём сплотиться, объединиться и выступить против врага. Будет ли то крестьянин, будет ли промышленник, купец, - или: пьющий ранее и совершенно непьющий никогда. Чем нас будет больше, тем вернее победа! Чем больше искр, тем больше огня, тем больше света. Итак все, кто любит родину и свой народ, скорее за дело, скорее за борьбу с опасным и страшным врагом - давайте Ваши руки и записывайтесь в рать членов трезвости».</w:t>
      </w:r>
      <w:r w:rsidR="00256CED" w:rsidRPr="00E22E01">
        <w:rPr>
          <w:rFonts w:ascii="Times New Roman" w:eastAsia="Times New Roman" w:hAnsi="Times New Roman" w:cs="Times New Roman"/>
          <w:bCs/>
          <w:sz w:val="24"/>
          <w:szCs w:val="24"/>
          <w:lang w:eastAsia="ru-RU"/>
        </w:rPr>
        <w:t>(59)</w:t>
      </w:r>
      <w:r w:rsidR="00256CED" w:rsidRPr="00E22E01">
        <w:rPr>
          <w:rFonts w:ascii="Times New Roman" w:eastAsia="Times New Roman" w:hAnsi="Times New Roman" w:cs="Times New Roman"/>
          <w:sz w:val="24"/>
          <w:szCs w:val="24"/>
          <w:lang w:eastAsia="ru-RU"/>
        </w:rPr>
        <w:t xml:space="preserve"> </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Дальнейший рост численности членов Тоуракского отдела КОТ оказался весьма впечатляющим. К июню 1904 г. в нём состояло уже 450 человек, причём, члены отдела имелись «не в одном с[еле] Тоуракском, а во многих, как смежных, так и отдалённых сёлах, не исключая и г[орода] Бийска». В дальнейшем численность членов Тоуракского отдела КОТ увеличилась ещё более чем вдвое.</w:t>
      </w:r>
      <w:r w:rsidR="00256CED" w:rsidRPr="00E22E01">
        <w:rPr>
          <w:rFonts w:ascii="Times New Roman" w:eastAsia="Times New Roman" w:hAnsi="Times New Roman" w:cs="Times New Roman"/>
          <w:bCs/>
          <w:sz w:val="24"/>
          <w:szCs w:val="24"/>
          <w:lang w:eastAsia="ru-RU"/>
        </w:rPr>
        <w:t>(60)</w:t>
      </w:r>
      <w:r w:rsidR="00256CED" w:rsidRPr="00E22E01">
        <w:rPr>
          <w:rFonts w:ascii="Times New Roman" w:eastAsia="Times New Roman" w:hAnsi="Times New Roman" w:cs="Times New Roman"/>
          <w:sz w:val="24"/>
          <w:szCs w:val="24"/>
          <w:lang w:eastAsia="ru-RU"/>
        </w:rPr>
        <w:t xml:space="preserve"> «Слушали отчёт Таурокского отдела Томской губернии, - сообщалось, в частности, в протоколе заседания Комитета КОТ 6 декабря 1912 г., - из которого видно, что членов в отделе 1000 человек, отдел устраивает чтения, имеет читальню и книжную лавку».</w:t>
      </w:r>
      <w:r w:rsidR="00256CED" w:rsidRPr="00E22E01">
        <w:rPr>
          <w:rFonts w:ascii="Times New Roman" w:eastAsia="Times New Roman" w:hAnsi="Times New Roman" w:cs="Times New Roman"/>
          <w:bCs/>
          <w:sz w:val="24"/>
          <w:szCs w:val="24"/>
          <w:lang w:eastAsia="ru-RU"/>
        </w:rPr>
        <w:t>(61)</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Характерно, что Тоуракский отдел КОТ брал пример с казанцев не только по части организации просветительно-трезвеннической работы, но и в общественно-политическом отношении. 6 декабря 1905 г. произошло официальное открытие созданного на базе КОТ </w:t>
      </w:r>
      <w:r w:rsidR="00256CED" w:rsidRPr="00E22E01">
        <w:rPr>
          <w:rFonts w:ascii="Times New Roman" w:eastAsia="Times New Roman" w:hAnsi="Times New Roman" w:cs="Times New Roman"/>
          <w:sz w:val="24"/>
          <w:szCs w:val="24"/>
          <w:lang w:eastAsia="ru-RU"/>
        </w:rPr>
        <w:lastRenderedPageBreak/>
        <w:t>Казанского отдела «Русского Собрания», председателем Совета которого стал А.Т.</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Соловьёв. А уже 14 апреля 1906 г. на заседании Комитета КОТ было заслушано «письмо председателя Тоурокского отдела общества на Алтае», из которого явствовало, что «при отделе есть отдел Русского Собрания». Причём, последний просил «выслать листки, изданные Обществом», что и постановлено было сделать.</w:t>
      </w:r>
      <w:r w:rsidR="00256CED" w:rsidRPr="00E22E01">
        <w:rPr>
          <w:rFonts w:ascii="Times New Roman" w:eastAsia="Times New Roman" w:hAnsi="Times New Roman" w:cs="Times New Roman"/>
          <w:bCs/>
          <w:sz w:val="24"/>
          <w:szCs w:val="24"/>
          <w:lang w:eastAsia="ru-RU"/>
        </w:rPr>
        <w:t>(62)</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 «Памятной книжке Томской губернии на 1913 год» указывалось, что председателем Тоуракского отдела КОТ состоял священник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секретарём - Ф.В.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Веселов, а казначеем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Михеев. Примечательно, что тот же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Михеев являлся председателем «Сельско-хозяйственного Общества в с. Тоуракском», а священник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 его секретарём.</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Одним из главных инициаторов и вдохновителей создания Тоуракского отдела КОТ являлся священник Митрофан Владимирович Дагаев (1868 или 1869 - после 1919), который впоследствии стал его председателем. Судя по имеющимся упоминаниям, он был достаточно известной личностью и оставил заметный след в истории местного края, в связи с чем биография и труды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Дагаева нуждаются в отдельном изучении.</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Известно, что Митрофан Владимирович родился в семье настоятеля Успенского собора города Бийска Томской губернии протоиерея Владимира Александровича Дагаева - основателя «Братства Святителя Димитрия, Митрополита Ростовского», члена Бийского отделения Томского Епархиального Училищного Совета</w:t>
      </w:r>
      <w:r w:rsidR="00256CED" w:rsidRPr="00E22E01">
        <w:rPr>
          <w:rFonts w:ascii="Times New Roman" w:eastAsia="Times New Roman" w:hAnsi="Times New Roman" w:cs="Times New Roman"/>
          <w:bCs/>
          <w:sz w:val="24"/>
          <w:szCs w:val="24"/>
          <w:lang w:eastAsia="ru-RU"/>
        </w:rPr>
        <w:t>(63)</w:t>
      </w:r>
      <w:r w:rsidR="00256CED" w:rsidRPr="00E22E01">
        <w:rPr>
          <w:rFonts w:ascii="Times New Roman" w:eastAsia="Times New Roman" w:hAnsi="Times New Roman" w:cs="Times New Roman"/>
          <w:sz w:val="24"/>
          <w:szCs w:val="24"/>
          <w:lang w:eastAsia="ru-RU"/>
        </w:rPr>
        <w:t xml:space="preserve"> - и его супруги Феоктисты, у которых, кроме него, было ещё пять детей. Двое старших братьев Митрофана - Григорий</w:t>
      </w:r>
      <w:r w:rsidR="00256CED" w:rsidRPr="00E22E01">
        <w:rPr>
          <w:rFonts w:ascii="Times New Roman" w:eastAsia="Times New Roman" w:hAnsi="Times New Roman" w:cs="Times New Roman"/>
          <w:bCs/>
          <w:sz w:val="24"/>
          <w:szCs w:val="24"/>
          <w:lang w:eastAsia="ru-RU"/>
        </w:rPr>
        <w:t>(64)</w:t>
      </w:r>
      <w:r w:rsidR="00256CED" w:rsidRPr="00E22E01">
        <w:rPr>
          <w:rFonts w:ascii="Times New Roman" w:eastAsia="Times New Roman" w:hAnsi="Times New Roman" w:cs="Times New Roman"/>
          <w:sz w:val="24"/>
          <w:szCs w:val="24"/>
          <w:lang w:eastAsia="ru-RU"/>
        </w:rPr>
        <w:t xml:space="preserve"> и Александр Владимировичи Дагаевы - являлись священниками. Последний из них - протоиерей А.В.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 был зверски замучен в 1920 г. в городе Усть-Каменогорске, а в 2000 г. прославлен в лике святых новомучеников и исповедников российских Архиерейским Собором РПЦ.</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Как и его братья,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учился в Томской Духовной Семинарии (ТДС). 1 августа 1887 г. он был определён учителем в миссионерскую школу, а 6 августа 1888 г. получил звание сельского учителя. Дальнейшая судьба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Дагаева была связана с духовным служением: 1 марта 1891 г. он был определён псаломщиком, 29 апреля 1892 г. рукоположен в диакона, а 17 октября того же года - в священника.</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Будучи определён в село Тоуракское, где в 1892 г. была открыта двухклассная церковно-приходская школа, он активно включился в местную жизнь. С 1893 г. здесь начало функционировать церковно-приходское попечительство. В 1898 г. при активном участии 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Дагаева в селе Тоуракское была построена деревянная однопрестольная церковь Во имя Покрова Пресвятыя Богородицы, при которой имелось 99 (к 1914 г. - 119) десятин пахотной и сенокосной земли.</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 1914 г. Тоуракский приход, помимо самого села Тоуракское, включал в себя деревню Казанда (в которой имелась построенная в 1896 г. «церковь-школа»), а также посёлки Мещанский и Осокинский.</w:t>
      </w:r>
      <w:r w:rsidR="00256CED" w:rsidRPr="00E22E01">
        <w:rPr>
          <w:rFonts w:ascii="Times New Roman" w:eastAsia="Times New Roman" w:hAnsi="Times New Roman" w:cs="Times New Roman"/>
          <w:bCs/>
          <w:sz w:val="24"/>
          <w:szCs w:val="24"/>
          <w:lang w:eastAsia="ru-RU"/>
        </w:rPr>
        <w:t>(65)</w:t>
      </w:r>
      <w:r w:rsidR="00256CED" w:rsidRPr="00E22E01">
        <w:rPr>
          <w:rFonts w:ascii="Times New Roman" w:eastAsia="Times New Roman" w:hAnsi="Times New Roman" w:cs="Times New Roman"/>
          <w:sz w:val="24"/>
          <w:szCs w:val="24"/>
          <w:lang w:eastAsia="ru-RU"/>
        </w:rPr>
        <w:t xml:space="preserve"> В нём числилось 2398 прихожан обоего пола, а также 534 приписанных «раскольников» (старообрядцев). Штатный причт Тоуракской церкви Во имя Покрова Пресвятыя Богородицы состоял из двух человек: священника и псаломщика.</w:t>
      </w:r>
      <w:r w:rsidR="00256CED" w:rsidRPr="00E22E01">
        <w:rPr>
          <w:rFonts w:ascii="Times New Roman" w:eastAsia="Times New Roman" w:hAnsi="Times New Roman" w:cs="Times New Roman"/>
          <w:bCs/>
          <w:sz w:val="24"/>
          <w:szCs w:val="24"/>
          <w:lang w:eastAsia="ru-RU"/>
        </w:rPr>
        <w:t>(66)</w:t>
      </w:r>
      <w:r w:rsidR="00256CED" w:rsidRPr="00E22E01">
        <w:rPr>
          <w:rFonts w:ascii="Times New Roman" w:eastAsia="Times New Roman" w:hAnsi="Times New Roman" w:cs="Times New Roman"/>
          <w:sz w:val="24"/>
          <w:szCs w:val="24"/>
          <w:lang w:eastAsia="ru-RU"/>
        </w:rPr>
        <w:t xml:space="preserve"> </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Известно, что 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Дагаев неоднократно поощрялся за свою пастырскую службу: в 1899 г. он получил набедренник, затем скуфью, в 1908 г. - камилавку, а в 1913 г. был награждён наперсным крестом от Святейшего Правительствующего Синода. Одно время </w:t>
      </w:r>
      <w:r w:rsidR="00256CED" w:rsidRPr="00E22E01">
        <w:rPr>
          <w:rFonts w:ascii="Times New Roman" w:eastAsia="Times New Roman" w:hAnsi="Times New Roman" w:cs="Times New Roman"/>
          <w:sz w:val="24"/>
          <w:szCs w:val="24"/>
          <w:lang w:eastAsia="ru-RU"/>
        </w:rPr>
        <w:lastRenderedPageBreak/>
        <w:t>он состоял депутатом от духовенства благочиния 29-го округа Томской епархии на общеепархиальные и уездные съезды и «членом благочиннического совета».</w:t>
      </w:r>
      <w:r w:rsidR="00256CED" w:rsidRPr="00E22E01">
        <w:rPr>
          <w:rFonts w:ascii="Times New Roman" w:eastAsia="Times New Roman" w:hAnsi="Times New Roman" w:cs="Times New Roman"/>
          <w:bCs/>
          <w:sz w:val="24"/>
          <w:szCs w:val="24"/>
          <w:lang w:eastAsia="ru-RU"/>
        </w:rPr>
        <w:t>(67)</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Как отмечал в 2011 г. в статье «Образование и деятельность церковно-приходских попечительств на территории Томской епархии» исследователь А.М.</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Адаменко, со ссылкой на статью 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Дагаева «Попечительство и приход» в N 14 за 1902 г. «Томских Епархиальных Ведомостей», им «была сформулирована целая программа дальнейшего развития церковно-приходских попечительств».</w:t>
      </w:r>
      <w:r w:rsidR="00256CED" w:rsidRPr="00E22E01">
        <w:rPr>
          <w:rFonts w:ascii="Times New Roman" w:eastAsia="Times New Roman" w:hAnsi="Times New Roman" w:cs="Times New Roman"/>
          <w:bCs/>
          <w:sz w:val="24"/>
          <w:szCs w:val="24"/>
          <w:lang w:eastAsia="ru-RU"/>
        </w:rPr>
        <w:t>(68)</w:t>
      </w:r>
      <w:r w:rsidR="00256CED" w:rsidRPr="00E22E01">
        <w:rPr>
          <w:rFonts w:ascii="Times New Roman" w:eastAsia="Times New Roman" w:hAnsi="Times New Roman" w:cs="Times New Roman"/>
          <w:sz w:val="24"/>
          <w:szCs w:val="24"/>
          <w:lang w:eastAsia="ru-RU"/>
        </w:rPr>
        <w:t xml:space="preserve"> При этом 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 считал, что их деятельность «может быть подразделена на следующие самостоятельные отделы»: церковный, образовательный, врачебный, благотворительный, сельскохозяйственный и нравственный (в задачи которого входили «нравственное воздействие на население в целях поддержания добрых нравов, религиозно-нравственные беседы, борьба с пьянством и другими пороками, учреждение обществ трезвости»).</w:t>
      </w:r>
      <w:r w:rsidR="00256CED" w:rsidRPr="00E22E01">
        <w:rPr>
          <w:rFonts w:ascii="Times New Roman" w:eastAsia="Times New Roman" w:hAnsi="Times New Roman" w:cs="Times New Roman"/>
          <w:bCs/>
          <w:sz w:val="24"/>
          <w:szCs w:val="24"/>
          <w:lang w:eastAsia="ru-RU"/>
        </w:rPr>
        <w:t>(69)</w:t>
      </w:r>
      <w:r w:rsidR="00256CED" w:rsidRPr="00E22E01">
        <w:rPr>
          <w:rFonts w:ascii="Times New Roman" w:eastAsia="Times New Roman" w:hAnsi="Times New Roman" w:cs="Times New Roman"/>
          <w:sz w:val="24"/>
          <w:szCs w:val="24"/>
          <w:lang w:eastAsia="ru-RU"/>
        </w:rPr>
        <w:t xml:space="preserve"> </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Исследователь А.Г.</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Сыщенко, занимавшийся изучением кооперативного движения в Томской губернии и, в частности, историей Тоуракского «кредитного с ограниченной круговой ответственностью товарищества», указывал на о. М.В.</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Дагаева как на одного из наиболее деятельных руководителей последнего. «Важную роль, кроме инициатора создания Тоуракского товарищества [Василия] Медведева, - писал он, - сыграл и счетовод Митрофан Дагаев. Он был священником местной управы, обладал большими знаниями и эрудицией. В итоге, благодаря усилиям руководства и членов товарищества, оно уже к 1908 году превратилось в банк, который стал обслуживать несколько волостей - Куяганскую, Солонешенскую и Сычёвскую с 30 селениями.</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Крестьянский банк был вполне преуспевающим. Он работал также с вкладами населения. Сотни крестьянских семей благополучно жили с помощью банка. С 1915 года банк мог выдавать отдельным коллективам до семи сотен рублей. Если учесть, что в ту пору рабочая лошадь стоила около 15 рублей, а дойная корова - 10, то это были немалые деньги. Словом, Тоуракское кредитное товарищество, образовавшее, кстати, в 1909 году сельскохозяйственное общество, было народным, крестьянским учреждением, которое являлось несущей конструкцией экономики всего Бийского округа.</w:t>
      </w:r>
    </w:p>
    <w:p w:rsidR="00256CED" w:rsidRPr="00E22E01" w:rsidRDefault="0017053A"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Интересно и то, что в 1918 году товарищество приобрело стационарную киноустановку и 11 кинофильмов. Это была крупнейшая фильмотека, исключая барнаульскую: в крохотной конторе культурно-просветительного отдела Алтайского союза кооператива имелось 43 фильма. В 1919 году теряются документальные следы Тоуракского товарищества и арестованного священника Митрофана Дагаева».</w:t>
      </w:r>
      <w:r w:rsidR="00256CED" w:rsidRPr="00E22E01">
        <w:rPr>
          <w:rFonts w:ascii="Times New Roman" w:eastAsia="Times New Roman" w:hAnsi="Times New Roman" w:cs="Times New Roman"/>
          <w:bCs/>
          <w:sz w:val="24"/>
          <w:szCs w:val="24"/>
          <w:lang w:eastAsia="ru-RU"/>
        </w:rPr>
        <w:t>(70)</w:t>
      </w:r>
      <w:r w:rsidR="00256CED" w:rsidRPr="00E22E01">
        <w:rPr>
          <w:rFonts w:ascii="Times New Roman" w:eastAsia="Times New Roman" w:hAnsi="Times New Roman" w:cs="Times New Roman"/>
          <w:sz w:val="24"/>
          <w:szCs w:val="24"/>
          <w:lang w:eastAsia="ru-RU"/>
        </w:rPr>
        <w:t xml:space="preserve"> </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Очевидно, что таких выдающихся хозяйственных успехов тоуракские крестьяне могли добиться только «на трезвую голову».</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«Таурокский на Алтае» отдел упоминался в списке отделов КОТ, помещённых на обложке одного из последних номеров журнала «Деятель» - N 3 за март 1917 г. Когда он прекратил свою деятельность, доподлинно неизвестно.</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В значительно меньшей мере известно о существовании ещё одного </w:t>
      </w:r>
      <w:r w:rsidR="00256CED" w:rsidRPr="00E22E01">
        <w:rPr>
          <w:rFonts w:ascii="Times New Roman" w:eastAsia="Times New Roman" w:hAnsi="Times New Roman" w:cs="Times New Roman"/>
          <w:bCs/>
          <w:sz w:val="24"/>
          <w:szCs w:val="24"/>
          <w:lang w:eastAsia="ru-RU"/>
        </w:rPr>
        <w:t>отдела КОТ</w:t>
      </w:r>
      <w:r w:rsidR="00256CED" w:rsidRPr="00E22E01">
        <w:rPr>
          <w:rFonts w:ascii="Times New Roman" w:eastAsia="Times New Roman" w:hAnsi="Times New Roman" w:cs="Times New Roman"/>
          <w:sz w:val="24"/>
          <w:szCs w:val="24"/>
          <w:lang w:eastAsia="ru-RU"/>
        </w:rPr>
        <w:t xml:space="preserve"> в Томской губернии - в селе </w:t>
      </w:r>
      <w:r w:rsidR="00256CED" w:rsidRPr="00E22E01">
        <w:rPr>
          <w:rFonts w:ascii="Times New Roman" w:eastAsia="Times New Roman" w:hAnsi="Times New Roman" w:cs="Times New Roman"/>
          <w:bCs/>
          <w:sz w:val="24"/>
          <w:szCs w:val="24"/>
          <w:lang w:eastAsia="ru-RU"/>
        </w:rPr>
        <w:t>Мало-Сосновское (Малая Сосновка, Сосновское)</w:t>
      </w:r>
      <w:r w:rsidR="00256CED"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bCs/>
          <w:sz w:val="24"/>
          <w:szCs w:val="24"/>
          <w:lang w:eastAsia="ru-RU"/>
        </w:rPr>
        <w:t>Бийского уезда</w:t>
      </w:r>
      <w:r w:rsidR="00256CED" w:rsidRPr="00E22E01">
        <w:rPr>
          <w:rFonts w:ascii="Times New Roman" w:eastAsia="Times New Roman" w:hAnsi="Times New Roman" w:cs="Times New Roman"/>
          <w:sz w:val="24"/>
          <w:szCs w:val="24"/>
          <w:lang w:eastAsia="ru-RU"/>
        </w:rPr>
        <w:t>, созданного значительно позже Тоуракского.</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29 апреля 1912 г. на заседании Комитета КОТ было заслушано «отношение причта Введенской церкви Бийского уезда об открытии в с[еле] Мало-Сосновском отдела Общества Трезвости», в связи с чем было постановлено просить заявителей «доставить </w:t>
      </w:r>
      <w:r w:rsidR="00256CED" w:rsidRPr="00E22E01">
        <w:rPr>
          <w:rFonts w:ascii="Times New Roman" w:eastAsia="Times New Roman" w:hAnsi="Times New Roman" w:cs="Times New Roman"/>
          <w:sz w:val="24"/>
          <w:szCs w:val="24"/>
          <w:lang w:eastAsia="ru-RU"/>
        </w:rPr>
        <w:lastRenderedPageBreak/>
        <w:t>список членов, желающих открыть отдел». А 1 августа 1912 г., после того, как от причта поступило соответствующее «отношение», было принято решение ходатайствовать об открытии там отдела КОТ.</w:t>
      </w:r>
      <w:r w:rsidR="00256CED" w:rsidRPr="00E22E01">
        <w:rPr>
          <w:rFonts w:ascii="Times New Roman" w:eastAsia="Times New Roman" w:hAnsi="Times New Roman" w:cs="Times New Roman"/>
          <w:bCs/>
          <w:sz w:val="24"/>
          <w:szCs w:val="24"/>
          <w:lang w:eastAsia="ru-RU"/>
        </w:rPr>
        <w:t>(71)</w:t>
      </w:r>
      <w:r w:rsidR="00256CED" w:rsidRPr="00E22E01">
        <w:rPr>
          <w:rFonts w:ascii="Times New Roman" w:eastAsia="Times New Roman" w:hAnsi="Times New Roman" w:cs="Times New Roman"/>
          <w:sz w:val="24"/>
          <w:szCs w:val="24"/>
          <w:lang w:eastAsia="ru-RU"/>
        </w:rPr>
        <w:t xml:space="preserve"> </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«Открытие отдела Казанского Общества Трезвости в с[еле] Сосновском, Томской губернии» было разрешено отношением ТДК от 30 ноября 1912 г., о чём Комитет КОТ постановил уведомить учредителей.</w:t>
      </w:r>
      <w:r w:rsidR="00256CED" w:rsidRPr="00E22E01">
        <w:rPr>
          <w:rFonts w:ascii="Times New Roman" w:eastAsia="Times New Roman" w:hAnsi="Times New Roman" w:cs="Times New Roman"/>
          <w:bCs/>
          <w:sz w:val="24"/>
          <w:szCs w:val="24"/>
          <w:lang w:eastAsia="ru-RU"/>
        </w:rPr>
        <w:t>(72)</w:t>
      </w:r>
      <w:r w:rsidR="00256CED" w:rsidRPr="00E22E01">
        <w:rPr>
          <w:rFonts w:ascii="Times New Roman" w:eastAsia="Times New Roman" w:hAnsi="Times New Roman" w:cs="Times New Roman"/>
          <w:sz w:val="24"/>
          <w:szCs w:val="24"/>
          <w:lang w:eastAsia="ru-RU"/>
        </w:rPr>
        <w:t xml:space="preserve"> Председателем Мало-Сосновского отдела КОТ был избран священник местной церкви во имя Введения во Храм Пресвятыя Богородицы о. В.К.</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Тюкин, его товарищем (заместителем) - Вирулаке, а секретарём - Е.Л.</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Попова.</w:t>
      </w:r>
      <w:r w:rsidR="00256CED" w:rsidRPr="00E22E01">
        <w:rPr>
          <w:rFonts w:ascii="Times New Roman" w:eastAsia="Times New Roman" w:hAnsi="Times New Roman" w:cs="Times New Roman"/>
          <w:bCs/>
          <w:sz w:val="24"/>
          <w:szCs w:val="24"/>
          <w:lang w:eastAsia="ru-RU"/>
        </w:rPr>
        <w:t>(73)</w:t>
      </w:r>
      <w:r w:rsidR="00256CED" w:rsidRPr="00E22E01">
        <w:rPr>
          <w:rFonts w:ascii="Times New Roman" w:eastAsia="Times New Roman" w:hAnsi="Times New Roman" w:cs="Times New Roman"/>
          <w:sz w:val="24"/>
          <w:szCs w:val="24"/>
          <w:lang w:eastAsia="ru-RU"/>
        </w:rPr>
        <w:t xml:space="preserve">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По состоянию на январь - март 1914 г., в Мало-Сосновский приход, помимо самого села Мало-Сосновское (находившегося на расстоянии 730 вёрст от Томска), входили деревни Алексеевка, Чайная, Бахаревка и Озерки (всего в приходе числилось 2029 прихожан обоего пола).</w:t>
      </w:r>
      <w:r w:rsidRPr="00E22E01">
        <w:rPr>
          <w:rFonts w:ascii="Times New Roman" w:eastAsia="Times New Roman" w:hAnsi="Times New Roman" w:cs="Times New Roman"/>
          <w:bCs/>
          <w:sz w:val="24"/>
          <w:szCs w:val="24"/>
          <w:lang w:eastAsia="ru-RU"/>
        </w:rPr>
        <w:t>(74)</w:t>
      </w:r>
      <w:r w:rsidRPr="00E22E01">
        <w:rPr>
          <w:rFonts w:ascii="Times New Roman" w:eastAsia="Times New Roman" w:hAnsi="Times New Roman" w:cs="Times New Roman"/>
          <w:sz w:val="24"/>
          <w:szCs w:val="24"/>
          <w:lang w:eastAsia="ru-RU"/>
        </w:rPr>
        <w:t xml:space="preserve"> </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Из отчёта Мало-Сосновского отдела КОТ, заслушанного на заседании Комитета КОТ 26 января 1914 г., явствовало, что в нём состояло 234 человека, «отдел ведёт чтения, беседы и раздаёт бесплатные издания».</w:t>
      </w:r>
      <w:r w:rsidR="00256CED" w:rsidRPr="00E22E01">
        <w:rPr>
          <w:rFonts w:ascii="Times New Roman" w:eastAsia="Times New Roman" w:hAnsi="Times New Roman" w:cs="Times New Roman"/>
          <w:bCs/>
          <w:sz w:val="24"/>
          <w:szCs w:val="24"/>
          <w:lang w:eastAsia="ru-RU"/>
        </w:rPr>
        <w:t>(75)</w:t>
      </w:r>
      <w:r w:rsidR="00256CED" w:rsidRPr="00E22E01">
        <w:rPr>
          <w:rFonts w:ascii="Times New Roman" w:eastAsia="Times New Roman" w:hAnsi="Times New Roman" w:cs="Times New Roman"/>
          <w:sz w:val="24"/>
          <w:szCs w:val="24"/>
          <w:lang w:eastAsia="ru-RU"/>
        </w:rPr>
        <w:t xml:space="preserve"> </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 xml:space="preserve">Не прояснённым остаётся вопрос об открытии </w:t>
      </w:r>
      <w:r w:rsidR="00256CED" w:rsidRPr="00E22E01">
        <w:rPr>
          <w:rFonts w:ascii="Times New Roman" w:eastAsia="Times New Roman" w:hAnsi="Times New Roman" w:cs="Times New Roman"/>
          <w:bCs/>
          <w:sz w:val="24"/>
          <w:szCs w:val="24"/>
          <w:lang w:eastAsia="ru-RU"/>
        </w:rPr>
        <w:t>отдела КОТ</w:t>
      </w:r>
      <w:r w:rsidR="00256CED" w:rsidRPr="00E22E01">
        <w:rPr>
          <w:rFonts w:ascii="Times New Roman" w:eastAsia="Times New Roman" w:hAnsi="Times New Roman" w:cs="Times New Roman"/>
          <w:sz w:val="24"/>
          <w:szCs w:val="24"/>
          <w:lang w:eastAsia="ru-RU"/>
        </w:rPr>
        <w:t xml:space="preserve"> ещё в одном населённом пункте Томской губернии - волостном центре </w:t>
      </w:r>
      <w:r w:rsidR="00256CED" w:rsidRPr="00E22E01">
        <w:rPr>
          <w:rFonts w:ascii="Times New Roman" w:eastAsia="Times New Roman" w:hAnsi="Times New Roman" w:cs="Times New Roman"/>
          <w:bCs/>
          <w:sz w:val="24"/>
          <w:szCs w:val="24"/>
          <w:lang w:eastAsia="ru-RU"/>
        </w:rPr>
        <w:t>Мариинского уезда селе</w:t>
      </w:r>
      <w:r w:rsidR="00256CED"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bCs/>
          <w:sz w:val="24"/>
          <w:szCs w:val="24"/>
          <w:lang w:eastAsia="ru-RU"/>
        </w:rPr>
        <w:t>Тундинское</w:t>
      </w:r>
      <w:r w:rsidR="00256CED" w:rsidRPr="00E22E01">
        <w:rPr>
          <w:rFonts w:ascii="Times New Roman" w:eastAsia="Times New Roman" w:hAnsi="Times New Roman" w:cs="Times New Roman"/>
          <w:sz w:val="24"/>
          <w:szCs w:val="24"/>
          <w:lang w:eastAsia="ru-RU"/>
        </w:rPr>
        <w:t xml:space="preserve">. На заседании Комитета КОТ 13 января 1904 г. было заслушано «заявление членов из Мариинского уезда Томской губ[ернии] из села Тундинского о разрешении открыть отдел и устроить читальню», вследствие чего были возбуждены соответствующие ходатайства. Вскоре было получено отношение Томского губернатора </w:t>
      </w:r>
      <w:r w:rsidRPr="00E22E01">
        <w:rPr>
          <w:rFonts w:ascii="Times New Roman" w:eastAsia="Times New Roman" w:hAnsi="Times New Roman" w:cs="Times New Roman"/>
          <w:sz w:val="24"/>
          <w:szCs w:val="24"/>
          <w:lang w:eastAsia="ru-RU"/>
        </w:rPr>
        <w:t>№</w:t>
      </w:r>
      <w:r w:rsidR="00256CED" w:rsidRPr="00E22E01">
        <w:rPr>
          <w:rFonts w:ascii="Times New Roman" w:eastAsia="Times New Roman" w:hAnsi="Times New Roman" w:cs="Times New Roman"/>
          <w:sz w:val="24"/>
          <w:szCs w:val="24"/>
          <w:lang w:eastAsia="ru-RU"/>
        </w:rPr>
        <w:t xml:space="preserve"> 1261 от 11 февраля 1904 г. о том, что он не встречает препятствий к открытию там отдела КОТ, о чём уведомили учредителей.</w:t>
      </w:r>
      <w:r w:rsidR="00256CED" w:rsidRPr="00E22E01">
        <w:rPr>
          <w:rFonts w:ascii="Times New Roman" w:eastAsia="Times New Roman" w:hAnsi="Times New Roman" w:cs="Times New Roman"/>
          <w:bCs/>
          <w:sz w:val="24"/>
          <w:szCs w:val="24"/>
          <w:lang w:eastAsia="ru-RU"/>
        </w:rPr>
        <w:t>(76)</w:t>
      </w:r>
      <w:r w:rsidR="00256CED" w:rsidRPr="00E22E01">
        <w:rPr>
          <w:rFonts w:ascii="Times New Roman" w:eastAsia="Times New Roman" w:hAnsi="Times New Roman" w:cs="Times New Roman"/>
          <w:sz w:val="24"/>
          <w:szCs w:val="24"/>
          <w:lang w:eastAsia="ru-RU"/>
        </w:rPr>
        <w:t xml:space="preserve"> Однако дальнейшую судьбу Тундинского отдела КОТ мне, к сожалению, отследить не удалось.</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Следует отметить также, что КОТ плодотворно взаимодействовало в Томской губернии не только с трезвенническими организациями и своими отделами, но и с многими государственными, духовными и общественными учреждениями, чему имеется целый ряд подтверждений. Так, например, в мае 1902 г. Комитет КОТ откликнулся на просьбу «Томского общества попечения о начальном образовании» об оказании методической помощи, постановив отпечатать и послать ему отчёты по устройству «чтений». В 1912 г. в ТДС по просьбе её инспектора бесплатно высылался журнал «Деятель», и т.д.</w:t>
      </w:r>
      <w:r w:rsidR="00256CED" w:rsidRPr="00E22E01">
        <w:rPr>
          <w:rFonts w:ascii="Times New Roman" w:eastAsia="Times New Roman" w:hAnsi="Times New Roman" w:cs="Times New Roman"/>
          <w:bCs/>
          <w:sz w:val="24"/>
          <w:szCs w:val="24"/>
          <w:lang w:eastAsia="ru-RU"/>
        </w:rPr>
        <w:t>(77)</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Благодаря повсеместному объединению усилий представителей русской общественности (принадлежавших, главным образом, к «низшим классам») и православного духовенства, уже к началу Первой мировой войны организация трезвеннической работы в Томске и Томской губернии вышла на качественно новый уровень. «Нарождаются новые приходские общества трезвости, - гово</w:t>
      </w:r>
      <w:hyperlink r:id="rId42" w:tgtFrame="_blank" w:history="1">
        <w:r w:rsidR="00256CED" w:rsidRPr="00E22E01">
          <w:rPr>
            <w:rFonts w:ascii="Times New Roman" w:eastAsia="Times New Roman" w:hAnsi="Times New Roman" w:cs="Times New Roman"/>
            <w:sz w:val="24"/>
            <w:szCs w:val="24"/>
            <w:lang w:eastAsia="ru-RU"/>
          </w:rPr>
          <w:t>рил 26</w:t>
        </w:r>
      </w:hyperlink>
      <w:r w:rsidR="00256CED" w:rsidRPr="00E22E01">
        <w:rPr>
          <w:rFonts w:ascii="Times New Roman" w:eastAsia="Times New Roman" w:hAnsi="Times New Roman" w:cs="Times New Roman"/>
          <w:sz w:val="24"/>
          <w:szCs w:val="24"/>
          <w:lang w:eastAsia="ru-RU"/>
        </w:rPr>
        <w:t xml:space="preserve"> ноября 1913 г. на открытии «Епархиального Дома» и «Томского Епархиального Братства Трезвости» священник П.Н.</w:t>
      </w: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Комаров. - Год тому назад их было в нашей епархии 53, а теперь их стало 102. [...] Есть опыт открытия в епархии благочиннических обществ трезвости».</w:t>
      </w:r>
      <w:r w:rsidR="00256CED" w:rsidRPr="00E22E01">
        <w:rPr>
          <w:rFonts w:ascii="Times New Roman" w:eastAsia="Times New Roman" w:hAnsi="Times New Roman" w:cs="Times New Roman"/>
          <w:bCs/>
          <w:sz w:val="24"/>
          <w:szCs w:val="24"/>
          <w:lang w:eastAsia="ru-RU"/>
        </w:rPr>
        <w:t>(78)</w:t>
      </w:r>
    </w:p>
    <w:p w:rsidR="00256CED" w:rsidRPr="00E22E01" w:rsidRDefault="00953B8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sz w:val="24"/>
          <w:szCs w:val="24"/>
          <w:lang w:eastAsia="ru-RU"/>
        </w:rPr>
        <w:t xml:space="preserve">           </w:t>
      </w:r>
      <w:r w:rsidR="00256CED" w:rsidRPr="00E22E01">
        <w:rPr>
          <w:rFonts w:ascii="Times New Roman" w:eastAsia="Times New Roman" w:hAnsi="Times New Roman" w:cs="Times New Roman"/>
          <w:sz w:val="24"/>
          <w:szCs w:val="24"/>
          <w:lang w:eastAsia="ru-RU"/>
        </w:rPr>
        <w:t>Отрадно, что давшее столь обильные всходы сибирское «поле трезвости» было засеяно при активном участии казанских трезвенников. И горько, что последующее революционное лихолетье и многолетняя богоборческая политика надолго превратили его, как и почти всю страну, в пьяную безжизненную пустыню.</w:t>
      </w:r>
    </w:p>
    <w:p w:rsidR="00256CED" w:rsidRPr="00E22E01" w:rsidRDefault="00E22E01" w:rsidP="00256CE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lastRenderedPageBreak/>
        <w:t>Литература:</w:t>
      </w:r>
      <w:r w:rsidR="00256CED" w:rsidRPr="00E22E01">
        <w:rPr>
          <w:rFonts w:ascii="Times New Roman" w:eastAsia="Times New Roman" w:hAnsi="Times New Roman" w:cs="Times New Roman"/>
          <w:bCs/>
          <w:sz w:val="24"/>
          <w:szCs w:val="24"/>
          <w:lang w:eastAsia="ru-RU"/>
        </w:rPr>
        <w:t>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 xml:space="preserve">(1) </w:t>
      </w:r>
      <w:r w:rsidRPr="00E22E01">
        <w:rPr>
          <w:rFonts w:ascii="Times New Roman" w:eastAsia="Times New Roman" w:hAnsi="Times New Roman" w:cs="Times New Roman"/>
          <w:sz w:val="24"/>
          <w:szCs w:val="24"/>
          <w:lang w:eastAsia="ru-RU"/>
        </w:rPr>
        <w:t>Отчёт Казанского Общества Трезвости за 1912 г.// Деятель. - 1913. - N 1 (январь). - С. 20.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w:t>
      </w:r>
      <w:r w:rsidRPr="00E22E01">
        <w:rPr>
          <w:rFonts w:ascii="Times New Roman" w:eastAsia="Times New Roman" w:hAnsi="Times New Roman" w:cs="Times New Roman"/>
          <w:sz w:val="24"/>
          <w:szCs w:val="24"/>
          <w:lang w:eastAsia="ru-RU"/>
        </w:rPr>
        <w:t xml:space="preserve"> [Протокол] Общего собрания Казанского Общества Трезвости 28-го января// Деятель. - 1901. - N 3 (март). - С. 133.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w:t>
      </w:r>
      <w:r w:rsidRPr="00E22E01">
        <w:rPr>
          <w:rFonts w:ascii="Times New Roman" w:eastAsia="Times New Roman" w:hAnsi="Times New Roman" w:cs="Times New Roman"/>
          <w:sz w:val="24"/>
          <w:szCs w:val="24"/>
          <w:lang w:eastAsia="ru-RU"/>
        </w:rPr>
        <w:t xml:space="preserve"> См.: [Протокол] очередного заседания Комитета 4 марта// Деятель. - 1901. - N 4 (апрель). - С. 192.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w:t>
      </w:r>
      <w:r w:rsidRPr="00E22E01">
        <w:rPr>
          <w:rFonts w:ascii="Times New Roman" w:eastAsia="Times New Roman" w:hAnsi="Times New Roman" w:cs="Times New Roman"/>
          <w:sz w:val="24"/>
          <w:szCs w:val="24"/>
          <w:lang w:eastAsia="ru-RU"/>
        </w:rPr>
        <w:t xml:space="preserve"> В дальнейшем (по-видимому, ошибочно) на обложках журнала «Деятель» в качестве даты открытия Зиргановского отдела КОТ значилось также 2 ноября 1903 г. - И.А.</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w:t>
      </w:r>
      <w:r w:rsidRPr="00E22E01">
        <w:rPr>
          <w:rFonts w:ascii="Times New Roman" w:eastAsia="Times New Roman" w:hAnsi="Times New Roman" w:cs="Times New Roman"/>
          <w:sz w:val="24"/>
          <w:szCs w:val="24"/>
          <w:lang w:eastAsia="ru-RU"/>
        </w:rPr>
        <w:t xml:space="preserve"> См.: Национальный архив Республики Татарстан. Ф. 1. </w:t>
      </w:r>
      <w:hyperlink r:id="rId43" w:tgtFrame="_blank" w:history="1">
        <w:r w:rsidRPr="00E22E01">
          <w:rPr>
            <w:rFonts w:ascii="Times New Roman" w:eastAsia="Times New Roman" w:hAnsi="Times New Roman" w:cs="Times New Roman"/>
            <w:sz w:val="24"/>
            <w:szCs w:val="24"/>
            <w:lang w:eastAsia="ru-RU"/>
          </w:rPr>
          <w:t>Оп. 4</w:t>
        </w:r>
      </w:hyperlink>
      <w:r w:rsidRPr="00E22E01">
        <w:rPr>
          <w:rFonts w:ascii="Times New Roman" w:eastAsia="Times New Roman" w:hAnsi="Times New Roman" w:cs="Times New Roman"/>
          <w:sz w:val="24"/>
          <w:szCs w:val="24"/>
          <w:lang w:eastAsia="ru-RU"/>
        </w:rPr>
        <w:t>. Д. 3843. Л.л. 11, 17.; Отчёт Казанского Общества Трезвости с 1-го января 1903 г. по 1 января 1904 г., читанный в Общем Собрании членов общества 25 Января 1904 года. - Казань: Типо-литография Императорского Университета, 1904. - С. 1.; Отчёт Казанского Общества Трезвости с 1-го января 1908 г. по 1 января 1909 г., читанный в общем собрании членов общества 1 февраля 1909 года. - Казань: Типо-литография Императорского Университета, 1909. - С. 4.; Отчёт Казанского Общества Трезвости с 1-го января 1910 г. по 1 января 1911 г., читанный в Общем Собрании членов общества 30 Января 1911 года. - Казань: Типо-литография Императорского Университета, 1911. - С. 6.; Протокол заседания Комитета Казанского Общества Трезвости 23-го января 1906 года. - Б.м. [Казань], б.г. - С. (1).; Отчёт Тереньгинского кружка (Сенгилеевского уезда Симбирской губ.)// Деятель. - 1901. - N 4 (апрель). - С.с. 180 - 181.; Отчёт Казанского Общества Трезвости за 1913 год// Там же. - 1914. - N 1 (январь). - С. 26.; Деятель. - 1914. - N 4 (апрель). - Обложка.</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w:t>
      </w:r>
      <w:r w:rsidRPr="00E22E01">
        <w:rPr>
          <w:rFonts w:ascii="Times New Roman" w:eastAsia="Times New Roman" w:hAnsi="Times New Roman" w:cs="Times New Roman"/>
          <w:sz w:val="24"/>
          <w:szCs w:val="24"/>
          <w:lang w:eastAsia="ru-RU"/>
        </w:rPr>
        <w:t xml:space="preserve"> Председателем его был «помечен священник о. Александр Фаворский, секретарём Н.В.</w:t>
      </w:r>
      <w:r w:rsidR="00F8333E">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Успенский и казначеем М.И.</w:t>
      </w:r>
      <w:r w:rsidR="00E22E01">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 xml:space="preserve">Черных». В связи с поступившим от членов данного отдела заявлением Комитет КОТ постановил ходатайствовать о разрешении его деятельности «пред Вятским Епископом и Губернатором». Между тем, на заседании Комитета КОТ 28 апреля 1913 г., было заслушано отношение Вятской Духовной Консистории «о том, что в Орлове может быть открыт не отдел, а самостоятельное общество и канцелярии Вятского Губернатора о высылке устава Общества», после чего было постановлено «уведомить учредителей отдела и устав послать». (См.: Протокол заседания Комитета Казанского Общества Трезвости 10-го марта 1913 года// Деятель. - 1913. - N 3 /март/. - С. 95.; Протокол заседания Комитета Казанского Общества Трезвости 28 апреля 1913 года// Там же. - N 5 /май/. - С. 161.)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w:t>
      </w:r>
      <w:r w:rsidRPr="00E22E01">
        <w:rPr>
          <w:rFonts w:ascii="Times New Roman" w:eastAsia="Times New Roman" w:hAnsi="Times New Roman" w:cs="Times New Roman"/>
          <w:sz w:val="24"/>
          <w:szCs w:val="24"/>
          <w:lang w:eastAsia="ru-RU"/>
        </w:rPr>
        <w:t xml:space="preserve"> См.: Отчёт Казанского Общества Трезвости с 1-го января 1903 г. по 1 января 1904 г.... - С. 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(8)</w:t>
      </w:r>
      <w:r w:rsidRPr="00E22E01">
        <w:rPr>
          <w:rFonts w:ascii="Times New Roman" w:eastAsia="Times New Roman" w:hAnsi="Times New Roman" w:cs="Times New Roman"/>
          <w:sz w:val="24"/>
          <w:szCs w:val="24"/>
          <w:lang w:eastAsia="ru-RU"/>
        </w:rPr>
        <w:t xml:space="preserve"> См.: [Протокол] очередного заседания Комитета Общества Трезвости 6 ноября// Деятель. - 1902. - N 14 (декабрь). - С. 655.</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(9)</w:t>
      </w:r>
      <w:r w:rsidRPr="00E22E01">
        <w:rPr>
          <w:rFonts w:ascii="Times New Roman" w:eastAsia="Times New Roman" w:hAnsi="Times New Roman" w:cs="Times New Roman"/>
          <w:sz w:val="24"/>
          <w:szCs w:val="24"/>
          <w:lang w:eastAsia="ru-RU"/>
        </w:rPr>
        <w:t xml:space="preserve"> Отчёт Казанского Общества Трезвости с 1-го января 1902 г. по 1-е января 1903 г.// Деятель. - 1903. - N 2 (февраль). - С. 78.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(10)</w:t>
      </w:r>
      <w:r w:rsidRPr="00E22E01">
        <w:rPr>
          <w:rFonts w:ascii="Times New Roman" w:eastAsia="Times New Roman" w:hAnsi="Times New Roman" w:cs="Times New Roman"/>
          <w:sz w:val="24"/>
          <w:szCs w:val="24"/>
          <w:lang w:eastAsia="ru-RU"/>
        </w:rPr>
        <w:t xml:space="preserve"> Ответ председателя на письмо членов Общества Трезвости из Сибири// Деятель. - 1901. - N 4 (апрель). - С. 194.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lastRenderedPageBreak/>
        <w:t>(11)</w:t>
      </w:r>
      <w:r w:rsidRPr="00E22E01">
        <w:rPr>
          <w:rFonts w:ascii="Times New Roman" w:eastAsia="Times New Roman" w:hAnsi="Times New Roman" w:cs="Times New Roman"/>
          <w:sz w:val="24"/>
          <w:szCs w:val="24"/>
          <w:lang w:eastAsia="ru-RU"/>
        </w:rPr>
        <w:t xml:space="preserve"> Там же.</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(12)</w:t>
      </w:r>
      <w:r w:rsidRPr="00E22E01">
        <w:rPr>
          <w:rFonts w:ascii="Times New Roman" w:eastAsia="Times New Roman" w:hAnsi="Times New Roman" w:cs="Times New Roman"/>
          <w:sz w:val="24"/>
          <w:szCs w:val="24"/>
          <w:lang w:eastAsia="ru-RU"/>
        </w:rPr>
        <w:t xml:space="preserve"> Афанасьев А.Л. Трезвенное движение в Томске и Томском уезде (конец XIX в. - 1909)// Вестник Томского государственного университета. - История. Исторические науки. - 2009. - N 324. - С. 158.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(13)</w:t>
      </w:r>
      <w:r w:rsidRPr="00E22E01">
        <w:rPr>
          <w:rFonts w:ascii="Times New Roman" w:eastAsia="Times New Roman" w:hAnsi="Times New Roman" w:cs="Times New Roman"/>
          <w:sz w:val="24"/>
          <w:szCs w:val="24"/>
          <w:lang w:eastAsia="ru-RU"/>
        </w:rPr>
        <w:t xml:space="preserve"> См.: [Протокол] экстренного заседания Комитета Общества 26 апреля// Деятель. - 1900. - N 5 (май). - С. 270.; [Протокол] очередного заседания Комитета Общества Трезвости 6 мая// Там же. - N 6 - 7 (июнь - июль). - С. 344.; [Протокол] очередного заседания Комитета Казанского Общества Трезвости 2 мая 1900 года// Деятель. - 1900. - N 8 - 9 (август - сентябрь). - С. 399.; [Протокол] Очередного заседания Комитета Казанского Общества Трезвости 8 февраля// Там же. - 1901. - N 3 (март). - С.с. 134 - 135.; [Протокол] очередного заседания Комитета 4 марта// Там же. - N 4 (апрель). - С. 193.; Протокол очередного заседания Комитета 10 июня// Там же. - N 8 - 9 (август - сентябрь). - С.с. 336 - 338.; [Протокол] очередного заседания Комитета 10 сентября// Там же. - N 10 (октябрь). - С. 388.; [Протокол] экстренного заседания Комитета Казанского Общества Трезвости 17 сентября// Там же. - N 11 (ноябрь). - С. 434.; Протокол очередного заседания Комитета Казанского Общества Трезвости 7 ноября// Там же. - 1902. - N 1 (январь). - С. 46.; Протокол экстренного заседания Комитета Казанского Общества Трезвости 13 января// Там же. - N 3 (февраль). - С. 141.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(14)</w:t>
      </w:r>
      <w:r w:rsidRPr="00E22E01">
        <w:rPr>
          <w:rFonts w:ascii="Times New Roman" w:eastAsia="Times New Roman" w:hAnsi="Times New Roman" w:cs="Times New Roman"/>
          <w:sz w:val="24"/>
          <w:szCs w:val="24"/>
          <w:lang w:eastAsia="ru-RU"/>
        </w:rPr>
        <w:t xml:space="preserve"> Протокол очередного заседания Комитета Казанского Общества Трезвости 3 августа 1900 года// Деятель. - 1900. - N 10 (октябрь). - С. 453.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(15)</w:t>
      </w:r>
      <w:r w:rsidRPr="00E22E01">
        <w:rPr>
          <w:rFonts w:ascii="Times New Roman" w:eastAsia="Times New Roman" w:hAnsi="Times New Roman" w:cs="Times New Roman"/>
          <w:sz w:val="24"/>
          <w:szCs w:val="24"/>
          <w:lang w:eastAsia="ru-RU"/>
        </w:rPr>
        <w:t xml:space="preserve"> Афанасьев А.Л. Трезвенное движение в Томске и Томском уезде (конец XIX в. - 1909). - С. 158.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(16)</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3 августа 1900 года// Деятель. - 1900. - N 10 (октябрь). - С. 454.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(17)</w:t>
      </w:r>
      <w:r w:rsidRPr="00E22E01">
        <w:rPr>
          <w:rFonts w:ascii="Times New Roman" w:eastAsia="Times New Roman" w:hAnsi="Times New Roman" w:cs="Times New Roman"/>
          <w:sz w:val="24"/>
          <w:szCs w:val="24"/>
          <w:lang w:eastAsia="ru-RU"/>
        </w:rPr>
        <w:t xml:space="preserve"> [Протокол] экстренного заседания Комитета 17 декабря// Там же. - 1901. - N 1 (январь). - С. 37.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(18)</w:t>
      </w:r>
      <w:r w:rsidRPr="00E22E01">
        <w:rPr>
          <w:rFonts w:ascii="Times New Roman" w:eastAsia="Times New Roman" w:hAnsi="Times New Roman" w:cs="Times New Roman"/>
          <w:sz w:val="24"/>
          <w:szCs w:val="24"/>
          <w:lang w:eastAsia="ru-RU"/>
        </w:rPr>
        <w:t xml:space="preserve"> [Протокол] Общего собрания Казанского Общества Трезвости 28-го января// Там же. - N 3 (март). - С. 135.</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(19)</w:t>
      </w:r>
      <w:r w:rsidRPr="00E22E01">
        <w:rPr>
          <w:rFonts w:ascii="Times New Roman" w:eastAsia="Times New Roman" w:hAnsi="Times New Roman" w:cs="Times New Roman"/>
          <w:sz w:val="24"/>
          <w:szCs w:val="24"/>
          <w:lang w:eastAsia="ru-RU"/>
        </w:rPr>
        <w:t xml:space="preserve"> «21 сего декабря, - писала 22 декабря 1901 г. томская газета «Сибирская Жизнь», - его преосвященством епископом Макарием утверждён временный устав общества трезвости при Никольском церковноприходском попечительстве и на открытие его дано архипастырское благословение. Новое общество имеет уже 50 человек членов. Искренно желаем успеха и процветания новому делу». (Томская хроника// Сибирская Жизнь. - 1901. - N 277 /22 декабря/. - С. 2.)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(20)</w:t>
      </w:r>
      <w:r w:rsidRPr="00E22E01">
        <w:rPr>
          <w:rFonts w:ascii="Times New Roman" w:eastAsia="Times New Roman" w:hAnsi="Times New Roman" w:cs="Times New Roman"/>
          <w:sz w:val="24"/>
          <w:szCs w:val="24"/>
          <w:lang w:eastAsia="ru-RU"/>
        </w:rPr>
        <w:t xml:space="preserve"> Афанасьев А.Л. Трезвенное движение в Томске и Томском уезде (конец XIX в. - 1909). - С.с. 158 - 159.</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(21)</w:t>
      </w:r>
      <w:r w:rsidRPr="00E22E01">
        <w:rPr>
          <w:rFonts w:ascii="Times New Roman" w:eastAsia="Times New Roman" w:hAnsi="Times New Roman" w:cs="Times New Roman"/>
          <w:sz w:val="24"/>
          <w:szCs w:val="24"/>
          <w:lang w:eastAsia="ru-RU"/>
        </w:rPr>
        <w:t xml:space="preserve"> См.: Общество трезвости// Томская хроника/ Сибирская Жизнь. - 1902. - N 3 (4 января). - С. 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(22)</w:t>
      </w:r>
      <w:r w:rsidRPr="00E22E01">
        <w:rPr>
          <w:rFonts w:ascii="Times New Roman" w:eastAsia="Times New Roman" w:hAnsi="Times New Roman" w:cs="Times New Roman"/>
          <w:sz w:val="24"/>
          <w:szCs w:val="24"/>
          <w:lang w:eastAsia="ru-RU"/>
        </w:rPr>
        <w:t xml:space="preserve"> Сосунов С. Слово при открытии общества трезвости при попечительстве градо-Томской Никольской церкви// Томские Епархиальные Ведомости. - 1902. - N 2 (15 января). - Неофициальный отдел. - С. 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lastRenderedPageBreak/>
        <w:t>(23)</w:t>
      </w:r>
      <w:r w:rsidRPr="00E22E01">
        <w:rPr>
          <w:rFonts w:ascii="Times New Roman" w:eastAsia="Times New Roman" w:hAnsi="Times New Roman" w:cs="Times New Roman"/>
          <w:sz w:val="24"/>
          <w:szCs w:val="24"/>
          <w:lang w:eastAsia="ru-RU"/>
        </w:rPr>
        <w:t xml:space="preserve"> Правила общества трезвости при попечительстве градо-томской Никольской церкви// Сибирская Жизнь. - 1902. - N 16 (19 января). - С. 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(24)</w:t>
      </w:r>
      <w:r w:rsidRPr="00E22E01">
        <w:rPr>
          <w:rFonts w:ascii="Times New Roman" w:eastAsia="Times New Roman" w:hAnsi="Times New Roman" w:cs="Times New Roman"/>
          <w:sz w:val="24"/>
          <w:szCs w:val="24"/>
          <w:lang w:eastAsia="ru-RU"/>
        </w:rPr>
        <w:t xml:space="preserve"> Цит. по: Алексеев И.Е. Во имя Христа и во славу Государеву (история «Казанского Общества Трезвости» и Казанского отдела «Русского Собрания» в кратких очерках, документах и комментариях к ним): В двух частях. - Часть I. - Казань: Издательство «Мастер Лайн», 2003. - С. 22.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(25)</w:t>
      </w:r>
      <w:r w:rsidRPr="00E22E01">
        <w:rPr>
          <w:rFonts w:ascii="Times New Roman" w:eastAsia="Times New Roman" w:hAnsi="Times New Roman" w:cs="Times New Roman"/>
          <w:sz w:val="24"/>
          <w:szCs w:val="24"/>
          <w:lang w:eastAsia="ru-RU"/>
        </w:rPr>
        <w:t xml:space="preserve"> См.: Речь преосвященного Макария в собрании общества трезвенников// Сибирская Жизнь. - 1902. - N 22 (26 января). - С.с. 2 - 3.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(26)</w:t>
      </w:r>
      <w:r w:rsidRPr="00E22E01">
        <w:rPr>
          <w:rFonts w:ascii="Times New Roman" w:eastAsia="Times New Roman" w:hAnsi="Times New Roman" w:cs="Times New Roman"/>
          <w:sz w:val="24"/>
          <w:szCs w:val="24"/>
          <w:lang w:eastAsia="ru-RU"/>
        </w:rPr>
        <w:t xml:space="preserve"> Общество трезвости// Томская хроника/ Там же. - N 18 (22 января). - С. 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(27)</w:t>
      </w:r>
      <w:r w:rsidRPr="00E22E01">
        <w:rPr>
          <w:rFonts w:ascii="Times New Roman" w:eastAsia="Times New Roman" w:hAnsi="Times New Roman" w:cs="Times New Roman"/>
          <w:sz w:val="24"/>
          <w:szCs w:val="24"/>
          <w:lang w:eastAsia="ru-RU"/>
        </w:rPr>
        <w:t xml:space="preserve"> Протокол очередного заседания Комитета Казанского Общества Трезвости 10 мая// Деятель. - 1902. - N 7 - 8 (май - июнь). - С.с. 377 - 378.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(28)</w:t>
      </w:r>
      <w:r w:rsidRPr="00E22E01">
        <w:rPr>
          <w:rFonts w:ascii="Times New Roman" w:eastAsia="Times New Roman" w:hAnsi="Times New Roman" w:cs="Times New Roman"/>
          <w:sz w:val="24"/>
          <w:szCs w:val="24"/>
          <w:lang w:eastAsia="ru-RU"/>
        </w:rPr>
        <w:t xml:space="preserve"> См.: Открытие чайной общества трезвости// Из жизни и печати/ Там же. - N 12 (октябрь). - С. 552.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(29)</w:t>
      </w:r>
      <w:r w:rsidRPr="00E22E01">
        <w:rPr>
          <w:rFonts w:ascii="Times New Roman" w:eastAsia="Times New Roman" w:hAnsi="Times New Roman" w:cs="Times New Roman"/>
          <w:sz w:val="24"/>
          <w:szCs w:val="24"/>
          <w:lang w:eastAsia="ru-RU"/>
        </w:rPr>
        <w:t xml:space="preserve"> Протокол экстренного заседания Комитета Казанского Общества Трезвости 13 января// Там же. - N 3 (февраль). - С. 142.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(30)</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10 мая// Там же. - N 7 - 8 (май - июнь). - С. 378.; Протокол очередного заседания Комитета Казанского Общества Трезвости 1 августа// Там же. - N 11 (сентябрь). - С. 507.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(31)</w:t>
      </w:r>
      <w:r w:rsidRPr="00E22E01">
        <w:rPr>
          <w:rFonts w:ascii="Times New Roman" w:eastAsia="Times New Roman" w:hAnsi="Times New Roman" w:cs="Times New Roman"/>
          <w:sz w:val="24"/>
          <w:szCs w:val="24"/>
          <w:lang w:eastAsia="ru-RU"/>
        </w:rPr>
        <w:t xml:space="preserve"> См., например: [Протокол] Общего Собрания Казанского Общества Трезвости 2-го февраля 1906 г.// Протоколы. - Б.м. [Казань], б.г. - С. (1).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(32)</w:t>
      </w:r>
      <w:r w:rsidRPr="00E22E01">
        <w:rPr>
          <w:rFonts w:ascii="Times New Roman" w:eastAsia="Times New Roman" w:hAnsi="Times New Roman" w:cs="Times New Roman"/>
          <w:sz w:val="24"/>
          <w:szCs w:val="24"/>
          <w:lang w:eastAsia="ru-RU"/>
        </w:rPr>
        <w:t xml:space="preserve"> Протокол заседания Комитета Казанского Общества Трезвости 28 апреля 1913 года// Деятель. - 1913. - N 5 (май). - С.с. 160 - 161.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(33)</w:t>
      </w:r>
      <w:r w:rsidRPr="00E22E01">
        <w:rPr>
          <w:rFonts w:ascii="Times New Roman" w:eastAsia="Times New Roman" w:hAnsi="Times New Roman" w:cs="Times New Roman"/>
          <w:sz w:val="24"/>
          <w:szCs w:val="24"/>
          <w:lang w:eastAsia="ru-RU"/>
        </w:rPr>
        <w:t xml:space="preserve"> Отчёт Казанского Общества Трезвости с 1-го января 1906 г. по 1 января 1907 г., читанный в Общем Собрании членов общества 4 февраля 1907 года. - Б.м. [Казань], б.г. - С. (3).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(34)</w:t>
      </w:r>
      <w:r w:rsidRPr="00E22E01">
        <w:rPr>
          <w:rFonts w:ascii="Times New Roman" w:eastAsia="Times New Roman" w:hAnsi="Times New Roman" w:cs="Times New Roman"/>
          <w:sz w:val="24"/>
          <w:szCs w:val="24"/>
          <w:lang w:eastAsia="ru-RU"/>
        </w:rPr>
        <w:t xml:space="preserve"> См.: Там же.; [Протокол] Общего Собрания Казанского Общества Трезвости 2-го февраля 1906 г.// Протоколы. - Б.м. [Казань], б.г. - С. (1).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(35)</w:t>
      </w:r>
      <w:r w:rsidRPr="00E22E01">
        <w:rPr>
          <w:rFonts w:ascii="Times New Roman" w:eastAsia="Times New Roman" w:hAnsi="Times New Roman" w:cs="Times New Roman"/>
          <w:sz w:val="24"/>
          <w:szCs w:val="24"/>
          <w:lang w:eastAsia="ru-RU"/>
        </w:rPr>
        <w:t xml:space="preserve"> На смерть трезвенника-сибиряка// Деятель. - 1907. - N 1 (январь). - С. 16.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(36)</w:t>
      </w:r>
      <w:r w:rsidRPr="00E22E01">
        <w:rPr>
          <w:rFonts w:ascii="Times New Roman" w:eastAsia="Times New Roman" w:hAnsi="Times New Roman" w:cs="Times New Roman"/>
          <w:sz w:val="24"/>
          <w:szCs w:val="24"/>
          <w:lang w:eastAsia="ru-RU"/>
        </w:rPr>
        <w:t xml:space="preserve"> Протокол очередного заседания Комитета Общества Трезвости 6 апреля// Там же. - 1904. - N 6 (май). - С. 246.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(37)</w:t>
      </w:r>
      <w:r w:rsidRPr="00E22E01">
        <w:rPr>
          <w:rFonts w:ascii="Times New Roman" w:eastAsia="Times New Roman" w:hAnsi="Times New Roman" w:cs="Times New Roman"/>
          <w:sz w:val="24"/>
          <w:szCs w:val="24"/>
          <w:lang w:eastAsia="ru-RU"/>
        </w:rPr>
        <w:t xml:space="preserve"> О нём рассказывал в письме казанским трезвенникам и В.Я.</w:t>
      </w:r>
      <w:r w:rsidR="00F8333E">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Утенков, который отмечал также, что «Томские газеты высмеивали Общество трезвости, и слабые духом члены начали было отпадать от общества, но председатель о. Симеон Сосунов уговаривал слабых и советовал не обращать внимания на ложь и неправду, и теперь с помощью Божиею правда восторжествовала: новый Губернатор сочувственно отнёсся к обществу трезвости, обещал оказывать ему содействие и помощь, и количество членов стало быстро увеличиваться». (См.: Протокол очередного заседания Комитета Общества Трезвости 1 декабря// Там же. - 1903. - N 14 /декабрь/. - С.с. 630 - 631.)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lastRenderedPageBreak/>
        <w:t>(38)</w:t>
      </w:r>
      <w:r w:rsidRPr="00E22E01">
        <w:rPr>
          <w:rFonts w:ascii="Times New Roman" w:eastAsia="Times New Roman" w:hAnsi="Times New Roman" w:cs="Times New Roman"/>
          <w:sz w:val="24"/>
          <w:szCs w:val="24"/>
          <w:lang w:eastAsia="ru-RU"/>
        </w:rPr>
        <w:t xml:space="preserve"> См.: Афанасьев А.Л. Трезвенное движение в Томске и Томском уезде (конец XIX в. - 1909). - С. 160.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(39)</w:t>
      </w:r>
      <w:r w:rsidRPr="00E22E01">
        <w:rPr>
          <w:rFonts w:ascii="Times New Roman" w:eastAsia="Times New Roman" w:hAnsi="Times New Roman" w:cs="Times New Roman"/>
          <w:sz w:val="24"/>
          <w:szCs w:val="24"/>
          <w:lang w:eastAsia="ru-RU"/>
        </w:rPr>
        <w:t xml:space="preserve"> Протокол очередного заседания Комитета Общества Трезвости 7 декабря// Деятель. - 1905. - N 1 (январь). - С. 27.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(40)</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 августа// Там же. - 1902. - N 11 (сентябрь). - С. 505.</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(41)</w:t>
      </w:r>
      <w:r w:rsidRPr="00E22E01">
        <w:rPr>
          <w:rFonts w:ascii="Times New Roman" w:eastAsia="Times New Roman" w:hAnsi="Times New Roman" w:cs="Times New Roman"/>
          <w:sz w:val="24"/>
          <w:szCs w:val="24"/>
          <w:lang w:eastAsia="ru-RU"/>
        </w:rPr>
        <w:t xml:space="preserve"> Речь при открытии вечерних чтений в собрании общества трезвости, что при градо-Томском Никольском церковно-приходском попечительстве, 20 января 1902 г.// Томские Епархиальные Ведомости. - 1902. - N 3 (1 февраля). - Неофициальный отдел. - С. 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(42)</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 августа// Деятель. - 1902. - N 11 (сентябрь). - С. 506.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(43)</w:t>
      </w:r>
      <w:r w:rsidRPr="00E22E01">
        <w:rPr>
          <w:rFonts w:ascii="Times New Roman" w:eastAsia="Times New Roman" w:hAnsi="Times New Roman" w:cs="Times New Roman"/>
          <w:sz w:val="24"/>
          <w:szCs w:val="24"/>
          <w:lang w:eastAsia="ru-RU"/>
        </w:rPr>
        <w:t xml:space="preserve"> См.: Афанасьев А.Л. Трезвенное движение в Томске и Томском уезде (конец XIX в. - 1909). - С. 161.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(44)</w:t>
      </w:r>
      <w:r w:rsidRPr="00E22E01">
        <w:rPr>
          <w:rFonts w:ascii="Times New Roman" w:eastAsia="Times New Roman" w:hAnsi="Times New Roman" w:cs="Times New Roman"/>
          <w:sz w:val="24"/>
          <w:szCs w:val="24"/>
          <w:lang w:eastAsia="ru-RU"/>
        </w:rPr>
        <w:t xml:space="preserve"> См.: Он же. Опыт социальной работы обществ трезвости в Томске и Томском уезде (конец XIX в. - 1916 г.)// Всероссийская конференция «Социальная работа и социальный менеджмент в XXI веке» (27 февраля 2009 года). - Томский государственный университет систем управления и радиоэлектроники. [Электрон. ресурс]. - Режим доступа: </w:t>
      </w:r>
      <w:hyperlink r:id="rId44" w:history="1">
        <w:r w:rsidRPr="00E22E01">
          <w:rPr>
            <w:rFonts w:ascii="Times New Roman" w:eastAsia="Times New Roman" w:hAnsi="Times New Roman" w:cs="Times New Roman"/>
            <w:color w:val="0000FF"/>
            <w:sz w:val="24"/>
            <w:szCs w:val="24"/>
            <w:u w:val="single"/>
            <w:lang w:eastAsia="ru-RU"/>
          </w:rPr>
          <w:t>http://www.tusur.ru/export/sites/ru.tusur.new/ru/science/events/social/section/sec_1/1-05.pdf</w:t>
        </w:r>
      </w:hyperlink>
      <w:r w:rsidRPr="00E22E01">
        <w:rPr>
          <w:rFonts w:ascii="Times New Roman" w:eastAsia="Times New Roman" w:hAnsi="Times New Roman" w:cs="Times New Roman"/>
          <w:sz w:val="24"/>
          <w:szCs w:val="24"/>
          <w:lang w:eastAsia="ru-RU"/>
        </w:rPr>
        <w:t xml:space="preserve">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(45)</w:t>
      </w:r>
      <w:r w:rsidRPr="00E22E01">
        <w:rPr>
          <w:rFonts w:ascii="Times New Roman" w:eastAsia="Times New Roman" w:hAnsi="Times New Roman" w:cs="Times New Roman"/>
          <w:sz w:val="24"/>
          <w:szCs w:val="24"/>
          <w:lang w:eastAsia="ru-RU"/>
        </w:rPr>
        <w:t xml:space="preserve"> См.: Карпов А. Епархиальное Братство Трезвости// Томские Епархиальные Ведомости. - 1913. - N 2 (15 января). - Часть неофициальная. - С. 92.; Устав Томского Епархиального Братства Трезвости// Там же. - N 19 (1 октября). - Часть официальная. - С.с. 482 - 485.; Открытие Епархиального Дома и Епархиального Братства Трезвости// Томские Епархиальные Ведомости. - 1913. - N 24 (15 декабря). - Часть неофициальная. - С.с. 1461 - 1467.; Общее собрание членов Томского Епархиального Иннокентиевского братства трезвости// Там же. - 1914. - N 24 (15 декабря). - Часть неофициальная. - С.с. 1520 - 1522.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(46)</w:t>
      </w:r>
      <w:r w:rsidRPr="00E22E01">
        <w:rPr>
          <w:rFonts w:ascii="Times New Roman" w:eastAsia="Times New Roman" w:hAnsi="Times New Roman" w:cs="Times New Roman"/>
          <w:sz w:val="24"/>
          <w:szCs w:val="24"/>
          <w:lang w:eastAsia="ru-RU"/>
        </w:rPr>
        <w:t xml:space="preserve"> См.: Протокол очередного заседания Комитета Общества Трезвости 7 декабря// Деятель. - 1905. - N 1 (январь). - С. 27.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(47)</w:t>
      </w:r>
      <w:r w:rsidRPr="00E22E01">
        <w:rPr>
          <w:rFonts w:ascii="Times New Roman" w:eastAsia="Times New Roman" w:hAnsi="Times New Roman" w:cs="Times New Roman"/>
          <w:sz w:val="24"/>
          <w:szCs w:val="24"/>
          <w:lang w:eastAsia="ru-RU"/>
        </w:rPr>
        <w:t xml:space="preserve"> См., например: Освящение храма во имя Покрова Пресвятыя Богородицы в с. Тоуракском на Алтае// Томские Епархиальные Ведомости. - 1902. - N 6 (15 Марта). - Неофициальный отдел. - С. 34.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(48)</w:t>
      </w:r>
      <w:r w:rsidRPr="00E22E01">
        <w:rPr>
          <w:rFonts w:ascii="Times New Roman" w:eastAsia="Times New Roman" w:hAnsi="Times New Roman" w:cs="Times New Roman"/>
          <w:sz w:val="24"/>
          <w:szCs w:val="24"/>
          <w:lang w:eastAsia="ru-RU"/>
        </w:rPr>
        <w:t xml:space="preserve"> См.: Часть II. Перечень всех населённых мест губернии// Памятная книжка Томской губернии на 1904 год/ Изд. Томского Губернского Статистического Комитета. - Томск: Товарищество «Печатня С.П.Яковлева» (Губернская Типография), 1904. - С.с. 578 - 579.</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(49)</w:t>
      </w:r>
      <w:r w:rsidRPr="00E22E01">
        <w:rPr>
          <w:rFonts w:ascii="Times New Roman" w:eastAsia="Times New Roman" w:hAnsi="Times New Roman" w:cs="Times New Roman"/>
          <w:sz w:val="24"/>
          <w:szCs w:val="24"/>
          <w:lang w:eastAsia="ru-RU"/>
        </w:rPr>
        <w:t xml:space="preserve"> См.: [Протокол] экстренного заседания Комитета 24 декабря// Деятель. - 1901. - N 1 (январь). - С. 38.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(50)</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8 февраля// Там же. - N 3 (март). - С. 134.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lastRenderedPageBreak/>
        <w:t>(51)</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11-го апреля// Там же. - N 5 (май). - С. 244.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(52)</w:t>
      </w:r>
      <w:r w:rsidRPr="00E22E01">
        <w:rPr>
          <w:rFonts w:ascii="Times New Roman" w:eastAsia="Times New Roman" w:hAnsi="Times New Roman" w:cs="Times New Roman"/>
          <w:sz w:val="24"/>
          <w:szCs w:val="24"/>
          <w:lang w:eastAsia="ru-RU"/>
        </w:rPr>
        <w:t xml:space="preserve"> См.: Афанасьев А.Л. Общества трезвости Томской губернии в 1900 - 1911 гг.// Вестник Томского государственного университета. - История. Исторические науки. - 2010. - N 341. - С.с. 91, 93.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(53)</w:t>
      </w:r>
      <w:r w:rsidRPr="00E22E01">
        <w:rPr>
          <w:rFonts w:ascii="Times New Roman" w:eastAsia="Times New Roman" w:hAnsi="Times New Roman" w:cs="Times New Roman"/>
          <w:sz w:val="24"/>
          <w:szCs w:val="24"/>
          <w:lang w:eastAsia="ru-RU"/>
        </w:rPr>
        <w:t xml:space="preserve"> [Протокол] очередного заседания Комитета Казанского Общества Трезвости 7 ноября// Деятель. - 1901. - N 12 (декабрь). - С. 483.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(54)</w:t>
      </w:r>
      <w:r w:rsidRPr="00E22E01">
        <w:rPr>
          <w:rFonts w:ascii="Times New Roman" w:eastAsia="Times New Roman" w:hAnsi="Times New Roman" w:cs="Times New Roman"/>
          <w:sz w:val="24"/>
          <w:szCs w:val="24"/>
          <w:lang w:eastAsia="ru-RU"/>
        </w:rPr>
        <w:t xml:space="preserve"> Краткий очерк деятельности Тоуракского отдела Казанского Общества Трезвости за 1901 - 1902 г.г.// Там же. - 1904. - N 5 (апрель). - С. 14.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(55)</w:t>
      </w:r>
      <w:r w:rsidRPr="00E22E01">
        <w:rPr>
          <w:rFonts w:ascii="Times New Roman" w:eastAsia="Times New Roman" w:hAnsi="Times New Roman" w:cs="Times New Roman"/>
          <w:sz w:val="24"/>
          <w:szCs w:val="24"/>
          <w:lang w:eastAsia="ru-RU"/>
        </w:rPr>
        <w:t xml:space="preserve"> [Протокол] очередного заседания Комитета Казанского Общества Трезвости 7 ноября// Там же. - 1901. - N 12 (декабрь). - С. 483.</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(56)</w:t>
      </w:r>
      <w:r w:rsidRPr="00E22E01">
        <w:rPr>
          <w:rFonts w:ascii="Times New Roman" w:eastAsia="Times New Roman" w:hAnsi="Times New Roman" w:cs="Times New Roman"/>
          <w:sz w:val="24"/>
          <w:szCs w:val="24"/>
          <w:lang w:eastAsia="ru-RU"/>
        </w:rPr>
        <w:t xml:space="preserve"> См.: Краткий очерк деятельности Тоуракского отдела Казанского Общества Трезвости за 1901 - 1902 г.г.// Деятель. - 1904. - N 5 (апрель). - С.с. 14 - 15.; [Протокол] очередного заседания Комитета Казанского Общества Трезвости 2 октября// Деятель. - 1902. - N 14 (декабрь). - С. 652.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(57)</w:t>
      </w:r>
      <w:r w:rsidRPr="00E22E01">
        <w:rPr>
          <w:rFonts w:ascii="Times New Roman" w:eastAsia="Times New Roman" w:hAnsi="Times New Roman" w:cs="Times New Roman"/>
          <w:sz w:val="24"/>
          <w:szCs w:val="24"/>
          <w:lang w:eastAsia="ru-RU"/>
        </w:rPr>
        <w:t xml:space="preserve"> См.: Протокол очередного заседания Комитета Общества Трезвости 4 июня// Деятель. - 1903. - N 8 (август). - С. 366.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(58)</w:t>
      </w:r>
      <w:r w:rsidRPr="00E22E01">
        <w:rPr>
          <w:rFonts w:ascii="Times New Roman" w:eastAsia="Times New Roman" w:hAnsi="Times New Roman" w:cs="Times New Roman"/>
          <w:sz w:val="24"/>
          <w:szCs w:val="24"/>
          <w:lang w:eastAsia="ru-RU"/>
        </w:rPr>
        <w:t xml:space="preserve"> Отчёт Казанского Общества Трезвости с 1-го января 1905 г. по 1 января 1906 г., читанный в Общем Собрании членов общества 2 февраля 1906 года. - Казань: Типо-литография Императорского Университета, 1906. - С. 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(59)</w:t>
      </w:r>
      <w:r w:rsidRPr="00E22E01">
        <w:rPr>
          <w:rFonts w:ascii="Times New Roman" w:eastAsia="Times New Roman" w:hAnsi="Times New Roman" w:cs="Times New Roman"/>
          <w:sz w:val="24"/>
          <w:szCs w:val="24"/>
          <w:lang w:eastAsia="ru-RU"/>
        </w:rPr>
        <w:t xml:space="preserve"> К отчёту Тоуракского отдела Общества Трезвости на Алтае// Деятель. - 1904. - N 7 (июнь). - С. 251.</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(60)</w:t>
      </w:r>
      <w:r w:rsidRPr="00E22E01">
        <w:rPr>
          <w:rFonts w:ascii="Times New Roman" w:eastAsia="Times New Roman" w:hAnsi="Times New Roman" w:cs="Times New Roman"/>
          <w:sz w:val="24"/>
          <w:szCs w:val="24"/>
          <w:lang w:eastAsia="ru-RU"/>
        </w:rPr>
        <w:t xml:space="preserve"> См.: Там же. - С. 252.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(61)</w:t>
      </w:r>
      <w:r w:rsidRPr="00E22E01">
        <w:rPr>
          <w:rFonts w:ascii="Times New Roman" w:eastAsia="Times New Roman" w:hAnsi="Times New Roman" w:cs="Times New Roman"/>
          <w:sz w:val="24"/>
          <w:szCs w:val="24"/>
          <w:lang w:eastAsia="ru-RU"/>
        </w:rPr>
        <w:t xml:space="preserve"> Протокол заседания Комитета Казанского Общества Трезвости 6 декабря// Деятель. - 1913. - N 1 (январь). - С. 30.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(62)</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14 апреля// Протоколы. - Б.м. [Казань], б.г. - С. 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(63)</w:t>
      </w:r>
      <w:r w:rsidRPr="00E22E01">
        <w:rPr>
          <w:rFonts w:ascii="Times New Roman" w:eastAsia="Times New Roman" w:hAnsi="Times New Roman" w:cs="Times New Roman"/>
          <w:sz w:val="24"/>
          <w:szCs w:val="24"/>
          <w:lang w:eastAsia="ru-RU"/>
        </w:rPr>
        <w:t xml:space="preserve"> См., например: Отчёт Братства Томской епархии во имя Св. Димитрия Митрополита Ростовского, за 1890 - 91 год. - Томск: Типо-литография В.В.Михайлова и П.И.Макушина, 1892. - С. (1).; Отчёт Томского Епархиального Училищного Совета о состоянии церковных школ за 1899-й гражданский год// Томские Епархиальные Ведомости. - 1901. - N 4 (15 Февраля). - Отдел неофициальный. - С. 14.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(64)</w:t>
      </w:r>
      <w:r w:rsidRPr="00E22E01">
        <w:rPr>
          <w:rFonts w:ascii="Times New Roman" w:eastAsia="Times New Roman" w:hAnsi="Times New Roman" w:cs="Times New Roman"/>
          <w:sz w:val="24"/>
          <w:szCs w:val="24"/>
          <w:lang w:eastAsia="ru-RU"/>
        </w:rPr>
        <w:t xml:space="preserve"> Как и М.В.</w:t>
      </w:r>
      <w:r w:rsidR="00F8333E">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 xml:space="preserve">Дагаев, он служил в Томской епархии - с 1899 г. в Ординском приходе (с центром в селе Ординское Барнаульского уезда Томской губернии), при церкви Во имя Святителя и Чудотворца Николая, одно время являлся наблюдателем школ, открытых «Братством Святителя Димитрия, Митрополита Ростовского». (См., например: Справочная книга по Томской Епархии за 1898 - 99 год. - Томск: Типография Епархиального Братства, 1900. - С. 290.; Справочная книга по Томской Епархии// Сост. </w:t>
      </w:r>
      <w:r w:rsidRPr="00E22E01">
        <w:rPr>
          <w:rFonts w:ascii="Times New Roman" w:eastAsia="Times New Roman" w:hAnsi="Times New Roman" w:cs="Times New Roman"/>
          <w:sz w:val="24"/>
          <w:szCs w:val="24"/>
          <w:lang w:eastAsia="ru-RU"/>
        </w:rPr>
        <w:lastRenderedPageBreak/>
        <w:t>служащими Томской Духовной Консистории под руководством её секретаря В.А.Карташева. - Томск: Товарищество «Печатня С.П.</w:t>
      </w:r>
      <w:r w:rsidR="00D21BA4">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Яковлева», 1914. - С. 259.)</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(65)</w:t>
      </w:r>
      <w:r w:rsidRPr="00E22E01">
        <w:rPr>
          <w:rFonts w:ascii="Times New Roman" w:eastAsia="Times New Roman" w:hAnsi="Times New Roman" w:cs="Times New Roman"/>
          <w:sz w:val="24"/>
          <w:szCs w:val="24"/>
          <w:lang w:eastAsia="ru-RU"/>
        </w:rPr>
        <w:t xml:space="preserve"> Ранее, по состоянию на 1898 - 1903 гг., в Тоуракский приход, помимо села Тоуракское, входили две деревни - Казанда и Дёмина (в которой также действовала «церковь-школа»). (См.: Справочная книга по Томской Епархии за 1898 - 99 год. - С. 397.; Справочная книга по Томской Епархии за 1902/3 год// Под ред. секретаря Томской Духовной Консистории Д.Е.</w:t>
      </w:r>
      <w:r w:rsidR="00D21BA4">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Берёзова. - Томск: Типография Епархиального Братства, 1903. - С.с. 423 - 424.)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(66)</w:t>
      </w:r>
      <w:r w:rsidRPr="00E22E01">
        <w:rPr>
          <w:rFonts w:ascii="Times New Roman" w:eastAsia="Times New Roman" w:hAnsi="Times New Roman" w:cs="Times New Roman"/>
          <w:sz w:val="24"/>
          <w:szCs w:val="24"/>
          <w:lang w:eastAsia="ru-RU"/>
        </w:rPr>
        <w:t xml:space="preserve"> См.: Справочная книга по Томской Епархии// Сост. служащими Томской Духовной Консистории под руководством её секретаря В.А.</w:t>
      </w:r>
      <w:r w:rsidR="00D21BA4">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Карташева. - Томск: Товарищество «Печатня С.П.</w:t>
      </w:r>
      <w:r w:rsidR="00D21BA4">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Яковлева», 1914. - С. 380.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(67)</w:t>
      </w:r>
      <w:r w:rsidRPr="00E22E01">
        <w:rPr>
          <w:rFonts w:ascii="Times New Roman" w:eastAsia="Times New Roman" w:hAnsi="Times New Roman" w:cs="Times New Roman"/>
          <w:sz w:val="24"/>
          <w:szCs w:val="24"/>
          <w:lang w:eastAsia="ru-RU"/>
        </w:rPr>
        <w:t xml:space="preserve"> См.: Справочная книга по Томской Епархии за 1898 - 99 год. - С. 397.; Справочная книга по Томской Епархии за 1909/10 год с дополнениями и изменениями в личном составе священно-церковно-служителей, по 1-е марта 1911 г. - Томск: Типография Приюта и Дома Трудолюбия, 1911. - С. 535.; Справочная книга по Томской Епархии// Сост. служащими Томской Духовной Консистории под руководством её секретаря В.А.</w:t>
      </w:r>
      <w:r w:rsidR="00D21BA4">
        <w:rPr>
          <w:rFonts w:ascii="Times New Roman" w:eastAsia="Times New Roman" w:hAnsi="Times New Roman" w:cs="Times New Roman"/>
          <w:sz w:val="24"/>
          <w:szCs w:val="24"/>
          <w:lang w:eastAsia="ru-RU"/>
        </w:rPr>
        <w:t xml:space="preserve"> </w:t>
      </w:r>
      <w:r w:rsidRPr="00E22E01">
        <w:rPr>
          <w:rFonts w:ascii="Times New Roman" w:eastAsia="Times New Roman" w:hAnsi="Times New Roman" w:cs="Times New Roman"/>
          <w:sz w:val="24"/>
          <w:szCs w:val="24"/>
          <w:lang w:eastAsia="ru-RU"/>
        </w:rPr>
        <w:t>Карташева. - Томск: Товарищество «Печатня С.П.Яковлева», 1914. - С. 380.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(68)</w:t>
      </w:r>
      <w:r w:rsidRPr="00E22E01">
        <w:rPr>
          <w:rFonts w:ascii="Times New Roman" w:eastAsia="Times New Roman" w:hAnsi="Times New Roman" w:cs="Times New Roman"/>
          <w:sz w:val="24"/>
          <w:szCs w:val="24"/>
          <w:lang w:eastAsia="ru-RU"/>
        </w:rPr>
        <w:t xml:space="preserve"> См.: Адаменко А.М. Образование и деятельность церковно-приходских попечительств на территории Томской епархии// Вестник Томского государственного университета. - История. - 2011. - N 3 (15). - С. 37.</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(69)</w:t>
      </w:r>
      <w:r w:rsidRPr="00E22E01">
        <w:rPr>
          <w:rFonts w:ascii="Times New Roman" w:eastAsia="Times New Roman" w:hAnsi="Times New Roman" w:cs="Times New Roman"/>
          <w:sz w:val="24"/>
          <w:szCs w:val="24"/>
          <w:lang w:eastAsia="ru-RU"/>
        </w:rPr>
        <w:t xml:space="preserve"> См.: Дагаев М. Попечительство и приход// Томские Епархиальные Ведомости. - 1902. - N 14 (15 Июля). - Неофициальный отдел. - С.с. 23 - 26.</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(70)</w:t>
      </w:r>
      <w:r w:rsidRPr="00E22E01">
        <w:rPr>
          <w:rFonts w:ascii="Times New Roman" w:eastAsia="Times New Roman" w:hAnsi="Times New Roman" w:cs="Times New Roman"/>
          <w:sz w:val="24"/>
          <w:szCs w:val="24"/>
          <w:lang w:eastAsia="ru-RU"/>
        </w:rPr>
        <w:t xml:space="preserve"> Сыщенко А. В Тоураке был не только банк, но и крупнейшая фильмотека// Алтайская правда. - 2002. - N 72 (23973) (16 марта). [Электрон. ресурс]. - Режим доступа: </w:t>
      </w:r>
      <w:hyperlink r:id="rId45" w:history="1">
        <w:r w:rsidRPr="00E22E01">
          <w:rPr>
            <w:rFonts w:ascii="Times New Roman" w:eastAsia="Times New Roman" w:hAnsi="Times New Roman" w:cs="Times New Roman"/>
            <w:color w:val="0000FF"/>
            <w:sz w:val="24"/>
            <w:szCs w:val="24"/>
            <w:u w:val="single"/>
            <w:lang w:eastAsia="ru-RU"/>
          </w:rPr>
          <w:t>http://www.ap.altairegion.ru/072-02/11.html</w:t>
        </w:r>
      </w:hyperlink>
      <w:r w:rsidRPr="00E22E01">
        <w:rPr>
          <w:rFonts w:ascii="Times New Roman" w:eastAsia="Times New Roman" w:hAnsi="Times New Roman" w:cs="Times New Roman"/>
          <w:sz w:val="24"/>
          <w:szCs w:val="24"/>
          <w:lang w:eastAsia="ru-RU"/>
        </w:rPr>
        <w:t xml:space="preserve"> </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(71)</w:t>
      </w:r>
      <w:r w:rsidRPr="00E22E01">
        <w:rPr>
          <w:rFonts w:ascii="Times New Roman" w:eastAsia="Times New Roman" w:hAnsi="Times New Roman" w:cs="Times New Roman"/>
          <w:sz w:val="24"/>
          <w:szCs w:val="24"/>
          <w:lang w:eastAsia="ru-RU"/>
        </w:rPr>
        <w:t xml:space="preserve"> См.: Протокол заседания Комитета Общества Трезвости 29 апреля 1912 г.// Деятель. - 1912. - N 6 (июнь). - С. 127.; Протокол заседания Комитета Общества Трезвости 1-го августа// Там же. - N 9 (сентябрь). - С. 222.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(72)</w:t>
      </w:r>
      <w:r w:rsidRPr="00E22E01">
        <w:rPr>
          <w:rFonts w:ascii="Times New Roman" w:eastAsia="Times New Roman" w:hAnsi="Times New Roman" w:cs="Times New Roman"/>
          <w:sz w:val="24"/>
          <w:szCs w:val="24"/>
          <w:lang w:eastAsia="ru-RU"/>
        </w:rPr>
        <w:t xml:space="preserve"> См.: Протокол заседания Комитета Казанского Общества Трезвости 6 декабря// Там жеь. - 1913. - N 1 (январь). - С. 29.</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(73)</w:t>
      </w:r>
      <w:r w:rsidRPr="00E22E01">
        <w:rPr>
          <w:rFonts w:ascii="Times New Roman" w:eastAsia="Times New Roman" w:hAnsi="Times New Roman" w:cs="Times New Roman"/>
          <w:sz w:val="24"/>
          <w:szCs w:val="24"/>
          <w:lang w:eastAsia="ru-RU"/>
        </w:rPr>
        <w:t xml:space="preserve"> См.: Протокол заседания Комитета Казанского Общества Трезвости 10-го марта 1913 года// Там же. - N 3 (март). - С. 94.</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(74)</w:t>
      </w:r>
      <w:r w:rsidRPr="00E22E01">
        <w:rPr>
          <w:rFonts w:ascii="Times New Roman" w:eastAsia="Times New Roman" w:hAnsi="Times New Roman" w:cs="Times New Roman"/>
          <w:sz w:val="24"/>
          <w:szCs w:val="24"/>
          <w:lang w:eastAsia="ru-RU"/>
        </w:rPr>
        <w:t xml:space="preserve"> См.: Справочная книга по Томской Епархии// Сост. служащими Томской Духовной Консистории под руководством её секретаря В.А.Карташева. - Томск: Товарищество «Печатня С.П.Яковлева», 1914. - С. 472.</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(75)</w:t>
      </w:r>
      <w:r w:rsidRPr="00E22E01">
        <w:rPr>
          <w:rFonts w:ascii="Times New Roman" w:eastAsia="Times New Roman" w:hAnsi="Times New Roman" w:cs="Times New Roman"/>
          <w:sz w:val="24"/>
          <w:szCs w:val="24"/>
          <w:lang w:eastAsia="ru-RU"/>
        </w:rPr>
        <w:t xml:space="preserve"> Протокол заседания Комитета Общества 26 января// Деятель. - 1914. - N 2 (февраль). - С. 48.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(76)</w:t>
      </w:r>
      <w:r w:rsidRPr="00E22E01">
        <w:rPr>
          <w:rFonts w:ascii="Times New Roman" w:eastAsia="Times New Roman" w:hAnsi="Times New Roman" w:cs="Times New Roman"/>
          <w:sz w:val="24"/>
          <w:szCs w:val="24"/>
          <w:lang w:eastAsia="ru-RU"/>
        </w:rPr>
        <w:t xml:space="preserve"> См.: [Протокол] заседания Комитета Казанского Общества Трезвости 13 января 1904 года// Там же. - 1904. - N 2 (февраль). - С. 96.; Протокол очередного заседания Комитета Казанского Общества Трезвости 3 марта 1904 года// Там же. - N 5 (апрель). - С. 198.</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lastRenderedPageBreak/>
        <w:t>(77)</w:t>
      </w:r>
      <w:r w:rsidRPr="00E22E01">
        <w:rPr>
          <w:rFonts w:ascii="Times New Roman" w:eastAsia="Times New Roman" w:hAnsi="Times New Roman" w:cs="Times New Roman"/>
          <w:sz w:val="24"/>
          <w:szCs w:val="24"/>
          <w:lang w:eastAsia="ru-RU"/>
        </w:rPr>
        <w:t xml:space="preserve"> См.: Протокол очередного заседания Комитета Казанского Общества Трезвости 10 мая// Там же. - 1902. - N 7 - 8 (май - июнь). - С. 379.; Протокол заседания Комитета Казанского Общества Трезвости 6 декабря// Там же. - 1913. - N 1 (январь). - С. 30.</w:t>
      </w:r>
    </w:p>
    <w:p w:rsidR="00256CED" w:rsidRPr="00E22E01" w:rsidRDefault="00256CED" w:rsidP="00256CED">
      <w:pPr>
        <w:spacing w:before="100" w:beforeAutospacing="1" w:after="100" w:afterAutospacing="1" w:line="240" w:lineRule="auto"/>
        <w:rPr>
          <w:rFonts w:ascii="Times New Roman" w:eastAsia="Times New Roman" w:hAnsi="Times New Roman" w:cs="Times New Roman"/>
          <w:sz w:val="24"/>
          <w:szCs w:val="24"/>
          <w:lang w:eastAsia="ru-RU"/>
        </w:rPr>
      </w:pPr>
      <w:r w:rsidRPr="00E22E01">
        <w:rPr>
          <w:rFonts w:ascii="Times New Roman" w:eastAsia="Times New Roman" w:hAnsi="Times New Roman" w:cs="Times New Roman"/>
          <w:bCs/>
          <w:sz w:val="24"/>
          <w:szCs w:val="24"/>
          <w:lang w:eastAsia="ru-RU"/>
        </w:rPr>
        <w:t>(78)</w:t>
      </w:r>
      <w:r w:rsidRPr="00E22E01">
        <w:rPr>
          <w:rFonts w:ascii="Times New Roman" w:eastAsia="Times New Roman" w:hAnsi="Times New Roman" w:cs="Times New Roman"/>
          <w:sz w:val="24"/>
          <w:szCs w:val="24"/>
          <w:lang w:eastAsia="ru-RU"/>
        </w:rPr>
        <w:t xml:space="preserve"> Открытие Епархиального Дома и Епархиального Братства Трезвости// Томские Епархиальные Ведомости. - 1913. - N 24 (15 декабря). - Часть неофициальная. - С.с. 1463 - 1464.</w:t>
      </w:r>
    </w:p>
    <w:p w:rsidR="00256CED" w:rsidRPr="001D4D81" w:rsidRDefault="001D4D81" w:rsidP="00312327">
      <w:pPr>
        <w:jc w:val="center"/>
        <w:rPr>
          <w:rFonts w:ascii="Times New Roman" w:hAnsi="Times New Roman" w:cs="Times New Roman"/>
          <w:sz w:val="24"/>
          <w:szCs w:val="24"/>
          <w:lang w:val="en-US"/>
        </w:rPr>
      </w:pPr>
      <w:r w:rsidRPr="001D4D81">
        <w:rPr>
          <w:rFonts w:ascii="Times New Roman" w:hAnsi="Times New Roman" w:cs="Times New Roman"/>
          <w:sz w:val="24"/>
          <w:szCs w:val="24"/>
          <w:lang w:val="en-US"/>
        </w:rPr>
        <w:t>Drinking hapit closes the sky but openes the hell. Alexeev I.E., Ph.D. (Kazan)</w:t>
      </w:r>
    </w:p>
    <w:p w:rsidR="00F4417A" w:rsidRPr="001D4D81" w:rsidRDefault="00F4417A" w:rsidP="00312327">
      <w:pPr>
        <w:jc w:val="center"/>
        <w:rPr>
          <w:sz w:val="28"/>
          <w:szCs w:val="28"/>
          <w:lang w:val="en-US"/>
        </w:rPr>
      </w:pPr>
    </w:p>
    <w:p w:rsidR="00B040F6" w:rsidRPr="00DE4013" w:rsidRDefault="00B040F6" w:rsidP="00B040F6">
      <w:pPr>
        <w:spacing w:after="0" w:line="240" w:lineRule="auto"/>
        <w:jc w:val="center"/>
        <w:rPr>
          <w:rFonts w:ascii="Times New Roman" w:eastAsia="Calibri" w:hAnsi="Times New Roman" w:cs="Times New Roman"/>
          <w:sz w:val="24"/>
          <w:szCs w:val="24"/>
        </w:rPr>
      </w:pPr>
      <w:r w:rsidRPr="00DE4013">
        <w:rPr>
          <w:rFonts w:ascii="Times New Roman" w:eastAsia="Calibri" w:hAnsi="Times New Roman" w:cs="Times New Roman"/>
          <w:sz w:val="24"/>
          <w:szCs w:val="24"/>
        </w:rPr>
        <w:t>Родионов Г.Н., доцент (г.</w:t>
      </w:r>
      <w:r w:rsidR="004737B2">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Якутск)</w:t>
      </w:r>
    </w:p>
    <w:p w:rsidR="00B040F6" w:rsidRPr="00DE4013" w:rsidRDefault="00B040F6" w:rsidP="00B040F6">
      <w:pPr>
        <w:spacing w:after="0" w:line="240" w:lineRule="auto"/>
        <w:jc w:val="center"/>
        <w:rPr>
          <w:rFonts w:ascii="Times New Roman" w:eastAsia="Calibri" w:hAnsi="Times New Roman" w:cs="Times New Roman"/>
          <w:sz w:val="24"/>
          <w:szCs w:val="24"/>
        </w:rPr>
      </w:pPr>
      <w:r w:rsidRPr="00DE4013">
        <w:rPr>
          <w:rFonts w:ascii="Times New Roman" w:eastAsia="Calibri" w:hAnsi="Times New Roman" w:cs="Times New Roman"/>
          <w:sz w:val="24"/>
          <w:szCs w:val="24"/>
        </w:rPr>
        <w:t>Башарин К.Г., профессор (г.</w:t>
      </w:r>
      <w:r w:rsidR="004737B2">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Якутск)</w:t>
      </w:r>
    </w:p>
    <w:p w:rsidR="00B040F6" w:rsidRPr="004737B2" w:rsidRDefault="00B040F6" w:rsidP="00B040F6">
      <w:pPr>
        <w:jc w:val="center"/>
        <w:rPr>
          <w:rFonts w:ascii="Times New Roman" w:eastAsia="Calibri" w:hAnsi="Times New Roman" w:cs="Times New Roman"/>
          <w:b/>
          <w:sz w:val="28"/>
          <w:szCs w:val="28"/>
        </w:rPr>
      </w:pPr>
      <w:r w:rsidRPr="004737B2">
        <w:rPr>
          <w:rFonts w:ascii="Times New Roman" w:eastAsia="Calibri" w:hAnsi="Times New Roman" w:cs="Times New Roman"/>
          <w:b/>
          <w:sz w:val="28"/>
          <w:szCs w:val="28"/>
        </w:rPr>
        <w:t xml:space="preserve">Оздоровительный бег в Якутии при экстремально низких температурах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Как влияет на организм зимний бег при экстремально низких температурах – от минус тридцати по Цельсию и ниже? Не наносят ли тренировки в естественных зимних условиях Севера ущерба здоровью? Ответы на эти вопросы ищут в Якутии, изучая опыт зимнего бега. Актуальность</w:t>
      </w:r>
      <w:r w:rsidRPr="00DE4013">
        <w:rPr>
          <w:rFonts w:ascii="Times New Roman" w:eastAsia="Calibri" w:hAnsi="Times New Roman" w:cs="Times New Roman"/>
          <w:b/>
          <w:sz w:val="24"/>
          <w:szCs w:val="24"/>
        </w:rPr>
        <w:t xml:space="preserve"> </w:t>
      </w:r>
      <w:r w:rsidRPr="00DE4013">
        <w:rPr>
          <w:rFonts w:ascii="Times New Roman" w:eastAsia="Calibri" w:hAnsi="Times New Roman" w:cs="Times New Roman"/>
          <w:sz w:val="24"/>
          <w:szCs w:val="24"/>
        </w:rPr>
        <w:t>данного исследования  объясняется тем, что доказательства эффективности и безопасности бега при низких температурах в экстремальных условиях Севера дает возможность круглый год заниматься физической культурой и физическим развитием посредством оздоровительного бега вне зависимости от наличия теплого помещения. Этот вариант занятий спортом и физкультурой приемлем для людей любого возраста, начиная от школьного. [1,2,3,4]</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Важнейшей ценностью для человека является крепкое здоровье. Да и для государства в целом здоровый, образованный, культурный, способный созидать человек так же является великой ценностью. Таким образом, хорошее состояние здоровья общества, а также каждого его члена – это составная часть национального капитала. </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Экстремальные условия Севера – девять месяцев зимы, низкие температуры, вечная мерзлота почвы и другие его природные особенности налагают на человека ведение определенного, отличного от жителей других климатических зон, образа жизни. В связи с особым укладом жизни представители популяций, которые много веков жили в условиях Севера, имеют свои особенности. Во-первых, конституциональные, или конституционные. Это более плотные люди с большей жировой прослойкой. Они небольшого роста. Все функции организма направлен</w:t>
      </w:r>
      <w:r w:rsidR="00A92756">
        <w:rPr>
          <w:rFonts w:ascii="Times New Roman" w:eastAsia="Calibri" w:hAnsi="Times New Roman" w:cs="Times New Roman"/>
          <w:sz w:val="24"/>
          <w:szCs w:val="24"/>
        </w:rPr>
        <w:t>ы</w:t>
      </w:r>
      <w:r w:rsidRPr="00DE4013">
        <w:rPr>
          <w:rFonts w:ascii="Times New Roman" w:eastAsia="Calibri" w:hAnsi="Times New Roman" w:cs="Times New Roman"/>
          <w:sz w:val="24"/>
          <w:szCs w:val="24"/>
        </w:rPr>
        <w:t xml:space="preserve"> на то, чтобы выживать в холоде, поэтому их тело продуцирует большое количество энергии. Ведь любое движение тела требует энергии, включая дыхание и биение сердца. А движения, энергия необходимы, чтобы не замерзнуть, а значит, сохранить жизнь при низких минусовых температурах, неестественных для человеческой жизни.</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НИИ здоровья Северно-Восточного Федерального университета имени М.К. Аммосова провел исследования и ответил на вопрос, сколько тратит человек на осуществление базовых функций. Было установлено, что коренные представители Якутии способны к большей выработке энергии, чем популяции, живущие в благоприятных температурных, климатических условиях. В течение многих лет считалось, что бурая жировая ткань активна только у новорожденных, чтобы младенец не замерз. С помощью специального томографического исследования было выявлено, что у части людей эта ткань продолжает функционировать. Есть гипотеза, что у популяций, которые живут в условиях холодного климата, сохраняется активность бурой жировой ткани. НИИ здоровья проводил два периода исследований: летний и зимний. Оказалось, что у коренных народов есть возможности к гормональной регуляции: меняется профиль </w:t>
      </w:r>
      <w:r w:rsidRPr="00DE4013">
        <w:rPr>
          <w:rFonts w:ascii="Times New Roman" w:eastAsia="Calibri" w:hAnsi="Times New Roman" w:cs="Times New Roman"/>
          <w:sz w:val="24"/>
          <w:szCs w:val="24"/>
        </w:rPr>
        <w:lastRenderedPageBreak/>
        <w:t>гормонов щитовидной железы. Интересно, что ранее такие же изменения были найдены у зимовщиков Антарктиды. [3]</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Заведующая кафедрой терапии Северо-Восточного Федерального университета, доктор медицинских наук Елена Кылбанова отмечает, что организм коренных жителей Якутии не испытывает большой стресс от мороза и холода. Также у них отличается тип питания, который можно условно назвать белково-липидным, тогда как в центральной части России питание больше углеводное. Такой характер питания объясняется рационом, наиболее подходящим для жизни в климатических условиях Севера. Жирная жеребятина, речная и озерная рыба, свежие сливки, кумыс из кобыльего молока и другие кисломолочные продукты, перелетная дичь, дикие травы и ягоды – таким издревле был состав потребляемых продуктов предков сегодняшних якутов. Со временем рацион северян изменился, сделав крен на избыточное потребление мучных и сладких продуктов, в то же время он обогатился растительной пищей – овощами и фруктами. Тем не менее</w:t>
      </w:r>
      <w:r w:rsidR="00AC7451">
        <w:rPr>
          <w:rFonts w:ascii="Times New Roman" w:eastAsia="Calibri" w:hAnsi="Times New Roman" w:cs="Times New Roman"/>
          <w:sz w:val="24"/>
          <w:szCs w:val="24"/>
        </w:rPr>
        <w:t>,</w:t>
      </w:r>
      <w:r w:rsidRPr="00DE4013">
        <w:rPr>
          <w:rFonts w:ascii="Times New Roman" w:eastAsia="Calibri" w:hAnsi="Times New Roman" w:cs="Times New Roman"/>
          <w:sz w:val="24"/>
          <w:szCs w:val="24"/>
        </w:rPr>
        <w:t xml:space="preserve"> характер питания в основном остается больше белковым.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Девять месяцев зимы с низкотемпературным режимом</w:t>
      </w:r>
      <w:r w:rsidR="00AC7451">
        <w:rPr>
          <w:rFonts w:ascii="Times New Roman" w:eastAsia="Calibri" w:hAnsi="Times New Roman" w:cs="Times New Roman"/>
          <w:sz w:val="24"/>
          <w:szCs w:val="24"/>
        </w:rPr>
        <w:t>,</w:t>
      </w:r>
      <w:r w:rsidRPr="00DE4013">
        <w:rPr>
          <w:rFonts w:ascii="Times New Roman" w:eastAsia="Calibri" w:hAnsi="Times New Roman" w:cs="Times New Roman"/>
          <w:sz w:val="24"/>
          <w:szCs w:val="24"/>
        </w:rPr>
        <w:t xml:space="preserve"> доходящим до –50, –60 по Цельсию диктуют свои правила выживания в экстремальных условиях, подчиняясь которым северяне на протяжении веков выработали особый уклад жизни и развили особенности организма. Так, используя одежду, сохраняющую тепло, но при этом гигроскопичную, не задерживающую внутри себя пот, и в то же время не пропускающую влагу снаружи (практически вся зимняя одежда шилась из натуральных материалов, шкур животных), северянин мог противостоять холоду в зимнее время. Имея такие приспособления, как широкие и короткие лыжи-снегоступы, он передвигался на дальние расстояния, чтобы охотиться. При этом мог находиться вне теплого помещения много часов без ущерба для здоровья и жизни. В зимнее время тепло в традиционном жилом доме-балагане поддерживалось соседством со скотом (так, коровы зимовали в пристроенном к человеческому жилью хлеву-хотоне) и огнем небольшого открытого очага-камелька. Пол в таком жилище, как правило, был земляным, а стены – из вертикально расположенных тонких бревен, снаружи обмазанных коровьим навозом. Лежанки в жилище располагались вдоль стен, которые зимой от холода покрывались инеем и снегом, проемы маленьких окон затягивались либо засушенным бычьим мочевым пузырем (у бедных слоев населения), либо в них вставляли тонкие пластины слюды. В теплое время года семьи перебирались в просторные летние жилища, которые строились в другом месте, с хорошими пастбищами для скота, возле озера, где ловили рыбу. В таких экстремальных условиях жили и выжили предки нынешних якутов, в похожих условиях жили и предки других северных народов, передав своим потомкам навыки жизни в экстремальных условиях при низких зимних температурах и особенности организма, приспособившегося к ним.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 xml:space="preserve">Сегодня условия жизни стали комфортными, и зимой в домах северян тепло, как летом. Тем не менее, полноценная жизнь требует передвижения, а значит, постоянной смены температурного режима – из тепла в холод. В таких условиях очень важны адаптационные возможности организма. Врачи рекомендуют северянам закаливание и физические упражнения. Так, даже младенцам рекомендуется проводить больше времени на улице до наступления больших холодов.  </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Климатические условия Якутии характеризуются как континентальные: с низкими температурами продолжительной зимы и высокими температурами короткого засушливого лета.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 xml:space="preserve">В Якутии продолжительность холодного периода со средней суточной температурой ниже 0°С составляет 204 – 219 дней в юго-западных и центральных районах (улусах). 255 – 260 дней на побережье морей Лаптевых, Восточно-Сибирского.  Наиболее сильные морозы наблюдаются в январе, а иногда в декабре или феврале. В отдельные годы в зимнее время температура воздуха может быть ниже –60°С почти на всей территории, а в узких долинах, в горных впадинах морозы бывают еще сильнее. В зиму </w:t>
      </w:r>
      <w:r w:rsidRPr="00DE4013">
        <w:rPr>
          <w:rFonts w:ascii="Times New Roman" w:eastAsia="Calibri" w:hAnsi="Times New Roman" w:cs="Times New Roman"/>
          <w:sz w:val="24"/>
          <w:szCs w:val="24"/>
        </w:rPr>
        <w:lastRenderedPageBreak/>
        <w:t>1892 года было зарегистрировано снижение температуры воздуха до –68°С в г.</w:t>
      </w:r>
      <w:r w:rsidR="00BF1B50">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Верхоянске, а в п.</w:t>
      </w:r>
      <w:r w:rsidR="00BF1B50">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Оймякон до –71°С. Эта самая низкая температура, наблюдавшаяся в мире у земной поверхности. Средняя температура января на арктическом побережье Якутии от – 29°С до – 50°С, на остальной территории от –40°С до –50°С.</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Разность средних температур самого холодного и самого жаркого месяцев (январь – июль), принимаемая здесь как мера континентальности климата, достигает мирового максимума и равна 66</w:t>
      </w:r>
      <w:r w:rsidR="00BF1B50" w:rsidRPr="00BF1B50">
        <w:rPr>
          <w:rFonts w:ascii="Times New Roman" w:eastAsia="Calibri" w:hAnsi="Times New Roman" w:cs="Times New Roman"/>
          <w:sz w:val="24"/>
          <w:szCs w:val="24"/>
        </w:rPr>
        <w:t>°</w:t>
      </w:r>
      <w:r w:rsidRPr="00DE4013">
        <w:rPr>
          <w:rFonts w:ascii="Times New Roman" w:eastAsia="Calibri" w:hAnsi="Times New Roman" w:cs="Times New Roman"/>
          <w:sz w:val="24"/>
          <w:szCs w:val="24"/>
        </w:rPr>
        <w:t xml:space="preserve"> - 55°С. Абсолютное колебание температуры, которые испытывают на себе люди и животный мир в течение года достигает более 100°С. Для Якутии и Восточной части территории Крайнего Севера характерно два сезона – долгая морозная до семи месяцев зима и короткое знойное лето. Переходные периоды весны и осени весьма коротки.</w:t>
      </w:r>
      <w:r w:rsidR="00BF1B50">
        <w:rPr>
          <w:rFonts w:ascii="Times New Roman" w:eastAsia="Calibri" w:hAnsi="Times New Roman" w:cs="Times New Roman"/>
          <w:sz w:val="24"/>
          <w:szCs w:val="24"/>
        </w:rPr>
        <w:t xml:space="preserve"> С</w:t>
      </w:r>
      <w:r w:rsidRPr="00DE4013">
        <w:rPr>
          <w:rFonts w:ascii="Times New Roman" w:eastAsia="Calibri" w:hAnsi="Times New Roman" w:cs="Times New Roman"/>
          <w:sz w:val="24"/>
          <w:szCs w:val="24"/>
        </w:rPr>
        <w:t>редняя месячная скорость ветра составляет 0 – 6 м/сек. Средняя относительная влажность воздуха колеблется от 54% до 80%.</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В Якутии снежный покров обычно удерживается до 340 дней, т.е. с октября до середины мая. Нарастание высоты и плотности снегового покрова зависит от сильных ветров. Эти особенности во многом определяют характер взаимодействия человека с факторами окружающей среды и сказыва</w:t>
      </w:r>
      <w:r w:rsidR="00BF1B50">
        <w:rPr>
          <w:rFonts w:ascii="Times New Roman" w:eastAsia="Calibri" w:hAnsi="Times New Roman" w:cs="Times New Roman"/>
          <w:sz w:val="24"/>
          <w:szCs w:val="24"/>
        </w:rPr>
        <w:t>ю</w:t>
      </w:r>
      <w:r w:rsidRPr="00DE4013">
        <w:rPr>
          <w:rFonts w:ascii="Times New Roman" w:eastAsia="Calibri" w:hAnsi="Times New Roman" w:cs="Times New Roman"/>
          <w:sz w:val="24"/>
          <w:szCs w:val="24"/>
        </w:rPr>
        <w:t>тся на состоянии здоровья человека, следовательно, на экономическом освоении этих регионов.</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При изучении человеческого организма его нельзя рассматривать отдельно от окружающей среды, так как он всегда формируется под его влиянием, и в современных условиях научно-технической революции выявляется все большая роль окружающей среды в укреплении,  сохранении здоровья и возникновении заболеваний организма человека.</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Известно, что акклиматизация или приспособление организма к различным климатическим условиям, есть гигиеническая проблема, включая изучение функциональных и морфологических изменений, проходящих в организме человека при длительном действии определенных климатических условий. Эта проблема тесно связана с медико-биологической проблемой адаптации организма человека.</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Средства физической культуры и спорта используются как создание готовности к адаптации. В организме при термическом воздействии внешней среды вступают физиологические механизмы терморегуляции. Согласно современным представлениям, физиологические механизмы терморегуляции в организме подразделены на поведенческие, физические и химические механизмы удержания образования тепла. Формирование этих механизмов взаимосвязано и находится в прямой зависимости от силы и продолжительности термического действия.</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Обеспечение температурного гомеостаза организма на холоде первоначально сопровождается значительным напряжением в системе теплорегуляции. При терморегуляторных  напряжениях организма на Севере постоянная повышенная физическая и спортивная нагрузка способна постепенно истощить энергетические ресурсы и снизить функциональные возможности организма.</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Гигиена физических упражнений и спорта – один из важнейших разделов медико-биологического звена спортивной науки. Только строгое соблюдение гигиенических требований обеспечивает необходимый оздоровительный эффект занятий физической культурой и спортом.  Вот почему бегом при низких температурах нельзя заниматься без предварительной специальной подготовки. [4]   </w:t>
      </w:r>
    </w:p>
    <w:p w:rsidR="00B040F6" w:rsidRPr="00DE4013" w:rsidRDefault="00B040F6" w:rsidP="00B040F6">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 На примере: традиционно, ежегодно в декабре в Якутске при любой погоде проводится зимний легкоатлетический кросс. Из протоколов соревнований видно, что участники кросса, начиная с 1996 г. и по 2015 г., бегали при температуре от –27°С до –47°С.</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Так, в 2015 году 50 бегунов стартовали на XIV зимнем  пробеге и успешно дошли до финиша. Мужчины бежали дистанции на 10 км и на 5 км, женщины – на 5 км. Победителем дистанции в 10 км стал Сергей Шадрин из г.</w:t>
      </w:r>
      <w:r w:rsidR="00BF1B50">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 xml:space="preserve">Вилюйска с результатом 42 </w:t>
      </w:r>
      <w:r w:rsidRPr="00DE4013">
        <w:rPr>
          <w:rFonts w:ascii="Times New Roman" w:eastAsia="Calibri" w:hAnsi="Times New Roman" w:cs="Times New Roman"/>
          <w:sz w:val="24"/>
          <w:szCs w:val="24"/>
        </w:rPr>
        <w:lastRenderedPageBreak/>
        <w:t xml:space="preserve">мин. 44 сек. Среди женщин лучший результат показала Валентина Доргулова, пробежавшая 5 км за 27 мин. 15 сек.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 xml:space="preserve">Конечно, такие достижения – результат многолетних круглогодичных тренировок на открытом воздухе, в том числе при низких температурах. Это и специальная одежда, защищающая тело от обморожения, и психологический настрой, и правильное дыхание на морозе. Неподготовленному бегуну бег при минусовой температуре не рекомендуется, и тем более, при экстремально низкой. Только имея специальную подготовку, опыт и соответствующую экипировку, защищающую тело от переохлаждения, можно бежать длинные дистанции при таких температурах. Но, научившись правильно бегать на морозе, можно успешно тренироваться и в зимнее время вне теплого помещения без ущерба для здоровья. Более того, такие регулярные, но в то же время не истощающие силы, тренировки закаляют организм. </w:t>
      </w:r>
    </w:p>
    <w:p w:rsidR="00B040F6" w:rsidRPr="00DE4013" w:rsidRDefault="00B040F6" w:rsidP="00B040F6">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Почти все члены клуба любителей бега «Дьулуур» г.</w:t>
      </w:r>
      <w:r w:rsidR="00BF1B50">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Якутска (одной из задач клуба является пропаганда круглогодичного бега на открытом воздухе, в том числе при низких температурах в зимнее время), чей опыт был изучен нами, начиная с 80-х годов 20-го столетия, могут подтвердить, что редко обращаются к врачам, и, по сравнению со своими сослуживцами, коллегами, членами семьи, редко заболевают острыми респираторными вирусными заболеваниями</w:t>
      </w:r>
      <w:r w:rsidR="00BF1B50">
        <w:rPr>
          <w:rFonts w:ascii="Times New Roman" w:eastAsia="Calibri" w:hAnsi="Times New Roman" w:cs="Times New Roman"/>
          <w:sz w:val="24"/>
          <w:szCs w:val="24"/>
        </w:rPr>
        <w:t>,</w:t>
      </w:r>
      <w:r w:rsidRPr="00DE4013">
        <w:rPr>
          <w:rFonts w:ascii="Times New Roman" w:eastAsia="Calibri" w:hAnsi="Times New Roman" w:cs="Times New Roman"/>
          <w:sz w:val="24"/>
          <w:szCs w:val="24"/>
        </w:rPr>
        <w:t xml:space="preserve"> даже во время эпидемий. </w:t>
      </w:r>
    </w:p>
    <w:p w:rsidR="00B040F6" w:rsidRPr="00DE4013" w:rsidRDefault="00B040F6" w:rsidP="00BF1B50">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 xml:space="preserve"> Весь уклад жизни людей Севера в прошлом требовал от организма человека максимального общения с природой круглый год. Тяжелый труд, суровые климатические условия определяли естественный отбор людей: в прошлые века в живых оставались наиболее крепкие и приспособленные. Среди жителей Севера встречались личности с феноменальными данными, которые, по историческим данным, могли пробегать в сутки длинные расстояния до 300 км. [1]</w:t>
      </w:r>
    </w:p>
    <w:p w:rsidR="00B040F6" w:rsidRPr="00DE4013" w:rsidRDefault="00B040F6" w:rsidP="00BF1B50">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 xml:space="preserve">То, что жители Якутии, в частности, члены клуба любителей бега «Дьулуур» (да и многие другие, которые принимали участие в зимних республиканских кроссах), регулярно занимаются бегом при низких температурах, говорит о высоких адаптивных ресурсах человеческого организма. Так, хотя в Якутии при температуре ниже – 45°С в школу не идут учащиеся с 1 по 5 класс, при температуре –48°С – с 1 по 8 класс, а при температуре ниже –50°С – с 1 по 11 класс, в условиях антициклона якутяне, проживающие в центральной группе районов (улусов) республики, могут достаточно долго находиться на улице даже при температуре –50°С, активно двигаясь и занимаясь повседневными делами. Нередко на улицах сел можно даже наблюдать играющих детей. Причем активный образ жизни в условиях низких зимних температур присущ не только коренным якутянам. Ведь сегодня Якутия является постоянным местом жительства для людей более 200 национальностей. </w:t>
      </w:r>
    </w:p>
    <w:p w:rsidR="00B040F6" w:rsidRPr="00DE4013" w:rsidRDefault="00B040F6" w:rsidP="00BF1B50">
      <w:pPr>
        <w:spacing w:after="0" w:line="240" w:lineRule="auto"/>
        <w:ind w:firstLine="708"/>
        <w:rPr>
          <w:rFonts w:ascii="Times New Roman" w:eastAsia="Calibri" w:hAnsi="Times New Roman" w:cs="Times New Roman"/>
          <w:sz w:val="24"/>
          <w:szCs w:val="24"/>
        </w:rPr>
      </w:pPr>
      <w:r w:rsidRPr="00DE4013">
        <w:rPr>
          <w:rFonts w:ascii="Times New Roman" w:eastAsia="Calibri" w:hAnsi="Times New Roman" w:cs="Times New Roman"/>
          <w:sz w:val="24"/>
          <w:szCs w:val="24"/>
        </w:rPr>
        <w:t>Бегом в условиях низких температур сегодня занимаются люди самых разных возрастов и национальностей. Люди из других регионов и климатических зон, прожив на Севере много лет или родившись здесь, перенимают местный уклад жизни и приспосабливаются к северному климату. Во многом этому способствуют занятия спортом. Одним из самых доступных видов физических тренировок в Якутии, впрочем, как и во всем мире, является оздоровительный бег. В последнее время в Якутии он обрел большую массовость и вышел за пределы теплых манежей в зимнее время, привлекая все больше приверженцев. И это неудивительно. Человечество во все времена стремилось к всестороннему развитию физических способностей, закаливанию и оздоровлению организма ради долголетия, а для этого – использованию всех возможностей для получения пользы от природы, еды, климата, или сведения к минимуму вреда и ущерба, наносимого ими здоровью. Вот почему исследования, проводимые на тему естественного оздоровления, всегда актуальны и необходимы. [2]</w:t>
      </w:r>
    </w:p>
    <w:p w:rsidR="00B040F6" w:rsidRPr="00DE4013" w:rsidRDefault="00B040F6" w:rsidP="00BF1B50">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ab/>
        <w:t>Исследования результатов зимнего бега в условиях экстремально низких температур Якутии все еще продолжаются. В основном они проходят на базе клуба любителей бега «Дулуур» г.</w:t>
      </w:r>
      <w:r w:rsidR="00C0704F">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 xml:space="preserve">Якутска, который активно начал свою работу в 1986 году. В </w:t>
      </w:r>
      <w:r w:rsidRPr="00DE4013">
        <w:rPr>
          <w:rFonts w:ascii="Times New Roman" w:eastAsia="Calibri" w:hAnsi="Times New Roman" w:cs="Times New Roman"/>
          <w:sz w:val="24"/>
          <w:szCs w:val="24"/>
        </w:rPr>
        <w:lastRenderedPageBreak/>
        <w:t xml:space="preserve">ходе исследования сегодня уже можно сделать некоторые выводы. В частности о том, что регулярные тренировки при экстремально низких температурах с соблюдением специальных правил и гигиенических норм не наносят ущерба организму, более того, укрепляют его, закаляя тело и дух.  </w:t>
      </w:r>
    </w:p>
    <w:p w:rsidR="00B040F6" w:rsidRPr="00DE4013" w:rsidRDefault="00B040F6" w:rsidP="00BF1B50">
      <w:pPr>
        <w:spacing w:after="0" w:line="240" w:lineRule="auto"/>
        <w:rPr>
          <w:rFonts w:ascii="Times New Roman" w:eastAsia="Calibri" w:hAnsi="Times New Roman" w:cs="Times New Roman"/>
          <w:sz w:val="24"/>
          <w:szCs w:val="24"/>
        </w:rPr>
      </w:pPr>
    </w:p>
    <w:p w:rsidR="00B040F6" w:rsidRPr="00DE4013" w:rsidRDefault="00B040F6" w:rsidP="00BF1B50">
      <w:pPr>
        <w:spacing w:after="0" w:line="240" w:lineRule="auto"/>
        <w:rPr>
          <w:rFonts w:ascii="Times New Roman" w:eastAsia="Calibri" w:hAnsi="Times New Roman" w:cs="Times New Roman"/>
          <w:sz w:val="24"/>
          <w:szCs w:val="24"/>
        </w:rPr>
      </w:pPr>
      <w:r w:rsidRPr="00DE4013">
        <w:rPr>
          <w:rFonts w:ascii="Times New Roman" w:eastAsia="Calibri" w:hAnsi="Times New Roman" w:cs="Times New Roman"/>
          <w:sz w:val="24"/>
          <w:szCs w:val="24"/>
        </w:rPr>
        <w:t>Литература:</w:t>
      </w:r>
    </w:p>
    <w:p w:rsidR="00B040F6" w:rsidRPr="00DE4013" w:rsidRDefault="00B040F6" w:rsidP="00BF1B50">
      <w:pPr>
        <w:spacing w:after="0" w:line="240" w:lineRule="auto"/>
        <w:jc w:val="both"/>
        <w:rPr>
          <w:rFonts w:ascii="Times New Roman" w:eastAsia="Calibri" w:hAnsi="Times New Roman" w:cs="Times New Roman"/>
          <w:sz w:val="24"/>
          <w:szCs w:val="24"/>
        </w:rPr>
      </w:pPr>
    </w:p>
    <w:p w:rsidR="00B040F6" w:rsidRPr="00DE4013" w:rsidRDefault="00B040F6" w:rsidP="00C0704F">
      <w:pPr>
        <w:numPr>
          <w:ilvl w:val="0"/>
          <w:numId w:val="31"/>
        </w:numPr>
        <w:spacing w:after="0" w:line="240" w:lineRule="auto"/>
        <w:jc w:val="both"/>
        <w:rPr>
          <w:rFonts w:ascii="Times New Roman" w:eastAsia="Calibri" w:hAnsi="Times New Roman" w:cs="Times New Roman"/>
          <w:sz w:val="24"/>
          <w:szCs w:val="24"/>
        </w:rPr>
      </w:pPr>
      <w:r w:rsidRPr="00DE4013">
        <w:rPr>
          <w:rFonts w:ascii="Times New Roman" w:eastAsia="Calibri" w:hAnsi="Times New Roman" w:cs="Times New Roman"/>
          <w:sz w:val="24"/>
          <w:szCs w:val="24"/>
        </w:rPr>
        <w:t>Платонов</w:t>
      </w:r>
      <w:r w:rsidR="00C0704F" w:rsidRPr="00C0704F">
        <w:t xml:space="preserve"> </w:t>
      </w:r>
      <w:r w:rsidR="00C0704F" w:rsidRPr="00C0704F">
        <w:rPr>
          <w:rFonts w:ascii="Times New Roman" w:eastAsia="Calibri" w:hAnsi="Times New Roman" w:cs="Times New Roman"/>
          <w:sz w:val="24"/>
          <w:szCs w:val="24"/>
        </w:rPr>
        <w:t xml:space="preserve">Н.Н. </w:t>
      </w:r>
      <w:r w:rsidRPr="00DE4013">
        <w:rPr>
          <w:rFonts w:ascii="Times New Roman" w:eastAsia="Calibri" w:hAnsi="Times New Roman" w:cs="Times New Roman"/>
          <w:sz w:val="24"/>
          <w:szCs w:val="24"/>
        </w:rPr>
        <w:t>Круглогодичный спортивно-оздоровительный бег на воздухе в условиях низких температур.</w:t>
      </w:r>
      <w:r w:rsidR="00C0704F">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 xml:space="preserve"> М</w:t>
      </w:r>
      <w:r w:rsidR="00C0704F">
        <w:rPr>
          <w:rFonts w:ascii="Times New Roman" w:eastAsia="Calibri" w:hAnsi="Times New Roman" w:cs="Times New Roman"/>
          <w:sz w:val="24"/>
          <w:szCs w:val="24"/>
        </w:rPr>
        <w:t>.</w:t>
      </w:r>
      <w:r w:rsidRPr="00DE4013">
        <w:rPr>
          <w:rFonts w:ascii="Times New Roman" w:eastAsia="Calibri" w:hAnsi="Times New Roman" w:cs="Times New Roman"/>
          <w:sz w:val="24"/>
          <w:szCs w:val="24"/>
        </w:rPr>
        <w:t>, 1997.</w:t>
      </w:r>
    </w:p>
    <w:p w:rsidR="00B040F6" w:rsidRPr="00DE4013" w:rsidRDefault="00B040F6" w:rsidP="00C0704F">
      <w:pPr>
        <w:numPr>
          <w:ilvl w:val="0"/>
          <w:numId w:val="31"/>
        </w:numPr>
        <w:spacing w:after="0" w:line="240" w:lineRule="auto"/>
        <w:jc w:val="both"/>
        <w:rPr>
          <w:rFonts w:ascii="Times New Roman" w:eastAsia="Calibri" w:hAnsi="Times New Roman" w:cs="Times New Roman"/>
          <w:sz w:val="24"/>
          <w:szCs w:val="24"/>
        </w:rPr>
      </w:pPr>
      <w:r w:rsidRPr="00DE4013">
        <w:rPr>
          <w:rFonts w:ascii="Times New Roman" w:eastAsia="Calibri" w:hAnsi="Times New Roman" w:cs="Times New Roman"/>
          <w:sz w:val="24"/>
          <w:szCs w:val="24"/>
        </w:rPr>
        <w:t>Шамаев</w:t>
      </w:r>
      <w:r w:rsidR="00C0704F" w:rsidRPr="00C0704F">
        <w:t xml:space="preserve"> </w:t>
      </w:r>
      <w:r w:rsidR="00C0704F" w:rsidRPr="00C0704F">
        <w:rPr>
          <w:rFonts w:ascii="Times New Roman" w:eastAsia="Calibri" w:hAnsi="Times New Roman" w:cs="Times New Roman"/>
          <w:sz w:val="24"/>
          <w:szCs w:val="24"/>
        </w:rPr>
        <w:t xml:space="preserve">Н.К. </w:t>
      </w:r>
      <w:r w:rsidRPr="00DE4013">
        <w:rPr>
          <w:rFonts w:ascii="Times New Roman" w:eastAsia="Calibri" w:hAnsi="Times New Roman" w:cs="Times New Roman"/>
          <w:sz w:val="24"/>
          <w:szCs w:val="24"/>
        </w:rPr>
        <w:t xml:space="preserve">Особенности методики физического воспитания в условиях Севера. </w:t>
      </w:r>
      <w:r w:rsidR="00C0704F">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Якутск, 1992.</w:t>
      </w:r>
    </w:p>
    <w:p w:rsidR="00B040F6" w:rsidRPr="00DE4013" w:rsidRDefault="00B040F6" w:rsidP="00C0704F">
      <w:pPr>
        <w:numPr>
          <w:ilvl w:val="0"/>
          <w:numId w:val="31"/>
        </w:numPr>
        <w:spacing w:after="0" w:line="240" w:lineRule="auto"/>
        <w:jc w:val="both"/>
        <w:rPr>
          <w:rFonts w:ascii="Times New Roman" w:eastAsia="Calibri" w:hAnsi="Times New Roman" w:cs="Times New Roman"/>
          <w:sz w:val="24"/>
          <w:szCs w:val="24"/>
        </w:rPr>
      </w:pPr>
      <w:r w:rsidRPr="00DE4013">
        <w:rPr>
          <w:rFonts w:ascii="Times New Roman" w:eastAsia="Calibri" w:hAnsi="Times New Roman" w:cs="Times New Roman"/>
          <w:sz w:val="24"/>
          <w:szCs w:val="24"/>
        </w:rPr>
        <w:t>Семенов</w:t>
      </w:r>
      <w:r w:rsidR="00C0704F" w:rsidRPr="00C0704F">
        <w:t xml:space="preserve"> </w:t>
      </w:r>
      <w:r w:rsidR="00C0704F" w:rsidRPr="00C0704F">
        <w:rPr>
          <w:rFonts w:ascii="Times New Roman" w:eastAsia="Calibri" w:hAnsi="Times New Roman" w:cs="Times New Roman"/>
          <w:sz w:val="24"/>
          <w:szCs w:val="24"/>
        </w:rPr>
        <w:t>Гаврил</w:t>
      </w:r>
      <w:r w:rsidRPr="00DE4013">
        <w:rPr>
          <w:rFonts w:ascii="Times New Roman" w:eastAsia="Calibri" w:hAnsi="Times New Roman" w:cs="Times New Roman"/>
          <w:sz w:val="24"/>
          <w:szCs w:val="24"/>
        </w:rPr>
        <w:t>. Заморозить здоровье.</w:t>
      </w:r>
      <w:r w:rsidR="00C0704F">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 xml:space="preserve"> Якутск, 2016.</w:t>
      </w:r>
    </w:p>
    <w:p w:rsidR="00B040F6" w:rsidRPr="00DE4013" w:rsidRDefault="00B040F6" w:rsidP="00C0704F">
      <w:pPr>
        <w:numPr>
          <w:ilvl w:val="0"/>
          <w:numId w:val="31"/>
        </w:numPr>
        <w:spacing w:after="0" w:line="240" w:lineRule="auto"/>
        <w:jc w:val="both"/>
        <w:rPr>
          <w:rFonts w:ascii="Times New Roman" w:eastAsia="Calibri" w:hAnsi="Times New Roman" w:cs="Times New Roman"/>
          <w:sz w:val="24"/>
          <w:szCs w:val="24"/>
        </w:rPr>
      </w:pPr>
      <w:r w:rsidRPr="00DE4013">
        <w:rPr>
          <w:rFonts w:ascii="Times New Roman" w:eastAsia="Calibri" w:hAnsi="Times New Roman" w:cs="Times New Roman"/>
          <w:sz w:val="24"/>
          <w:szCs w:val="24"/>
        </w:rPr>
        <w:t>Тимофеев</w:t>
      </w:r>
      <w:r w:rsidR="00C0704F" w:rsidRPr="00C0704F">
        <w:t xml:space="preserve"> </w:t>
      </w:r>
      <w:r w:rsidR="00C0704F" w:rsidRPr="00C0704F">
        <w:rPr>
          <w:rFonts w:ascii="Times New Roman" w:eastAsia="Calibri" w:hAnsi="Times New Roman" w:cs="Times New Roman"/>
          <w:sz w:val="24"/>
          <w:szCs w:val="24"/>
        </w:rPr>
        <w:t>Д.С.</w:t>
      </w:r>
      <w:r w:rsidRPr="00DE4013">
        <w:rPr>
          <w:rFonts w:ascii="Times New Roman" w:eastAsia="Calibri" w:hAnsi="Times New Roman" w:cs="Times New Roman"/>
          <w:sz w:val="24"/>
          <w:szCs w:val="24"/>
        </w:rPr>
        <w:t xml:space="preserve"> Гигиенические рекомендации для зимних физкультурно-оздоровительных и спортивных мероприятий в условиях Севера.</w:t>
      </w:r>
      <w:r w:rsidR="00C0704F">
        <w:rPr>
          <w:rFonts w:ascii="Times New Roman" w:eastAsia="Calibri" w:hAnsi="Times New Roman" w:cs="Times New Roman"/>
          <w:sz w:val="24"/>
          <w:szCs w:val="24"/>
        </w:rPr>
        <w:t xml:space="preserve"> -</w:t>
      </w:r>
      <w:r w:rsidRPr="00DE4013">
        <w:rPr>
          <w:rFonts w:ascii="Times New Roman" w:eastAsia="Calibri" w:hAnsi="Times New Roman" w:cs="Times New Roman"/>
          <w:sz w:val="24"/>
          <w:szCs w:val="24"/>
        </w:rPr>
        <w:t xml:space="preserve"> Якутск, 1982. </w:t>
      </w:r>
    </w:p>
    <w:p w:rsidR="00B040F6" w:rsidRPr="00DE4013" w:rsidRDefault="00B040F6" w:rsidP="00BF1B50">
      <w:pPr>
        <w:spacing w:line="240" w:lineRule="auto"/>
        <w:rPr>
          <w:rFonts w:ascii="Times New Roman" w:eastAsia="Calibri" w:hAnsi="Times New Roman" w:cs="Times New Roman"/>
          <w:sz w:val="24"/>
          <w:szCs w:val="24"/>
        </w:rPr>
      </w:pPr>
    </w:p>
    <w:p w:rsidR="00B040F6" w:rsidRPr="00DE4013" w:rsidRDefault="00B040F6" w:rsidP="00BF1B50">
      <w:pPr>
        <w:spacing w:line="240" w:lineRule="auto"/>
        <w:rPr>
          <w:rFonts w:ascii="Times New Roman" w:eastAsia="Calibri" w:hAnsi="Times New Roman" w:cs="Times New Roman"/>
          <w:sz w:val="24"/>
          <w:szCs w:val="24"/>
        </w:rPr>
      </w:pPr>
    </w:p>
    <w:p w:rsidR="00B040F6" w:rsidRPr="00DE4013" w:rsidRDefault="00B040F6" w:rsidP="00B040F6">
      <w:pPr>
        <w:rPr>
          <w:rFonts w:ascii="Times New Roman" w:eastAsia="Calibri" w:hAnsi="Times New Roman" w:cs="Times New Roman"/>
          <w:sz w:val="24"/>
          <w:szCs w:val="24"/>
        </w:rPr>
      </w:pPr>
    </w:p>
    <w:p w:rsidR="00F4417A" w:rsidRPr="009E4DF5" w:rsidRDefault="00F4417A" w:rsidP="00F4417A">
      <w:pPr>
        <w:spacing w:after="0"/>
        <w:jc w:val="center"/>
        <w:rPr>
          <w:rFonts w:ascii="Times New Roman" w:hAnsi="Times New Roman" w:cs="Times New Roman"/>
          <w:sz w:val="24"/>
          <w:szCs w:val="24"/>
          <w:lang w:val="en-US"/>
        </w:rPr>
      </w:pPr>
      <w:r w:rsidRPr="009E4DF5">
        <w:rPr>
          <w:rFonts w:ascii="Times New Roman" w:hAnsi="Times New Roman" w:cs="Times New Roman"/>
          <w:sz w:val="24"/>
          <w:szCs w:val="24"/>
          <w:lang w:val="en-US"/>
        </w:rPr>
        <w:t>Rodionov G.N., associate professor (Yakutsk)</w:t>
      </w:r>
    </w:p>
    <w:p w:rsidR="00F4417A" w:rsidRPr="009E4DF5" w:rsidRDefault="00F4417A" w:rsidP="00F4417A">
      <w:pPr>
        <w:spacing w:after="0"/>
        <w:jc w:val="center"/>
        <w:rPr>
          <w:rFonts w:ascii="Times New Roman" w:hAnsi="Times New Roman" w:cs="Times New Roman"/>
          <w:sz w:val="24"/>
          <w:szCs w:val="24"/>
          <w:lang w:val="en-US"/>
        </w:rPr>
      </w:pPr>
      <w:r w:rsidRPr="009E4DF5">
        <w:rPr>
          <w:rFonts w:ascii="Times New Roman" w:hAnsi="Times New Roman" w:cs="Times New Roman"/>
          <w:sz w:val="24"/>
          <w:szCs w:val="24"/>
          <w:lang w:val="en-US"/>
        </w:rPr>
        <w:t>Basharin K.G., professor (Yakutsk)</w:t>
      </w:r>
    </w:p>
    <w:p w:rsidR="00F4417A" w:rsidRDefault="00F4417A" w:rsidP="00F4417A">
      <w:pPr>
        <w:spacing w:after="0"/>
        <w:jc w:val="center"/>
        <w:rPr>
          <w:lang w:val="en-US"/>
        </w:rPr>
      </w:pPr>
    </w:p>
    <w:p w:rsidR="00F4417A" w:rsidRPr="009E4DF5" w:rsidRDefault="00F4417A" w:rsidP="009E4DF5">
      <w:pPr>
        <w:jc w:val="center"/>
        <w:rPr>
          <w:rFonts w:ascii="Times New Roman" w:hAnsi="Times New Roman" w:cs="Times New Roman"/>
          <w:b/>
          <w:sz w:val="28"/>
          <w:szCs w:val="28"/>
          <w:lang w:val="en-US"/>
        </w:rPr>
      </w:pPr>
      <w:r w:rsidRPr="009E4DF5">
        <w:rPr>
          <w:rFonts w:ascii="Times New Roman" w:hAnsi="Times New Roman" w:cs="Times New Roman"/>
          <w:b/>
          <w:sz w:val="28"/>
          <w:szCs w:val="28"/>
          <w:lang w:val="en-US"/>
        </w:rPr>
        <w:t>Jogging in Yakutia</w:t>
      </w:r>
      <w:r w:rsidR="009E4DF5" w:rsidRPr="009E4DF5">
        <w:rPr>
          <w:rFonts w:ascii="Times New Roman" w:hAnsi="Times New Roman" w:cs="Times New Roman"/>
          <w:b/>
          <w:sz w:val="28"/>
          <w:szCs w:val="28"/>
          <w:lang w:val="en-US"/>
        </w:rPr>
        <w:t xml:space="preserve"> </w:t>
      </w:r>
      <w:r w:rsidRPr="009E4DF5">
        <w:rPr>
          <w:rFonts w:ascii="Times New Roman" w:hAnsi="Times New Roman" w:cs="Times New Roman"/>
          <w:b/>
          <w:sz w:val="28"/>
          <w:szCs w:val="28"/>
          <w:lang w:val="en-US"/>
        </w:rPr>
        <w:t>at extremely low temperatures</w:t>
      </w:r>
    </w:p>
    <w:p w:rsidR="00F4417A" w:rsidRPr="00BA60F8" w:rsidRDefault="00F4417A" w:rsidP="00F4417A">
      <w:pPr>
        <w:spacing w:after="0"/>
        <w:jc w:val="center"/>
        <w:rPr>
          <w:b/>
          <w:sz w:val="18"/>
          <w:lang w:val="en-US"/>
        </w:rPr>
      </w:pPr>
    </w:p>
    <w:p w:rsidR="00F4417A" w:rsidRPr="00BA60F8" w:rsidRDefault="00F4417A" w:rsidP="00F4417A">
      <w:pPr>
        <w:spacing w:after="0"/>
        <w:jc w:val="center"/>
        <w:rPr>
          <w:b/>
          <w:sz w:val="18"/>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How does winter jogging at extremely low temperatures – from minus 30</w:t>
      </w:r>
      <w:r w:rsidRPr="009E4DF5">
        <w:rPr>
          <w:rFonts w:ascii="Times New Roman" w:hAnsi="Times New Roman" w:cs="Times New Roman"/>
          <w:sz w:val="24"/>
          <w:szCs w:val="24"/>
          <w:vertAlign w:val="superscript"/>
          <w:lang w:val="en-US"/>
        </w:rPr>
        <w:t>o</w:t>
      </w:r>
      <w:r w:rsidRPr="009E4DF5">
        <w:rPr>
          <w:rFonts w:ascii="Times New Roman" w:hAnsi="Times New Roman" w:cs="Times New Roman"/>
          <w:sz w:val="24"/>
          <w:szCs w:val="24"/>
          <w:lang w:val="en-US"/>
        </w:rPr>
        <w:t xml:space="preserve"> Celsius and under –   impact the human body? Can exercising in natural winter conditions of North be injurious to health? This study is considered relevantbecause the evidence of efficiency and safety of jogging at low temperatures in the extreme conditions of the North gives you the opportunity to engage in year-round physical training and physical development through jogging, regardless of the presence of a warm room. This kind of sports or exercise suits for people of all ages, starting from those of school age and further. </w:t>
      </w:r>
    </w:p>
    <w:p w:rsidR="00F4417A" w:rsidRPr="009E4DF5" w:rsidRDefault="00F4417A" w:rsidP="00F4417A">
      <w:pPr>
        <w:spacing w:after="0" w:line="240" w:lineRule="auto"/>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Good health is the core value for each person. The person who is healthy, well-educated, civilized, and creative is of great value for the state. Therefore, good public health and health of each individual is an integral part of the national capital.</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Extreme conditions of the North: nine months of winter, low temperatures, permafrost soil and its other natural features impose on the person a duty to lead a specific lifestyle, different from the lifestyle of those who live in other climatic zones.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Due to the unique lifestyle of the population, which for centuries has lived in the North, it now has its own characteristics.First, the constitutional ones. These are thicker people with more body fat. Theyareofsmallheight.  All functions of the body are aimedat survival in the cold, so their bodies produce a large amount of energy. After all, any body movement requires energy, including breathing and heartbeat. Movements, energy are necessary to stay warm, and thus to save people’s lives at low temperatures, unnatural for humans.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lastRenderedPageBreak/>
        <w:t>Health Research Institute of the M. K. Ammosov North-Eastern Federal Universityconducted research and answered the question, how much people spend on the implementation of the basic functions. They have found that indigenous representatives Yakutia are capable of greater energy production than the population living in the favorable temperature climatic conditions. For many years,we believed that brown adipose tissue is only active in the newborn to save the infant from being frozen. With a special tomographic study the experts found that among some part of peoplethis tissue continues to function. There is a hypothesis that the populations that live in cold climates, retained activity of brown adipose tissue. Health Research Institute conducted a two-period research: summer and winter. It turned out that indigenous peoples have the possibility to hormonal regulation: changing profile of thyroid hormones. It is of great interest that earlier similar changes were found in winterers from Antarctica. [3]</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Head of the Department of Therapy in the North-Eastern Federal University, Doctor of Medical Sciences Elena Kylbanova notes that the body of indigenous people in Yakutia does not experience a lot of stress from frost and cold. They also have different type of food that can be called a protein-lipid, whereas in the central part of Russia people tend to eat more carbohydrate meals. This eating behavior is explained by the nature of the diet, most appropriate for life in the climatic conditions of the North. Oily young horse meat, river and lake fish, fresh cream, fermented mare's milk and other dairy products, migratory fowl, wild herbs and berries –this is what since ancient times has been part of the Yakut ancestors’food. Over time, the northerners’ diet has changed, making the roll on excessive consumption of flour and sweet products, while at the same time, they enriched plant foods – fruits and vegetables. Nevertheless, the diet still consists of more protein products.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Nine months of winter with the low-temperature regime reaching up to -50, -60 Celsius dictatestheir own rules of survival in extreme conditions, obeying which northerners over the centuries developed a special way of life and particular body features. So, using clothes that retains heat, but hygroscopic, which does not linger inside the pot, and at the same time does not absorb moisture from the outside (almost all the winter clothes sewn from natural materials, animal skins), a northerner could withstand the cold in winter. With these devices, such as wide and short skis, snowshoes, he moved over long distances to hunt. At the same time, he could be out of the room warm for many hours without any damage to health and life. In winter, heat in a traditional apartment building is maintained due to neighborhood with cattle (cows wintered in the attached barn to human habitation) and fire of a small open-hearth fireside. The floor in a house, as a rule, was earthen, while the walls were made of vertically arranged thin logs smeared outside with cow dung. Beds werearranged along the walls, which were covered with frost and snow in winter, small window openings were covered with dried bovine bladder (for the poor) or thin plates of mica were inserted into them. During warm months, the family moved to the spacious summer home, which was built in a different location, with good pasture for cattle, a lake nearby, where the fish were caught. In such extreme conditions, the ancestors of the Yakuts lived and survived, in similar conditions the ancestors of other northern peoples lived, having handed down to descendants their skills of living in extreme conditions at low winter temperatures and the specific body features, adapted to these conditions.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Today, living conditions have become comfortable, and the lodgment of northerners is as warm in winter as in summer. However, a full life requires moving, which means constant temperature </w:t>
      </w:r>
      <w:r w:rsidRPr="009E4DF5">
        <w:rPr>
          <w:rFonts w:ascii="Times New Roman" w:hAnsi="Times New Roman" w:cs="Times New Roman"/>
          <w:sz w:val="24"/>
          <w:szCs w:val="24"/>
          <w:lang w:val="en-US"/>
        </w:rPr>
        <w:lastRenderedPageBreak/>
        <w:t xml:space="preserve">change – from hot to cold. In such circumstances, an adaptive capacity of the bodybecomes very important. Doctors recommend northerners hardening and exercise. So, even infants are recommended to spend more time on the street before cold winter sets in.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The climatic conditions in Yakutia are characterized as continental: with low temperatures of  long winter and high temperatures of short dry summer.</w:t>
      </w:r>
    </w:p>
    <w:p w:rsidR="00F4417A" w:rsidRPr="009E4DF5" w:rsidRDefault="00F4417A" w:rsidP="00F4417A">
      <w:pPr>
        <w:tabs>
          <w:tab w:val="left" w:pos="3930"/>
        </w:tabs>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ab/>
      </w: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In Yakutia, the duration of the cold period, with an average daily temperature below 0° C is from 204 to 219 days in the southwestern and central parts (ulus); from 255 to 260 days on the coast of the Laptev and the East Siberian Seas. The most severe frosts are observed in January and sometimes in December or February. In some years, winter temperature can fall below -60 ° C in almost all territories, and in the narrow valleys, in the mountain hollows frosts are even stronger. In the winter of 1892, air temperature of - 68 ° Cdecrease was recorded in Verkhoyansk town and - 71 ° C in Oymyakon village. This is the lowest temperature that has been observed in the world at the earth's surface. The average temperature in January on the Arctic coast of Yakutia hovers around - 29 ° C to - 50 ° C,  and -40 ° C  to -50 ° C on the rest of the territory.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The difference between the average temperatures of the coldest and hottest months (January - July), accepted here as a measure of continental climate achieves the world's high and equals to 66 - 55 ° C. The absolute temperature fluctuation, which is experienced by people and animals throughout the year reaches more than 100 ° C. For Yakutia and the eastern part of the territory of the Far North is characterized by two seasons: the long frosty winter up to seven months and short hot summers. Transition periods of spring and autumn are very short.</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The average monthly wind speed is 0 -6 m / s. The average relative humidity ranges from 54% to 80%.</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In Yakutia, the snow cover usually lays up to 340 days i.e. from October to mid-May. Increasing of height and density of the snow cover depends on strong winds. These features largely determine the nature of human interaction with environmental factors and the impact on human health, therefore, on the economic development of these regions.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When studying the human body we cannot consider it separately from the environment, since it is always formed under environmentalinfluenceand in the modern era of scientific and technological revolution reveals the increasing role of the environment in strengthening, maintaining the health and contraction of the human body diseases.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We know that acclimatization or adaptation of the organism to various climatic conditions is a sanitary problem including the study of the functional and morphological changes taking place in the human body during prolonged action of certain climatic conditions. This problem is closely related to biomedical problem the human body adaptation.</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Means of Physical Culture and Sports are used to providereadiness to adapt. During thermal exposure of the environment the physiological mechanisms of thermoregulation startin the body. According to modern concepts, the physiological mechanisms of thermoregulation in the body are divided into behavioral, physical and chemical mechanisms of retention of heat generation. </w:t>
      </w:r>
      <w:r w:rsidRPr="009E4DF5">
        <w:rPr>
          <w:rFonts w:ascii="Times New Roman" w:hAnsi="Times New Roman" w:cs="Times New Roman"/>
          <w:sz w:val="24"/>
          <w:szCs w:val="24"/>
          <w:lang w:val="en-US"/>
        </w:rPr>
        <w:lastRenderedPageBreak/>
        <w:t>The formation of these mechanisms is interconnected and is directly dependent on the strength and duration of the thermal action.</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Provision of temperature homeostasis of the organism in the cold is initially accompanied by a significant voltage thermoregulation system. Under body's thermoregulatory voltages in the North,constant increased physical load and sport can gradually deplete energy resources and reduce the functionality of the body.</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Health of exercise and sports is one of the most important branches of biomedical-level sports science. Only strict adherence to hygiene requirements provides the necessary health benefits of physical culture and sports. That is why jogging at low temperatures cannot be engaged without first specific training.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For example, traditionally, every year in December in Yakutsk in any weather the winter cross-country race is held. It is clear from the competition reports that members of cross-country, from 1996 and 2015 were running at a temperature of from-27 ° Cto - 47 ° C.</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Therefore, in 2015, fifty runners started at the XIV Winter run and successfully reached the finish line. The men ran a distance of 10 km and 5 km, women – of  5 km.</w:t>
      </w: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The winner of the 10 km race was Sergei Shadrin from Vilyuysk with the result of 42 minutes. 44 sec. Among women, the best result was shown by Valentina Dorgulova, who ran 5 km in 27 minutes. 15 sec.</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highlight w:val="yellow"/>
          <w:lang w:val="en-US"/>
        </w:rPr>
      </w:pPr>
      <w:r w:rsidRPr="009E4DF5">
        <w:rPr>
          <w:rFonts w:ascii="Times New Roman" w:hAnsi="Times New Roman" w:cs="Times New Roman"/>
          <w:sz w:val="24"/>
          <w:szCs w:val="24"/>
          <w:lang w:val="en-US"/>
        </w:rPr>
        <w:t>Certainly, these achievements are the result of much year-round training in the open air, including at low temperatures, and the special clothing that protects the body from frostbite, keeps mental attitude, and provides proper breathing in the cold. Running at sub-zero temperatures is not recommended to unprepared runners. Only with special training, experience and the proper equipment that protects the body from hypothermia, you can run long distances at such temperatures. However, having learned to run properly in the cold, you can successfully train outside in winter without doing damage to your health. Moreover, such regular but at the same time not exhausting strength trainings harden the body.</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Almost all members of the runners’ club "Juluur" in Yakutsk (one of the goals of the club is to promote year-round running in the open air, including at low temperatures in winter), whose experience we have been studyingsince the 80-ies of 20</w:t>
      </w:r>
      <w:r w:rsidRPr="009E4DF5">
        <w:rPr>
          <w:rFonts w:ascii="Times New Roman" w:hAnsi="Times New Roman" w:cs="Times New Roman"/>
          <w:sz w:val="24"/>
          <w:szCs w:val="24"/>
          <w:vertAlign w:val="superscript"/>
          <w:lang w:val="en-US"/>
        </w:rPr>
        <w:t>th</w:t>
      </w:r>
      <w:r w:rsidRPr="009E4DF5">
        <w:rPr>
          <w:rFonts w:ascii="Times New Roman" w:hAnsi="Times New Roman" w:cs="Times New Roman"/>
          <w:sz w:val="24"/>
          <w:szCs w:val="24"/>
          <w:lang w:val="en-US"/>
        </w:rPr>
        <w:t xml:space="preserve"> century, can confirm that they rarely consult a doctor, and in comparison with their colleagues, coworkers, family members, they seldom sicken from acute respiratory viral diseases, even during epidemics.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In the past the whole lifestyle of the northern people demanded that, humanswere in maximum close contact with nature all year round.Hard work, harsh climatic conditions determined natural selection of people. In past centuries,only more robust and adapted people survived. Among northern people, you could meet a person with phenomenal abilities and skills,who, according to historical data, could run distances up to 300 km per day. </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 xml:space="preserve">The fact that the inhabitants of Yakutia, in particular, members of the runners’ club "Juluur" (and many others who participated in the national winter crosses), regularly engaged in jogging at low </w:t>
      </w:r>
      <w:r w:rsidRPr="009E4DF5">
        <w:rPr>
          <w:rFonts w:ascii="Times New Roman" w:hAnsi="Times New Roman" w:cs="Times New Roman"/>
          <w:sz w:val="24"/>
          <w:szCs w:val="24"/>
          <w:lang w:val="en-US"/>
        </w:rPr>
        <w:lastRenderedPageBreak/>
        <w:t>temperatures, says the high adaptive resources of the human body. Thus, although in Yakutia at a temperature below-45 ° C students from 1 to 5 grades do not go to school, students from 1 to 8 grades:at a temperature of -48 ° C  , and students from 1 through 11 grade: at a temperature below -50 ° C, in terms of the anticyclone Yakutians  living in the central parts (ulus) of the Republic can stay outside long enough, even at -50 ° C, actively move and do daily chores. Often in the villagesyou can even see children playing outdoor. Moreover, active lifestyles at low winter temperatures is common not only among native Yakutians.  After all, today Yakutia is a permanent place of residence for people of over 200 ethnicities.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Today people of different ages and nationalities are engaged in running at low temperatures. People from other regions and climatic zones, having lived in the North for many years or having been born here, adopt the local way of life and adapt to the northern climate. In many ways, exercising contributes to this. One of the most affordable types of physical training in Yakutia, however, as all over the world, is jogging. Recently,jogging found a great popularity in Yakutia and has gone beyond the warm arenas in winter, attracting more and more followers. This is not surprising. Humankind has always sought for the comprehensive development of physical abilities, hardening and recovery of the body for the sake of longevity, and for that: the use of all the possibilities to benefit from nature, food, climate, or minimize the harm and damage to their health. That is why the research conducted on the subject of natural healing, is always relevant and necessary.</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Researches of the winter run results in conditions of extremely low temperatures in Yakutia are still ongoing. In general, they are based on the runners’ club "Juluur" (Yakutsk), which began working in 1986. In the study, it is now possible to draw some conclusions. In particular, the fact that the regular training at extremely low temperatures in compliance with the special rules and hygienic standards isnot harmful to the body, moreover,strengthens it, tempering body and spirit.</w:t>
      </w: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References:</w:t>
      </w:r>
    </w:p>
    <w:p w:rsidR="00F4417A" w:rsidRPr="009E4DF5" w:rsidRDefault="00F4417A" w:rsidP="00F4417A">
      <w:pPr>
        <w:spacing w:after="0"/>
        <w:jc w:val="both"/>
        <w:rPr>
          <w:rFonts w:ascii="Times New Roman" w:hAnsi="Times New Roman" w:cs="Times New Roman"/>
          <w:sz w:val="24"/>
          <w:szCs w:val="24"/>
          <w:lang w:val="en-US"/>
        </w:rPr>
      </w:pP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1. N. N. Platonov. Year-round outdoor jogging at low temperatures. Moscow, 1997.</w:t>
      </w: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2. N.K. Shamaev. Features of a technique of physical training in the North. Yakutsk, 1992.</w:t>
      </w:r>
    </w:p>
    <w:p w:rsidR="00F4417A" w:rsidRPr="009E4DF5" w:rsidRDefault="00F4417A" w:rsidP="00F4417A">
      <w:pPr>
        <w:spacing w:after="0"/>
        <w:jc w:val="both"/>
        <w:rPr>
          <w:rFonts w:ascii="Times New Roman" w:hAnsi="Times New Roman" w:cs="Times New Roman"/>
          <w:sz w:val="24"/>
          <w:szCs w:val="24"/>
          <w:lang w:val="en-US"/>
        </w:rPr>
      </w:pPr>
      <w:r w:rsidRPr="009E4DF5">
        <w:rPr>
          <w:rFonts w:ascii="Times New Roman" w:hAnsi="Times New Roman" w:cs="Times New Roman"/>
          <w:sz w:val="24"/>
          <w:szCs w:val="24"/>
          <w:lang w:val="en-US"/>
        </w:rPr>
        <w:t>3. Gavril Semenov. Freezing health. Yakutsk, 2016.</w:t>
      </w:r>
    </w:p>
    <w:p w:rsidR="00F4417A" w:rsidRPr="009E4DF5" w:rsidRDefault="00F4417A" w:rsidP="00F4417A">
      <w:pPr>
        <w:spacing w:after="0"/>
        <w:jc w:val="both"/>
        <w:rPr>
          <w:rFonts w:ascii="Times New Roman" w:hAnsi="Times New Roman" w:cs="Times New Roman"/>
          <w:sz w:val="24"/>
          <w:szCs w:val="24"/>
        </w:rPr>
      </w:pPr>
      <w:r w:rsidRPr="009E4DF5">
        <w:rPr>
          <w:rFonts w:ascii="Times New Roman" w:hAnsi="Times New Roman" w:cs="Times New Roman"/>
          <w:sz w:val="24"/>
          <w:szCs w:val="24"/>
          <w:lang w:val="en-US"/>
        </w:rPr>
        <w:t>4. D. S. Timofeev. Hygienic recommendations for winter sports and recreation and sports activities in the North. Yakutsk</w:t>
      </w:r>
      <w:r w:rsidRPr="009E4DF5">
        <w:rPr>
          <w:rFonts w:ascii="Times New Roman" w:hAnsi="Times New Roman" w:cs="Times New Roman"/>
          <w:sz w:val="24"/>
          <w:szCs w:val="24"/>
        </w:rPr>
        <w:t>, 1982.</w:t>
      </w:r>
    </w:p>
    <w:p w:rsidR="00F4417A" w:rsidRPr="009E4DF5" w:rsidRDefault="00F4417A" w:rsidP="00F4417A">
      <w:pPr>
        <w:spacing w:after="0"/>
        <w:jc w:val="both"/>
        <w:rPr>
          <w:rFonts w:ascii="Times New Roman" w:hAnsi="Times New Roman" w:cs="Times New Roman"/>
          <w:sz w:val="24"/>
          <w:szCs w:val="24"/>
        </w:rPr>
      </w:pPr>
    </w:p>
    <w:p w:rsidR="00F4417A" w:rsidRPr="00595380" w:rsidRDefault="00F4417A" w:rsidP="00F4417A">
      <w:pPr>
        <w:spacing w:after="0"/>
        <w:jc w:val="both"/>
      </w:pPr>
    </w:p>
    <w:p w:rsidR="00F4417A" w:rsidRPr="00595380" w:rsidRDefault="00F4417A" w:rsidP="00F4417A">
      <w:pPr>
        <w:spacing w:after="0"/>
        <w:jc w:val="both"/>
      </w:pPr>
    </w:p>
    <w:p w:rsidR="00F4417A" w:rsidRPr="00595380" w:rsidRDefault="00F4417A" w:rsidP="00F4417A">
      <w:pPr>
        <w:spacing w:after="0"/>
        <w:jc w:val="both"/>
      </w:pPr>
    </w:p>
    <w:p w:rsidR="00F4417A" w:rsidRPr="007F26EA" w:rsidRDefault="007F26EA" w:rsidP="007F26EA">
      <w:pPr>
        <w:spacing w:after="0"/>
        <w:jc w:val="center"/>
        <w:rPr>
          <w:rFonts w:ascii="Times New Roman" w:hAnsi="Times New Roman" w:cs="Times New Roman"/>
          <w:sz w:val="24"/>
          <w:szCs w:val="24"/>
        </w:rPr>
      </w:pPr>
      <w:r w:rsidRPr="007F26EA">
        <w:rPr>
          <w:rFonts w:ascii="Times New Roman" w:hAnsi="Times New Roman" w:cs="Times New Roman"/>
          <w:sz w:val="24"/>
          <w:szCs w:val="24"/>
        </w:rPr>
        <w:t>Николаев И.В., профессор (Новосибирск)</w:t>
      </w:r>
    </w:p>
    <w:p w:rsidR="00A92756" w:rsidRPr="007F26EA" w:rsidRDefault="00A92756" w:rsidP="00A92756">
      <w:pPr>
        <w:jc w:val="center"/>
        <w:rPr>
          <w:rFonts w:ascii="Times New Roman" w:eastAsia="Calibri" w:hAnsi="Times New Roman" w:cs="Times New Roman"/>
          <w:b/>
          <w:sz w:val="28"/>
          <w:szCs w:val="28"/>
        </w:rPr>
      </w:pPr>
      <w:r w:rsidRPr="007F26EA">
        <w:rPr>
          <w:rFonts w:ascii="Times New Roman" w:eastAsia="Calibri" w:hAnsi="Times New Roman" w:cs="Times New Roman"/>
          <w:b/>
          <w:sz w:val="28"/>
          <w:szCs w:val="28"/>
        </w:rPr>
        <w:t>О  безответственных рекомендациях по поводу «ответственного   употребления алкоголя».</w:t>
      </w:r>
    </w:p>
    <w:p w:rsidR="00A92756" w:rsidRPr="00442181" w:rsidRDefault="00442181" w:rsidP="007F26EA">
      <w:pPr>
        <w:rPr>
          <w:rFonts w:ascii="Times New Roman" w:eastAsia="Calibri" w:hAnsi="Times New Roman" w:cs="Times New Roman"/>
          <w:i/>
          <w:sz w:val="24"/>
          <w:szCs w:val="24"/>
        </w:rPr>
      </w:pPr>
      <w:r w:rsidRPr="00442181">
        <w:rPr>
          <w:rFonts w:ascii="Times New Roman" w:eastAsia="Calibri" w:hAnsi="Times New Roman" w:cs="Times New Roman"/>
          <w:i/>
          <w:sz w:val="24"/>
          <w:szCs w:val="24"/>
        </w:rPr>
        <w:t xml:space="preserve"> </w:t>
      </w:r>
      <w:r w:rsidR="007F26EA">
        <w:rPr>
          <w:rFonts w:ascii="Times New Roman" w:eastAsia="Calibri" w:hAnsi="Times New Roman" w:cs="Times New Roman"/>
          <w:i/>
          <w:sz w:val="24"/>
          <w:szCs w:val="24"/>
        </w:rPr>
        <w:t xml:space="preserve">         </w:t>
      </w:r>
      <w:r w:rsidR="00A92756" w:rsidRPr="00442181">
        <w:rPr>
          <w:rFonts w:ascii="Times New Roman" w:eastAsia="Calibri" w:hAnsi="Times New Roman" w:cs="Times New Roman"/>
          <w:i/>
          <w:sz w:val="24"/>
          <w:szCs w:val="24"/>
        </w:rPr>
        <w:t>«У нас страна огромных возможностей не только для преступников, но  и для  государства».  Из выступления  В.В.Путина  на  заседании Президентского  Совета  по  безопасности  30  ноября 1999 г. (Из книги А.</w:t>
      </w:r>
      <w:r w:rsidR="007F26EA">
        <w:rPr>
          <w:rFonts w:ascii="Times New Roman" w:eastAsia="Calibri" w:hAnsi="Times New Roman" w:cs="Times New Roman"/>
          <w:i/>
          <w:sz w:val="24"/>
          <w:szCs w:val="24"/>
        </w:rPr>
        <w:t xml:space="preserve"> </w:t>
      </w:r>
      <w:r w:rsidR="00A92756" w:rsidRPr="00442181">
        <w:rPr>
          <w:rFonts w:ascii="Times New Roman" w:eastAsia="Calibri" w:hAnsi="Times New Roman" w:cs="Times New Roman"/>
          <w:i/>
          <w:sz w:val="24"/>
          <w:szCs w:val="24"/>
        </w:rPr>
        <w:t>Душенко «Зернистые  мысли  политиков»).</w:t>
      </w:r>
    </w:p>
    <w:p w:rsidR="00A92756" w:rsidRPr="00442181" w:rsidRDefault="00A92756" w:rsidP="007F26EA">
      <w:pPr>
        <w:ind w:firstLine="567"/>
        <w:rPr>
          <w:rFonts w:ascii="Times New Roman" w:eastAsia="Calibri" w:hAnsi="Times New Roman" w:cs="Times New Roman"/>
          <w:i/>
          <w:sz w:val="24"/>
          <w:szCs w:val="24"/>
        </w:rPr>
      </w:pPr>
      <w:r w:rsidRPr="00442181">
        <w:rPr>
          <w:rFonts w:ascii="Times New Roman" w:eastAsia="Calibri" w:hAnsi="Times New Roman" w:cs="Times New Roman"/>
          <w:sz w:val="24"/>
          <w:szCs w:val="24"/>
        </w:rPr>
        <w:lastRenderedPageBreak/>
        <w:t>В брошюре, выпущенной  Московским  НПЦ  наркологии, под редакцией  д.м.н. Е.А.</w:t>
      </w:r>
      <w:r w:rsidR="007F26EA">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Брюна  «Об  ответственном  употреблении алкоголя»,  в  предисловии  сказано  следующее:</w:t>
      </w:r>
      <w:r w:rsidR="007F26EA">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w:t>
      </w:r>
      <w:r w:rsidRPr="00442181">
        <w:rPr>
          <w:rFonts w:ascii="Times New Roman" w:eastAsia="Calibri" w:hAnsi="Times New Roman" w:cs="Times New Roman"/>
          <w:i/>
          <w:sz w:val="24"/>
          <w:szCs w:val="24"/>
        </w:rPr>
        <w:t>Вино, пиво, ликёр, коньяк, водка: всё это и многое другое – вполне легальные в нашей стране пищевые продукты.  С одной, но очень неприятной особенностью:  злоупотребление  этими напитками может  привести к формированию зависимости – алкоголизму.</w:t>
      </w:r>
    </w:p>
    <w:p w:rsidR="00A92756" w:rsidRPr="00442181" w:rsidRDefault="00A92756" w:rsidP="007F26EA">
      <w:pPr>
        <w:ind w:firstLine="567"/>
        <w:rPr>
          <w:rFonts w:ascii="Times New Roman" w:eastAsia="Calibri" w:hAnsi="Times New Roman" w:cs="Times New Roman"/>
          <w:i/>
          <w:sz w:val="24"/>
          <w:szCs w:val="24"/>
        </w:rPr>
      </w:pPr>
      <w:r w:rsidRPr="00442181">
        <w:rPr>
          <w:rFonts w:ascii="Times New Roman" w:eastAsia="Calibri" w:hAnsi="Times New Roman" w:cs="Times New Roman"/>
          <w:i/>
          <w:sz w:val="24"/>
          <w:szCs w:val="24"/>
        </w:rPr>
        <w:t>Во многих культурах спиртные напитки употребляют только во время приёма пищи,  чтобы избежать быстрого опьянения.</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i/>
          <w:sz w:val="24"/>
          <w:szCs w:val="24"/>
        </w:rPr>
        <w:t>Как избежать столкновения с этой проблемой?  Достаточно  подходить  к  употреблению спиртных  напитков ответственно.  Что  это значит?  Ниже  даны 10  ответов  на  этот  вопрос</w:t>
      </w:r>
      <w:r w:rsidRPr="00442181">
        <w:rPr>
          <w:rFonts w:ascii="Times New Roman" w:eastAsia="Calibri" w:hAnsi="Times New Roman" w:cs="Times New Roman"/>
          <w:sz w:val="24"/>
          <w:szCs w:val="24"/>
        </w:rPr>
        <w:t>».</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У читающего эти строки может  возникнуть  закономерный  вопрос: «Если выше  поименованные  «напитки»  «</w:t>
      </w:r>
      <w:r w:rsidRPr="00442181">
        <w:rPr>
          <w:rFonts w:ascii="Times New Roman" w:eastAsia="Calibri" w:hAnsi="Times New Roman" w:cs="Times New Roman"/>
          <w:i/>
          <w:sz w:val="24"/>
          <w:szCs w:val="24"/>
        </w:rPr>
        <w:t>вполне  легальные (?!)  в  нашей  стране пищевые  продукты</w:t>
      </w:r>
      <w:r w:rsidRPr="00442181">
        <w:rPr>
          <w:rFonts w:ascii="Times New Roman" w:eastAsia="Calibri" w:hAnsi="Times New Roman" w:cs="Times New Roman"/>
          <w:sz w:val="24"/>
          <w:szCs w:val="24"/>
        </w:rPr>
        <w:t>»,  то  почему  ими  занимаются  наркологи,  а  не  диетологи  или  гастроэнтерологи?  Что скрывает  г-н Е.</w:t>
      </w:r>
      <w:r w:rsidR="007F26EA">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 xml:space="preserve">Брюн  за  словами  «вполне  легальные»?  </w:t>
      </w:r>
    </w:p>
    <w:p w:rsidR="00A92756" w:rsidRPr="00442181" w:rsidRDefault="00A92756" w:rsidP="007F26EA">
      <w:pPr>
        <w:ind w:firstLine="567"/>
        <w:rPr>
          <w:rFonts w:ascii="Times New Roman" w:eastAsia="Calibri" w:hAnsi="Times New Roman" w:cs="Times New Roman"/>
          <w:i/>
          <w:sz w:val="24"/>
          <w:szCs w:val="24"/>
        </w:rPr>
      </w:pPr>
      <w:r w:rsidRPr="00442181">
        <w:rPr>
          <w:rFonts w:ascii="Times New Roman" w:eastAsia="Calibri" w:hAnsi="Times New Roman" w:cs="Times New Roman"/>
          <w:sz w:val="24"/>
          <w:szCs w:val="24"/>
        </w:rPr>
        <w:t>В  «</w:t>
      </w:r>
      <w:r w:rsidRPr="00442181">
        <w:rPr>
          <w:rFonts w:ascii="Times New Roman" w:eastAsia="Calibri" w:hAnsi="Times New Roman" w:cs="Times New Roman"/>
          <w:i/>
          <w:sz w:val="24"/>
          <w:szCs w:val="24"/>
        </w:rPr>
        <w:t>стране огромных возможностей</w:t>
      </w:r>
      <w:r w:rsidRPr="00442181">
        <w:rPr>
          <w:rFonts w:ascii="Times New Roman" w:eastAsia="Calibri" w:hAnsi="Times New Roman" w:cs="Times New Roman"/>
          <w:sz w:val="24"/>
          <w:szCs w:val="24"/>
        </w:rPr>
        <w:t>» стало  модным  переписывать  не  только  школьные  учебники  по  истории,  но и справочники  по  наркологии  и  соответствующие  жизненно  важные  ГОСТы  на  этиловый спирт.  Так, в справочнике  М.Д.</w:t>
      </w:r>
      <w:r w:rsidR="007F26EA">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Машковского  «Лекарственные  средства»</w:t>
      </w:r>
      <w:r w:rsidR="007F26EA">
        <w:rPr>
          <w:rFonts w:ascii="Times New Roman" w:eastAsia="Calibri" w:hAnsi="Times New Roman" w:cs="Times New Roman"/>
          <w:sz w:val="24"/>
          <w:szCs w:val="24"/>
        </w:rPr>
        <w:t>. -</w:t>
      </w:r>
      <w:r w:rsidRPr="00442181">
        <w:rPr>
          <w:rFonts w:ascii="Times New Roman" w:eastAsia="Calibri" w:hAnsi="Times New Roman" w:cs="Times New Roman"/>
          <w:sz w:val="24"/>
          <w:szCs w:val="24"/>
        </w:rPr>
        <w:t xml:space="preserve">  М.</w:t>
      </w:r>
      <w:r w:rsidR="007F26EA">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«Медицина», 1994, ч. II, с.688  написано:</w:t>
      </w:r>
      <w:r w:rsidR="002154E8">
        <w:rPr>
          <w:rFonts w:ascii="Times New Roman" w:eastAsia="Calibri" w:hAnsi="Times New Roman" w:cs="Times New Roman"/>
          <w:sz w:val="24"/>
          <w:szCs w:val="24"/>
        </w:rPr>
        <w:t xml:space="preserve"> </w:t>
      </w:r>
      <w:r w:rsidRPr="00442181">
        <w:rPr>
          <w:rFonts w:ascii="Times New Roman" w:eastAsia="Calibri" w:hAnsi="Times New Roman" w:cs="Times New Roman"/>
          <w:i/>
          <w:sz w:val="24"/>
          <w:szCs w:val="24"/>
        </w:rPr>
        <w:t>«По фармакологическим свойствам спирт этиловый относится к наркотическим веществам жирного ряда.  Наиболее чувствительны к спирту этиловому (алкоголю) клетки ЦНС,  особенно клетки коры большого мозга,  воздействуя  на которые, он вызывает характерное алкогольное возбуждение,  связанное с ослаблением процессов торможения.  Затем наступает также ослабление процессов возбуждения в коре,  угнетение спинного и продолговатого мозга с подавлением деятельности дыхательного центра.  Употребление алкоголя внутрь приводит к нарушению основных жизненно важных функций организма…».</w:t>
      </w:r>
    </w:p>
    <w:p w:rsidR="00A92756" w:rsidRPr="00442181" w:rsidRDefault="00A92756" w:rsidP="007F26EA">
      <w:pPr>
        <w:ind w:firstLine="567"/>
        <w:rPr>
          <w:rFonts w:ascii="Times New Roman" w:eastAsia="Calibri" w:hAnsi="Times New Roman" w:cs="Times New Roman"/>
          <w:i/>
          <w:sz w:val="24"/>
          <w:szCs w:val="24"/>
        </w:rPr>
      </w:pPr>
      <w:r w:rsidRPr="00442181">
        <w:rPr>
          <w:rFonts w:ascii="Times New Roman" w:eastAsia="Calibri" w:hAnsi="Times New Roman" w:cs="Times New Roman"/>
          <w:sz w:val="24"/>
          <w:szCs w:val="24"/>
        </w:rPr>
        <w:t>Практически то же самое было записано в старом советском ГОСТе  18300-72 на «Спирт этиловый ректификованный технический»  в  разделе  «5. Требования  безопасности и производственной санитарии»:</w:t>
      </w:r>
      <w:r w:rsidR="002154E8">
        <w:rPr>
          <w:rFonts w:ascii="Times New Roman" w:eastAsia="Calibri" w:hAnsi="Times New Roman" w:cs="Times New Roman"/>
          <w:sz w:val="24"/>
          <w:szCs w:val="24"/>
        </w:rPr>
        <w:t xml:space="preserve"> </w:t>
      </w:r>
      <w:r w:rsidRPr="00442181">
        <w:rPr>
          <w:rFonts w:ascii="Times New Roman" w:eastAsia="Calibri" w:hAnsi="Times New Roman" w:cs="Times New Roman"/>
          <w:i/>
          <w:sz w:val="24"/>
          <w:szCs w:val="24"/>
        </w:rPr>
        <w:t>«5.1. Этиловый спирт – легко воспламеняющаяся бесцветная жидкость с характерным запахом,  относящаяся к сильнодействующим наркотикам,  вызывающим сначала возбуждение,  а затем паралич нервной системы».</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Опуская в данном рассмотрении детективную историю эволюции советского  ГОСТа  18300-72,  приводим  для  сравнения ныне действующий «национальный стандарт» на спирт этиловый.  В  7-м разделе  «Требования  безопасности»  ГОСТ  Р  52473-2005 записано:</w:t>
      </w:r>
      <w:r w:rsidR="002154E8">
        <w:rPr>
          <w:rFonts w:ascii="Times New Roman" w:eastAsia="Calibri" w:hAnsi="Times New Roman" w:cs="Times New Roman"/>
          <w:sz w:val="24"/>
          <w:szCs w:val="24"/>
        </w:rPr>
        <w:t xml:space="preserve"> </w:t>
      </w:r>
      <w:r w:rsidRPr="00442181">
        <w:rPr>
          <w:rFonts w:ascii="Times New Roman" w:eastAsia="Calibri" w:hAnsi="Times New Roman" w:cs="Times New Roman"/>
          <w:i/>
          <w:sz w:val="24"/>
          <w:szCs w:val="24"/>
        </w:rPr>
        <w:t xml:space="preserve">«7.3. Этиловый спирт по степени воздействия на организм человека относится к  4-му  классу  опасности по  ГОСТ 12.1.007, действует на центральную, нервную, и сердечно-сосудистую системы,  печень» </w:t>
      </w:r>
      <w:r w:rsidRPr="00442181">
        <w:rPr>
          <w:rFonts w:ascii="Times New Roman" w:eastAsia="Calibri" w:hAnsi="Times New Roman" w:cs="Times New Roman"/>
          <w:sz w:val="24"/>
          <w:szCs w:val="24"/>
        </w:rPr>
        <w:t>[1]</w:t>
      </w:r>
      <w:r w:rsidRPr="00442181">
        <w:rPr>
          <w:rFonts w:ascii="Times New Roman" w:eastAsia="Calibri" w:hAnsi="Times New Roman" w:cs="Times New Roman"/>
          <w:i/>
          <w:sz w:val="24"/>
          <w:szCs w:val="24"/>
        </w:rPr>
        <w:t xml:space="preserve">. </w:t>
      </w:r>
      <w:r w:rsidRPr="00442181">
        <w:rPr>
          <w:rFonts w:ascii="Times New Roman" w:eastAsia="Calibri" w:hAnsi="Times New Roman" w:cs="Times New Roman"/>
          <w:sz w:val="24"/>
          <w:szCs w:val="24"/>
        </w:rPr>
        <w:t xml:space="preserve">Как говорится,  «почувствуйте  разницу»! Что означает  «4-й  класс  опасности  по  ГОСТ  12.1.007»  мы  подробно разберём  ниже,  а  сейчас  обратим  внимание  читателя  на  знания,  которыми должен был обладать рядовой советский фельдшер для оказания первой помощи пациенту  в </w:t>
      </w:r>
      <w:r w:rsidRPr="00442181">
        <w:rPr>
          <w:rFonts w:ascii="Times New Roman" w:eastAsia="Calibri" w:hAnsi="Times New Roman" w:cs="Times New Roman"/>
          <w:sz w:val="24"/>
          <w:szCs w:val="24"/>
        </w:rPr>
        <w:lastRenderedPageBreak/>
        <w:t>случае отравления алкоголем.  В  соответствии  с  данными  в  «Медицинском  справочнике  для фельдшеров» издания  1971-го  года [2],  в  разделе  «Токсикология»,  где  для  фельдшеров  были  расписаны  все  мероприятия  по  оказанию  неотложной  помощи  человеку,  отравившемуся  алкоголем,  приводятся следующие  данные  по  уровням  содержания  этилового  спирта  в  крови, характеризующие состояние  пациента:</w:t>
      </w:r>
      <w:r w:rsidR="002154E8">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 xml:space="preserve">«В  норме,  без  введения извне,  в  крови  может  находиться  до  0,004%  алкоголя.   Концентрация  от  0,02%  до  0,2%  вызывает, в  зависимости  от  индивидуальной  чувствительности,  опьянение различной  степени.  Концентрация  алкоголя  в  крови  0,4%  может вызвать  опасное  для  жизни  коматозное  состояние.  Концентрация,  близкая  к  0,7%  вызывает  смерть  от  остановки  дыхания».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Т.е. тогдашняя  медицинская  наука  проблему  отравления  алкоголем  изучила  достаточно  подробно,  и  этими  знаниями  должен  был  владеть  каждый  рядовой  медицинский  работник, чтобы  уметь  оказывать  неотложную  медицинскую  помощь  любому,  нуждающемуся  в  ней.</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А  вот  что,  поэтому  же  поводу,  говорит  «современная» медицина [3]:</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«0,03 – 0,15%  - лёгкая  степень  опьянения;</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0,15 – 0</w:t>
      </w:r>
      <w:r w:rsidR="002154E8">
        <w:rPr>
          <w:rFonts w:ascii="Times New Roman" w:eastAsia="Calibri" w:hAnsi="Times New Roman" w:cs="Times New Roman"/>
          <w:sz w:val="24"/>
          <w:szCs w:val="24"/>
        </w:rPr>
        <w:t>,</w:t>
      </w:r>
      <w:r w:rsidRPr="00442181">
        <w:rPr>
          <w:rFonts w:ascii="Times New Roman" w:eastAsia="Calibri" w:hAnsi="Times New Roman" w:cs="Times New Roman"/>
          <w:sz w:val="24"/>
          <w:szCs w:val="24"/>
        </w:rPr>
        <w:t>25% - опьянение  средней  тяжести;</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0,25 – 0,30% - сильное  опьянение;</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0,30 – 0,50% - тяжёлое отравление  алкоголем,  может  наступить  смерть».  Как  видим,  порядок  числовых  данных  совпадает  с  [2],  но  в  источнике  [3]  ничего  не  сказано  о  состоянии  человеческого  организма  при  концентрациях  алкоголя  в  крови  менее  0,03%.  По  мнению  этого  же  источника,  алкоголь  -  это  «естественный  метаболит  человеческого  организма»,  нечто  вроде  «синдрома  бравого  солдата  Швейка».</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Образно  числовая  информация  из  источника  [2]  в  качестве  диаграммы,  представлена  на  Рис.1  в  виде  уровней  состояния  опьянения  в  зависимости  от  процентного  содержания  этилового  спирта  в  крови  человека.</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Обращает  на  себя  внимание  логарифмический  характер  диаграммы  уровней  опьянения,  изменяющийся  на  два  порядка от  нижнего  уровня  0,004%  до  верхней  границы  0,70%,  за  которой  наступает   НЕБЫТИЕ!</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Двигаясь  по  диаграмме  (Рис.1)  вверх  по  оси  концентраций, рассмотрим  область  концентраций  алкоголя  в  крови  человека, лежащей  в  пределах   С = 0,004 – 0,02%.  В  соответствии  с  определением  ГОСТ 18300-72  в  отношении  этилового  спирта,  очевидно,  что  это  именно  тот  диапазон  концентраций  алкогольного  наркотика,  который  «вызывает  сначала  возбуждение…»  ЦНС.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Именно  это  состояние  лёгкого  возбуждения  ЦНС  очень  высоко  ценится  некоторыми  спортсменами  в  качестве  допинга, а  также  сторонниками  так  называемой  «культуры потребления»,  или,  говоря  другими  словами – «ответственного  потребления»  алкогольных  изделий.   Это  та  самая   «граммулечка»  в  «50-60 </w:t>
      </w:r>
      <w:r w:rsidRPr="00442181">
        <w:rPr>
          <w:rFonts w:ascii="Times New Roman" w:eastAsia="Calibri" w:hAnsi="Times New Roman" w:cs="Times New Roman"/>
          <w:i/>
          <w:sz w:val="24"/>
          <w:szCs w:val="24"/>
        </w:rPr>
        <w:t xml:space="preserve">мл </w:t>
      </w:r>
      <w:r w:rsidRPr="00442181">
        <w:rPr>
          <w:rFonts w:ascii="Times New Roman" w:eastAsia="Calibri" w:hAnsi="Times New Roman" w:cs="Times New Roman"/>
          <w:sz w:val="24"/>
          <w:szCs w:val="24"/>
        </w:rPr>
        <w:lastRenderedPageBreak/>
        <w:t xml:space="preserve">крепких  напитков»,   вызывающих   пьяную  «эйфорию»,  пресловутый  «подъём  сил»,  иллюзию  всемогущества  -  «готов  горы  свернуть».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w:t>
      </w:r>
    </w:p>
    <w:p w:rsidR="00A92756" w:rsidRPr="00442181" w:rsidRDefault="00A92756" w:rsidP="007F26EA">
      <w:pPr>
        <w:ind w:firstLine="567"/>
        <w:rPr>
          <w:rFonts w:ascii="Times New Roman" w:eastAsia="Calibri" w:hAnsi="Times New Roman" w:cs="Times New Roman"/>
          <w:sz w:val="24"/>
          <w:szCs w:val="24"/>
        </w:rPr>
      </w:pPr>
    </w:p>
    <w:tbl>
      <w:tblPr>
        <w:tblW w:w="9463" w:type="dxa"/>
        <w:tblInd w:w="108" w:type="dxa"/>
        <w:tblLook w:val="04A0" w:firstRow="1" w:lastRow="0" w:firstColumn="1" w:lastColumn="0" w:noHBand="0" w:noVBand="1"/>
      </w:tblPr>
      <w:tblGrid>
        <w:gridCol w:w="1221"/>
        <w:gridCol w:w="915"/>
        <w:gridCol w:w="915"/>
        <w:gridCol w:w="251"/>
        <w:gridCol w:w="914"/>
        <w:gridCol w:w="914"/>
        <w:gridCol w:w="222"/>
        <w:gridCol w:w="914"/>
        <w:gridCol w:w="914"/>
        <w:gridCol w:w="914"/>
        <w:gridCol w:w="233"/>
        <w:gridCol w:w="914"/>
        <w:gridCol w:w="222"/>
      </w:tblGrid>
      <w:tr w:rsidR="00A92756" w:rsidRPr="00442181" w:rsidTr="002154E8">
        <w:trPr>
          <w:trHeight w:val="300"/>
        </w:trPr>
        <w:tc>
          <w:tcPr>
            <w:tcW w:w="1213" w:type="dxa"/>
            <w:tcBorders>
              <w:top w:val="nil"/>
              <w:left w:val="nil"/>
              <w:bottom w:val="single" w:sz="12" w:space="0" w:color="auto"/>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Calibri" w:hAnsi="Times New Roman" w:cs="Times New Roman"/>
                <w:sz w:val="24"/>
                <w:szCs w:val="24"/>
              </w:rPr>
              <w:br w:type="page"/>
            </w:r>
            <w:r w:rsidRPr="00442181">
              <w:rPr>
                <w:rFonts w:ascii="Times New Roman" w:eastAsia="Times New Roman" w:hAnsi="Times New Roman" w:cs="Times New Roman"/>
                <w:b/>
                <w:bCs/>
                <w:sz w:val="24"/>
                <w:szCs w:val="24"/>
                <w:lang w:eastAsia="ru-RU"/>
              </w:rPr>
              <w:t>1·10º</w:t>
            </w:r>
          </w:p>
        </w:tc>
        <w:tc>
          <w:tcPr>
            <w:tcW w:w="916"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6"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251"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222"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233"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915"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222"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7·10ˉ¹</w:t>
            </w:r>
          </w:p>
        </w:tc>
        <w:tc>
          <w:tcPr>
            <w:tcW w:w="8250" w:type="dxa"/>
            <w:gridSpan w:val="12"/>
            <w:vMerge w:val="restart"/>
            <w:tcBorders>
              <w:top w:val="single" w:sz="12" w:space="0" w:color="auto"/>
              <w:left w:val="single" w:sz="12" w:space="0" w:color="auto"/>
              <w:bottom w:val="dotDash" w:sz="8" w:space="0" w:color="000000"/>
              <w:right w:val="single" w:sz="12" w:space="0" w:color="000000"/>
            </w:tcBorders>
            <w:shd w:val="clear" w:color="000000" w:fill="C0C0C0"/>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0,7% и более - летальный исход</w:t>
            </w:r>
            <w:r w:rsidRPr="00442181">
              <w:rPr>
                <w:rFonts w:ascii="Times New Roman" w:eastAsia="Times New Roman" w:hAnsi="Times New Roman" w:cs="Times New Roman"/>
                <w:sz w:val="24"/>
                <w:szCs w:val="24"/>
                <w:lang w:eastAsia="ru-RU"/>
              </w:rPr>
              <w:t>.</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single" w:sz="12"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4·10ˉ¹</w:t>
            </w:r>
          </w:p>
        </w:tc>
        <w:tc>
          <w:tcPr>
            <w:tcW w:w="8250" w:type="dxa"/>
            <w:gridSpan w:val="12"/>
            <w:vMerge w:val="restart"/>
            <w:tcBorders>
              <w:top w:val="dotDash" w:sz="8" w:space="0" w:color="auto"/>
              <w:left w:val="single" w:sz="12" w:space="0" w:color="auto"/>
              <w:bottom w:val="dotDash" w:sz="8" w:space="0" w:color="000000"/>
              <w:right w:val="single" w:sz="12" w:space="0" w:color="000000"/>
            </w:tcBorders>
            <w:shd w:val="clear" w:color="000000" w:fill="FF0000"/>
            <w:noWrap/>
            <w:vAlign w:val="center"/>
            <w:hideMark/>
          </w:tcPr>
          <w:p w:rsidR="00A92756" w:rsidRPr="00442181" w:rsidRDefault="00A92756" w:rsidP="007F26EA">
            <w:pPr>
              <w:spacing w:after="0" w:line="240" w:lineRule="auto"/>
              <w:rPr>
                <w:rFonts w:ascii="Times New Roman" w:eastAsia="Times New Roman" w:hAnsi="Times New Roman" w:cs="Times New Roman"/>
                <w:b/>
                <w:bCs/>
                <w:color w:val="000000"/>
                <w:sz w:val="24"/>
                <w:szCs w:val="24"/>
                <w:lang w:eastAsia="ru-RU"/>
              </w:rPr>
            </w:pPr>
            <w:r w:rsidRPr="00442181">
              <w:rPr>
                <w:rFonts w:ascii="Times New Roman" w:eastAsia="Times New Roman" w:hAnsi="Times New Roman" w:cs="Times New Roman"/>
                <w:b/>
                <w:bCs/>
                <w:color w:val="000000"/>
                <w:sz w:val="24"/>
                <w:szCs w:val="24"/>
                <w:lang w:eastAsia="ru-RU"/>
              </w:rPr>
              <w:t>0,4% - 0,7% - состояние комы</w:t>
            </w:r>
            <w:r w:rsidRPr="00442181">
              <w:rPr>
                <w:rFonts w:ascii="Times New Roman" w:eastAsia="Times New Roman" w:hAnsi="Times New Roman" w:cs="Times New Roman"/>
                <w:color w:val="000000"/>
                <w:sz w:val="24"/>
                <w:szCs w:val="24"/>
                <w:lang w:eastAsia="ru-RU"/>
              </w:rPr>
              <w:t>.</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color w:val="000000"/>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2·10ˉ¹</w:t>
            </w:r>
          </w:p>
        </w:tc>
        <w:tc>
          <w:tcPr>
            <w:tcW w:w="8250" w:type="dxa"/>
            <w:gridSpan w:val="12"/>
            <w:vMerge w:val="restart"/>
            <w:tcBorders>
              <w:top w:val="dotDash" w:sz="8" w:space="0" w:color="auto"/>
              <w:left w:val="single" w:sz="12" w:space="0" w:color="auto"/>
              <w:bottom w:val="dotDash" w:sz="8" w:space="0" w:color="000000"/>
              <w:right w:val="single" w:sz="12" w:space="0" w:color="000000"/>
            </w:tcBorders>
            <w:shd w:val="clear" w:color="000000" w:fill="FF6600"/>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0,2 % - 0,4% - сильное опьянение. Состояние наркотического сна</w:t>
            </w:r>
            <w:r w:rsidRPr="00442181">
              <w:rPr>
                <w:rFonts w:ascii="Times New Roman" w:eastAsia="Times New Roman" w:hAnsi="Times New Roman" w:cs="Times New Roman"/>
                <w:sz w:val="24"/>
                <w:szCs w:val="24"/>
                <w:lang w:eastAsia="ru-RU"/>
              </w:rPr>
              <w:t xml:space="preserve"> . </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val="restart"/>
            <w:tcBorders>
              <w:top w:val="nil"/>
              <w:left w:val="nil"/>
              <w:bottom w:val="single" w:sz="12" w:space="0" w:color="000000"/>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1·10ˉ¹</w:t>
            </w:r>
          </w:p>
        </w:tc>
        <w:tc>
          <w:tcPr>
            <w:tcW w:w="8250" w:type="dxa"/>
            <w:gridSpan w:val="12"/>
            <w:vMerge w:val="restart"/>
            <w:tcBorders>
              <w:top w:val="dotDash" w:sz="8" w:space="0" w:color="auto"/>
              <w:left w:val="single" w:sz="12" w:space="0" w:color="auto"/>
              <w:bottom w:val="single" w:sz="12" w:space="0" w:color="000000"/>
              <w:right w:val="single" w:sz="12" w:space="0" w:color="000000"/>
            </w:tcBorders>
            <w:shd w:val="clear" w:color="000000" w:fill="FF9900"/>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0,1% - 0,2% - опьянение средней тяжести</w:t>
            </w:r>
            <w:r w:rsidRPr="00442181">
              <w:rPr>
                <w:rFonts w:ascii="Times New Roman" w:eastAsia="Times New Roman" w:hAnsi="Times New Roman" w:cs="Times New Roman"/>
                <w:sz w:val="24"/>
                <w:szCs w:val="24"/>
                <w:lang w:eastAsia="ru-RU"/>
              </w:rPr>
              <w:t>.</w:t>
            </w:r>
          </w:p>
        </w:tc>
      </w:tr>
      <w:tr w:rsidR="00A92756" w:rsidRPr="00442181" w:rsidTr="002154E8">
        <w:trPr>
          <w:trHeight w:val="279"/>
        </w:trPr>
        <w:tc>
          <w:tcPr>
            <w:tcW w:w="1213" w:type="dxa"/>
            <w:vMerge/>
            <w:tcBorders>
              <w:top w:val="nil"/>
              <w:left w:val="nil"/>
              <w:bottom w:val="single" w:sz="12" w:space="0" w:color="000000"/>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single" w:sz="12"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single" w:sz="12" w:space="0" w:color="000000"/>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single" w:sz="12"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537"/>
        </w:trPr>
        <w:tc>
          <w:tcPr>
            <w:tcW w:w="1213" w:type="dxa"/>
            <w:vMerge w:val="restart"/>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r w:rsidRPr="0044218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005349DE" wp14:editId="164573D6">
                      <wp:simplePos x="0" y="0"/>
                      <wp:positionH relativeFrom="column">
                        <wp:posOffset>180975</wp:posOffset>
                      </wp:positionH>
                      <wp:positionV relativeFrom="paragraph">
                        <wp:posOffset>0</wp:posOffset>
                      </wp:positionV>
                      <wp:extent cx="152400" cy="495300"/>
                      <wp:effectExtent l="0" t="38100" r="57150" b="19050"/>
                      <wp:wrapNone/>
                      <wp:docPr id="1026" name="Прямая соединительная линия 1026"/>
                      <wp:cNvGraphicFramePr/>
                      <a:graphic xmlns:a="http://schemas.openxmlformats.org/drawingml/2006/main">
                        <a:graphicData uri="http://schemas.microsoft.com/office/word/2010/wordprocessingShape">
                          <wps:wsp>
                            <wps:cNvCnPr/>
                            <wps:spPr bwMode="auto">
                              <a:xfrm flipV="1">
                                <a:off x="0" y="0"/>
                                <a:ext cx="9525" cy="409575"/>
                              </a:xfrm>
                              <a:prstGeom prst="line">
                                <a:avLst/>
                              </a:prstGeom>
                              <a:noFill/>
                              <a:ln w="25400">
                                <a:solidFill>
                                  <a:srgbClr xmlns:a14="http://schemas.microsoft.com/office/drawing/2010/main" val="000000" mc:Ignorable="a14" a14:legacySpreadsheetColorIndex="6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6"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0" to="26.2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" strokeweight="2pt">
                      <v:stroke endarrow="block"/>
                    </v:lin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990"/>
            </w:tblGrid>
            <w:tr w:rsidR="00A92756" w:rsidRPr="00442181" w:rsidTr="007F26EA">
              <w:trPr>
                <w:trHeight w:val="276"/>
                <w:tblCellSpacing w:w="0" w:type="dxa"/>
              </w:trPr>
              <w:tc>
                <w:tcPr>
                  <w:tcW w:w="960"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r w:rsidRPr="00442181">
                    <w:rPr>
                      <w:rFonts w:ascii="Times New Roman" w:eastAsia="Times New Roman" w:hAnsi="Times New Roman" w:cs="Times New Roman"/>
                      <w:sz w:val="24"/>
                      <w:szCs w:val="24"/>
                      <w:lang w:eastAsia="ru-RU"/>
                    </w:rPr>
                    <w:t xml:space="preserve">     ↑</w:t>
                  </w:r>
                </w:p>
              </w:tc>
            </w:tr>
            <w:tr w:rsidR="00A92756" w:rsidRPr="00442181" w:rsidTr="007F26EA">
              <w:trPr>
                <w:trHeight w:val="276"/>
                <w:tblCellSpacing w:w="0" w:type="dxa"/>
              </w:trPr>
              <w:tc>
                <w:tcPr>
                  <w:tcW w:w="0" w:type="auto"/>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r>
          </w:tbl>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8250" w:type="dxa"/>
            <w:gridSpan w:val="12"/>
            <w:vMerge w:val="restart"/>
            <w:tcBorders>
              <w:top w:val="single" w:sz="12" w:space="0" w:color="auto"/>
              <w:left w:val="single" w:sz="12" w:space="0" w:color="auto"/>
              <w:bottom w:val="nil"/>
              <w:right w:val="single" w:sz="12" w:space="0" w:color="000000"/>
            </w:tcBorders>
            <w:shd w:val="clear" w:color="000000" w:fill="FF99CC"/>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0,02% - 0,10% - легкая степень опьянения</w:t>
            </w:r>
            <w:r w:rsidRPr="00442181">
              <w:rPr>
                <w:rFonts w:ascii="Times New Roman" w:eastAsia="Times New Roman" w:hAnsi="Times New Roman" w:cs="Times New Roman"/>
                <w:sz w:val="24"/>
                <w:szCs w:val="24"/>
                <w:lang w:eastAsia="ru-RU"/>
              </w:rPr>
              <w:t>.</w:t>
            </w:r>
          </w:p>
        </w:tc>
      </w:tr>
      <w:tr w:rsidR="00A92756" w:rsidRPr="00442181" w:rsidTr="002154E8">
        <w:trPr>
          <w:trHeight w:val="276"/>
        </w:trPr>
        <w:tc>
          <w:tcPr>
            <w:tcW w:w="1213" w:type="dxa"/>
            <w:vMerge/>
            <w:tcBorders>
              <w:top w:val="nil"/>
              <w:left w:val="nil"/>
              <w:bottom w:val="nil"/>
              <w:right w:val="nil"/>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8250" w:type="dxa"/>
            <w:gridSpan w:val="12"/>
            <w:vMerge/>
            <w:tcBorders>
              <w:top w:val="single" w:sz="12" w:space="0" w:color="auto"/>
              <w:left w:val="single" w:sz="12" w:space="0" w:color="auto"/>
              <w:bottom w:val="nil"/>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6"/>
        </w:trPr>
        <w:tc>
          <w:tcPr>
            <w:tcW w:w="1213" w:type="dxa"/>
            <w:vMerge/>
            <w:tcBorders>
              <w:top w:val="nil"/>
              <w:left w:val="nil"/>
              <w:bottom w:val="nil"/>
              <w:right w:val="nil"/>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c>
          <w:tcPr>
            <w:tcW w:w="8250" w:type="dxa"/>
            <w:gridSpan w:val="12"/>
            <w:vMerge/>
            <w:tcBorders>
              <w:top w:val="single" w:sz="12" w:space="0" w:color="auto"/>
              <w:left w:val="single" w:sz="12" w:space="0" w:color="auto"/>
              <w:bottom w:val="nil"/>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85"/>
        </w:trPr>
        <w:tc>
          <w:tcPr>
            <w:tcW w:w="1213" w:type="dxa"/>
            <w:tcBorders>
              <w:top w:val="nil"/>
              <w:left w:val="nil"/>
              <w:bottom w:val="nil"/>
              <w:right w:val="nil"/>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 xml:space="preserve">   C%</w:t>
            </w:r>
          </w:p>
        </w:tc>
        <w:tc>
          <w:tcPr>
            <w:tcW w:w="8250" w:type="dxa"/>
            <w:gridSpan w:val="12"/>
            <w:vMerge/>
            <w:tcBorders>
              <w:top w:val="nil"/>
              <w:left w:val="nil"/>
              <w:bottom w:val="nil"/>
              <w:right w:val="nil"/>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2·10ˉ²</w:t>
            </w:r>
          </w:p>
        </w:tc>
        <w:tc>
          <w:tcPr>
            <w:tcW w:w="8250" w:type="dxa"/>
            <w:gridSpan w:val="12"/>
            <w:vMerge w:val="restart"/>
            <w:tcBorders>
              <w:top w:val="nil"/>
              <w:left w:val="single" w:sz="12" w:space="0" w:color="auto"/>
              <w:bottom w:val="dotDash" w:sz="8" w:space="0" w:color="000000"/>
              <w:right w:val="single" w:sz="12" w:space="0" w:color="000000"/>
            </w:tcBorders>
            <w:shd w:val="clear" w:color="000000" w:fill="FF99CC"/>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Угнетение ЦНС</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nil"/>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nil"/>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val="restart"/>
            <w:tcBorders>
              <w:top w:val="nil"/>
              <w:left w:val="nil"/>
              <w:bottom w:val="single" w:sz="12" w:space="0" w:color="000000"/>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1·10ˉ²</w:t>
            </w:r>
          </w:p>
        </w:tc>
        <w:tc>
          <w:tcPr>
            <w:tcW w:w="8250" w:type="dxa"/>
            <w:gridSpan w:val="12"/>
            <w:vMerge w:val="restart"/>
            <w:tcBorders>
              <w:top w:val="dotDash" w:sz="8" w:space="0" w:color="auto"/>
              <w:left w:val="single" w:sz="12" w:space="0" w:color="auto"/>
              <w:bottom w:val="single" w:sz="12" w:space="0" w:color="000000"/>
              <w:right w:val="single" w:sz="12" w:space="0" w:color="000000"/>
            </w:tcBorders>
            <w:shd w:val="clear" w:color="000000" w:fill="FFFF99"/>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 xml:space="preserve">&gt; 0,004% - 0,02% - возбуждение ЦНС </w:t>
            </w:r>
          </w:p>
        </w:tc>
      </w:tr>
      <w:tr w:rsidR="00A92756" w:rsidRPr="00442181" w:rsidTr="002154E8">
        <w:trPr>
          <w:trHeight w:val="279"/>
        </w:trPr>
        <w:tc>
          <w:tcPr>
            <w:tcW w:w="1213" w:type="dxa"/>
            <w:vMerge/>
            <w:tcBorders>
              <w:top w:val="nil"/>
              <w:left w:val="nil"/>
              <w:bottom w:val="single" w:sz="12" w:space="0" w:color="000000"/>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single" w:sz="12"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single" w:sz="12" w:space="0" w:color="000000"/>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single" w:sz="12"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4·10ˉ³</w:t>
            </w:r>
          </w:p>
        </w:tc>
        <w:tc>
          <w:tcPr>
            <w:tcW w:w="8250" w:type="dxa"/>
            <w:gridSpan w:val="12"/>
            <w:vMerge w:val="restart"/>
            <w:tcBorders>
              <w:top w:val="single" w:sz="12" w:space="0" w:color="auto"/>
              <w:left w:val="single" w:sz="12" w:space="0" w:color="auto"/>
              <w:bottom w:val="dotDash" w:sz="8" w:space="0" w:color="000000"/>
              <w:right w:val="single" w:sz="12" w:space="0" w:color="000000"/>
            </w:tcBorders>
            <w:shd w:val="clear" w:color="000000" w:fill="FFFF99"/>
            <w:noWrap/>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r w:rsidRPr="00442181">
              <w:rPr>
                <w:rFonts w:ascii="Times New Roman" w:eastAsia="Times New Roman" w:hAnsi="Times New Roman" w:cs="Times New Roman"/>
                <w:sz w:val="24"/>
                <w:szCs w:val="24"/>
                <w:lang w:eastAsia="ru-RU"/>
              </w:rPr>
              <w:t> </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single" w:sz="12"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single" w:sz="12"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single" w:sz="12" w:space="0" w:color="auto"/>
              <w:left w:val="single" w:sz="12" w:space="0" w:color="auto"/>
              <w:bottom w:val="dotDash" w:sz="8" w:space="0" w:color="000000"/>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sz w:val="24"/>
                <w:szCs w:val="24"/>
                <w:lang w:eastAsia="ru-RU"/>
              </w:rPr>
            </w:pPr>
          </w:p>
        </w:tc>
      </w:tr>
      <w:tr w:rsidR="00A92756" w:rsidRPr="00442181" w:rsidTr="002154E8">
        <w:trPr>
          <w:trHeight w:val="279"/>
        </w:trPr>
        <w:tc>
          <w:tcPr>
            <w:tcW w:w="1213" w:type="dxa"/>
            <w:vMerge w:val="restart"/>
            <w:tcBorders>
              <w:top w:val="nil"/>
              <w:left w:val="nil"/>
              <w:bottom w:val="nil"/>
              <w:right w:val="single" w:sz="12" w:space="0" w:color="auto"/>
            </w:tcBorders>
            <w:shd w:val="clear" w:color="auto" w:fill="auto"/>
            <w:noWrap/>
            <w:vAlign w:val="bottom"/>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1·10ˉ³</w:t>
            </w:r>
          </w:p>
        </w:tc>
        <w:tc>
          <w:tcPr>
            <w:tcW w:w="8250" w:type="dxa"/>
            <w:gridSpan w:val="12"/>
            <w:vMerge w:val="restart"/>
            <w:tcBorders>
              <w:top w:val="dotDash" w:sz="8" w:space="0" w:color="auto"/>
              <w:left w:val="single" w:sz="12" w:space="0" w:color="auto"/>
              <w:bottom w:val="nil"/>
              <w:right w:val="single" w:sz="12" w:space="0" w:color="000000"/>
            </w:tcBorders>
            <w:shd w:val="clear" w:color="000000" w:fill="CCFFFF"/>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0,004% и менее - норма!</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nil"/>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dotDash" w:sz="8" w:space="0" w:color="auto"/>
              <w:left w:val="single" w:sz="12" w:space="0" w:color="auto"/>
              <w:bottom w:val="nil"/>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val="restart"/>
            <w:tcBorders>
              <w:top w:val="nil"/>
              <w:left w:val="single" w:sz="12" w:space="0" w:color="auto"/>
              <w:bottom w:val="nil"/>
              <w:right w:val="single" w:sz="12" w:space="0" w:color="000000"/>
            </w:tcBorders>
            <w:shd w:val="clear" w:color="000000" w:fill="CCFFFF"/>
            <w:noWrap/>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r w:rsidRPr="00442181">
              <w:rPr>
                <w:rFonts w:ascii="Times New Roman" w:eastAsia="Times New Roman" w:hAnsi="Times New Roman" w:cs="Times New Roman"/>
                <w:b/>
                <w:bCs/>
                <w:sz w:val="24"/>
                <w:szCs w:val="24"/>
                <w:lang w:eastAsia="ru-RU"/>
              </w:rPr>
              <w:t>Естественное состояние абсолютной трезвости.</w:t>
            </w:r>
          </w:p>
        </w:tc>
      </w:tr>
      <w:tr w:rsidR="00A92756" w:rsidRPr="00442181" w:rsidTr="002154E8">
        <w:trPr>
          <w:trHeight w:val="279"/>
        </w:trPr>
        <w:tc>
          <w:tcPr>
            <w:tcW w:w="1213" w:type="dxa"/>
            <w:vMerge/>
            <w:tcBorders>
              <w:top w:val="nil"/>
              <w:left w:val="nil"/>
              <w:bottom w:val="nil"/>
              <w:right w:val="single" w:sz="12" w:space="0" w:color="auto"/>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c>
          <w:tcPr>
            <w:tcW w:w="8250" w:type="dxa"/>
            <w:gridSpan w:val="12"/>
            <w:vMerge/>
            <w:tcBorders>
              <w:top w:val="nil"/>
              <w:left w:val="single" w:sz="12" w:space="0" w:color="auto"/>
              <w:bottom w:val="nil"/>
              <w:right w:val="single" w:sz="12" w:space="0" w:color="000000"/>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r w:rsidR="00A92756" w:rsidRPr="00442181" w:rsidTr="007F26EA">
        <w:trPr>
          <w:trHeight w:val="360"/>
        </w:trPr>
        <w:tc>
          <w:tcPr>
            <w:tcW w:w="9463" w:type="dxa"/>
            <w:gridSpan w:val="13"/>
            <w:vMerge w:val="restart"/>
            <w:tcBorders>
              <w:top w:val="single" w:sz="12" w:space="0" w:color="auto"/>
              <w:left w:val="nil"/>
              <w:bottom w:val="nil"/>
              <w:right w:val="nil"/>
            </w:tcBorders>
            <w:shd w:val="clear" w:color="auto" w:fill="auto"/>
            <w:vAlign w:val="bottom"/>
            <w:hideMark/>
          </w:tcPr>
          <w:p w:rsidR="00A92756" w:rsidRPr="002154E8" w:rsidRDefault="00A92756" w:rsidP="007F26EA">
            <w:pPr>
              <w:spacing w:after="0" w:line="240" w:lineRule="auto"/>
              <w:rPr>
                <w:rFonts w:ascii="Times New Roman" w:eastAsia="Times New Roman" w:hAnsi="Times New Roman" w:cs="Times New Roman"/>
                <w:bCs/>
                <w:sz w:val="24"/>
                <w:szCs w:val="24"/>
                <w:lang w:eastAsia="ru-RU"/>
              </w:rPr>
            </w:pPr>
            <w:r w:rsidRPr="002154E8">
              <w:rPr>
                <w:rFonts w:ascii="Times New Roman" w:eastAsia="Times New Roman" w:hAnsi="Times New Roman" w:cs="Times New Roman"/>
                <w:bCs/>
                <w:sz w:val="24"/>
                <w:szCs w:val="24"/>
                <w:lang w:eastAsia="ru-RU"/>
              </w:rPr>
              <w:t>Рис.1. Уровни состояния опьянения в зависимости от концентрации  (C%) этилового спирта в крови человека.</w:t>
            </w:r>
          </w:p>
        </w:tc>
      </w:tr>
      <w:tr w:rsidR="00A92756" w:rsidRPr="00442181" w:rsidTr="007F26EA">
        <w:trPr>
          <w:trHeight w:val="525"/>
        </w:trPr>
        <w:tc>
          <w:tcPr>
            <w:tcW w:w="9463" w:type="dxa"/>
            <w:gridSpan w:val="13"/>
            <w:vMerge/>
            <w:tcBorders>
              <w:top w:val="single" w:sz="12" w:space="0" w:color="auto"/>
              <w:left w:val="nil"/>
              <w:bottom w:val="nil"/>
              <w:right w:val="nil"/>
            </w:tcBorders>
            <w:vAlign w:val="center"/>
            <w:hideMark/>
          </w:tcPr>
          <w:p w:rsidR="00A92756" w:rsidRPr="00442181" w:rsidRDefault="00A92756" w:rsidP="007F26EA">
            <w:pPr>
              <w:spacing w:after="0" w:line="240" w:lineRule="auto"/>
              <w:rPr>
                <w:rFonts w:ascii="Times New Roman" w:eastAsia="Times New Roman" w:hAnsi="Times New Roman" w:cs="Times New Roman"/>
                <w:b/>
                <w:bCs/>
                <w:sz w:val="24"/>
                <w:szCs w:val="24"/>
                <w:lang w:eastAsia="ru-RU"/>
              </w:rPr>
            </w:pPr>
          </w:p>
        </w:tc>
      </w:tr>
    </w:tbl>
    <w:p w:rsidR="00A92756" w:rsidRPr="00442181" w:rsidRDefault="00A92756" w:rsidP="007F26EA">
      <w:pPr>
        <w:rPr>
          <w:rFonts w:ascii="Times New Roman" w:eastAsia="Calibri" w:hAnsi="Times New Roman" w:cs="Times New Roman"/>
          <w:sz w:val="24"/>
          <w:szCs w:val="24"/>
        </w:rPr>
      </w:pP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Как показывает  жизненная  практика, далеко не всем представителям человеческого племени удаётся остановиться на этом уровне потребления алкогольных изделий. Узкая полоса относительно безопасных концентраций алкоголя в крови из-за обильных  возлияний  в  погоне за  призрачным  удовольствием, легко преодолевается, и человек, незаметно для себя (но не для окружающих!), погружается в трясину хронического  пьянства и алкоголизма. Как иронизировал по такому же поводу известный немецкий поэт </w:t>
      </w:r>
      <w:r w:rsidRPr="00442181">
        <w:rPr>
          <w:rFonts w:ascii="Times New Roman" w:eastAsia="Calibri" w:hAnsi="Times New Roman" w:cs="Times New Roman"/>
          <w:sz w:val="24"/>
          <w:szCs w:val="24"/>
        </w:rPr>
        <w:lastRenderedPageBreak/>
        <w:t>Генрих Хайне: «Когда хлебнёшь, к боевому венцу скорей находишь дорогу./ За чаркой – чарка, и смотришь: к концу весь мир покорён понемногу!»  Этим-то и опасны идеологи «культуры потребления» «спиртных напитков»:  они втягивают других в «неумеренное» потребление, обвиняя последних в так называемом «злоупотреблении» алкогольными  изделиями.  Отсюда логически вытекает, что борьба со «злоупотреблением» алкогольного «пойла» – это  несусветная глупость одних и лукавство других, поощряющих это  самое   «ЗЛО» «употребление».  Это  совершенно  контрпродуктивное   и беЗперспективное   занятие, что,  в общем-то, и  подтверждает вся  история «борьбы с пьянством и алкоголизмом» в России.</w:t>
      </w:r>
    </w:p>
    <w:p w:rsidR="00A92756" w:rsidRPr="00442181" w:rsidRDefault="00A92756" w:rsidP="007F26EA">
      <w:pPr>
        <w:ind w:firstLine="540"/>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Решение проблемы «преодоления  пьянства и алкоголизма» возможно лишь на путях возвращения всего общества к естественному  состоянию  абсолютной  трезвости,  изначально предусмотренного ПРИРОДОЙ  ЧЕЛОВЕКА! </w:t>
      </w:r>
    </w:p>
    <w:p w:rsidR="00A92756" w:rsidRPr="00442181" w:rsidRDefault="00A92756" w:rsidP="007F26EA">
      <w:pPr>
        <w:ind w:firstLine="540"/>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Следующий диапазон концентраций алкоголя в крови </w:t>
      </w:r>
      <w:r w:rsidRPr="00442181">
        <w:rPr>
          <w:rFonts w:ascii="Times New Roman" w:eastAsia="Calibri" w:hAnsi="Times New Roman" w:cs="Times New Roman"/>
          <w:sz w:val="24"/>
          <w:szCs w:val="24"/>
          <w:lang w:val="en-US"/>
        </w:rPr>
        <w:t>C</w:t>
      </w:r>
      <w:r w:rsidRPr="00442181">
        <w:rPr>
          <w:rFonts w:ascii="Times New Roman" w:eastAsia="Calibri" w:hAnsi="Times New Roman" w:cs="Times New Roman"/>
          <w:sz w:val="24"/>
          <w:szCs w:val="24"/>
        </w:rPr>
        <w:t xml:space="preserve"> = 0,02% - 0,1% (Рис.1) – это начало угнетения ЦНС, так называемая «лёгкая степень опьянения» [2].  Ещё выше, в диапазоне  </w:t>
      </w:r>
      <w:r w:rsidRPr="00442181">
        <w:rPr>
          <w:rFonts w:ascii="Times New Roman" w:eastAsia="Calibri" w:hAnsi="Times New Roman" w:cs="Times New Roman"/>
          <w:sz w:val="24"/>
          <w:szCs w:val="24"/>
          <w:lang w:val="en-US"/>
        </w:rPr>
        <w:t>C</w:t>
      </w:r>
      <w:r w:rsidRPr="00442181">
        <w:rPr>
          <w:rFonts w:ascii="Times New Roman" w:eastAsia="Calibri" w:hAnsi="Times New Roman" w:cs="Times New Roman"/>
          <w:sz w:val="24"/>
          <w:szCs w:val="24"/>
        </w:rPr>
        <w:t xml:space="preserve"> = 0,1% - 0,2% - «опьянение средней тяжести»,  переходящее в «сильное опьянение» в области концентраций  </w:t>
      </w:r>
      <w:r w:rsidRPr="00442181">
        <w:rPr>
          <w:rFonts w:ascii="Times New Roman" w:eastAsia="Calibri" w:hAnsi="Times New Roman" w:cs="Times New Roman"/>
          <w:sz w:val="24"/>
          <w:szCs w:val="24"/>
          <w:lang w:val="en-US"/>
        </w:rPr>
        <w:t>C</w:t>
      </w:r>
      <w:r w:rsidRPr="00442181">
        <w:rPr>
          <w:rFonts w:ascii="Times New Roman" w:eastAsia="Calibri" w:hAnsi="Times New Roman" w:cs="Times New Roman"/>
          <w:sz w:val="24"/>
          <w:szCs w:val="24"/>
        </w:rPr>
        <w:t xml:space="preserve"> = 0,2% - 0,4%,  с погружением алкоголика в состояние алкогольного наркотического сна.  Как видно на  Рис.1 – это очень узкая полоса,  которая  легко может быть преодолена в результате так называемой «передозировки». Вследствие «передозировки» организм алкоголика  впадает  в  состояние  комы, с расстройством сердечной и дыхательной функций. Узкая  полоса  концентраций алкоголя в 0,4% - 0,7%,  определяющая  коматозное  состояние организма алкоголика,  является  своеобразной «ничейной территорией», отделяющей  ЖИЗНЬ  от  СМЕРТИ.   Поэтому этиловый  спирт  не  используется  в  медицине  в  качестве наркотика  для  введения  пациента в состояние наркотического сна – опасно  для  жизни!</w:t>
      </w:r>
    </w:p>
    <w:p w:rsidR="00A92756" w:rsidRPr="00442181" w:rsidRDefault="00A92756" w:rsidP="007F26EA">
      <w:pPr>
        <w:ind w:firstLine="540"/>
        <w:rPr>
          <w:rFonts w:ascii="Times New Roman" w:eastAsia="Calibri" w:hAnsi="Times New Roman" w:cs="Times New Roman"/>
          <w:sz w:val="24"/>
          <w:szCs w:val="24"/>
        </w:rPr>
      </w:pPr>
      <w:r w:rsidRPr="00442181">
        <w:rPr>
          <w:rFonts w:ascii="Times New Roman" w:eastAsia="Calibri" w:hAnsi="Times New Roman" w:cs="Times New Roman"/>
          <w:sz w:val="24"/>
          <w:szCs w:val="24"/>
        </w:rPr>
        <w:t>Прекрасную иллюстрацию к вышесказанному мы находим у знаменитого английского сатирика Джонатана Свифта в его «Путешествиях в некоторые отдалённые страны…»: «В 1685 году изобрели знаменитый напиток, именуемый джин.  «Выпьешь первый стакан – проглотил гвоздь, выпьешь второй стакан – проглотил лепесток розы, а выпьешь третий… - никогда не мог я вспомнить, что чувствуешь,  проглотив третий стакан», - так говорил о джине поэтически настроенный современник».  Поскольку все люди различаются по стойкости к отравляющему действию алкоголя, то если для кого-то «третий стакан» приводит к алкогольному наркотическому сну («не мог вспомнить»), то для  кого-то другого этот стакан может оказаться последним в жизни и закончиться «сном вечным».</w:t>
      </w:r>
    </w:p>
    <w:p w:rsidR="00A92756" w:rsidRPr="00442181" w:rsidRDefault="00A92756" w:rsidP="007F26EA">
      <w:pPr>
        <w:ind w:firstLine="540"/>
        <w:rPr>
          <w:rFonts w:ascii="Times New Roman" w:eastAsia="Calibri" w:hAnsi="Times New Roman" w:cs="Times New Roman"/>
          <w:sz w:val="24"/>
          <w:szCs w:val="24"/>
        </w:rPr>
      </w:pPr>
      <w:r w:rsidRPr="00442181">
        <w:rPr>
          <w:rFonts w:ascii="Times New Roman" w:eastAsia="Calibri" w:hAnsi="Times New Roman" w:cs="Times New Roman"/>
          <w:sz w:val="24"/>
          <w:szCs w:val="24"/>
        </w:rPr>
        <w:t>Господа  наркологи,  находящиеся  на  службе  у  государства для  создания  и  оправдания  видимости  «борьбы  с  пьянством  и  алкоголизмом»,  и  сами  не  являющиеся  трезвенниками,  упорно  отрицают  тот  факт,  что  алкоголь – это наркотик.  Не  являясь  трезвенниками,  т.е. находящимися  в  прямой  зависимости  от  алкоголя,  по крайней  мере  если  не  в  физической, то  в  психологической  зависимости,  эти  господа  пропагандируют «культурное», «ответственное»  или  «умеренное»  потребление  алкогольного  наркотика.  По  свидетельству  бывшего  министра здравоохранения  РФ   Ю.Л.</w:t>
      </w:r>
      <w:r w:rsidR="002F5E50">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 xml:space="preserve">Шевченко  </w:t>
      </w:r>
      <w:r w:rsidRPr="00442181">
        <w:rPr>
          <w:rFonts w:ascii="Times New Roman" w:eastAsia="Calibri" w:hAnsi="Times New Roman" w:cs="Times New Roman"/>
          <w:i/>
          <w:sz w:val="24"/>
          <w:szCs w:val="24"/>
        </w:rPr>
        <w:t xml:space="preserve">«наркомания – проблема  не столько  здравоохранения  или  медицины  в  </w:t>
      </w:r>
      <w:r w:rsidRPr="00442181">
        <w:rPr>
          <w:rFonts w:ascii="Times New Roman" w:eastAsia="Calibri" w:hAnsi="Times New Roman" w:cs="Times New Roman"/>
          <w:i/>
          <w:sz w:val="24"/>
          <w:szCs w:val="24"/>
        </w:rPr>
        <w:lastRenderedPageBreak/>
        <w:t>целом.   Если  хотите, проблемы  наркомании,  незаконного  оборота  наркотиков</w:t>
      </w:r>
      <w:r w:rsidRPr="00442181">
        <w:rPr>
          <w:rFonts w:ascii="Times New Roman" w:eastAsia="Calibri" w:hAnsi="Times New Roman" w:cs="Times New Roman"/>
          <w:i/>
          <w:sz w:val="24"/>
          <w:szCs w:val="24"/>
          <w:vertAlign w:val="superscript"/>
        </w:rPr>
        <w:footnoteReference w:id="1"/>
      </w:r>
      <w:r w:rsidRPr="00442181">
        <w:rPr>
          <w:rFonts w:ascii="Times New Roman" w:eastAsia="Calibri" w:hAnsi="Times New Roman" w:cs="Times New Roman"/>
          <w:i/>
          <w:sz w:val="24"/>
          <w:szCs w:val="24"/>
        </w:rPr>
        <w:t xml:space="preserve"> - это продолжение  темы  международного  терроризма…       По  имеющимся  данным  научных  исследований,  выполненных  за  рубежом  и  в  России,  30%  населения  в  силу  биологических  особенностей  организма  не  имеют  паталогического  влечения  к употреблению  наркотиков.   Около  45%  людей  имеют  слабое  влечение  к  употреблению  наркотических  средств  и  при  наличии условий  их  получения  могут  начать  употреблять  наркотики.</w:t>
      </w:r>
      <w:r w:rsidRPr="00442181">
        <w:rPr>
          <w:rFonts w:ascii="Times New Roman" w:eastAsia="Calibri" w:hAnsi="Times New Roman" w:cs="Times New Roman"/>
          <w:sz w:val="24"/>
          <w:szCs w:val="24"/>
        </w:rPr>
        <w:t xml:space="preserve">  </w:t>
      </w:r>
      <w:r w:rsidRPr="00442181">
        <w:rPr>
          <w:rFonts w:ascii="Times New Roman" w:eastAsia="Calibri" w:hAnsi="Times New Roman" w:cs="Times New Roman"/>
          <w:i/>
          <w:sz w:val="24"/>
          <w:szCs w:val="24"/>
        </w:rPr>
        <w:t>А  вот  25-30%  людей  биологически  просто  предрасположены  к  наркотической  зависимости  и,  если  они  попадут  в  социально негативную  среду,  то,  как  правило,  становятся  наркоманами…</w:t>
      </w:r>
      <w:r w:rsidR="002F5E50">
        <w:rPr>
          <w:rFonts w:ascii="Times New Roman" w:eastAsia="Calibri" w:hAnsi="Times New Roman" w:cs="Times New Roman"/>
          <w:i/>
          <w:sz w:val="24"/>
          <w:szCs w:val="24"/>
        </w:rPr>
        <w:t>»</w:t>
      </w:r>
      <w:r w:rsidRPr="00442181">
        <w:rPr>
          <w:rFonts w:ascii="Times New Roman" w:eastAsia="Calibri" w:hAnsi="Times New Roman" w:cs="Times New Roman"/>
          <w:i/>
          <w:sz w:val="24"/>
          <w:szCs w:val="24"/>
        </w:rPr>
        <w:t xml:space="preserve"> </w:t>
      </w:r>
      <w:r w:rsidRPr="00442181">
        <w:rPr>
          <w:rFonts w:ascii="Times New Roman" w:eastAsia="Calibri" w:hAnsi="Times New Roman" w:cs="Times New Roman"/>
          <w:sz w:val="24"/>
          <w:szCs w:val="24"/>
        </w:rPr>
        <w:t>(Правда  России</w:t>
      </w:r>
      <w:r w:rsidR="002F5E50">
        <w:rPr>
          <w:rFonts w:ascii="Times New Roman" w:eastAsia="Calibri" w:hAnsi="Times New Roman" w:cs="Times New Roman"/>
          <w:sz w:val="24"/>
          <w:szCs w:val="24"/>
        </w:rPr>
        <w:t>. – 2001. -</w:t>
      </w:r>
      <w:r w:rsidRPr="00442181">
        <w:rPr>
          <w:rFonts w:ascii="Times New Roman" w:eastAsia="Calibri" w:hAnsi="Times New Roman" w:cs="Times New Roman"/>
          <w:sz w:val="24"/>
          <w:szCs w:val="24"/>
        </w:rPr>
        <w:t xml:space="preserve"> № 42, ноябрь).</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Пиво,  которым  залили  всю  страну,  и  «хорошие  вина» - это средства  первичного  приобщения  молодёжи  к  пьянству  и  алкоголизму,  т.е.  алкогольной  наркомании.  Далее,  как  уже  всем  трезвомыслящим  людям давно    понятно,  следует  этап  потребления  более  сильнодействующих   наркотических  средств.   Так  чего  стоят  призывы  «наркологов-диетологов»  к  «ответственному  потреблению  алкоголя»?   Провокаторы,  социальные  паразиты и «международные  террористы» - вот  подлинная  физиономия  этих «докторов»  от  медицины!</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Чего  стоят  смехотворные  рекомендации  этих  «наркологов-диетологов»:</w:t>
      </w:r>
    </w:p>
    <w:p w:rsidR="00A92756" w:rsidRPr="00442181" w:rsidRDefault="00A92756" w:rsidP="00512B87">
      <w:pPr>
        <w:numPr>
          <w:ilvl w:val="0"/>
          <w:numId w:val="42"/>
        </w:numPr>
        <w:ind w:left="0" w:firstLine="0"/>
        <w:rPr>
          <w:rFonts w:ascii="Times New Roman" w:eastAsia="Calibri" w:hAnsi="Times New Roman" w:cs="Times New Roman"/>
          <w:sz w:val="24"/>
          <w:szCs w:val="24"/>
        </w:rPr>
      </w:pPr>
      <w:r w:rsidRPr="00442181">
        <w:rPr>
          <w:rFonts w:ascii="Times New Roman" w:eastAsia="Calibri" w:hAnsi="Times New Roman" w:cs="Times New Roman"/>
          <w:sz w:val="24"/>
          <w:szCs w:val="24"/>
        </w:rPr>
        <w:t>«Знать свою границу…  Пейте  так,  чтобы не  терять над   собой  контроль…»;  2. «Закусывайте… ,  чтобы  избежать     быстрого  опьянения»;   3. «Не  пейте  залпом… небольшие  дозы,  даже  растянутые  во времени,  быстро  обезвреживаются  печенью» (</w:t>
      </w:r>
      <w:r w:rsidRPr="00442181">
        <w:rPr>
          <w:rFonts w:ascii="Times New Roman" w:eastAsia="Calibri" w:hAnsi="Times New Roman" w:cs="Times New Roman"/>
          <w:i/>
          <w:sz w:val="24"/>
          <w:szCs w:val="24"/>
        </w:rPr>
        <w:t>Как показал радиационный контроль, этиловый  спирт, содержащий изотопы  углерода  С</w:t>
      </w:r>
      <w:r w:rsidRPr="00442181">
        <w:rPr>
          <w:rFonts w:ascii="Times New Roman" w:eastAsia="Calibri" w:hAnsi="Times New Roman" w:cs="Times New Roman"/>
          <w:i/>
          <w:sz w:val="24"/>
          <w:szCs w:val="24"/>
          <w:vertAlign w:val="superscript"/>
        </w:rPr>
        <w:t xml:space="preserve">14 </w:t>
      </w:r>
      <w:r w:rsidRPr="00442181">
        <w:rPr>
          <w:rFonts w:ascii="Times New Roman" w:eastAsia="Calibri" w:hAnsi="Times New Roman" w:cs="Times New Roman"/>
          <w:i/>
          <w:sz w:val="24"/>
          <w:szCs w:val="24"/>
        </w:rPr>
        <w:t>в  «ста граммах» обычной водки, циркулировал в  организме  минимум 28 дней! – И.Н.</w:t>
      </w:r>
      <w:r w:rsidRPr="00442181">
        <w:rPr>
          <w:rFonts w:ascii="Times New Roman" w:eastAsia="Calibri" w:hAnsi="Times New Roman" w:cs="Times New Roman"/>
          <w:sz w:val="24"/>
          <w:szCs w:val="24"/>
        </w:rPr>
        <w:t>).           4. «Пейте  тогда,  когда  вы  действительно  хотите  выпить…(?)».     5. «Выбирайте  качество,  а  не  количество.  Изучайте  известные  винодельческие  регионы и марки…».  6. «Не  пейте  рюмку  за  рюмкой.  Во  время  застолья  не  обязательно  осушать  до  дна  Ваш  бокал  или  рюмку…(?)».  7. «Если  выпили – не  садитесь  за  руль.  Вызовите  такси…(!)»;  8. «Остерегайтесь  экспериментов  с  неизвестными  напитками…  не  уподобляйтесь   лабораторным  мышкам(!)».</w:t>
      </w:r>
      <w:r w:rsidR="00D243E9">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9. «Не  смешивайте  алкоголь  и  лекарства…  Их  комбинация  с  алкоголем  может  привести  к  самым  непредсказуемым  последствиям(!)».  И,  наконец,  как  дань  принципу  «толерантности»,  п.10.: «Уважайте  права  людей,  которые  отказываются  от спиртного.  Это  их  выбор,  независимо  от  того,   по  каким  причинам  они  это  делают – религиозным,  медицинским,  или  каким-то  другим».  Ну,  кого  могут  вдохновить подобные  советы,  если  по  данным  бывшего  министра  здравоохранения  Ю.Л.</w:t>
      </w:r>
      <w:r w:rsidR="00D243E9">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 xml:space="preserve">Шевченко  примерно  </w:t>
      </w:r>
      <w:r w:rsidRPr="00442181">
        <w:rPr>
          <w:rFonts w:ascii="Times New Roman" w:eastAsia="Calibri" w:hAnsi="Times New Roman" w:cs="Times New Roman"/>
          <w:i/>
          <w:sz w:val="24"/>
          <w:szCs w:val="24"/>
        </w:rPr>
        <w:t xml:space="preserve">«70 – 75%... людей биологически просто предрасположены к  наркотической зависимости»? </w:t>
      </w:r>
    </w:p>
    <w:p w:rsidR="00A92756" w:rsidRPr="00442181" w:rsidRDefault="00D243E9" w:rsidP="007F26EA">
      <w:pP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92756" w:rsidRPr="00442181">
        <w:rPr>
          <w:rFonts w:ascii="Times New Roman" w:eastAsia="Calibri" w:hAnsi="Times New Roman" w:cs="Times New Roman"/>
          <w:sz w:val="24"/>
          <w:szCs w:val="24"/>
        </w:rPr>
        <w:t>По  нашим  оценкам,  доля  «пьющих» в  стране  на  тот  же  период  составляла  68,8%,  что  примерно  соответствует  данным  Ю.Л.</w:t>
      </w:r>
      <w:r>
        <w:rPr>
          <w:rFonts w:ascii="Times New Roman" w:eastAsia="Calibri" w:hAnsi="Times New Roman" w:cs="Times New Roman"/>
          <w:sz w:val="24"/>
          <w:szCs w:val="24"/>
        </w:rPr>
        <w:t xml:space="preserve"> </w:t>
      </w:r>
      <w:r w:rsidR="00A92756" w:rsidRPr="00442181">
        <w:rPr>
          <w:rFonts w:ascii="Times New Roman" w:eastAsia="Calibri" w:hAnsi="Times New Roman" w:cs="Times New Roman"/>
          <w:sz w:val="24"/>
          <w:szCs w:val="24"/>
        </w:rPr>
        <w:t xml:space="preserve">Шевченко.   Но  эта  категория  «пьющих»  «выпивала»  99,2%  алкогольного   наркотика,  продаваемого  и  производимого  в  стране, Таблица-1.  Так  что  опус  «Московского  НПЦ  наркологии» </w:t>
      </w:r>
      <w:r w:rsidR="00A92756" w:rsidRPr="00442181">
        <w:rPr>
          <w:rFonts w:ascii="Times New Roman" w:eastAsia="Calibri" w:hAnsi="Times New Roman" w:cs="Times New Roman"/>
          <w:sz w:val="24"/>
          <w:szCs w:val="24"/>
        </w:rPr>
        <w:lastRenderedPageBreak/>
        <w:t>может  быть  воспринят  разве  что  сторонниками  «культурного» или  «ритуального»  алкоголепотребления!</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В  заключение  разберёмся  с  темой  «Что  такое  ГОСТ 12.1.007».  Это  старый советский  Госстандарт  от  1976 года  для малоопасных  неорганических  веществ,  получаемых  в  процессе  химических  производств  - ГОСТ 12.1.007-76 [4]. </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3318"/>
        <w:gridCol w:w="2902"/>
        <w:gridCol w:w="2356"/>
      </w:tblGrid>
      <w:tr w:rsidR="00A92756" w:rsidRPr="00442181" w:rsidTr="007F26EA">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w:t>
            </w:r>
          </w:p>
          <w:p w:rsidR="00A92756" w:rsidRPr="00442181" w:rsidRDefault="00A92756" w:rsidP="007F26EA">
            <w:pPr>
              <w:rPr>
                <w:rFonts w:ascii="Times New Roman" w:eastAsia="Calibri" w:hAnsi="Times New Roman" w:cs="Times New Roman"/>
                <w:sz w:val="24"/>
                <w:szCs w:val="24"/>
              </w:rPr>
            </w:pP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Категория  пьяниц.</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Доля в % от общего числа</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пьющих на 2000</w:t>
            </w:r>
            <w:r w:rsidR="00D243E9">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 xml:space="preserve">г.   </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Доля в % от  общего</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объёма выпиваемого</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на  2000</w:t>
            </w:r>
            <w:r w:rsidR="00D243E9">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г.</w:t>
            </w:r>
          </w:p>
        </w:tc>
      </w:tr>
      <w:tr w:rsidR="00A92756" w:rsidRPr="00442181" w:rsidTr="007F26EA">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1</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Хронические  алкоголики.</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18,2</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59,1</w:t>
            </w:r>
          </w:p>
        </w:tc>
      </w:tr>
      <w:tr w:rsidR="00A92756" w:rsidRPr="00442181" w:rsidTr="007F26EA">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2</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Хронические   пьяницы.</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5,9</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15,3</w:t>
            </w:r>
          </w:p>
        </w:tc>
      </w:tr>
      <w:tr w:rsidR="00A92756" w:rsidRPr="00442181" w:rsidTr="007F26EA">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3</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Бытовое   «умеренное»</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пьянство.</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44,7</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24,8</w:t>
            </w:r>
          </w:p>
        </w:tc>
      </w:tr>
      <w:tr w:rsidR="00A92756" w:rsidRPr="00442181" w:rsidTr="007F26EA">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4</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«Культурное» и «ритуальное»</w:t>
            </w:r>
          </w:p>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пьянство.</w:t>
            </w:r>
          </w:p>
        </w:tc>
        <w:tc>
          <w:tcPr>
            <w:tcW w:w="0" w:type="auto"/>
            <w:shd w:val="clear" w:color="auto" w:fill="auto"/>
          </w:tcPr>
          <w:p w:rsidR="00A92756" w:rsidRPr="00442181" w:rsidRDefault="00D243E9" w:rsidP="007F26EA">
            <w:pPr>
              <w:rPr>
                <w:rFonts w:ascii="Times New Roman" w:eastAsia="Calibri" w:hAnsi="Times New Roman" w:cs="Times New Roman"/>
                <w:sz w:val="24"/>
                <w:szCs w:val="24"/>
              </w:rPr>
            </w:pPr>
            <w:r>
              <w:rPr>
                <w:rFonts w:ascii="Times New Roman" w:eastAsia="Calibri" w:hAnsi="Times New Roman" w:cs="Times New Roman"/>
                <w:sz w:val="24"/>
                <w:szCs w:val="24"/>
              </w:rPr>
              <w:t>3</w:t>
            </w:r>
            <w:r w:rsidR="00A92756" w:rsidRPr="00442181">
              <w:rPr>
                <w:rFonts w:ascii="Times New Roman" w:eastAsia="Calibri" w:hAnsi="Times New Roman" w:cs="Times New Roman"/>
                <w:sz w:val="24"/>
                <w:szCs w:val="24"/>
              </w:rPr>
              <w:t>1,2</w:t>
            </w:r>
          </w:p>
        </w:tc>
        <w:tc>
          <w:tcPr>
            <w:tcW w:w="0" w:type="auto"/>
            <w:shd w:val="clear" w:color="auto" w:fill="auto"/>
          </w:tcPr>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0,8</w:t>
            </w:r>
          </w:p>
        </w:tc>
      </w:tr>
    </w:tbl>
    <w:p w:rsidR="00A92756" w:rsidRPr="00442181" w:rsidRDefault="00A92756" w:rsidP="007F26EA">
      <w:pPr>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По  данному  ГОСТу  малоопасные  вещества  относятся  к  последнему,  IV-му  классу  опасности.  Критерии  опасности следующие:</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средняя смертельная доза  [LD</w:t>
      </w:r>
      <w:r w:rsidRPr="00442181">
        <w:rPr>
          <w:rFonts w:ascii="Times New Roman" w:eastAsia="Calibri" w:hAnsi="Times New Roman" w:cs="Times New Roman"/>
          <w:sz w:val="24"/>
          <w:szCs w:val="24"/>
          <w:vertAlign w:val="subscript"/>
        </w:rPr>
        <w:t>50</w:t>
      </w:r>
      <w:r w:rsidRPr="00442181">
        <w:rPr>
          <w:rFonts w:ascii="Times New Roman" w:eastAsia="Calibri" w:hAnsi="Times New Roman" w:cs="Times New Roman"/>
          <w:sz w:val="24"/>
          <w:szCs w:val="24"/>
        </w:rPr>
        <w:t xml:space="preserve">]  при  введении  в  желудок ˃ 5000 </w:t>
      </w:r>
      <w:r w:rsidRPr="00442181">
        <w:rPr>
          <w:rFonts w:ascii="Times New Roman" w:eastAsia="Calibri" w:hAnsi="Times New Roman" w:cs="Times New Roman"/>
          <w:i/>
          <w:sz w:val="24"/>
          <w:szCs w:val="24"/>
        </w:rPr>
        <w:t>мк/кг;</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 средняя  смертельная  концентрация в воздухе ≥50000 </w:t>
      </w:r>
      <w:r w:rsidRPr="00442181">
        <w:rPr>
          <w:rFonts w:ascii="Times New Roman" w:eastAsia="Calibri" w:hAnsi="Times New Roman" w:cs="Times New Roman"/>
          <w:i/>
          <w:sz w:val="24"/>
          <w:szCs w:val="24"/>
        </w:rPr>
        <w:t>мг/м</w:t>
      </w:r>
      <w:r w:rsidRPr="00442181">
        <w:rPr>
          <w:rFonts w:ascii="Times New Roman" w:eastAsia="Calibri" w:hAnsi="Times New Roman" w:cs="Times New Roman"/>
          <w:i/>
          <w:sz w:val="24"/>
          <w:szCs w:val="24"/>
          <w:vertAlign w:val="superscript"/>
        </w:rPr>
        <w:t xml:space="preserve">3 </w:t>
      </w:r>
      <w:r w:rsidRPr="00442181">
        <w:rPr>
          <w:rFonts w:ascii="Times New Roman" w:eastAsia="Calibri" w:hAnsi="Times New Roman" w:cs="Times New Roman"/>
          <w:sz w:val="24"/>
          <w:szCs w:val="24"/>
        </w:rPr>
        <w:t>.</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По  ГОСТ 12.1.007-76  к малоопасным  относятся  следующие </w:t>
      </w:r>
      <w:r w:rsidRPr="00442181">
        <w:rPr>
          <w:rFonts w:ascii="Times New Roman" w:eastAsia="Calibri" w:hAnsi="Times New Roman" w:cs="Times New Roman"/>
          <w:b/>
          <w:sz w:val="24"/>
          <w:szCs w:val="24"/>
        </w:rPr>
        <w:t>неорганические</w:t>
      </w:r>
      <w:r w:rsidRPr="00442181">
        <w:rPr>
          <w:rFonts w:ascii="Times New Roman" w:eastAsia="Calibri" w:hAnsi="Times New Roman" w:cs="Times New Roman"/>
          <w:sz w:val="24"/>
          <w:szCs w:val="24"/>
        </w:rPr>
        <w:t xml:space="preserve">  вещества:  сероводород,  сульфаты,  хлориды,  симазин,  которые  к  спиртам  вообще – </w:t>
      </w:r>
      <w:r w:rsidRPr="00442181">
        <w:rPr>
          <w:rFonts w:ascii="Times New Roman" w:eastAsia="Calibri" w:hAnsi="Times New Roman" w:cs="Times New Roman"/>
          <w:b/>
          <w:sz w:val="24"/>
          <w:szCs w:val="24"/>
        </w:rPr>
        <w:t>веществам  сугубо  органическим</w:t>
      </w:r>
      <w:r w:rsidRPr="00442181">
        <w:rPr>
          <w:rFonts w:ascii="Times New Roman" w:eastAsia="Calibri" w:hAnsi="Times New Roman" w:cs="Times New Roman"/>
          <w:sz w:val="24"/>
          <w:szCs w:val="24"/>
        </w:rPr>
        <w:t xml:space="preserve">,  а  к  этиловому  спирту,  в  частности,  ни  какого  отношения  не  имеют.  Налицо  подлог  и  мошенничество со  стороны  чиновников  Госстандарта.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Симазин – это химическое средство для  борьбы  с  сорными растениями,  гербицид.  Зная,  что  такое  СИМАЗИН,  к  которому  по ГОСТ 12.1.007-76   приравнен  этиловый  спирт,  являющийся  по  своей  сути  этническим  оружием,  можно  оценить  всю  глубину  цинизма  творцов  «национального  стандарта»  на  спирт  этиловый. Таким  образом,  в  современной  России  реализуется  замысел  Адольфа  Гитлера  по  сокращению  славянского  населения: «</w:t>
      </w:r>
      <w:r w:rsidRPr="00442181">
        <w:rPr>
          <w:rFonts w:ascii="Times New Roman" w:eastAsia="Calibri" w:hAnsi="Times New Roman" w:cs="Times New Roman"/>
          <w:i/>
          <w:sz w:val="24"/>
          <w:szCs w:val="24"/>
        </w:rPr>
        <w:t>Для славян никакой гигиены,  чтобы  смывать  с  них грязь.  Только водка  и  табак  в  неограниченном  количестве…</w:t>
      </w:r>
      <w:r w:rsidRPr="00442181">
        <w:rPr>
          <w:rFonts w:ascii="Times New Roman" w:eastAsia="Calibri" w:hAnsi="Times New Roman" w:cs="Times New Roman"/>
          <w:sz w:val="24"/>
          <w:szCs w:val="24"/>
        </w:rPr>
        <w:t xml:space="preserve">».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Складывается  впечатление, что  Госстандарт – это  частная  лавочка  для  идеологического  обеспечения  алкогольного  бизнеса,  которая  как  была  в  СССР,  так и  </w:t>
      </w:r>
      <w:r w:rsidRPr="00442181">
        <w:rPr>
          <w:rFonts w:ascii="Times New Roman" w:eastAsia="Calibri" w:hAnsi="Times New Roman" w:cs="Times New Roman"/>
          <w:sz w:val="24"/>
          <w:szCs w:val="24"/>
        </w:rPr>
        <w:lastRenderedPageBreak/>
        <w:t xml:space="preserve">осталась  неизменно-неприкосновенной  и  по  сей  день,  а  Государственная  машина – всего  лишь  «крыша»  для  охраны рынка сбыта  алкогольной  </w:t>
      </w:r>
      <w:r w:rsidR="00053240">
        <w:rPr>
          <w:rFonts w:ascii="Times New Roman" w:eastAsia="Calibri" w:hAnsi="Times New Roman" w:cs="Times New Roman"/>
          <w:sz w:val="24"/>
          <w:szCs w:val="24"/>
        </w:rPr>
        <w:t>отравы</w:t>
      </w:r>
      <w:r w:rsidRPr="00442181">
        <w:rPr>
          <w:rFonts w:ascii="Times New Roman" w:eastAsia="Calibri" w:hAnsi="Times New Roman" w:cs="Times New Roman"/>
          <w:sz w:val="24"/>
          <w:szCs w:val="24"/>
        </w:rPr>
        <w:t xml:space="preserve">,  снимающая  дань  с  торговли  алкогольным  наркотиком  с  помощью  акцизов.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Косвенно  этот  вывод  подтверждает  выступление  главы      «Мин-здрав-соц-развития»  госпожи  Т.А.</w:t>
      </w:r>
      <w:r w:rsidR="00053240">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Голиковой  на  Совещании у Президента  12.08.2009 г. в  городе  Сочи:  «</w:t>
      </w:r>
      <w:r w:rsidRPr="00442181">
        <w:rPr>
          <w:rFonts w:ascii="Times New Roman" w:eastAsia="Calibri" w:hAnsi="Times New Roman" w:cs="Times New Roman"/>
          <w:b/>
          <w:i/>
          <w:sz w:val="24"/>
          <w:szCs w:val="24"/>
        </w:rPr>
        <w:t>Политика  государства  в  отношении  производства  и  потребления  алкоголя  является  главным  фактором  потребления  населением  алкоголя</w:t>
      </w:r>
      <w:r w:rsidRPr="00442181">
        <w:rPr>
          <w:rFonts w:ascii="Times New Roman" w:eastAsia="Calibri" w:hAnsi="Times New Roman" w:cs="Times New Roman"/>
          <w:sz w:val="24"/>
          <w:szCs w:val="24"/>
        </w:rPr>
        <w:t>»!  В  своём докладе  госпожа  Министр  отметила  также,  что  «</w:t>
      </w:r>
      <w:r w:rsidRPr="00442181">
        <w:rPr>
          <w:rFonts w:ascii="Times New Roman" w:eastAsia="Calibri" w:hAnsi="Times New Roman" w:cs="Times New Roman"/>
          <w:b/>
          <w:i/>
          <w:sz w:val="24"/>
          <w:szCs w:val="24"/>
        </w:rPr>
        <w:t>высокие  показатели  летальности</w:t>
      </w:r>
      <w:r w:rsidRPr="00442181">
        <w:rPr>
          <w:rFonts w:ascii="Times New Roman" w:eastAsia="Calibri" w:hAnsi="Times New Roman" w:cs="Times New Roman"/>
          <w:sz w:val="24"/>
          <w:szCs w:val="24"/>
        </w:rPr>
        <w:t>» больных  алкоголизмом  «</w:t>
      </w:r>
      <w:r w:rsidRPr="00442181">
        <w:rPr>
          <w:rFonts w:ascii="Times New Roman" w:eastAsia="Calibri" w:hAnsi="Times New Roman" w:cs="Times New Roman"/>
          <w:b/>
          <w:i/>
          <w:sz w:val="24"/>
          <w:szCs w:val="24"/>
        </w:rPr>
        <w:t>связаны  в  первую  очередь с  тем,  что…  неэффективно  организована  наркологическая  медицинская  помощь</w:t>
      </w:r>
      <w:r w:rsidRPr="00442181">
        <w:rPr>
          <w:rFonts w:ascii="Times New Roman" w:eastAsia="Calibri" w:hAnsi="Times New Roman" w:cs="Times New Roman"/>
          <w:sz w:val="24"/>
          <w:szCs w:val="24"/>
        </w:rPr>
        <w:t xml:space="preserve">».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А  причём здесь  «наркологическая  медицинская  помощь»?  Если,  по факту,  алкоголиками  занимаются  наркологи,  то  отсюда  с неизбежностью  следует,  что  алкоголь – это  наркотик,  подрывающий  здоровье  населения.   Следовательно,  Федеральный  Закон  от  18.07.2011 г.  «О  государственном  регулировании  производства  и  оборота  этилового  спирта  и  спиртосодержащей  продукции» [5], утверждающий,  что  «</w:t>
      </w:r>
      <w:r w:rsidRPr="00442181">
        <w:rPr>
          <w:rFonts w:ascii="Times New Roman" w:eastAsia="Calibri" w:hAnsi="Times New Roman" w:cs="Times New Roman"/>
          <w:i/>
          <w:sz w:val="24"/>
          <w:szCs w:val="24"/>
        </w:rPr>
        <w:t>…алкогольная  продукция – пищевая продукция,  произведенная из пищевого сырья…</w:t>
      </w:r>
      <w:r w:rsidRPr="00442181">
        <w:rPr>
          <w:rFonts w:ascii="Times New Roman" w:eastAsia="Calibri" w:hAnsi="Times New Roman" w:cs="Times New Roman"/>
          <w:sz w:val="24"/>
          <w:szCs w:val="24"/>
        </w:rPr>
        <w:t>»,    утверждает  ложь!   Во</w:t>
      </w:r>
      <w:r w:rsidR="00053240">
        <w:rPr>
          <w:rFonts w:ascii="Times New Roman" w:eastAsia="Calibri" w:hAnsi="Times New Roman" w:cs="Times New Roman"/>
          <w:sz w:val="24"/>
          <w:szCs w:val="24"/>
        </w:rPr>
        <w:t>-</w:t>
      </w:r>
      <w:r w:rsidRPr="00442181">
        <w:rPr>
          <w:rFonts w:ascii="Times New Roman" w:eastAsia="Calibri" w:hAnsi="Times New Roman" w:cs="Times New Roman"/>
          <w:sz w:val="24"/>
          <w:szCs w:val="24"/>
        </w:rPr>
        <w:t>истину,  «</w:t>
      </w:r>
      <w:r w:rsidRPr="00442181">
        <w:rPr>
          <w:rFonts w:ascii="Times New Roman" w:eastAsia="Calibri" w:hAnsi="Times New Roman" w:cs="Times New Roman"/>
          <w:i/>
          <w:sz w:val="24"/>
          <w:szCs w:val="24"/>
        </w:rPr>
        <w:t>у нас страна огромных возможностей не только для преступников,  но и  для государства</w:t>
      </w:r>
      <w:r w:rsidRPr="00442181">
        <w:rPr>
          <w:rFonts w:ascii="Times New Roman" w:eastAsia="Calibri" w:hAnsi="Times New Roman" w:cs="Times New Roman"/>
          <w:sz w:val="24"/>
          <w:szCs w:val="24"/>
        </w:rPr>
        <w:t>»!  И  о  какой  эффективной  «</w:t>
      </w:r>
      <w:r w:rsidRPr="00442181">
        <w:rPr>
          <w:rFonts w:ascii="Times New Roman" w:eastAsia="Calibri" w:hAnsi="Times New Roman" w:cs="Times New Roman"/>
          <w:i/>
          <w:sz w:val="24"/>
          <w:szCs w:val="24"/>
        </w:rPr>
        <w:t>наркологической медицинской  помощи</w:t>
      </w:r>
      <w:r w:rsidRPr="00442181">
        <w:rPr>
          <w:rFonts w:ascii="Times New Roman" w:eastAsia="Calibri" w:hAnsi="Times New Roman" w:cs="Times New Roman"/>
          <w:sz w:val="24"/>
          <w:szCs w:val="24"/>
        </w:rPr>
        <w:t xml:space="preserve">»  может  идти  речь,  если  в  стране  с  более, чем  со  120 </w:t>
      </w:r>
      <w:r w:rsidRPr="00442181">
        <w:rPr>
          <w:rFonts w:ascii="Times New Roman" w:eastAsia="Calibri" w:hAnsi="Times New Roman" w:cs="Times New Roman"/>
          <w:i/>
          <w:sz w:val="24"/>
          <w:szCs w:val="24"/>
        </w:rPr>
        <w:t xml:space="preserve">миллионным </w:t>
      </w:r>
      <w:r w:rsidRPr="00442181">
        <w:rPr>
          <w:rFonts w:ascii="Times New Roman" w:eastAsia="Calibri" w:hAnsi="Times New Roman" w:cs="Times New Roman"/>
          <w:sz w:val="24"/>
          <w:szCs w:val="24"/>
        </w:rPr>
        <w:t xml:space="preserve">населением,  примерно,  22 </w:t>
      </w:r>
      <w:r w:rsidRPr="00442181">
        <w:rPr>
          <w:rFonts w:ascii="Times New Roman" w:eastAsia="Calibri" w:hAnsi="Times New Roman" w:cs="Times New Roman"/>
          <w:i/>
          <w:sz w:val="24"/>
          <w:szCs w:val="24"/>
        </w:rPr>
        <w:t>мл</w:t>
      </w:r>
      <w:r w:rsidR="00053240">
        <w:rPr>
          <w:rFonts w:ascii="Times New Roman" w:eastAsia="Calibri" w:hAnsi="Times New Roman" w:cs="Times New Roman"/>
          <w:i/>
          <w:sz w:val="24"/>
          <w:szCs w:val="24"/>
        </w:rPr>
        <w:t>н.</w:t>
      </w:r>
      <w:r w:rsidRPr="00442181">
        <w:rPr>
          <w:rFonts w:ascii="Times New Roman" w:eastAsia="Calibri" w:hAnsi="Times New Roman" w:cs="Times New Roman"/>
          <w:sz w:val="24"/>
          <w:szCs w:val="24"/>
        </w:rPr>
        <w:t xml:space="preserve"> хронических алкоголиков?!  Так  ведь  ни  какого  финансирования  не  хватит  для  содержания  паразитической  «наркологической  службы»!</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Как  показывает  проведенный  беглый  анализ  проблемы  пьянства  и  алкоголизма  в  современной  России,  ТО,  ЧТО  должен  был  знать  рядовой  советский  фельдшер,  сегодня  не  ведают  доктора  и  академики  от  медицины,   или  они  лукавят,  в отличие  от  русской  интеллигенции  начала  XX  века,  получая  «иудины  сребренники»  за  свою  службу  «его  препохабию»  алкогольному капиталу.</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ЧТО  ДЕЛАТЬ?</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Выход  из  сложившейся  ситуации  видится  в  том,  чтобы  говорить  народу  правду!  Для  этого  необходимо:</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1. Вернуть  в  российский  стандарт  на  спирт  этиловый  определение  алкоголя   как  наркотика,  подрывающего  здоровье населения;</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2. Всячески  поощрять  во  всех  слоях  общества  Движение  к  </w:t>
      </w:r>
      <w:r w:rsidR="00053240">
        <w:rPr>
          <w:rFonts w:ascii="Times New Roman" w:eastAsia="Calibri" w:hAnsi="Times New Roman" w:cs="Times New Roman"/>
          <w:sz w:val="24"/>
          <w:szCs w:val="24"/>
        </w:rPr>
        <w:t>т</w:t>
      </w:r>
      <w:r w:rsidRPr="00442181">
        <w:rPr>
          <w:rFonts w:ascii="Times New Roman" w:eastAsia="Calibri" w:hAnsi="Times New Roman" w:cs="Times New Roman"/>
          <w:sz w:val="24"/>
          <w:szCs w:val="24"/>
        </w:rPr>
        <w:t>резвости,  к  полному  отказу  от  употребления  алкоголя  и  табака, в  том  числе,  на  основе  объективного  и  достоверного  знания  того ущерба,  который  несут  обществу   и  будущим  поколениям  эти  наркотики;</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3. Вести  жёсткую  ограничительную  политику  на  государственном  уровне  в  отношении  торговли  алкогольной  и  табачной  </w:t>
      </w:r>
      <w:r w:rsidR="00053240">
        <w:rPr>
          <w:rFonts w:ascii="Times New Roman" w:eastAsia="Calibri" w:hAnsi="Times New Roman" w:cs="Times New Roman"/>
          <w:sz w:val="24"/>
          <w:szCs w:val="24"/>
        </w:rPr>
        <w:t>отравы</w:t>
      </w:r>
      <w:r w:rsidRPr="00442181">
        <w:rPr>
          <w:rFonts w:ascii="Times New Roman" w:eastAsia="Calibri" w:hAnsi="Times New Roman" w:cs="Times New Roman"/>
          <w:sz w:val="24"/>
          <w:szCs w:val="24"/>
        </w:rPr>
        <w:t>,  делая  этот  вид  «бизнеса»  на  здоровье  населения  не  рентабельным  и  предосудительным.</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Литература: </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lastRenderedPageBreak/>
        <w:t>1. ГОСТ  Р  52473-2005.  Спирт  этиловый  из  пищевого  сырья. Правила  приёмки  и  методы  анализа.  Национальный  стандарт Российской  Федерации.  Издание  официальное.</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2. Медицинский  справочник  для  фельдшеров. Под  редакцией член-корреспондента  АМН  СССР   проф.  А.Н.</w:t>
      </w:r>
      <w:r w:rsidR="00053240">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Шабанова. Издание  13-е,  исправленное  и  дополненное.  Изд-во  «Медицина», Ленинградское  Отделение,  1971,  с.</w:t>
      </w:r>
      <w:r w:rsidR="00053240">
        <w:rPr>
          <w:rFonts w:ascii="Times New Roman" w:eastAsia="Calibri" w:hAnsi="Times New Roman" w:cs="Times New Roman"/>
          <w:sz w:val="24"/>
          <w:szCs w:val="24"/>
        </w:rPr>
        <w:t xml:space="preserve"> </w:t>
      </w:r>
      <w:r w:rsidRPr="00442181">
        <w:rPr>
          <w:rFonts w:ascii="Times New Roman" w:eastAsia="Calibri" w:hAnsi="Times New Roman" w:cs="Times New Roman"/>
          <w:sz w:val="24"/>
          <w:szCs w:val="24"/>
        </w:rPr>
        <w:t>678.</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3. Ресурс  </w:t>
      </w:r>
      <w:hyperlink r:id="rId46" w:history="1">
        <w:r w:rsidRPr="00442181">
          <w:rPr>
            <w:rFonts w:ascii="Times New Roman" w:eastAsia="Calibri" w:hAnsi="Times New Roman" w:cs="Times New Roman"/>
            <w:color w:val="0000FF"/>
            <w:sz w:val="24"/>
            <w:szCs w:val="24"/>
            <w:u w:val="single"/>
          </w:rPr>
          <w:t>http://www.zapcity.ru/forum/showthread.php?s56502a7fsff6c5bo1e0a3balal5db4f2&amp;t=2204</w:t>
        </w:r>
      </w:hyperlink>
      <w:r w:rsidRPr="00442181">
        <w:rPr>
          <w:rFonts w:ascii="Times New Roman" w:eastAsia="Calibri" w:hAnsi="Times New Roman" w:cs="Times New Roman"/>
          <w:sz w:val="24"/>
          <w:szCs w:val="24"/>
        </w:rPr>
        <w:t xml:space="preserve"> – Алкоголь,  алкогольное  опьянение,  алкогольное  отравление…</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4. ГОСТ  12.1.007-76;  </w:t>
      </w:r>
      <w:hyperlink r:id="rId47" w:history="1">
        <w:r w:rsidRPr="00442181">
          <w:rPr>
            <w:rFonts w:ascii="Times New Roman" w:eastAsia="Calibri" w:hAnsi="Times New Roman" w:cs="Times New Roman"/>
            <w:color w:val="0000FF"/>
            <w:sz w:val="24"/>
            <w:szCs w:val="24"/>
            <w:u w:val="single"/>
          </w:rPr>
          <w:t>http://www.ru.wikipedia,org/wiki</w:t>
        </w:r>
      </w:hyperlink>
      <w:r w:rsidRPr="00442181">
        <w:rPr>
          <w:rFonts w:ascii="Times New Roman" w:eastAsia="Calibri" w:hAnsi="Times New Roman" w:cs="Times New Roman"/>
          <w:sz w:val="24"/>
          <w:szCs w:val="24"/>
        </w:rPr>
        <w:t>...</w:t>
      </w:r>
    </w:p>
    <w:p w:rsidR="00A92756" w:rsidRPr="00442181" w:rsidRDefault="00A92756" w:rsidP="007F26EA">
      <w:pPr>
        <w:ind w:firstLine="567"/>
        <w:rPr>
          <w:rFonts w:ascii="Times New Roman" w:eastAsia="Calibri" w:hAnsi="Times New Roman" w:cs="Times New Roman"/>
          <w:sz w:val="24"/>
          <w:szCs w:val="24"/>
        </w:rPr>
      </w:pPr>
      <w:r w:rsidRPr="00442181">
        <w:rPr>
          <w:rFonts w:ascii="Times New Roman" w:eastAsia="Calibri" w:hAnsi="Times New Roman" w:cs="Times New Roman"/>
          <w:sz w:val="24"/>
          <w:szCs w:val="24"/>
        </w:rPr>
        <w:t xml:space="preserve">5. «Федеральный Закон Российской Федерации от 18 июля 2011г. №218-ФЗ  «О внесении изменений в Федеральный Закон «О государственном регулировании производства и оборота этилового спирта,  алкогольной и спиртосодержащей продукции».  Закон опубликован  22 июля 2011г.,  вступил в силу -  22 июля 2011г. </w:t>
      </w:r>
    </w:p>
    <w:p w:rsidR="00A92756" w:rsidRPr="001D4D81" w:rsidRDefault="001D4D81" w:rsidP="007F26EA">
      <w:pPr>
        <w:ind w:firstLine="567"/>
        <w:rPr>
          <w:rFonts w:ascii="Times New Roman" w:eastAsia="Calibri" w:hAnsi="Times New Roman" w:cs="Times New Roman"/>
          <w:sz w:val="24"/>
          <w:szCs w:val="24"/>
          <w:lang w:val="en-US"/>
        </w:rPr>
      </w:pPr>
      <w:proofErr w:type="gramStart"/>
      <w:r>
        <w:rPr>
          <w:rFonts w:ascii="Times New Roman" w:eastAsia="Calibri" w:hAnsi="Times New Roman" w:cs="Times New Roman"/>
          <w:sz w:val="24"/>
          <w:szCs w:val="24"/>
          <w:lang w:val="en-US"/>
        </w:rPr>
        <w:t>About non-responsible recommendations regarding responsible alcohol usage.</w:t>
      </w:r>
      <w:proofErr w:type="gramEnd"/>
      <w:r>
        <w:rPr>
          <w:rFonts w:ascii="Times New Roman" w:eastAsia="Calibri" w:hAnsi="Times New Roman" w:cs="Times New Roman"/>
          <w:sz w:val="24"/>
          <w:szCs w:val="24"/>
          <w:lang w:val="en-US"/>
        </w:rPr>
        <w:t xml:space="preserve"> Nikolaev I.V., Prof. (Novosibirsk)</w:t>
      </w:r>
    </w:p>
    <w:p w:rsidR="00935B4F" w:rsidRPr="001D4D81" w:rsidRDefault="00935B4F" w:rsidP="007F26EA">
      <w:pPr>
        <w:ind w:firstLine="567"/>
        <w:rPr>
          <w:rFonts w:ascii="Times New Roman" w:eastAsia="Calibri" w:hAnsi="Times New Roman" w:cs="Times New Roman"/>
          <w:sz w:val="24"/>
          <w:szCs w:val="24"/>
          <w:lang w:val="en-US"/>
        </w:rPr>
      </w:pPr>
    </w:p>
    <w:p w:rsidR="00935B4F" w:rsidRPr="001D4D81" w:rsidRDefault="00935B4F" w:rsidP="007F26EA">
      <w:pPr>
        <w:ind w:firstLine="567"/>
        <w:rPr>
          <w:rFonts w:ascii="Times New Roman" w:eastAsia="Calibri" w:hAnsi="Times New Roman" w:cs="Times New Roman"/>
          <w:sz w:val="24"/>
          <w:szCs w:val="24"/>
          <w:lang w:val="en-US"/>
        </w:rPr>
      </w:pPr>
    </w:p>
    <w:p w:rsidR="00F4417A" w:rsidRPr="002F08B8" w:rsidRDefault="00935B4F" w:rsidP="00935B4F">
      <w:pPr>
        <w:spacing w:after="0"/>
        <w:jc w:val="center"/>
        <w:rPr>
          <w:rFonts w:ascii="Times New Roman" w:hAnsi="Times New Roman" w:cs="Times New Roman"/>
          <w:sz w:val="24"/>
          <w:szCs w:val="24"/>
          <w:lang w:val="en-US"/>
        </w:rPr>
      </w:pPr>
      <w:r w:rsidRPr="00935B4F">
        <w:rPr>
          <w:rFonts w:ascii="Times New Roman" w:hAnsi="Times New Roman" w:cs="Times New Roman"/>
          <w:sz w:val="24"/>
          <w:szCs w:val="24"/>
        </w:rPr>
        <w:t>Бахтин</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Ю</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К</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доцент</w:t>
      </w:r>
      <w:r w:rsidR="00F615C6"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Буйнов</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Л</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Г</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профессор</w:t>
      </w:r>
      <w:r w:rsidR="00F615C6"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Макарова</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Л</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П</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профессор</w:t>
      </w:r>
      <w:r w:rsidR="00F615C6"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Плахов</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Н</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Н</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профессор</w:t>
      </w:r>
      <w:r w:rsidR="00F615C6"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Матусевич</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М</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С</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доцент</w:t>
      </w:r>
      <w:r w:rsidR="00F615C6"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Сорокина</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Л</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А</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доцент</w:t>
      </w:r>
      <w:r w:rsidR="00F615C6"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Сыромятникова</w:t>
      </w:r>
      <w:r w:rsidRPr="002F08B8">
        <w:rPr>
          <w:rFonts w:ascii="Times New Roman" w:hAnsi="Times New Roman" w:cs="Times New Roman"/>
          <w:sz w:val="24"/>
          <w:szCs w:val="24"/>
          <w:lang w:val="en-US"/>
        </w:rPr>
        <w:t xml:space="preserve"> </w:t>
      </w:r>
      <w:r w:rsidRPr="00935B4F">
        <w:rPr>
          <w:rFonts w:ascii="Times New Roman" w:hAnsi="Times New Roman" w:cs="Times New Roman"/>
          <w:sz w:val="24"/>
          <w:szCs w:val="24"/>
        </w:rPr>
        <w:t>Л</w:t>
      </w:r>
      <w:r w:rsidRPr="002F08B8">
        <w:rPr>
          <w:rFonts w:ascii="Times New Roman" w:hAnsi="Times New Roman" w:cs="Times New Roman"/>
          <w:sz w:val="24"/>
          <w:szCs w:val="24"/>
          <w:lang w:val="en-US"/>
        </w:rPr>
        <w:t>.</w:t>
      </w:r>
      <w:r w:rsidRPr="00935B4F">
        <w:rPr>
          <w:rFonts w:ascii="Times New Roman" w:hAnsi="Times New Roman" w:cs="Times New Roman"/>
          <w:sz w:val="24"/>
          <w:szCs w:val="24"/>
        </w:rPr>
        <w:t>И</w:t>
      </w:r>
      <w:r w:rsidRPr="002F08B8">
        <w:rPr>
          <w:rFonts w:ascii="Times New Roman" w:hAnsi="Times New Roman" w:cs="Times New Roman"/>
          <w:sz w:val="24"/>
          <w:szCs w:val="24"/>
          <w:lang w:val="en-US"/>
        </w:rPr>
        <w:t>.</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доцент</w:t>
      </w:r>
      <w:r w:rsidR="00F615C6" w:rsidRPr="002F08B8">
        <w:rPr>
          <w:rFonts w:ascii="Times New Roman" w:hAnsi="Times New Roman" w:cs="Times New Roman"/>
          <w:sz w:val="24"/>
          <w:szCs w:val="24"/>
          <w:lang w:val="en-US"/>
        </w:rPr>
        <w:t xml:space="preserve"> (</w:t>
      </w:r>
      <w:r w:rsidR="00F615C6">
        <w:rPr>
          <w:rFonts w:ascii="Times New Roman" w:hAnsi="Times New Roman" w:cs="Times New Roman"/>
          <w:sz w:val="24"/>
          <w:szCs w:val="24"/>
        </w:rPr>
        <w:t>С</w:t>
      </w:r>
      <w:r w:rsidR="00F615C6" w:rsidRPr="002F08B8">
        <w:rPr>
          <w:rFonts w:ascii="Times New Roman" w:hAnsi="Times New Roman" w:cs="Times New Roman"/>
          <w:sz w:val="24"/>
          <w:szCs w:val="24"/>
          <w:lang w:val="en-US"/>
        </w:rPr>
        <w:t>.-</w:t>
      </w:r>
      <w:r w:rsidR="00F615C6">
        <w:rPr>
          <w:rFonts w:ascii="Times New Roman" w:hAnsi="Times New Roman" w:cs="Times New Roman"/>
          <w:sz w:val="24"/>
          <w:szCs w:val="24"/>
        </w:rPr>
        <w:t>Петербург</w:t>
      </w:r>
      <w:r w:rsidR="00F615C6" w:rsidRPr="002F08B8">
        <w:rPr>
          <w:rFonts w:ascii="Times New Roman" w:hAnsi="Times New Roman" w:cs="Times New Roman"/>
          <w:sz w:val="24"/>
          <w:szCs w:val="24"/>
          <w:lang w:val="en-US"/>
        </w:rPr>
        <w:t>)</w:t>
      </w:r>
    </w:p>
    <w:p w:rsidR="001F7496" w:rsidRPr="001F7496" w:rsidRDefault="001F7496" w:rsidP="00935B4F">
      <w:pPr>
        <w:spacing w:line="240" w:lineRule="auto"/>
        <w:jc w:val="center"/>
        <w:rPr>
          <w:rFonts w:ascii="Times New Roman" w:hAnsi="Times New Roman" w:cs="Times New Roman"/>
          <w:b/>
          <w:sz w:val="28"/>
          <w:szCs w:val="28"/>
        </w:rPr>
      </w:pPr>
      <w:r w:rsidRPr="001F7496">
        <w:rPr>
          <w:rFonts w:ascii="Times New Roman" w:hAnsi="Times New Roman" w:cs="Times New Roman"/>
          <w:b/>
          <w:sz w:val="28"/>
          <w:szCs w:val="28"/>
        </w:rPr>
        <w:t>Валеология – наука о здоровье, основа формирования здорового, активного и трезвого образа жизни</w:t>
      </w:r>
      <w:r w:rsidR="00935B4F" w:rsidRPr="001F7496">
        <w:rPr>
          <w:rFonts w:ascii="Times New Roman" w:hAnsi="Times New Roman" w:cs="Times New Roman"/>
          <w:b/>
          <w:sz w:val="28"/>
          <w:szCs w:val="28"/>
        </w:rPr>
        <w:t xml:space="preserve">   </w:t>
      </w:r>
    </w:p>
    <w:p w:rsidR="00935B4F" w:rsidRPr="008A716C" w:rsidRDefault="00935B4F" w:rsidP="00935B4F">
      <w:pPr>
        <w:spacing w:line="360" w:lineRule="auto"/>
        <w:jc w:val="center"/>
        <w:rPr>
          <w:rFonts w:ascii="Times New Roman" w:hAnsi="Times New Roman" w:cs="Times New Roman"/>
          <w:sz w:val="24"/>
          <w:szCs w:val="24"/>
        </w:rPr>
      </w:pPr>
      <w:r w:rsidRPr="008A716C">
        <w:rPr>
          <w:rFonts w:ascii="Times New Roman" w:hAnsi="Times New Roman" w:cs="Times New Roman"/>
          <w:sz w:val="24"/>
          <w:szCs w:val="24"/>
        </w:rPr>
        <w:t>Аннотация</w:t>
      </w:r>
    </w:p>
    <w:p w:rsidR="00935B4F" w:rsidRPr="00A43AF1" w:rsidRDefault="00935B4F" w:rsidP="00935B4F">
      <w:pPr>
        <w:spacing w:line="240" w:lineRule="auto"/>
        <w:jc w:val="both"/>
        <w:rPr>
          <w:rFonts w:ascii="Times New Roman" w:hAnsi="Times New Roman" w:cs="Times New Roman"/>
          <w:i/>
          <w:sz w:val="24"/>
          <w:szCs w:val="24"/>
        </w:rPr>
      </w:pPr>
      <w:r w:rsidRPr="00A43AF1">
        <w:rPr>
          <w:rFonts w:ascii="Times New Roman" w:hAnsi="Times New Roman" w:cs="Times New Roman"/>
          <w:i/>
          <w:sz w:val="24"/>
          <w:szCs w:val="24"/>
        </w:rPr>
        <w:t xml:space="preserve">          В статье содержится краткий обзор современной отечественной литературы по истории становления и развития науки о здоровье здорового человека – валеологии. Обосновывается её значение, роль и место  среди других наук, имеющих отношение к изучению здоровья человека. Обсуждаются вопросы, касающиеся роли валеологии в деле воспитания здорового молодого поколения. Рассматривается её значения для  решения проблем формирования,  укрепления и сохранения здоровья населения нашей страны, путём воспитания у учащейся молодёжи приверженности нормам и правилам здорового, активного и трезвого образа жизни.</w:t>
      </w:r>
    </w:p>
    <w:p w:rsidR="00935B4F" w:rsidRPr="00A43AF1" w:rsidRDefault="00935B4F" w:rsidP="00935B4F">
      <w:pPr>
        <w:spacing w:line="240" w:lineRule="auto"/>
        <w:jc w:val="both"/>
        <w:rPr>
          <w:rFonts w:ascii="Times New Roman" w:hAnsi="Times New Roman" w:cs="Times New Roman"/>
          <w:i/>
          <w:sz w:val="24"/>
          <w:szCs w:val="24"/>
        </w:rPr>
      </w:pPr>
      <w:r w:rsidRPr="00A43AF1">
        <w:rPr>
          <w:rFonts w:ascii="Times New Roman" w:hAnsi="Times New Roman" w:cs="Times New Roman"/>
          <w:i/>
          <w:sz w:val="24"/>
          <w:szCs w:val="24"/>
        </w:rPr>
        <w:t xml:space="preserve">          Ключевые слова: Валеология; Индивидуальное здоровье человека; Здоровый образ жизни; Формирование культуры здоровья; Общественное здоровье; Демографические показатели; «Русский Крест» и угроза депопуляции России в девяностых и нулевых годах начала </w:t>
      </w:r>
      <w:r w:rsidRPr="00A43AF1">
        <w:rPr>
          <w:rFonts w:ascii="Times New Roman" w:hAnsi="Times New Roman" w:cs="Times New Roman"/>
          <w:i/>
          <w:sz w:val="24"/>
          <w:szCs w:val="24"/>
          <w:lang w:val="en-US"/>
        </w:rPr>
        <w:t>XXI</w:t>
      </w:r>
      <w:r w:rsidRPr="00A43AF1">
        <w:rPr>
          <w:rFonts w:ascii="Times New Roman" w:hAnsi="Times New Roman" w:cs="Times New Roman"/>
          <w:i/>
          <w:sz w:val="24"/>
          <w:szCs w:val="24"/>
        </w:rPr>
        <w:t xml:space="preserve"> века.</w:t>
      </w:r>
    </w:p>
    <w:p w:rsidR="00935B4F" w:rsidRDefault="00935B4F" w:rsidP="00935B4F">
      <w:pPr>
        <w:spacing w:line="240" w:lineRule="auto"/>
        <w:jc w:val="both"/>
        <w:rPr>
          <w:rFonts w:ascii="Times New Roman" w:hAnsi="Times New Roman" w:cs="Times New Roman"/>
          <w:sz w:val="24"/>
          <w:szCs w:val="24"/>
        </w:rPr>
      </w:pPr>
    </w:p>
    <w:p w:rsidR="00935B4F" w:rsidRPr="008A716C" w:rsidRDefault="00935B4F" w:rsidP="00935B4F">
      <w:pPr>
        <w:spacing w:line="240" w:lineRule="auto"/>
        <w:jc w:val="both"/>
        <w:rPr>
          <w:rFonts w:ascii="Times New Roman" w:hAnsi="Times New Roman" w:cs="Times New Roman"/>
          <w:sz w:val="24"/>
          <w:szCs w:val="24"/>
        </w:rPr>
      </w:pPr>
      <w:r w:rsidRPr="00935B4F">
        <w:rPr>
          <w:rFonts w:ascii="Times New Roman" w:hAnsi="Times New Roman" w:cs="Times New Roman"/>
          <w:sz w:val="24"/>
          <w:szCs w:val="24"/>
        </w:rPr>
        <w:t xml:space="preserve">          </w:t>
      </w:r>
      <w:r w:rsidRPr="008A716C">
        <w:rPr>
          <w:rFonts w:ascii="Times New Roman" w:hAnsi="Times New Roman" w:cs="Times New Roman"/>
          <w:sz w:val="24"/>
          <w:szCs w:val="24"/>
        </w:rPr>
        <w:t>Валеология  как идея  нового направления научно-исследовательской и практической  деятельности,  была сформулирована и обоснована профессором  И.И.</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lastRenderedPageBreak/>
        <w:t xml:space="preserve">Брехманом в 1980-82 годах </w:t>
      </w:r>
      <w:r w:rsidRPr="008A716C">
        <w:rPr>
          <w:rFonts w:ascii="Times New Roman" w:hAnsi="Times New Roman" w:cs="Times New Roman"/>
          <w:sz w:val="24"/>
          <w:szCs w:val="24"/>
          <w:lang w:val="en-US"/>
        </w:rPr>
        <w:t>XX</w:t>
      </w:r>
      <w:r w:rsidRPr="008A716C">
        <w:rPr>
          <w:rFonts w:ascii="Times New Roman" w:hAnsi="Times New Roman" w:cs="Times New Roman"/>
          <w:sz w:val="24"/>
          <w:szCs w:val="24"/>
        </w:rPr>
        <w:t xml:space="preserve"> века, в качестве учения о здоровье здоровых людей  –  о методах  формирования, укрепления и сохранения здоровья человека [10; 11; 12].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Воспитанник научной школы  Военно-медицинской академии, военно-морской врач, фармаколог, полковник медицинской службы, доктор медицинских наук, профессор И.И.</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 xml:space="preserve">Брехман  впервые обратил внимание на то, что здоровье человека, как самостоятельный предмет изучения, - оказалось вне поля деятельности  медицины и  системы  здравоохранения. Последние, как оказывается на самом деле, больше заняты борьбой с болезнями и их последствиями, решением задач по снижению заболеваемости населения, чем изысканием возможностей укрепления здоровья человека.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Перу Израиля Исаевича (Ицковича) Брехмана принадлежат и первые монографии по валеологии, и первые сборники научных трудов по теории и практике формирования и укрепления здоровья человека, подготовленные при его непосредственном участии     [13-16; 22;23]. Эти работы были встречены с большим интересом  представителями различных направлений научно-практической  деятельности, в частности, медиками - клиницистами, гигиенистами, организаторами здравоохранения, а также социологами,  физиологами, психологами, педагогами, курортологами, диетологами, специалистами  по  физической культуре и спорту.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Отмечая большое значение возникновения  валеологии в качестве нового и перспективного междисциплинарного научного направления,  академик В.П.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Казначеев назвал это новое направление прорывом российского интеллекта в  науках о человеке [26; 27].</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Становление и развитие  учения об индивидуальном здоровье человека  с самого начала было отмечено высокой активностью большого числа энергичных энтузиастов - учёных и практиков, выдвигавших в новом направлении оригинальные идеи и предлагавших разнообразные пути их реализации. С начала 90-х годов был подготовлен  целый  ряд обстоятельных монографий и учебных пособий по валеологии [3;13;14;17-18;21;24-28;32;38-41;44]. При этом, наряду с исследованием медико-биологических основ учения о здоровье, стали особенно интенсивно разрабатываться  психолого-педагогические аспекты решения проблем формирования и укрепления здоровья человека – как посредством воспитания приверженности ценностям здоровья и принципам здорового образа жизни, так и путём оздоровления самой системы обучения учащейся молодёжи в образовательных учреждениях.  У истоков становления  учения о здоровье стояли такие известные учёные, как Н.М.</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Амосов, Б.Г.</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Ананьев, В.П.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Казначеев, Ю.П.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Лисицын, В.П.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Петленко,  А.И.</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Субетто, Ф.Г.</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 xml:space="preserve">Углов и ряд других исследователей.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Значительный вклад в развитие валеологической науки и практики внесли такие видные деятели образования, общественного здравоохранения, гигиены, медицины и физического воспитания, как Р.И.</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Айзман, В.А.</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Ананьев, Г.Л.</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Апанасенко, Р.М.</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Баевский, Э.Н.</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Вайнер, В.Ю.</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Волков, П.П.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Горбенко, Д.Н.</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Давиденко, Г.К.</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Зайцев, Э.М.</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Казин, Б.Ф.</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Кваша, В.В.</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Колбанов, Г.А.</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Кураев, Е.А.</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Овчаров, В.П.</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Соломин, Л.Г.</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Татарникова, С.Б.</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Тихвинский,  З.И.</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Тюмасева,  З.А.</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 xml:space="preserve">Хуснутдинова,  и многие другие.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Уже в начале 90-х годов в  различных регионах страны стали  систематически проводиться научно-практические  валеологические конференции, с опубликованием  оригинальных и содержательных сборников работ их участников.  С этого же времени начали подготавливаться кандидатские и докторские диссертации по различным аспектам валеологии,  которые успешно проходили процедуру защиты. Эти работы оформлялись по смежным с валеологией научным направлениям, поскольку валеологии ещё  не был предоставлен статус самостоятельного научного направления.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lastRenderedPageBreak/>
        <w:t xml:space="preserve">         В 1996 году по инициативе профессора Г.А.</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Кураева и при участии руководимых им сотрудников Южного федерального университета, в Ростове-на-Дону был основан, и до настоящего времени продолжает выпускаться единственный в Российской Федерации специализированный научно-практический журнал «Валеология». В начале 90-х годов были образованы кафедры и лаборатории валеологии в высших учебных заведениях  Российской Федерации, а также и в вузах суверенных государств, образовавшихся на постсоветском пространстве. На базе кафедры валеологии Липецкого государственного педагогического университета был организован Межвузовский научно-методический центр валеологии, который возглавил профессор Э.Н.</w:t>
      </w:r>
      <w:r w:rsidR="00A43AF1">
        <w:rPr>
          <w:rFonts w:ascii="Times New Roman" w:hAnsi="Times New Roman" w:cs="Times New Roman"/>
          <w:sz w:val="24"/>
          <w:szCs w:val="24"/>
        </w:rPr>
        <w:t xml:space="preserve"> </w:t>
      </w:r>
      <w:r w:rsidRPr="008A716C">
        <w:rPr>
          <w:rFonts w:ascii="Times New Roman" w:hAnsi="Times New Roman" w:cs="Times New Roman"/>
          <w:sz w:val="24"/>
          <w:szCs w:val="24"/>
        </w:rPr>
        <w:t xml:space="preserve">Вайнер – автор известного фундаментального вузовского учебника «Валеология», выдержавшего за период с 2001 года до 2013 года уже 10 изданий [18].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С 1996 года  валеология  была официально утверждена как учебная дисциплина и включена в Государственный образовательный стандарт высшего профессионального образования. Были утверждены специальности «Врач-валеолог» и «Педагог-валеолог», и целый ряд вузов вскоре получили лицензию на подготовку специалиста -  валеолога. Таким самым, открывались хорошие перспективы  для плодотворной работы  по  реализации новых возможностей на пути укрепления здоровья населения  и, прежде всего, -  для решения задач по оздоровлению  молодого поколения.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Однако отношение к валеологии  в  обществе, - заинтересованное и поддерживающее её в самом начале, -  сменилось к концу 90-х годов на критическое, отрицательное отношение к ней,  что было принято связывать с  наплывом недостаточно обоснованных  рекомендаций различного рода «целителей»,  выдававших себя за профессионалов - валеологов и практиковавших свои особенные, собственные  «методы исцеления». Несомненно, могли сыграть свою негативную роль  и некоторые методические недоработки, в частности, -  недостаточная разработанность вопросов теории и методики полового воспитания учащейся молодёжи, что в дальнейшем потребовало внесения определённых  изменений в практику учебно-воспитательной работы по данному направлению. Но это никак не могло послужить основанием для отказа от такой работы в принципе и, тем более, - при явно возрастающей актуальности данной проблемы [29].</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Возникшая в обществе и поддержанная средствами массовой информации волна недоверия к валеологии побудила Министерство здравоохранения и Министерство образования  изменить  отношение к этой учебной дисциплине: специализация по данному предмету вскоре была закрыта, а учебная дисциплина «Валеология» через некоторое время стала уже  именоваться  как  «Здоровый образ жизни», «Основы  ЗОЖ»,  «Культура здоровья» [8;19;28;30,31;37]. Само понятие «Валеология» с 2000-го года стало постепенно исключаться из профессионального учебно-методического и научно-методического оборота, из теории и практики образовательной, научно-исследовательской и оздоровительной деятельности. Одновременно были внесены изменения в наименование соответствующих учебных дисциплин и отдельных курсов, так же как в их программы и содержание. Были отменены и специализации: «Врач – валеолог» и «Педагог – валеолог». Такие понятия как «Валеология», «Валеологическое образование», «Валеологическая подготовка», «Валеологическое сопровождение образовательного процесса», и т.п. -  были постепенно упразднены. Соответствующие изменения были внесены также и в Государственные образовательные стандарты различных уровней образования.  Конечно, такое необоснованно негативное отношение к валеологии, как к учению об индивидуальном здоровье человека,  не один раз вызывало серьёзные возражения авторитетных учёных [49;50], но, к сожалению,  это уже  не в состоянии было изменить сложившейся к началу 2000-х годов ситуации, отличавшейся вытеснением валеологии из теории и практики оздоровительной деятельности – как по линии образования и </w:t>
      </w:r>
      <w:r w:rsidRPr="008A716C">
        <w:rPr>
          <w:rFonts w:ascii="Times New Roman" w:hAnsi="Times New Roman" w:cs="Times New Roman"/>
          <w:sz w:val="24"/>
          <w:szCs w:val="24"/>
        </w:rPr>
        <w:lastRenderedPageBreak/>
        <w:t xml:space="preserve">воспитания молодого поколения, так и по линии здравоохранения, гигиены и профилактической медицины, хотя это и происходило на фоне постоянно декларируемой государственной заинтересованности в решении проблем укрепления здоровья населения [30;31;37;42].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При этом не может не вызывать удивления то, как быстро, легко и просто были закрыты возможности дальнейшего развития зарождавшегося учения о здоровье человека, вместе с ограничением перспектив использования его результатов в интересах оздоровления общества. Приходится удивляться и тому, что всё это происходило в стране, незадолго до этого пережившей демографическую трагедию «Русского креста» (в период с 1987 года по 1994 год), когда за 7-8 лет показатели рождаемости и смертности населения практически поменялись местами, а с 1995 года, на протяжении 10 последующих лет, коэффициент смертности населения оставался в полтора раза более высоким, чем коэффициент рождаемости. И это обусловливало ежегодное сокращение численности населения России, в среднем, по 750-850 тысяч человек, а иногда даже до 1 миллиона человек - за год. Именно значительное преобладание смертности населения над рождаемостью и обусловливало большие ежегодные потери численности населения Российской Федерации. Становится очевидным, что в обстановке формирующейся депопуляции, создававшей в перспективе реальную угрозу национальной безопасности России, отказываться от разработки и применения теории и практики созидания и сбережения здоровья населения страны, чему призвана была служить валеология,  -  было совершенно нецелесообразно.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дальнейшем, ценой значительных  материальных затрат, в результате проведения необходимых социальных реформ,  к 2012 году удалось постепенно поднять показатель рождаемости до уровня  стабильно высокого показателя смертности населения, чтобы затем, преодолев его, получить, впервые за много лет, хотя и незначительный,  но всё же реальный, - естественный прирост численности населения России в 2013 году -  (на 15 тысяч человек за год), и даже ещё несколько больший результат (прирост на 37 тысяч человек за 2014-й  год и на 32 тысячи человек за 2015-й год). Однако при этом обращала на себя внимание недопустимая стабильность высокого показателя смертности населения, при явно недостаточной средней продолжительности жизни человека в нашей стране. Только решив эти  проблемы, можно рассчитывать на стабилизацию положительной динамики демографических показателей современной России и на обеспечение благополучного, прогрессивного социального развития нашей страны в будущем.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Зная причины и условия возникновения отмеченных негативных явлений (а это, в основном, нездоровый образ жизни, недостаточная материальная обеспеченность значительной части населения, социальные стрессы и плохая экология),  -  самым доступным и наиболее эффективным путём подхода к решению демографических  проблем в наших реальных условиях представляется именно обучение здоровью и здоровому образу жизни, т.е. возвращение к обучению основам валеологии, начиная с раннего детского возраста, как это рекомендовал основатель учения о здоровье, профессор И.И.</w:t>
      </w:r>
      <w:r w:rsidR="00E13B77">
        <w:rPr>
          <w:rFonts w:ascii="Times New Roman" w:hAnsi="Times New Roman" w:cs="Times New Roman"/>
          <w:sz w:val="24"/>
          <w:szCs w:val="24"/>
        </w:rPr>
        <w:t xml:space="preserve"> </w:t>
      </w:r>
      <w:r w:rsidRPr="008A716C">
        <w:rPr>
          <w:rFonts w:ascii="Times New Roman" w:hAnsi="Times New Roman" w:cs="Times New Roman"/>
          <w:sz w:val="24"/>
          <w:szCs w:val="24"/>
        </w:rPr>
        <w:t>Брехман. Но, как это было уже указано выше,  валеология ещё изначально не  была утверждена в качестве самостоятельного  научного направления. Как это ни покажется странным, но валеология не утверждена официально в данном статусе и до настоящего времени  -  валеология  как наука. И это также не может не вызывать возражений, поскольку имеется у валеологии и свой конкретный</w:t>
      </w:r>
      <w:r w:rsidRPr="008A716C">
        <w:rPr>
          <w:rFonts w:ascii="Times New Roman" w:hAnsi="Times New Roman" w:cs="Times New Roman"/>
          <w:b/>
          <w:sz w:val="24"/>
          <w:szCs w:val="24"/>
        </w:rPr>
        <w:t xml:space="preserve"> </w:t>
      </w:r>
      <w:r w:rsidRPr="008A716C">
        <w:rPr>
          <w:rFonts w:ascii="Times New Roman" w:hAnsi="Times New Roman" w:cs="Times New Roman"/>
          <w:sz w:val="24"/>
          <w:szCs w:val="24"/>
        </w:rPr>
        <w:t>предмет</w:t>
      </w:r>
      <w:r w:rsidRPr="008A716C">
        <w:rPr>
          <w:rFonts w:ascii="Times New Roman" w:hAnsi="Times New Roman" w:cs="Times New Roman"/>
          <w:i/>
          <w:sz w:val="24"/>
          <w:szCs w:val="24"/>
        </w:rPr>
        <w:t xml:space="preserve"> </w:t>
      </w:r>
      <w:r w:rsidRPr="008A716C">
        <w:rPr>
          <w:rFonts w:ascii="Times New Roman" w:hAnsi="Times New Roman" w:cs="Times New Roman"/>
          <w:sz w:val="24"/>
          <w:szCs w:val="24"/>
        </w:rPr>
        <w:t>исследования, и свой  объект изучения; она располагает также свойственными ей методами</w:t>
      </w:r>
      <w:r w:rsidRPr="008A716C">
        <w:rPr>
          <w:rFonts w:ascii="Times New Roman" w:hAnsi="Times New Roman" w:cs="Times New Roman"/>
          <w:b/>
          <w:sz w:val="24"/>
          <w:szCs w:val="24"/>
        </w:rPr>
        <w:t xml:space="preserve"> </w:t>
      </w:r>
      <w:r w:rsidRPr="008A716C">
        <w:rPr>
          <w:rFonts w:ascii="Times New Roman" w:hAnsi="Times New Roman" w:cs="Times New Roman"/>
          <w:sz w:val="24"/>
          <w:szCs w:val="24"/>
        </w:rPr>
        <w:t>исследования и имеет вполне конкретный социальный заказ – назревшую необходимость выработки и распространения научно обоснованных рекомендаций - как по укреплению здоровья каждого человека в отдельности, так и по оздоровлению населения  страны в целом.    Именно эти позиции выделяют валеологию среди других направлений научно-</w:t>
      </w:r>
      <w:r w:rsidRPr="008A716C">
        <w:rPr>
          <w:rFonts w:ascii="Times New Roman" w:hAnsi="Times New Roman" w:cs="Times New Roman"/>
          <w:sz w:val="24"/>
          <w:szCs w:val="24"/>
        </w:rPr>
        <w:lastRenderedPageBreak/>
        <w:t xml:space="preserve">практической деятельности, занимающихся исследованием путей и возможностей  укрепления здоровья населения.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Таблице  приводится опубликованное нами ранее сопоставление валеологии с наиболее близкими к ней направлениями научно-практической деятельности (медициной и гигиеной) по некоторым основным, характеризующим их  признакам [9].</w:t>
      </w:r>
    </w:p>
    <w:p w:rsidR="00935B4F" w:rsidRPr="008A716C" w:rsidRDefault="00935B4F" w:rsidP="00935B4F">
      <w:pPr>
        <w:spacing w:line="240" w:lineRule="auto"/>
        <w:ind w:left="142" w:right="-15"/>
        <w:jc w:val="both"/>
        <w:rPr>
          <w:rFonts w:ascii="Times New Roman" w:hAnsi="Times New Roman" w:cs="Times New Roman"/>
          <w:b/>
          <w:sz w:val="24"/>
          <w:szCs w:val="24"/>
        </w:rPr>
      </w:pPr>
      <w:r w:rsidRPr="008A716C">
        <w:rPr>
          <w:rFonts w:ascii="Times New Roman" w:hAnsi="Times New Roman" w:cs="Times New Roman"/>
          <w:sz w:val="24"/>
          <w:szCs w:val="24"/>
        </w:rPr>
        <w:t xml:space="preserve">Таблица. </w:t>
      </w:r>
      <w:r w:rsidRPr="008A716C">
        <w:rPr>
          <w:rFonts w:ascii="Times New Roman" w:hAnsi="Times New Roman" w:cs="Times New Roman"/>
          <w:b/>
          <w:sz w:val="24"/>
          <w:szCs w:val="24"/>
        </w:rPr>
        <w:t xml:space="preserve"> Сопоставление наук о здоровье человека по основным их признакам</w:t>
      </w:r>
    </w:p>
    <w:p w:rsidR="00935B4F" w:rsidRPr="008A716C" w:rsidRDefault="00935B4F" w:rsidP="00935B4F">
      <w:pPr>
        <w:spacing w:line="240" w:lineRule="auto"/>
        <w:ind w:right="-15"/>
        <w:jc w:val="both"/>
        <w:rPr>
          <w:rFonts w:ascii="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2126"/>
        <w:gridCol w:w="2693"/>
        <w:gridCol w:w="2625"/>
      </w:tblGrid>
      <w:tr w:rsidR="00935B4F" w:rsidRPr="008A716C" w:rsidTr="00855BDF">
        <w:tc>
          <w:tcPr>
            <w:tcW w:w="2127" w:type="dxa"/>
            <w:vMerge w:val="restart"/>
          </w:tcPr>
          <w:p w:rsidR="00935B4F" w:rsidRPr="008A716C" w:rsidRDefault="00935B4F" w:rsidP="00512B87">
            <w:pPr>
              <w:numPr>
                <w:ilvl w:val="0"/>
                <w:numId w:val="44"/>
              </w:numPr>
              <w:spacing w:after="0" w:line="240" w:lineRule="auto"/>
              <w:ind w:left="459" w:right="-15" w:hanging="425"/>
              <w:jc w:val="both"/>
              <w:rPr>
                <w:rFonts w:ascii="Times New Roman" w:hAnsi="Times New Roman" w:cs="Times New Roman"/>
                <w:b/>
                <w:sz w:val="24"/>
                <w:szCs w:val="24"/>
              </w:rPr>
            </w:pPr>
            <w:r w:rsidRPr="008A716C">
              <w:rPr>
                <w:rFonts w:ascii="Times New Roman" w:hAnsi="Times New Roman" w:cs="Times New Roman"/>
                <w:b/>
                <w:sz w:val="24"/>
                <w:szCs w:val="24"/>
              </w:rPr>
              <w:t>ПРИЗНАКИ</w:t>
            </w:r>
          </w:p>
        </w:tc>
        <w:tc>
          <w:tcPr>
            <w:tcW w:w="7444" w:type="dxa"/>
            <w:gridSpan w:val="3"/>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 xml:space="preserve"> НАПРАВЛЕНИЯ НАУЧНО-ПРАКТИЧЕСКОЙ ДЕЯТЕЛЬНОСТИ</w:t>
            </w:r>
          </w:p>
        </w:tc>
      </w:tr>
      <w:tr w:rsidR="00935B4F" w:rsidRPr="008A716C" w:rsidTr="00855BDF">
        <w:tc>
          <w:tcPr>
            <w:tcW w:w="2127" w:type="dxa"/>
            <w:vMerge/>
          </w:tcPr>
          <w:p w:rsidR="00935B4F" w:rsidRPr="008A716C" w:rsidRDefault="00935B4F" w:rsidP="00935B4F">
            <w:pPr>
              <w:spacing w:line="240" w:lineRule="auto"/>
              <w:ind w:right="-15"/>
              <w:jc w:val="both"/>
              <w:rPr>
                <w:rFonts w:ascii="Times New Roman" w:hAnsi="Times New Roman" w:cs="Times New Roman"/>
                <w:b/>
                <w:sz w:val="24"/>
                <w:szCs w:val="24"/>
              </w:rPr>
            </w:pPr>
          </w:p>
        </w:tc>
        <w:tc>
          <w:tcPr>
            <w:tcW w:w="2126" w:type="dxa"/>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МЕДИЦИНА:</w:t>
            </w:r>
          </w:p>
        </w:tc>
        <w:tc>
          <w:tcPr>
            <w:tcW w:w="2693" w:type="dxa"/>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ГИГИЕНА:</w:t>
            </w:r>
          </w:p>
        </w:tc>
        <w:tc>
          <w:tcPr>
            <w:tcW w:w="2625" w:type="dxa"/>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ВАЛЕОЛОГИЯ:</w:t>
            </w:r>
          </w:p>
        </w:tc>
      </w:tr>
      <w:tr w:rsidR="00935B4F" w:rsidRPr="008A716C" w:rsidTr="00855BDF">
        <w:tc>
          <w:tcPr>
            <w:tcW w:w="2127" w:type="dxa"/>
          </w:tcPr>
          <w:p w:rsidR="00935B4F" w:rsidRPr="008A716C" w:rsidRDefault="00935B4F" w:rsidP="00512B87">
            <w:pPr>
              <w:numPr>
                <w:ilvl w:val="0"/>
                <w:numId w:val="44"/>
              </w:numPr>
              <w:spacing w:after="0" w:line="240" w:lineRule="auto"/>
              <w:ind w:left="318" w:right="-15" w:hanging="284"/>
              <w:jc w:val="both"/>
              <w:rPr>
                <w:rFonts w:ascii="Times New Roman" w:hAnsi="Times New Roman" w:cs="Times New Roman"/>
                <w:b/>
                <w:sz w:val="24"/>
                <w:szCs w:val="24"/>
              </w:rPr>
            </w:pPr>
            <w:r w:rsidRPr="008A716C">
              <w:rPr>
                <w:rFonts w:ascii="Times New Roman" w:hAnsi="Times New Roman" w:cs="Times New Roman"/>
                <w:b/>
                <w:sz w:val="24"/>
                <w:szCs w:val="24"/>
              </w:rPr>
              <w:t>Разветвление</w:t>
            </w:r>
          </w:p>
          <w:p w:rsidR="00935B4F" w:rsidRPr="008A716C" w:rsidRDefault="00935B4F" w:rsidP="00935B4F">
            <w:pPr>
              <w:spacing w:line="240" w:lineRule="auto"/>
              <w:ind w:left="318" w:right="-15"/>
              <w:jc w:val="both"/>
              <w:rPr>
                <w:rFonts w:ascii="Times New Roman" w:hAnsi="Times New Roman" w:cs="Times New Roman"/>
                <w:b/>
                <w:sz w:val="24"/>
                <w:szCs w:val="24"/>
              </w:rPr>
            </w:pPr>
            <w:r w:rsidRPr="008A716C">
              <w:rPr>
                <w:rFonts w:ascii="Times New Roman" w:hAnsi="Times New Roman" w:cs="Times New Roman"/>
                <w:b/>
                <w:sz w:val="24"/>
                <w:szCs w:val="24"/>
              </w:rPr>
              <w:t>направлений научно-практической деятельности</w:t>
            </w:r>
          </w:p>
        </w:tc>
        <w:tc>
          <w:tcPr>
            <w:tcW w:w="2126"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Теоретическая, экспериментальная, клиническая, реабилитационная, профилактическая, социальная,  и др.</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Общая, коммунальная, профессиональная, радиационная; возрастная – гигиена детей и подростков, гигиена пожилых людей; гигиена питания,  и др.</w:t>
            </w:r>
          </w:p>
        </w:tc>
        <w:tc>
          <w:tcPr>
            <w:tcW w:w="2625"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 xml:space="preserve">Биологическая, экологическая, педагогическая, психологическая, культурно-оздоровительная, и др. </w:t>
            </w:r>
          </w:p>
        </w:tc>
      </w:tr>
      <w:tr w:rsidR="00935B4F" w:rsidRPr="008A716C" w:rsidTr="00855BDF">
        <w:tc>
          <w:tcPr>
            <w:tcW w:w="2127" w:type="dxa"/>
          </w:tcPr>
          <w:p w:rsidR="00935B4F" w:rsidRPr="008A716C" w:rsidRDefault="00935B4F" w:rsidP="00512B87">
            <w:pPr>
              <w:numPr>
                <w:ilvl w:val="0"/>
                <w:numId w:val="44"/>
              </w:numPr>
              <w:spacing w:after="0" w:line="240" w:lineRule="auto"/>
              <w:ind w:left="318" w:right="-15" w:hanging="284"/>
              <w:jc w:val="both"/>
              <w:rPr>
                <w:rFonts w:ascii="Times New Roman" w:hAnsi="Times New Roman" w:cs="Times New Roman"/>
                <w:b/>
                <w:sz w:val="24"/>
                <w:szCs w:val="24"/>
              </w:rPr>
            </w:pPr>
            <w:r w:rsidRPr="008A716C">
              <w:rPr>
                <w:rFonts w:ascii="Times New Roman" w:hAnsi="Times New Roman" w:cs="Times New Roman"/>
                <w:b/>
                <w:sz w:val="24"/>
                <w:szCs w:val="24"/>
              </w:rPr>
              <w:t>Критерии научного    направления:</w:t>
            </w:r>
          </w:p>
        </w:tc>
        <w:tc>
          <w:tcPr>
            <w:tcW w:w="2126"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1</w:t>
            </w:r>
          </w:p>
        </w:tc>
        <w:tc>
          <w:tcPr>
            <w:tcW w:w="2693"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2</w:t>
            </w:r>
          </w:p>
        </w:tc>
        <w:tc>
          <w:tcPr>
            <w:tcW w:w="2625"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3</w:t>
            </w:r>
          </w:p>
        </w:tc>
      </w:tr>
      <w:tr w:rsidR="00935B4F" w:rsidRPr="008A716C" w:rsidTr="00855BDF">
        <w:tc>
          <w:tcPr>
            <w:tcW w:w="2127" w:type="dxa"/>
          </w:tcPr>
          <w:p w:rsidR="00935B4F" w:rsidRPr="008A716C" w:rsidRDefault="00935B4F" w:rsidP="00935B4F">
            <w:pPr>
              <w:spacing w:line="240" w:lineRule="auto"/>
              <w:ind w:right="-15"/>
              <w:rPr>
                <w:rFonts w:ascii="Times New Roman" w:hAnsi="Times New Roman" w:cs="Times New Roman"/>
                <w:b/>
                <w:sz w:val="24"/>
                <w:szCs w:val="24"/>
              </w:rPr>
            </w:pPr>
            <w:r w:rsidRPr="008A716C">
              <w:rPr>
                <w:rFonts w:ascii="Times New Roman" w:hAnsi="Times New Roman" w:cs="Times New Roman"/>
                <w:b/>
                <w:sz w:val="24"/>
                <w:szCs w:val="24"/>
              </w:rPr>
              <w:t>3.1.  Основное направление       науки и практики оздоровления</w:t>
            </w:r>
          </w:p>
        </w:tc>
        <w:tc>
          <w:tcPr>
            <w:tcW w:w="2126"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Избавление человека от заболеваний, их диагностика, лечение и предупреждение  – как  заболеваний,    так  и их последствий</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Исследование и поддержание здоровых условий жизнедеятельности людей  и среды обитания  –  в целях предупреждения нарушений здоровья</w:t>
            </w:r>
          </w:p>
        </w:tc>
        <w:tc>
          <w:tcPr>
            <w:tcW w:w="2625"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Воспитание у человека заинтересованности в своём здоровье; изыскание путей  и методов  формирования, укрепления и сохранения  здоровья индивида</w:t>
            </w:r>
          </w:p>
        </w:tc>
      </w:tr>
      <w:tr w:rsidR="00935B4F" w:rsidRPr="008A716C" w:rsidTr="00855BDF">
        <w:tc>
          <w:tcPr>
            <w:tcW w:w="2127" w:type="dxa"/>
          </w:tcPr>
          <w:p w:rsidR="00935B4F" w:rsidRPr="008A716C" w:rsidRDefault="00935B4F" w:rsidP="00935B4F">
            <w:pPr>
              <w:spacing w:line="240" w:lineRule="auto"/>
              <w:ind w:left="176" w:right="-15" w:hanging="142"/>
              <w:rPr>
                <w:rFonts w:ascii="Times New Roman" w:hAnsi="Times New Roman" w:cs="Times New Roman"/>
                <w:sz w:val="24"/>
                <w:szCs w:val="24"/>
              </w:rPr>
            </w:pPr>
            <w:r w:rsidRPr="008A716C">
              <w:rPr>
                <w:rFonts w:ascii="Times New Roman" w:hAnsi="Times New Roman" w:cs="Times New Roman"/>
                <w:b/>
                <w:sz w:val="24"/>
                <w:szCs w:val="24"/>
              </w:rPr>
              <w:t>3.2.  Основная концепция, доктрина научно-практической деятельности</w:t>
            </w:r>
          </w:p>
        </w:tc>
        <w:tc>
          <w:tcPr>
            <w:tcW w:w="2126"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Человек и его болезни, - их распознавание, лечение и предупреждение</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Человек в оптимальных условиях жизнедеятельности и среды обитания</w:t>
            </w:r>
          </w:p>
        </w:tc>
        <w:tc>
          <w:tcPr>
            <w:tcW w:w="2625"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Человек и его здоровье; формирование активной жизненной позиции и здорового  образа жизни (ЗОЖ) как основы здоровья</w:t>
            </w:r>
          </w:p>
        </w:tc>
      </w:tr>
      <w:tr w:rsidR="00935B4F" w:rsidRPr="008A716C" w:rsidTr="00855BDF">
        <w:tc>
          <w:tcPr>
            <w:tcW w:w="2127" w:type="dxa"/>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3.3. Объект изучения</w:t>
            </w:r>
          </w:p>
        </w:tc>
        <w:tc>
          <w:tcPr>
            <w:tcW w:w="2126"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Человек, подверженный заболеваниям</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Среда обитания и оптимальные условия для жизнедеятельности людей</w:t>
            </w:r>
          </w:p>
        </w:tc>
        <w:tc>
          <w:tcPr>
            <w:tcW w:w="2625" w:type="dxa"/>
          </w:tcPr>
          <w:p w:rsidR="00935B4F" w:rsidRPr="008A716C" w:rsidRDefault="00935B4F" w:rsidP="00935B4F">
            <w:pPr>
              <w:spacing w:line="240" w:lineRule="auto"/>
              <w:ind w:right="-15"/>
              <w:jc w:val="both"/>
              <w:rPr>
                <w:rFonts w:ascii="Times New Roman" w:hAnsi="Times New Roman" w:cs="Times New Roman"/>
                <w:sz w:val="24"/>
                <w:szCs w:val="24"/>
              </w:rPr>
            </w:pPr>
            <w:r w:rsidRPr="008A716C">
              <w:rPr>
                <w:rFonts w:ascii="Times New Roman" w:hAnsi="Times New Roman" w:cs="Times New Roman"/>
                <w:sz w:val="24"/>
                <w:szCs w:val="24"/>
              </w:rPr>
              <w:t>Практически здоровый (не больной) человек</w:t>
            </w:r>
          </w:p>
        </w:tc>
      </w:tr>
      <w:tr w:rsidR="00935B4F" w:rsidRPr="008A716C" w:rsidTr="00855BDF">
        <w:tc>
          <w:tcPr>
            <w:tcW w:w="2127" w:type="dxa"/>
          </w:tcPr>
          <w:p w:rsidR="00935B4F" w:rsidRPr="008A716C" w:rsidRDefault="00935B4F" w:rsidP="00935B4F">
            <w:pPr>
              <w:spacing w:line="240" w:lineRule="auto"/>
              <w:ind w:right="-15"/>
              <w:rPr>
                <w:rFonts w:ascii="Times New Roman" w:hAnsi="Times New Roman" w:cs="Times New Roman"/>
                <w:b/>
                <w:sz w:val="24"/>
                <w:szCs w:val="24"/>
              </w:rPr>
            </w:pPr>
            <w:r w:rsidRPr="008A716C">
              <w:rPr>
                <w:rFonts w:ascii="Times New Roman" w:hAnsi="Times New Roman" w:cs="Times New Roman"/>
                <w:b/>
                <w:sz w:val="24"/>
                <w:szCs w:val="24"/>
              </w:rPr>
              <w:t>3.4.  Предмет   изучения</w:t>
            </w:r>
          </w:p>
        </w:tc>
        <w:tc>
          <w:tcPr>
            <w:tcW w:w="2126" w:type="dxa"/>
          </w:tcPr>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sz w:val="24"/>
                <w:szCs w:val="24"/>
              </w:rPr>
              <w:t xml:space="preserve">Болезни человека: их причины, механизмы развития </w:t>
            </w:r>
            <w:r w:rsidRPr="008A716C">
              <w:rPr>
                <w:rFonts w:ascii="Times New Roman" w:hAnsi="Times New Roman" w:cs="Times New Roman"/>
                <w:sz w:val="24"/>
                <w:szCs w:val="24"/>
              </w:rPr>
              <w:lastRenderedPageBreak/>
              <w:t xml:space="preserve">заболеваний и закономерности  их распространения </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lastRenderedPageBreak/>
              <w:t xml:space="preserve">Здоровые условия жизнедеятельности людей и оптимальные для здоровья людей  </w:t>
            </w:r>
            <w:r w:rsidRPr="008A716C">
              <w:rPr>
                <w:rFonts w:ascii="Times New Roman" w:hAnsi="Times New Roman" w:cs="Times New Roman"/>
                <w:sz w:val="24"/>
                <w:szCs w:val="24"/>
              </w:rPr>
              <w:lastRenderedPageBreak/>
              <w:t>характеристики среды обитания</w:t>
            </w:r>
          </w:p>
        </w:tc>
        <w:tc>
          <w:tcPr>
            <w:tcW w:w="2625"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lastRenderedPageBreak/>
              <w:t xml:space="preserve">Здоровье человека и его резервы; факторы формирования здоровья человека и </w:t>
            </w:r>
            <w:r w:rsidRPr="008A716C">
              <w:rPr>
                <w:rFonts w:ascii="Times New Roman" w:hAnsi="Times New Roman" w:cs="Times New Roman"/>
                <w:sz w:val="24"/>
                <w:szCs w:val="24"/>
              </w:rPr>
              <w:lastRenderedPageBreak/>
              <w:t>методы распространения  ЗОЖ</w:t>
            </w:r>
          </w:p>
        </w:tc>
      </w:tr>
      <w:tr w:rsidR="00935B4F" w:rsidRPr="008A716C" w:rsidTr="00855BDF">
        <w:tc>
          <w:tcPr>
            <w:tcW w:w="2127" w:type="dxa"/>
          </w:tcPr>
          <w:p w:rsidR="00935B4F" w:rsidRPr="008A716C" w:rsidRDefault="00935B4F" w:rsidP="00512B87">
            <w:pPr>
              <w:numPr>
                <w:ilvl w:val="0"/>
                <w:numId w:val="45"/>
              </w:numPr>
              <w:spacing w:after="0" w:line="240" w:lineRule="auto"/>
              <w:ind w:left="318" w:right="-15" w:hanging="284"/>
              <w:rPr>
                <w:rFonts w:ascii="Times New Roman" w:hAnsi="Times New Roman" w:cs="Times New Roman"/>
                <w:b/>
                <w:sz w:val="24"/>
                <w:szCs w:val="24"/>
              </w:rPr>
            </w:pPr>
            <w:r w:rsidRPr="008A716C">
              <w:rPr>
                <w:rFonts w:ascii="Times New Roman" w:hAnsi="Times New Roman" w:cs="Times New Roman"/>
                <w:b/>
                <w:sz w:val="24"/>
                <w:szCs w:val="24"/>
              </w:rPr>
              <w:lastRenderedPageBreak/>
              <w:t>Методы исследования и практика их применения</w:t>
            </w:r>
          </w:p>
        </w:tc>
        <w:tc>
          <w:tcPr>
            <w:tcW w:w="2126"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Методы изучения причин,  механизмов и закономерностей возникновения и распространения   заболеваний,  их диагностики,  лечения и профилактики</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Методы исследования, создания  и  поддержания  оптимальных для здоровья  условий жизнедеятельности людей   и среды их обитания</w:t>
            </w:r>
          </w:p>
        </w:tc>
        <w:tc>
          <w:tcPr>
            <w:tcW w:w="2625"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 xml:space="preserve">Методы исследования резервов здоровья, изучения возможностей их углубления и сохранения; методы воспитания человека, приверженного  ценностям ЗОЖ, принципам укрепления и сбережения своего здоровья </w:t>
            </w:r>
          </w:p>
        </w:tc>
      </w:tr>
      <w:tr w:rsidR="00935B4F" w:rsidRPr="008A716C" w:rsidTr="00855BDF">
        <w:tc>
          <w:tcPr>
            <w:tcW w:w="2127" w:type="dxa"/>
          </w:tcPr>
          <w:p w:rsidR="00935B4F" w:rsidRPr="008A716C" w:rsidRDefault="00935B4F" w:rsidP="00935B4F">
            <w:pPr>
              <w:spacing w:line="240" w:lineRule="auto"/>
              <w:ind w:right="-15"/>
              <w:rPr>
                <w:rFonts w:ascii="Times New Roman" w:hAnsi="Times New Roman" w:cs="Times New Roman"/>
                <w:b/>
                <w:sz w:val="24"/>
                <w:szCs w:val="24"/>
              </w:rPr>
            </w:pPr>
            <w:r w:rsidRPr="008A716C">
              <w:rPr>
                <w:rFonts w:ascii="Times New Roman" w:hAnsi="Times New Roman" w:cs="Times New Roman"/>
                <w:b/>
                <w:sz w:val="24"/>
                <w:szCs w:val="24"/>
              </w:rPr>
              <w:t>5.  Цели научно-практической деятельности</w:t>
            </w:r>
          </w:p>
        </w:tc>
        <w:tc>
          <w:tcPr>
            <w:tcW w:w="2126"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Снижение уровня заболеваемости, инвалидности  и смертности населения вследствие заболеваний, травм  и отравлений</w:t>
            </w:r>
          </w:p>
        </w:tc>
        <w:tc>
          <w:tcPr>
            <w:tcW w:w="2693"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 xml:space="preserve">Уменьшение  уровня профессиональной заболеваемости, производственного травматизма, инвалидности  и смертности,  связанных  с трудовой деятельностью </w:t>
            </w:r>
          </w:p>
        </w:tc>
        <w:tc>
          <w:tcPr>
            <w:tcW w:w="2625" w:type="dxa"/>
          </w:tcPr>
          <w:p w:rsidR="00935B4F" w:rsidRPr="008A716C" w:rsidRDefault="00935B4F" w:rsidP="00935B4F">
            <w:pPr>
              <w:spacing w:line="240" w:lineRule="auto"/>
              <w:ind w:right="-15"/>
              <w:rPr>
                <w:rFonts w:ascii="Times New Roman" w:hAnsi="Times New Roman" w:cs="Times New Roman"/>
                <w:sz w:val="24"/>
                <w:szCs w:val="24"/>
              </w:rPr>
            </w:pPr>
            <w:r w:rsidRPr="008A716C">
              <w:rPr>
                <w:rFonts w:ascii="Times New Roman" w:hAnsi="Times New Roman" w:cs="Times New Roman"/>
                <w:sz w:val="24"/>
                <w:szCs w:val="24"/>
              </w:rPr>
              <w:t>Укрепление здоровья человека путём привития ему заинтересованности в следовании правилам ЗОЖ и в их распространении среди  окружающих людей</w:t>
            </w:r>
          </w:p>
        </w:tc>
      </w:tr>
      <w:tr w:rsidR="00935B4F" w:rsidRPr="008A716C" w:rsidTr="00855BDF">
        <w:trPr>
          <w:trHeight w:val="1196"/>
        </w:trPr>
        <w:tc>
          <w:tcPr>
            <w:tcW w:w="2127" w:type="dxa"/>
          </w:tcPr>
          <w:p w:rsidR="00935B4F" w:rsidRPr="008A716C" w:rsidRDefault="00935B4F" w:rsidP="00512B87">
            <w:pPr>
              <w:numPr>
                <w:ilvl w:val="0"/>
                <w:numId w:val="46"/>
              </w:numPr>
              <w:spacing w:after="0" w:line="240" w:lineRule="auto"/>
              <w:ind w:left="318" w:right="-15" w:hanging="284"/>
              <w:jc w:val="both"/>
              <w:rPr>
                <w:rFonts w:ascii="Times New Roman" w:hAnsi="Times New Roman" w:cs="Times New Roman"/>
                <w:b/>
                <w:sz w:val="24"/>
                <w:szCs w:val="24"/>
              </w:rPr>
            </w:pPr>
            <w:r w:rsidRPr="008A716C">
              <w:rPr>
                <w:rFonts w:ascii="Times New Roman" w:hAnsi="Times New Roman" w:cs="Times New Roman"/>
                <w:b/>
                <w:sz w:val="24"/>
                <w:szCs w:val="24"/>
              </w:rPr>
              <w:t>Ожидаемые</w:t>
            </w:r>
          </w:p>
          <w:p w:rsidR="00935B4F" w:rsidRPr="008A716C" w:rsidRDefault="00935B4F" w:rsidP="00935B4F">
            <w:pPr>
              <w:spacing w:line="240" w:lineRule="auto"/>
              <w:ind w:left="318" w:right="-15" w:hanging="284"/>
              <w:jc w:val="both"/>
              <w:rPr>
                <w:rFonts w:ascii="Times New Roman" w:hAnsi="Times New Roman" w:cs="Times New Roman"/>
                <w:b/>
                <w:sz w:val="24"/>
                <w:szCs w:val="24"/>
              </w:rPr>
            </w:pPr>
            <w:r w:rsidRPr="008A716C">
              <w:rPr>
                <w:rFonts w:ascii="Times New Roman" w:hAnsi="Times New Roman" w:cs="Times New Roman"/>
                <w:b/>
                <w:sz w:val="24"/>
                <w:szCs w:val="24"/>
              </w:rPr>
              <w:t xml:space="preserve"> результаты</w:t>
            </w:r>
          </w:p>
          <w:p w:rsidR="00935B4F" w:rsidRPr="008A716C" w:rsidRDefault="00935B4F" w:rsidP="00935B4F">
            <w:pPr>
              <w:spacing w:line="240" w:lineRule="auto"/>
              <w:ind w:right="-15"/>
              <w:jc w:val="both"/>
              <w:rPr>
                <w:rFonts w:ascii="Times New Roman" w:hAnsi="Times New Roman" w:cs="Times New Roman"/>
                <w:b/>
                <w:sz w:val="24"/>
                <w:szCs w:val="24"/>
              </w:rPr>
            </w:pPr>
          </w:p>
        </w:tc>
        <w:tc>
          <w:tcPr>
            <w:tcW w:w="7444" w:type="dxa"/>
            <w:gridSpan w:val="3"/>
          </w:tcPr>
          <w:p w:rsidR="00935B4F" w:rsidRPr="008A716C" w:rsidRDefault="00935B4F" w:rsidP="00935B4F">
            <w:pPr>
              <w:spacing w:line="240" w:lineRule="auto"/>
              <w:ind w:right="-15"/>
              <w:jc w:val="both"/>
              <w:rPr>
                <w:rFonts w:ascii="Times New Roman" w:hAnsi="Times New Roman" w:cs="Times New Roman"/>
                <w:sz w:val="24"/>
                <w:szCs w:val="24"/>
                <w:lang w:val="en-US"/>
              </w:rPr>
            </w:pPr>
            <w:r w:rsidRPr="008A716C">
              <w:rPr>
                <w:rFonts w:ascii="Times New Roman" w:hAnsi="Times New Roman" w:cs="Times New Roman"/>
                <w:b/>
                <w:sz w:val="24"/>
                <w:szCs w:val="24"/>
              </w:rPr>
              <w:t xml:space="preserve"> </w:t>
            </w:r>
            <w:r w:rsidRPr="008A716C">
              <w:rPr>
                <w:rFonts w:ascii="Times New Roman" w:hAnsi="Times New Roman" w:cs="Times New Roman"/>
                <w:sz w:val="24"/>
                <w:szCs w:val="24"/>
              </w:rPr>
              <w:t xml:space="preserve">Повышение качества жизни, улучшение демографических показателей, рост социальной активности граждан, устранение риска депопуляции. Обеспечение социального прогресса и устойчивого прогрессивного развития страны как основы благополучия каждого человека. Формирование здорового общества. </w:t>
            </w:r>
          </w:p>
        </w:tc>
      </w:tr>
    </w:tbl>
    <w:p w:rsidR="00935B4F" w:rsidRPr="008A716C" w:rsidRDefault="00935B4F" w:rsidP="00935B4F">
      <w:pPr>
        <w:spacing w:line="240" w:lineRule="auto"/>
        <w:ind w:right="-15"/>
        <w:jc w:val="both"/>
        <w:rPr>
          <w:rFonts w:ascii="Times New Roman" w:hAnsi="Times New Roman" w:cs="Times New Roman"/>
          <w:b/>
          <w:sz w:val="24"/>
          <w:szCs w:val="24"/>
        </w:rPr>
      </w:pPr>
      <w:r w:rsidRPr="008A716C">
        <w:rPr>
          <w:rFonts w:ascii="Times New Roman" w:hAnsi="Times New Roman" w:cs="Times New Roman"/>
          <w:b/>
          <w:sz w:val="24"/>
          <w:szCs w:val="24"/>
        </w:rPr>
        <w:t xml:space="preserve">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Исходя из вышеизложенного, в настоящих условиях валеология должна рассматриваться и развиваться как наука, - безусловно, достойная  общественного признания  и  вполне заслуживающая  внедрения в практику, с  широким использованием её результатов [16;20].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Валеология должна развиваться не только как социально востребованное и перспективное научное направление, но также и как социально значимая учебная дисциплина, ориентирующая на оздоровление населения через  систему образования, на формирование культуры здоровья,  направленная на воспитание у человека осознанной, настоящей приверженности идеалам здоровья и ценностям здорового, активного и трезвого образа жизни.</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Особенно большое значение имеет обучение валеологии студентов педагогических университетов, - этих  наиболее широко образованных молодых специалистов, подготавливаемых для профессионального воспитания, обучения и развития учащейся молодёжи, - детей и подростков. Валеологическое образование необходимо  для формирования у детей, подростков и молодёжи определённого уровня знаний, основ </w:t>
      </w:r>
      <w:r w:rsidRPr="008A716C">
        <w:rPr>
          <w:rFonts w:ascii="Times New Roman" w:hAnsi="Times New Roman" w:cs="Times New Roman"/>
          <w:sz w:val="24"/>
          <w:szCs w:val="24"/>
        </w:rPr>
        <w:lastRenderedPageBreak/>
        <w:t>морали и нравственности -  для осознания ими основных жизненных ценностей человека, среди которых одной из наиболее важных ценностей является здоровье.</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Изучение студентами педагогического университета основ науки о здоровье и освоение практических методов укрепления здоровья, наряду с самооценкой своего образа жизни, способствуют формированию глубокого понимания  ими  значения здорового образа жизни для обеспечения собственного здоровья. Это способствует также пониманию пагубного влияния на организм и личность человека  вредных привычек - курения табака и курительных смесей, потреблени</w:t>
      </w:r>
      <w:r w:rsidR="00E13B77">
        <w:rPr>
          <w:rFonts w:ascii="Times New Roman" w:hAnsi="Times New Roman" w:cs="Times New Roman"/>
          <w:sz w:val="24"/>
          <w:szCs w:val="24"/>
        </w:rPr>
        <w:t>е</w:t>
      </w:r>
      <w:r w:rsidRPr="008A716C">
        <w:rPr>
          <w:rFonts w:ascii="Times New Roman" w:hAnsi="Times New Roman" w:cs="Times New Roman"/>
          <w:sz w:val="24"/>
          <w:szCs w:val="24"/>
        </w:rPr>
        <w:t xml:space="preserve"> алкогол</w:t>
      </w:r>
      <w:r w:rsidR="00E13B77">
        <w:rPr>
          <w:rFonts w:ascii="Times New Roman" w:hAnsi="Times New Roman" w:cs="Times New Roman"/>
          <w:sz w:val="24"/>
          <w:szCs w:val="24"/>
        </w:rPr>
        <w:t>я</w:t>
      </w:r>
      <w:r w:rsidRPr="008A716C">
        <w:rPr>
          <w:rFonts w:ascii="Times New Roman" w:hAnsi="Times New Roman" w:cs="Times New Roman"/>
          <w:sz w:val="24"/>
          <w:szCs w:val="24"/>
        </w:rPr>
        <w:t xml:space="preserve"> и</w:t>
      </w:r>
      <w:r w:rsidR="00E13B77">
        <w:rPr>
          <w:rFonts w:ascii="Times New Roman" w:hAnsi="Times New Roman" w:cs="Times New Roman"/>
          <w:sz w:val="24"/>
          <w:szCs w:val="24"/>
        </w:rPr>
        <w:t xml:space="preserve"> других интоксикантов</w:t>
      </w:r>
      <w:r w:rsidRPr="008A716C">
        <w:rPr>
          <w:rFonts w:ascii="Times New Roman" w:hAnsi="Times New Roman" w:cs="Times New Roman"/>
          <w:sz w:val="24"/>
          <w:szCs w:val="24"/>
        </w:rPr>
        <w:t xml:space="preserve">,  что приводит к формированию прогрессирующей зависимости, разрушающей организм и личность человека. Эти знания способствуют осознанному отношению учащейся молодёжи к ценностям здоровья и здорового образа жизни. Они ведут к пониманию того, что реальное следование нормам и правилам здорового образа жизни, с соблюдением гигиенических рекомендаций и принципов профилактической медицины – всё  это направлено на формирование в будущем  здорового населения нашей страны [42-45].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Значительное преобладание смертности населения над рождаемостью, особенно выраженное в период с 1994 года по 2005 год, служило причиной  больших ежегодных потерь численности населения России в этот период времени. При этом в структуре смертности населения обращали на себя внимание недопустимо высокий уровень преждевременной смертности и высокий уровень младенческой смертности, которые в 3-4 раза превышали аналогичные показатели развитых стран Запада и Востока [45]. </w:t>
      </w:r>
    </w:p>
    <w:p w:rsidR="00935B4F" w:rsidRPr="008A716C" w:rsidRDefault="00935B4F" w:rsidP="00935B4F">
      <w:pPr>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Такой интегральный показатель благополучия общества, как средняя продолжительность предстоящей  жизни человека, в нашей стране составляет уже более 70 лет, причём средняя продолжительность жизни женщин превышает 75 лет, а мужчин – более 65 лет, но  это всё-таки на 11-13 лет меньше, чем соответствующие показатели, характерные для более развитых,  социально благополучных стран  [36;37;]. Из положительных тенденций в динамике демографических показателей следует отметить снижение индексов младенческой смертности и материнской смертности в родах - до уровня лучших характеристик наиболее социально благополучных и развитых стран мира [45].</w:t>
      </w:r>
    </w:p>
    <w:p w:rsidR="00935B4F" w:rsidRPr="008A716C" w:rsidRDefault="00935B4F" w:rsidP="00935B4F">
      <w:pPr>
        <w:tabs>
          <w:tab w:val="left" w:pos="324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Наблюдавшееся на протяжении более 15 лет (1991-2007</w:t>
      </w:r>
      <w:r w:rsidR="005B45C5">
        <w:rPr>
          <w:rFonts w:ascii="Times New Roman" w:hAnsi="Times New Roman" w:cs="Times New Roman"/>
          <w:sz w:val="24"/>
          <w:szCs w:val="24"/>
        </w:rPr>
        <w:t xml:space="preserve"> </w:t>
      </w:r>
      <w:r w:rsidRPr="008A716C">
        <w:rPr>
          <w:rFonts w:ascii="Times New Roman" w:hAnsi="Times New Roman" w:cs="Times New Roman"/>
          <w:sz w:val="24"/>
          <w:szCs w:val="24"/>
        </w:rPr>
        <w:t xml:space="preserve">гг.) значительное снижение численности населения современной России и ухудшение показателей его здоровья, потребовали пересмотра приоритетов государственной социальной политики, чтобы она в большей мере была бы направлена на укрепление здоровья детей, подростков и молодёжи (будущих родителей), на эффективную социальную поддержку молодых семей, на укрепление института семьи, на поощрение деторождения, материнства и детства. </w:t>
      </w:r>
    </w:p>
    <w:p w:rsidR="00935B4F" w:rsidRPr="008A716C" w:rsidRDefault="00935B4F" w:rsidP="00935B4F">
      <w:pPr>
        <w:tabs>
          <w:tab w:val="left" w:pos="324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этой связи, потребовалась также достойная социальная поддержка работников учреждений образования, здравоохранения, науки, культуры, специалистов по физической культуре и спорту, занимающихся формированием здорового образа жизни молодёжи  и  способствующих оздоровлению всего населения страны.</w:t>
      </w:r>
      <w:r w:rsidRPr="008A716C">
        <w:rPr>
          <w:rFonts w:ascii="Times New Roman" w:hAnsi="Times New Roman" w:cs="Times New Roman"/>
          <w:b/>
          <w:i/>
          <w:sz w:val="24"/>
          <w:szCs w:val="24"/>
        </w:rPr>
        <w:t xml:space="preserve"> </w:t>
      </w:r>
      <w:r w:rsidRPr="008A716C">
        <w:rPr>
          <w:rFonts w:ascii="Times New Roman" w:hAnsi="Times New Roman" w:cs="Times New Roman"/>
          <w:sz w:val="24"/>
          <w:szCs w:val="24"/>
        </w:rPr>
        <w:t xml:space="preserve">В этом направлении  повышается значение  валеологически ориентированной педагогики  во всех  учреждениях образования и воспитания, с включением в организацию учебного процесса инновационных здоровье сберегающих образовательных технологий.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Хорошо известно, что основные причины смертности населения (сердечно-сосудистые заболевания, онкологическая патология, несчастные случаи, травмы и отравления), -  тесно связаны с нездоровым образом жизни и нередко сопровождающими его такими асоциальными проявлениями, как пьянство, алкоголизм и наркомания [34-37].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lastRenderedPageBreak/>
        <w:t xml:space="preserve">          Отсюда, введение правил и норм здорового, активного и трезвого  образа жизни в сознание каждого человека как через средства массовой информации, образование, культуру, науку и искусство, так и при поддержке социально ориентированной государственной политики, - всё это нам представляется делом первостепенной важности [8;45].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Именно  поэтому так необходимо заниматься формированием культуры здоровья, и одним из наиболее эффективных путей в данном направлении является изучение основ валеологии в учебных заведениях, обучение здоровью учащейся молодёжи, воспитание у учащихся твёрдой приверженности здоровому, активному и трезвому образу жизни.</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Педагог, по своему профессиональному предназначению и по своей социальной роли, - призван решать задачи формирования здоровой личности учащегося, чтобы воспитательными методами создавать у каждого ребёнка, подростка, юноши, девушки – положительные  ценностные ориентиры, закладывать в сознание учащихся созидательный творческий потенциал, достойные нравственные качества и прочные моральные принципы. При этом, реализуя большие воспитательные возможности педагогического процесса, немаловажно формировать у подростка прочные установки на высокую ценность здоровья (как своего здоровья, так и здоровья окружающих), на неизмеримую ценность самой человеческой жизни.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Нужно настраивать учащихся  на осознанную мотивацию приверженности здоровому образу жизни и разумному самоограничению в развлечениях и удовольствиях, наряду с поощрением расширения круга интересов подростка и его стремления к саморазвитию. Необходимо поощрение настойчивости и целеустремлённости в разностороннем своём развитии и в овладении полезными знаниями и навыками.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процессе обучения и воспитания учащихся в дошкольном образовательном учреждении и, особенно, в школе – очень важно прививать ребёнку, подростку  интерес к обучению, к чтению, к овладению новыми знаниями и умениями, отдавая при этом предпочтение развитию разнообразных полезных интересов и увлечений, формированию созидательной активности, разумной целеустремлённости и воспитанию трудолюбия, жизнелюбия, дружелюбия и альтруизма. Следует всячески противостоять распространению среди подростков и молодёжи эгоизма и  конфликтности,  агрессивности и жестокости, садизма и вандализма, что обычно сочетается с безволием, бездеятельностью и склонностью к гедонизму, открывая дорогу к алкоголизму,  токсикомании, наркомании и асоциальному стилю жизни.</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Одним из путей воздействия на негативные проявления в молодёжной среде может служить организация молодёжных волонтёрских клубов при педагогических вузах – для воспитательной работы с трудными подростками, имеющими склонность к девиантному поведению. В этом  направлении проводится подготовка  студентов со специализацией «педагог-превентолог» на факультете Безопасности жизнедеятельности Российского  государственного педагогического университета им. А.И. Герцена. Эти молодые специалисты подготавливаются для воспитательной работы  с молодёжными контингентами повышенного риска, склонными к наркомании и асоциальному поведению, а также – к проведению антинаркотической профилактической работы в школах и в других образовательных учреждениях.</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Валеологическая подготовленность  студентов педагогического университета должна быть достаточно основательной, систематизированной и разносторонней, чтобы с должной эффективностью отвечать реальным потребностям дошкольной, школьной и вузовской педагогики, чтобы адекватно реагировать на социальные требования </w:t>
      </w:r>
      <w:r w:rsidRPr="008A716C">
        <w:rPr>
          <w:rFonts w:ascii="Times New Roman" w:hAnsi="Times New Roman" w:cs="Times New Roman"/>
          <w:sz w:val="24"/>
          <w:szCs w:val="24"/>
        </w:rPr>
        <w:lastRenderedPageBreak/>
        <w:t>современной жизни, на негативные девиации молодёжной субкультуры  и  чтобы  этим отклонениям активно противодействовать.</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Целью образования, как справедливо утверждает в своих  работах активный подвижник валеологии, профессор Э.Н.</w:t>
      </w:r>
      <w:r w:rsidR="00785BDE">
        <w:rPr>
          <w:rFonts w:ascii="Times New Roman" w:hAnsi="Times New Roman" w:cs="Times New Roman"/>
          <w:sz w:val="24"/>
          <w:szCs w:val="24"/>
        </w:rPr>
        <w:t xml:space="preserve"> </w:t>
      </w:r>
      <w:r w:rsidRPr="008A716C">
        <w:rPr>
          <w:rFonts w:ascii="Times New Roman" w:hAnsi="Times New Roman" w:cs="Times New Roman"/>
          <w:sz w:val="24"/>
          <w:szCs w:val="24"/>
        </w:rPr>
        <w:t>Вайнер, является формирование Гражданина -  патриота, созидателя, защитника и семьянина, наделённого честью и достоинством, моралью и нравственностью.</w:t>
      </w:r>
      <w:r w:rsidRPr="008A716C">
        <w:rPr>
          <w:rFonts w:ascii="Times New Roman" w:hAnsi="Times New Roman" w:cs="Times New Roman"/>
          <w:i/>
          <w:sz w:val="24"/>
          <w:szCs w:val="24"/>
        </w:rPr>
        <w:t xml:space="preserve"> </w:t>
      </w:r>
      <w:r w:rsidRPr="008A716C">
        <w:rPr>
          <w:rFonts w:ascii="Times New Roman" w:hAnsi="Times New Roman" w:cs="Times New Roman"/>
          <w:sz w:val="24"/>
          <w:szCs w:val="24"/>
        </w:rPr>
        <w:t>И всеми этими качествами подрастающего человека должна наделять школа (независимо от её уровня – начальная, средняя, высшая), отбирая в свои учебные планы и программы обучения, прежде всего, те предметы, которые способствуют формированию этих качеств [19].</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Исходя из поставленной цели, задачами валеологического образования учащихся является формирование:</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мотивации быть здоровым;</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осознанной мотивации вести здоровый, активный</w:t>
      </w:r>
      <w:r w:rsidR="00785BDE">
        <w:rPr>
          <w:rFonts w:ascii="Times New Roman" w:hAnsi="Times New Roman" w:cs="Times New Roman"/>
          <w:sz w:val="24"/>
          <w:szCs w:val="24"/>
        </w:rPr>
        <w:t>,</w:t>
      </w:r>
      <w:r w:rsidRPr="008A716C">
        <w:rPr>
          <w:rFonts w:ascii="Times New Roman" w:hAnsi="Times New Roman" w:cs="Times New Roman"/>
          <w:sz w:val="24"/>
          <w:szCs w:val="24"/>
        </w:rPr>
        <w:t xml:space="preserve"> трезвый образ жизни;</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иммунитета (прочной устойчивости) к негативным влияниям окружающей социальной среды;</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широкого кругозора и стройного научного мировоззрения, характеризующегося осмысленной оценкой реальных жизненных ценностей и приоритетов, с  осознанием своего места в жизни, своих возможностей, задач и перспектив;</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стремления к своему развитию, побуждение интереса к познанию, к максимальной реализации своих способностей;</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активной жизненной  позиции, нацеленной на саморазвитие и самореализацию личности;</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прочных морально-нравственных основ личности;</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широкого круга интересов, увлечений, устремлений; </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интереса к занятиям физической культурой и спортом;</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а также воспитание таких социально востребованных качеств личности, как активность, альтруизм, коллективизм, коммуникабельность, честность, ответственность, чуткость, отзывчивость  и  неравнодушное отношение  к окружающему;</w:t>
      </w:r>
    </w:p>
    <w:p w:rsidR="00935B4F" w:rsidRPr="008A716C" w:rsidRDefault="00935B4F" w:rsidP="00512B87">
      <w:pPr>
        <w:numPr>
          <w:ilvl w:val="0"/>
          <w:numId w:val="43"/>
        </w:numPr>
        <w:tabs>
          <w:tab w:val="left" w:pos="3600"/>
        </w:tabs>
        <w:spacing w:after="0" w:line="240" w:lineRule="auto"/>
        <w:jc w:val="both"/>
        <w:rPr>
          <w:rFonts w:ascii="Times New Roman" w:hAnsi="Times New Roman" w:cs="Times New Roman"/>
          <w:sz w:val="24"/>
          <w:szCs w:val="24"/>
        </w:rPr>
      </w:pPr>
      <w:r w:rsidRPr="008A716C">
        <w:rPr>
          <w:rFonts w:ascii="Times New Roman" w:hAnsi="Times New Roman" w:cs="Times New Roman"/>
          <w:sz w:val="24"/>
          <w:szCs w:val="24"/>
        </w:rPr>
        <w:t>наряду с воспитанием патриотизма, гражданственности, интеллигентности.</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этой связи, необходима разработка современной концепции образования, построенной на принципах гуманизации и развивающего обучения, что помогло бы каждому человеку максимально полно реализовать свой личностный потенциал и что могло бы способствовать превращению нашей страны в социально здоровое и преуспевающее государство [8;19;20].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         В решении этой ответственной социальной задачи валеологическое образование студентов педагогических университетов имеет, несомненно, основополагающее значение. Так, например, исходя из подобных принципиальных позиций, в Республике Казахстан признали необходимость включения валеологии не только в классификатор специальностей высшего профессионального образования, но также и в планы учебных заведений всех уровней образования [1]. И это, без сомнения, правильное решение, которое нужно приветствовать и рекомендовать к применению также и в нашей стране, тем более, что о целесообразности такого подхода неоднократно указывалось в рекомендациях научных конференций и конгрессов по современным проблемам валеологии, проводившихся у нас в стране за последние годы.</w:t>
      </w:r>
    </w:p>
    <w:p w:rsidR="00935B4F" w:rsidRPr="00785BDE" w:rsidRDefault="00935B4F" w:rsidP="00785BDE">
      <w:pPr>
        <w:tabs>
          <w:tab w:val="left" w:pos="3600"/>
        </w:tabs>
        <w:spacing w:line="240" w:lineRule="auto"/>
        <w:rPr>
          <w:rFonts w:ascii="Times New Roman" w:hAnsi="Times New Roman" w:cs="Times New Roman"/>
          <w:sz w:val="24"/>
          <w:szCs w:val="24"/>
        </w:rPr>
      </w:pPr>
      <w:r w:rsidRPr="00785BDE">
        <w:rPr>
          <w:rFonts w:ascii="Times New Roman" w:hAnsi="Times New Roman" w:cs="Times New Roman"/>
          <w:sz w:val="24"/>
          <w:szCs w:val="24"/>
        </w:rPr>
        <w:t>Литература:</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lastRenderedPageBreak/>
        <w:t>1. Абишева З.С., Искакова У.Б., Айхожаева М.Т. и др.   Валеологическое образование в Казахском национальном медицинском университете // Валеология: научно-практический журнал.  -  2014</w:t>
      </w:r>
      <w:r w:rsidR="00785BDE">
        <w:rPr>
          <w:rFonts w:ascii="Times New Roman" w:hAnsi="Times New Roman" w:cs="Times New Roman"/>
          <w:sz w:val="24"/>
          <w:szCs w:val="24"/>
        </w:rPr>
        <w:t>. -</w:t>
      </w:r>
      <w:r w:rsidRPr="008A716C">
        <w:rPr>
          <w:rFonts w:ascii="Times New Roman" w:hAnsi="Times New Roman" w:cs="Times New Roman"/>
          <w:sz w:val="24"/>
          <w:szCs w:val="24"/>
        </w:rPr>
        <w:t xml:space="preserve"> № 4. -  С. 23-25.</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 Айзман Р.И., Рубанович В.Б., Суботялов М.А. Основы медицинских знаний и здорового образа жизни: Учебное пособие. – Новосибирск: Сибирское университетское издательство, 2009. – 214 с.</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3. Апанасенко Г.Л. Эволюция биоэнергетики и здоровье человека: Монография – СПб.: Петрополис, -  1992. -   138 с.</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4. Апанасенко Г.Л., Попова Л.А. Медицинская валеология: Учебник для студентов вузов – Киев:  Здоровье;  -  Ростов - на Дону:  Феникс; - 2000. – 248 с.</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5.  Апанасенко Г.Л. Валеология: теоретико-методологические основы // Здоровье человека – 7:  Материалы </w:t>
      </w:r>
      <w:r w:rsidRPr="008A716C">
        <w:rPr>
          <w:rFonts w:ascii="Times New Roman" w:hAnsi="Times New Roman" w:cs="Times New Roman"/>
          <w:sz w:val="24"/>
          <w:szCs w:val="24"/>
          <w:lang w:val="en-US"/>
        </w:rPr>
        <w:t>VII</w:t>
      </w:r>
      <w:r w:rsidRPr="008A716C">
        <w:rPr>
          <w:rFonts w:ascii="Times New Roman" w:hAnsi="Times New Roman" w:cs="Times New Roman"/>
          <w:sz w:val="24"/>
          <w:szCs w:val="24"/>
        </w:rPr>
        <w:t xml:space="preserve"> Международного научного конгресса валеологов. /Под ред. проф.  В.В.</w:t>
      </w:r>
      <w:r w:rsidR="00785BDE">
        <w:rPr>
          <w:rFonts w:ascii="Times New Roman" w:hAnsi="Times New Roman" w:cs="Times New Roman"/>
          <w:sz w:val="24"/>
          <w:szCs w:val="24"/>
        </w:rPr>
        <w:t xml:space="preserve"> </w:t>
      </w:r>
      <w:r w:rsidRPr="008A716C">
        <w:rPr>
          <w:rFonts w:ascii="Times New Roman" w:hAnsi="Times New Roman" w:cs="Times New Roman"/>
          <w:sz w:val="24"/>
          <w:szCs w:val="24"/>
        </w:rPr>
        <w:t>Колбанова. – СПб.: Изд-во  Первого СПбГМУ им. акад. И.П.</w:t>
      </w:r>
      <w:r w:rsidR="00785BDE">
        <w:rPr>
          <w:rFonts w:ascii="Times New Roman" w:hAnsi="Times New Roman" w:cs="Times New Roman"/>
          <w:sz w:val="24"/>
          <w:szCs w:val="24"/>
        </w:rPr>
        <w:t xml:space="preserve"> </w:t>
      </w:r>
      <w:r w:rsidRPr="008A716C">
        <w:rPr>
          <w:rFonts w:ascii="Times New Roman" w:hAnsi="Times New Roman" w:cs="Times New Roman"/>
          <w:sz w:val="24"/>
          <w:szCs w:val="24"/>
        </w:rPr>
        <w:t>Павлова, - 2014. –  С. 13-18.</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6. Апанасенко Г.Л. Социальная эволюция и здоровье человека // Там же, -  с. 195-200.</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7. Бахтин Ю.К. Факторы, оказывающие влияние на здоровье человека, и их значение   // Там же,  - с. 18-24.</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8. Бахтин Ю.К. Корчагина Г.А., Михайлов Л.А. и др. Валеологическая составляющая образовательного процесса, её роль и значение в педагогическом университете // Основы собриологии, профилактики, социальной педагогики и алкологии: Материалы Международного семинара. Выпуск 13. / Под общей редакцией проф. А.Н.</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Маюрова. – Н.</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 xml:space="preserve">Новгород – Севастополь: Международная </w:t>
      </w:r>
      <w:r w:rsidR="00432633">
        <w:rPr>
          <w:rFonts w:ascii="Times New Roman" w:hAnsi="Times New Roman" w:cs="Times New Roman"/>
          <w:sz w:val="24"/>
          <w:szCs w:val="24"/>
        </w:rPr>
        <w:t>а</w:t>
      </w:r>
      <w:r w:rsidRPr="008A716C">
        <w:rPr>
          <w:rFonts w:ascii="Times New Roman" w:hAnsi="Times New Roman" w:cs="Times New Roman"/>
          <w:sz w:val="24"/>
          <w:szCs w:val="24"/>
        </w:rPr>
        <w:t>кадемия трезвости, 2004. -  С. 118-122.</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9. Бахтин Ю.К., Макарова Л.П., Соломин В.П., и др. Валеология в системе наук о здоровье человека // Материалы 2-ой Всероссийской научно-практической конференции: «Здоровье и образование. Педагогические проблемы валеологии» –  СПб.: Санкт - Петербургский государственный университет педагогического мастерства, 1997. -  С. 19. </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 xml:space="preserve">10. Брехман И.И. Валеология. Начало пути. // Советская Россия. </w:t>
      </w:r>
      <w:r w:rsidR="00432633">
        <w:rPr>
          <w:rFonts w:ascii="Times New Roman" w:hAnsi="Times New Roman" w:cs="Times New Roman"/>
          <w:sz w:val="24"/>
          <w:szCs w:val="24"/>
        </w:rPr>
        <w:t>–</w:t>
      </w:r>
      <w:r w:rsidRPr="008A716C">
        <w:rPr>
          <w:rFonts w:ascii="Times New Roman" w:hAnsi="Times New Roman" w:cs="Times New Roman"/>
          <w:sz w:val="24"/>
          <w:szCs w:val="24"/>
        </w:rPr>
        <w:t xml:space="preserve"> 1980</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29 мая. -  № 122. -  С. 4.</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11. Брехман И.И. Человек и биологически активные вещества: Монография. 2-е изд., перераб.</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 xml:space="preserve"> М.: Наука, 1980.  -  С. 20.</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12. Брехман И.И. Философско-методологические аспекты проблемы здоровья человека.    // Вопросы философии</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1982</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№2. -  С.48-53.</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13. Брехман И.И. Введение в валеологию – науку о здоровье: Монография. - Л.: Наука, 1987. – 125 с.</w:t>
      </w:r>
    </w:p>
    <w:p w:rsidR="00935B4F" w:rsidRPr="008A716C" w:rsidRDefault="00935B4F" w:rsidP="00935B4F">
      <w:pPr>
        <w:tabs>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14. Брехман И.И. Валеология – наука о здоровье: Монография – 2-е издание, переработанное  и дополненное. –  М.: Физкультура и спорт, 1990. -  208 с.</w:t>
      </w:r>
    </w:p>
    <w:p w:rsidR="00935B4F" w:rsidRPr="008A716C" w:rsidRDefault="00935B4F" w:rsidP="00935B4F">
      <w:pPr>
        <w:tabs>
          <w:tab w:val="left" w:pos="3600"/>
        </w:tabs>
        <w:spacing w:line="240" w:lineRule="auto"/>
        <w:ind w:left="567" w:hanging="567"/>
        <w:jc w:val="both"/>
        <w:rPr>
          <w:rFonts w:ascii="Times New Roman" w:hAnsi="Times New Roman" w:cs="Times New Roman"/>
          <w:sz w:val="24"/>
          <w:szCs w:val="24"/>
        </w:rPr>
      </w:pPr>
      <w:r w:rsidRPr="008A716C">
        <w:rPr>
          <w:rFonts w:ascii="Times New Roman" w:hAnsi="Times New Roman" w:cs="Times New Roman"/>
          <w:sz w:val="24"/>
          <w:szCs w:val="24"/>
        </w:rPr>
        <w:t>15. Брехман И.И. Валеология в настоящем и будущем. // Тезисы докладов Первого   национального конгресса по профилактической медицине. – СПб.: Медицинское информационное агентство. -  1994. Том 1,  с. 22-23.</w:t>
      </w:r>
    </w:p>
    <w:p w:rsidR="00935B4F" w:rsidRPr="008A716C" w:rsidRDefault="00935B4F" w:rsidP="00935B4F">
      <w:pPr>
        <w:tabs>
          <w:tab w:val="left" w:pos="3600"/>
        </w:tabs>
        <w:spacing w:line="240" w:lineRule="auto"/>
        <w:ind w:left="567" w:hanging="567"/>
        <w:jc w:val="both"/>
        <w:rPr>
          <w:rFonts w:ascii="Times New Roman" w:hAnsi="Times New Roman" w:cs="Times New Roman"/>
          <w:sz w:val="24"/>
          <w:szCs w:val="24"/>
        </w:rPr>
      </w:pPr>
      <w:r w:rsidRPr="008A716C">
        <w:rPr>
          <w:rFonts w:ascii="Times New Roman" w:hAnsi="Times New Roman" w:cs="Times New Roman"/>
          <w:sz w:val="24"/>
          <w:szCs w:val="24"/>
        </w:rPr>
        <w:lastRenderedPageBreak/>
        <w:t>16. Брехман И.И. Проблемы обучения человека здоровью: Монография.  – Владивосток: Дальнаука,  1995.  -  136 с.</w:t>
      </w:r>
    </w:p>
    <w:p w:rsidR="00935B4F" w:rsidRPr="008A716C" w:rsidRDefault="00935B4F" w:rsidP="00935B4F">
      <w:pPr>
        <w:tabs>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17.   Вайнер Э.Н. Общая валеология: Учебник. -  Липецк: Липецкое изд-во, 1998. – 183 с.</w:t>
      </w:r>
    </w:p>
    <w:p w:rsidR="00935B4F" w:rsidRPr="008A716C" w:rsidRDefault="00935B4F" w:rsidP="00935B4F">
      <w:pPr>
        <w:tabs>
          <w:tab w:val="left" w:pos="3600"/>
        </w:tabs>
        <w:spacing w:line="240" w:lineRule="auto"/>
        <w:ind w:left="567" w:hanging="567"/>
        <w:jc w:val="both"/>
        <w:rPr>
          <w:rFonts w:ascii="Times New Roman" w:hAnsi="Times New Roman" w:cs="Times New Roman"/>
          <w:sz w:val="24"/>
          <w:szCs w:val="24"/>
        </w:rPr>
      </w:pPr>
      <w:r w:rsidRPr="008A716C">
        <w:rPr>
          <w:rFonts w:ascii="Times New Roman" w:hAnsi="Times New Roman" w:cs="Times New Roman"/>
          <w:sz w:val="24"/>
          <w:szCs w:val="24"/>
        </w:rPr>
        <w:t>18.  Вайнер Э.Н. Валеология: Учебник для вузов. – М.: ФЛИНТА: Наука, 2013 (10-е издание, переработанное).  – 448 с.</w:t>
      </w:r>
    </w:p>
    <w:p w:rsidR="00935B4F" w:rsidRPr="008A716C" w:rsidRDefault="00935B4F" w:rsidP="00935B4F">
      <w:pPr>
        <w:tabs>
          <w:tab w:val="left" w:pos="720"/>
          <w:tab w:val="left" w:pos="90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19. Вайнер Э.Н. «Культура здоровья» как правопреемница специальности       «Валеология» в профессиональном педагогическом образовании. // Материалы 3-его   Международного конгресса валеологов. /Под ред. проф.В.В.</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Колбанова. – СПб.: Санкт – Петербургская Академия постдипломного педагогического образования, 2002. - С. 36-37.</w:t>
      </w:r>
    </w:p>
    <w:p w:rsidR="00935B4F" w:rsidRPr="008A716C" w:rsidRDefault="00935B4F" w:rsidP="00935B4F">
      <w:pPr>
        <w:tabs>
          <w:tab w:val="left" w:pos="0"/>
          <w:tab w:val="left" w:pos="720"/>
          <w:tab w:val="left" w:pos="90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20.  Вайнер Э.Н. Жизнь и здоровье детей как приоритет образования. // 6-е Пикалёвские чтения: Гуманизация и гуманитаризация образования. / Материалы межвузовской научно-практической конференции. –  СПб.– Пикалёво, 2004, Часть 2-я, С. 3-6.</w:t>
      </w:r>
    </w:p>
    <w:p w:rsidR="00935B4F" w:rsidRPr="008A716C" w:rsidRDefault="00935B4F" w:rsidP="00935B4F">
      <w:pPr>
        <w:tabs>
          <w:tab w:val="left" w:pos="360"/>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21.  Вайнер Э.Н., Волынская Е.В. Валеология: Учебный практикум.-  М.: Флинта: Наука, 2002. - 312 с.</w:t>
      </w:r>
    </w:p>
    <w:p w:rsidR="00935B4F" w:rsidRPr="008A716C" w:rsidRDefault="00935B4F" w:rsidP="00935B4F">
      <w:pPr>
        <w:tabs>
          <w:tab w:val="left" w:pos="567"/>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22.  Валеология: Диагностика, средства и практика обеспечения здоровья: Сборник научных работ./ Под ред. И.И. Брехмана –  СПб.: Наука, 1993. – 269 с.</w:t>
      </w:r>
    </w:p>
    <w:p w:rsidR="00935B4F" w:rsidRPr="008A716C" w:rsidRDefault="00935B4F" w:rsidP="00935B4F">
      <w:pPr>
        <w:tabs>
          <w:tab w:val="left" w:pos="36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23.   Валеология: Диагностика, средства и практика обеспечения здоровья: Сборник научных работ. / Под ред. И.И. Брехмана –  Владивосток: Дальнаука, 1995. Выпуск 2. – 240 с.</w:t>
      </w:r>
    </w:p>
    <w:p w:rsidR="00935B4F" w:rsidRPr="008A716C" w:rsidRDefault="00935B4F" w:rsidP="00935B4F">
      <w:pPr>
        <w:tabs>
          <w:tab w:val="left" w:pos="36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24.  Голицына И.И.,  Карасёва Т.В. Основы валеологии: Учебно-методическое пособие для студентов педагогических вузов и слушателей ФППК. Издание  2-е, испр. и доп. –  г. Шуя: ШГПУ, 1997. -  140 с.</w:t>
      </w:r>
    </w:p>
    <w:p w:rsidR="00935B4F" w:rsidRPr="008A716C" w:rsidRDefault="00935B4F" w:rsidP="00935B4F">
      <w:pPr>
        <w:tabs>
          <w:tab w:val="left" w:pos="36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25. Казин Э.М., Блинова Н.Г., Литвинова Н.А. Основы индивидуального здоровья человека: Введение в общую и прикладную валеолгию: Учебное пособие для студентов вузов. – М.: ВЛАДОС, 2000. – 192 с.</w:t>
      </w:r>
    </w:p>
    <w:p w:rsidR="00935B4F" w:rsidRPr="008A716C" w:rsidRDefault="00935B4F" w:rsidP="00935B4F">
      <w:pPr>
        <w:tabs>
          <w:tab w:val="left" w:pos="36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26. Казначеев В.П. Основы общей валеологии: Учебное пособие. – М.; Институт практической психологии, 1997. – 48 с.</w:t>
      </w:r>
    </w:p>
    <w:p w:rsidR="00935B4F" w:rsidRPr="008A716C" w:rsidRDefault="00935B4F" w:rsidP="00935B4F">
      <w:p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27. Казначеев В.П. Проблемы человековедения. /Научная редакция и послесловие А.И.</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Субетто.  - М.: Исследовательский центр проблем качества подготовки специалистов, 1997, С. 180-200.</w:t>
      </w:r>
    </w:p>
    <w:p w:rsidR="00935B4F" w:rsidRPr="008A716C" w:rsidRDefault="00935B4F" w:rsidP="00935B4F">
      <w:p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28. Колбанов В.В. Валеология: Основные понятия, термины, определения: Монография. – СПб.: ДЕАН, 1998. – 232 с.</w:t>
      </w:r>
    </w:p>
    <w:p w:rsidR="00935B4F" w:rsidRPr="008A716C" w:rsidRDefault="00935B4F" w:rsidP="00935B4F">
      <w:p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29. Колбанов В.В. Как решается проблема полового воспитания детей в Санкт – Петербурге? // Здоровье человека – 4: Материалы </w:t>
      </w:r>
      <w:r w:rsidRPr="008A716C">
        <w:rPr>
          <w:rFonts w:ascii="Times New Roman" w:hAnsi="Times New Roman" w:cs="Times New Roman"/>
          <w:sz w:val="24"/>
          <w:szCs w:val="24"/>
          <w:lang w:val="en-US"/>
        </w:rPr>
        <w:t>IV</w:t>
      </w:r>
      <w:r w:rsidRPr="008A716C">
        <w:rPr>
          <w:rFonts w:ascii="Times New Roman" w:hAnsi="Times New Roman" w:cs="Times New Roman"/>
          <w:sz w:val="24"/>
          <w:szCs w:val="24"/>
        </w:rPr>
        <w:t xml:space="preserve"> Международного конгресса валеологов. /Под редакцией проф. В.В.</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Колбанова. – СПб.: Санкт – Петербургская Академия постдипломного педагогического образования /СПбАППО/, 2005. -  С. 173-175.</w:t>
      </w:r>
    </w:p>
    <w:p w:rsidR="00935B4F" w:rsidRPr="008A716C" w:rsidRDefault="00935B4F" w:rsidP="00935B4F">
      <w:pPr>
        <w:tabs>
          <w:tab w:val="left" w:pos="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30. Колбанов В.В. Парадоксы валеологии и пути их преодоления //Здоровье человека – 5:  Материалы </w:t>
      </w:r>
      <w:r w:rsidRPr="008A716C">
        <w:rPr>
          <w:rFonts w:ascii="Times New Roman" w:hAnsi="Times New Roman" w:cs="Times New Roman"/>
          <w:sz w:val="24"/>
          <w:szCs w:val="24"/>
          <w:lang w:val="en-US"/>
        </w:rPr>
        <w:t>V</w:t>
      </w:r>
      <w:r w:rsidRPr="008A716C">
        <w:rPr>
          <w:rFonts w:ascii="Times New Roman" w:hAnsi="Times New Roman" w:cs="Times New Roman"/>
          <w:sz w:val="24"/>
          <w:szCs w:val="24"/>
        </w:rPr>
        <w:t xml:space="preserve"> Международного научного конгресса валеологов. /Под редакцией проф. В.В.</w:t>
      </w:r>
      <w:r w:rsidR="00432633">
        <w:rPr>
          <w:rFonts w:ascii="Times New Roman" w:hAnsi="Times New Roman" w:cs="Times New Roman"/>
          <w:sz w:val="24"/>
          <w:szCs w:val="24"/>
        </w:rPr>
        <w:t xml:space="preserve"> </w:t>
      </w:r>
      <w:r w:rsidRPr="008A716C">
        <w:rPr>
          <w:rFonts w:ascii="Times New Roman" w:hAnsi="Times New Roman" w:cs="Times New Roman"/>
          <w:sz w:val="24"/>
          <w:szCs w:val="24"/>
        </w:rPr>
        <w:t>Колбанова. –  СПб.: СПбАППО, 2007,  с. 3-9.</w:t>
      </w:r>
    </w:p>
    <w:p w:rsidR="00935B4F" w:rsidRPr="008A716C" w:rsidRDefault="00935B4F" w:rsidP="00512B87">
      <w:pPr>
        <w:numPr>
          <w:ilvl w:val="0"/>
          <w:numId w:val="47"/>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Колбанов В.В. Учение о здоровье и валеология: от замыслов до реалий // Здоровье человека – 7: Материалы </w:t>
      </w:r>
      <w:r w:rsidRPr="008A716C">
        <w:rPr>
          <w:rFonts w:ascii="Times New Roman" w:hAnsi="Times New Roman" w:cs="Times New Roman"/>
          <w:sz w:val="24"/>
          <w:szCs w:val="24"/>
          <w:lang w:val="en-US"/>
        </w:rPr>
        <w:t>VII</w:t>
      </w:r>
      <w:r w:rsidRPr="008A716C">
        <w:rPr>
          <w:rFonts w:ascii="Times New Roman" w:hAnsi="Times New Roman" w:cs="Times New Roman"/>
          <w:sz w:val="24"/>
          <w:szCs w:val="24"/>
        </w:rPr>
        <w:t xml:space="preserve">  Международного научного конгресса валеологов. / Под </w:t>
      </w:r>
      <w:r w:rsidRPr="008A716C">
        <w:rPr>
          <w:rFonts w:ascii="Times New Roman" w:hAnsi="Times New Roman" w:cs="Times New Roman"/>
          <w:sz w:val="24"/>
          <w:szCs w:val="24"/>
        </w:rPr>
        <w:lastRenderedPageBreak/>
        <w:t>редакцией проф.  В.В. Колбанова. –  СПб.: Изд-во Первого СПбГМУ им. акад. И.П.Павлова,  2014. – С. 3-7.</w:t>
      </w:r>
    </w:p>
    <w:p w:rsidR="00935B4F" w:rsidRPr="008A716C" w:rsidRDefault="00935B4F" w:rsidP="00512B87">
      <w:pPr>
        <w:numPr>
          <w:ilvl w:val="0"/>
          <w:numId w:val="47"/>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Колбанов В.В. Валеологический практикум: Учебное пособие. 3-е издание, исправленное  и дополненное. – СПб.:  ЭЛБИ-СПб., 2011. – 224 с.</w:t>
      </w:r>
    </w:p>
    <w:p w:rsidR="00935B4F" w:rsidRPr="008A716C" w:rsidRDefault="00935B4F" w:rsidP="00935B4F">
      <w:pPr>
        <w:tabs>
          <w:tab w:val="left" w:pos="360"/>
          <w:tab w:val="left" w:pos="3600"/>
        </w:tabs>
        <w:spacing w:line="240" w:lineRule="auto"/>
        <w:jc w:val="both"/>
        <w:rPr>
          <w:rFonts w:ascii="Times New Roman" w:hAnsi="Times New Roman" w:cs="Times New Roman"/>
          <w:sz w:val="24"/>
          <w:szCs w:val="24"/>
        </w:rPr>
      </w:pPr>
      <w:r w:rsidRPr="008A716C">
        <w:rPr>
          <w:rFonts w:ascii="Times New Roman" w:hAnsi="Times New Roman" w:cs="Times New Roman"/>
          <w:sz w:val="24"/>
          <w:szCs w:val="24"/>
        </w:rPr>
        <w:t>33. Комаров Г.  Зловещие клещи  // Медицинская газета</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1997</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14 мая</w:t>
      </w:r>
      <w:r w:rsidR="00432633">
        <w:rPr>
          <w:rFonts w:ascii="Times New Roman" w:hAnsi="Times New Roman" w:cs="Times New Roman"/>
          <w:sz w:val="24"/>
          <w:szCs w:val="24"/>
        </w:rPr>
        <w:t>. -</w:t>
      </w:r>
      <w:r w:rsidRPr="008A716C">
        <w:rPr>
          <w:rFonts w:ascii="Times New Roman" w:hAnsi="Times New Roman" w:cs="Times New Roman"/>
          <w:sz w:val="24"/>
          <w:szCs w:val="24"/>
        </w:rPr>
        <w:t xml:space="preserve"> № 36. -  С. 3.</w:t>
      </w:r>
    </w:p>
    <w:p w:rsidR="00935B4F" w:rsidRPr="008A716C" w:rsidRDefault="00935B4F" w:rsidP="00935B4F">
      <w:pPr>
        <w:tabs>
          <w:tab w:val="left" w:pos="360"/>
          <w:tab w:val="left" w:pos="3600"/>
        </w:tabs>
        <w:spacing w:line="240" w:lineRule="auto"/>
        <w:ind w:left="360" w:hanging="360"/>
        <w:jc w:val="both"/>
        <w:rPr>
          <w:rFonts w:ascii="Times New Roman" w:hAnsi="Times New Roman" w:cs="Times New Roman"/>
          <w:sz w:val="24"/>
          <w:szCs w:val="24"/>
        </w:rPr>
      </w:pPr>
      <w:r w:rsidRPr="008A716C">
        <w:rPr>
          <w:rFonts w:ascii="Times New Roman" w:hAnsi="Times New Roman" w:cs="Times New Roman"/>
          <w:sz w:val="24"/>
          <w:szCs w:val="24"/>
        </w:rPr>
        <w:t>34. Лисицын Ю.П. Социальная гигиена (медицина) и организация здравоохранения: Учебник для студентов вузов. -  Казань: 1998. – 698 с.</w:t>
      </w:r>
    </w:p>
    <w:p w:rsidR="00935B4F" w:rsidRPr="008A716C" w:rsidRDefault="00935B4F" w:rsidP="00935B4F">
      <w:pPr>
        <w:tabs>
          <w:tab w:val="left" w:pos="360"/>
          <w:tab w:val="left" w:pos="3600"/>
        </w:tabs>
        <w:spacing w:line="240" w:lineRule="auto"/>
        <w:ind w:left="720" w:hanging="720"/>
        <w:jc w:val="both"/>
        <w:rPr>
          <w:rFonts w:ascii="Times New Roman" w:hAnsi="Times New Roman" w:cs="Times New Roman"/>
          <w:sz w:val="24"/>
          <w:szCs w:val="24"/>
        </w:rPr>
      </w:pPr>
      <w:r w:rsidRPr="008A716C">
        <w:rPr>
          <w:rFonts w:ascii="Times New Roman" w:hAnsi="Times New Roman" w:cs="Times New Roman"/>
          <w:sz w:val="24"/>
          <w:szCs w:val="24"/>
        </w:rPr>
        <w:t>35. Лисицын Ю.П. Здравоохранение в ХХ веке: Монография.  –  М.: Медицина, 2002. – 216 с.</w:t>
      </w:r>
    </w:p>
    <w:p w:rsidR="00935B4F" w:rsidRPr="008A716C" w:rsidRDefault="00935B4F" w:rsidP="00935B4F">
      <w:pPr>
        <w:tabs>
          <w:tab w:val="left" w:pos="360"/>
          <w:tab w:val="left" w:pos="3600"/>
        </w:tabs>
        <w:spacing w:line="240" w:lineRule="auto"/>
        <w:ind w:left="360" w:hanging="360"/>
        <w:jc w:val="both"/>
        <w:rPr>
          <w:rFonts w:ascii="Times New Roman" w:hAnsi="Times New Roman" w:cs="Times New Roman"/>
          <w:sz w:val="24"/>
          <w:szCs w:val="24"/>
        </w:rPr>
      </w:pPr>
      <w:r w:rsidRPr="008A716C">
        <w:rPr>
          <w:rFonts w:ascii="Times New Roman" w:hAnsi="Times New Roman" w:cs="Times New Roman"/>
          <w:sz w:val="24"/>
          <w:szCs w:val="24"/>
        </w:rPr>
        <w:t>36. Лисицын Ю.П. Образ жизни как основа здоровья. Анализ факторов риска заболеваемости: Проблемная статья //Медицинская газета</w:t>
      </w:r>
      <w:r w:rsidR="00855BDF">
        <w:rPr>
          <w:rFonts w:ascii="Times New Roman" w:hAnsi="Times New Roman" w:cs="Times New Roman"/>
          <w:sz w:val="24"/>
          <w:szCs w:val="24"/>
        </w:rPr>
        <w:t>. –</w:t>
      </w:r>
      <w:r w:rsidRPr="008A716C">
        <w:rPr>
          <w:rFonts w:ascii="Times New Roman" w:hAnsi="Times New Roman" w:cs="Times New Roman"/>
          <w:sz w:val="24"/>
          <w:szCs w:val="24"/>
        </w:rPr>
        <w:t xml:space="preserve"> 2010</w:t>
      </w:r>
      <w:r w:rsidR="00855BDF">
        <w:rPr>
          <w:rFonts w:ascii="Times New Roman" w:hAnsi="Times New Roman" w:cs="Times New Roman"/>
          <w:sz w:val="24"/>
          <w:szCs w:val="24"/>
        </w:rPr>
        <w:t>. -</w:t>
      </w:r>
      <w:r w:rsidRPr="008A716C">
        <w:rPr>
          <w:rFonts w:ascii="Times New Roman" w:hAnsi="Times New Roman" w:cs="Times New Roman"/>
          <w:sz w:val="24"/>
          <w:szCs w:val="24"/>
        </w:rPr>
        <w:t xml:space="preserve"> 19 марта</w:t>
      </w:r>
      <w:r w:rsidR="00855BDF">
        <w:rPr>
          <w:rFonts w:ascii="Times New Roman" w:hAnsi="Times New Roman" w:cs="Times New Roman"/>
          <w:sz w:val="24"/>
          <w:szCs w:val="24"/>
        </w:rPr>
        <w:t>. -</w:t>
      </w:r>
      <w:r w:rsidRPr="008A716C">
        <w:rPr>
          <w:rFonts w:ascii="Times New Roman" w:hAnsi="Times New Roman" w:cs="Times New Roman"/>
          <w:sz w:val="24"/>
          <w:szCs w:val="24"/>
        </w:rPr>
        <w:t xml:space="preserve"> № 19.  –   С. 12.</w:t>
      </w:r>
    </w:p>
    <w:p w:rsidR="00935B4F" w:rsidRPr="008A716C" w:rsidRDefault="00935B4F" w:rsidP="00935B4F">
      <w:pPr>
        <w:tabs>
          <w:tab w:val="left" w:pos="360"/>
          <w:tab w:val="left" w:pos="3600"/>
        </w:tabs>
        <w:spacing w:line="240" w:lineRule="auto"/>
        <w:ind w:left="360" w:hanging="360"/>
        <w:jc w:val="both"/>
        <w:rPr>
          <w:rFonts w:ascii="Times New Roman" w:hAnsi="Times New Roman" w:cs="Times New Roman"/>
          <w:sz w:val="24"/>
          <w:szCs w:val="24"/>
        </w:rPr>
      </w:pPr>
      <w:r w:rsidRPr="008A716C">
        <w:rPr>
          <w:rFonts w:ascii="Times New Roman" w:hAnsi="Times New Roman" w:cs="Times New Roman"/>
          <w:sz w:val="24"/>
          <w:szCs w:val="24"/>
        </w:rPr>
        <w:t>37. Макарова Л.П., Матусевич М.С., Бахтин Ю.К., Соловьёв А.В. О необходимости системного подхода к профилактике социальных отклонений у подростков и молодёжи // Молодой учёный</w:t>
      </w:r>
      <w:r w:rsidR="00B03B55">
        <w:rPr>
          <w:rFonts w:ascii="Times New Roman" w:hAnsi="Times New Roman" w:cs="Times New Roman"/>
          <w:sz w:val="24"/>
          <w:szCs w:val="24"/>
        </w:rPr>
        <w:t>. –</w:t>
      </w:r>
      <w:r w:rsidRPr="008A716C">
        <w:rPr>
          <w:rFonts w:ascii="Times New Roman" w:hAnsi="Times New Roman" w:cs="Times New Roman"/>
          <w:sz w:val="24"/>
          <w:szCs w:val="24"/>
        </w:rPr>
        <w:t xml:space="preserve"> 2014</w:t>
      </w:r>
      <w:r w:rsidR="00B03B55">
        <w:rPr>
          <w:rFonts w:ascii="Times New Roman" w:hAnsi="Times New Roman" w:cs="Times New Roman"/>
          <w:sz w:val="24"/>
          <w:szCs w:val="24"/>
        </w:rPr>
        <w:t>. -</w:t>
      </w:r>
      <w:r w:rsidRPr="008A716C">
        <w:rPr>
          <w:rFonts w:ascii="Times New Roman" w:hAnsi="Times New Roman" w:cs="Times New Roman"/>
          <w:sz w:val="24"/>
          <w:szCs w:val="24"/>
        </w:rPr>
        <w:t xml:space="preserve"> №3 (62). –  С. 941-943.</w:t>
      </w:r>
    </w:p>
    <w:p w:rsidR="00935B4F" w:rsidRPr="008A716C" w:rsidRDefault="00935B4F" w:rsidP="00935B4F">
      <w:pPr>
        <w:tabs>
          <w:tab w:val="left" w:pos="360"/>
          <w:tab w:val="left" w:pos="3600"/>
        </w:tabs>
        <w:spacing w:line="240" w:lineRule="auto"/>
        <w:ind w:left="360" w:hanging="360"/>
        <w:jc w:val="both"/>
        <w:rPr>
          <w:rFonts w:ascii="Times New Roman" w:hAnsi="Times New Roman" w:cs="Times New Roman"/>
          <w:sz w:val="24"/>
          <w:szCs w:val="24"/>
        </w:rPr>
      </w:pPr>
      <w:r w:rsidRPr="008A716C">
        <w:rPr>
          <w:rFonts w:ascii="Times New Roman" w:hAnsi="Times New Roman" w:cs="Times New Roman"/>
          <w:sz w:val="24"/>
          <w:szCs w:val="24"/>
        </w:rPr>
        <w:t xml:space="preserve">38. Насонкин О.С. К вопросу о валеологическом образовании в России  // Здоровье человека – 6: Материалы </w:t>
      </w:r>
      <w:r w:rsidRPr="008A716C">
        <w:rPr>
          <w:rFonts w:ascii="Times New Roman" w:hAnsi="Times New Roman" w:cs="Times New Roman"/>
          <w:sz w:val="24"/>
          <w:szCs w:val="24"/>
          <w:lang w:val="en-US"/>
        </w:rPr>
        <w:t>VI</w:t>
      </w:r>
      <w:r w:rsidRPr="008A716C">
        <w:rPr>
          <w:rFonts w:ascii="Times New Roman" w:hAnsi="Times New Roman" w:cs="Times New Roman"/>
          <w:sz w:val="24"/>
          <w:szCs w:val="24"/>
        </w:rPr>
        <w:t xml:space="preserve">  Международного научного конгресса валеологов. /Под ред. проф. В.В.</w:t>
      </w:r>
      <w:r w:rsidR="00B03B55">
        <w:rPr>
          <w:rFonts w:ascii="Times New Roman" w:hAnsi="Times New Roman" w:cs="Times New Roman"/>
          <w:sz w:val="24"/>
          <w:szCs w:val="24"/>
        </w:rPr>
        <w:t xml:space="preserve"> </w:t>
      </w:r>
      <w:r w:rsidRPr="008A716C">
        <w:rPr>
          <w:rFonts w:ascii="Times New Roman" w:hAnsi="Times New Roman" w:cs="Times New Roman"/>
          <w:sz w:val="24"/>
          <w:szCs w:val="24"/>
        </w:rPr>
        <w:t>Колбанова. – СПб.: Изд-во Первого СПбГМУ им. акад. И.П.</w:t>
      </w:r>
      <w:r w:rsidR="00B03B55">
        <w:rPr>
          <w:rFonts w:ascii="Times New Roman" w:hAnsi="Times New Roman" w:cs="Times New Roman"/>
          <w:sz w:val="24"/>
          <w:szCs w:val="24"/>
        </w:rPr>
        <w:t xml:space="preserve"> </w:t>
      </w:r>
      <w:r w:rsidRPr="008A716C">
        <w:rPr>
          <w:rFonts w:ascii="Times New Roman" w:hAnsi="Times New Roman" w:cs="Times New Roman"/>
          <w:sz w:val="24"/>
          <w:szCs w:val="24"/>
        </w:rPr>
        <w:t>Павлова, 2011. –    С. 68-71.</w:t>
      </w:r>
    </w:p>
    <w:p w:rsidR="00935B4F" w:rsidRPr="008A716C" w:rsidRDefault="00935B4F" w:rsidP="00935B4F">
      <w:pPr>
        <w:tabs>
          <w:tab w:val="left" w:pos="426"/>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39. Овчаров Е.А. Здоровье населения Российской Федерации: анализ и оценка: Учебное пособие для студентов педагогических вузов, 2-е издание. –  Нижневартовск:  Издательство Нижневартовского педагогического института, 1997.  – 237 с.</w:t>
      </w:r>
    </w:p>
    <w:p w:rsidR="00935B4F" w:rsidRPr="008A716C" w:rsidRDefault="00935B4F" w:rsidP="00935B4F">
      <w:pPr>
        <w:tabs>
          <w:tab w:val="left" w:pos="360"/>
          <w:tab w:val="left" w:pos="3600"/>
        </w:tabs>
        <w:spacing w:line="240" w:lineRule="auto"/>
        <w:ind w:left="360" w:hanging="360"/>
        <w:jc w:val="both"/>
        <w:rPr>
          <w:rFonts w:ascii="Times New Roman" w:hAnsi="Times New Roman" w:cs="Times New Roman"/>
          <w:sz w:val="24"/>
          <w:szCs w:val="24"/>
        </w:rPr>
      </w:pPr>
      <w:r w:rsidRPr="008A716C">
        <w:rPr>
          <w:rFonts w:ascii="Times New Roman" w:hAnsi="Times New Roman" w:cs="Times New Roman"/>
          <w:sz w:val="24"/>
          <w:szCs w:val="24"/>
        </w:rPr>
        <w:t>40. Петленко В.П. Валеология человека. Здоровье – любовь – красота (в пяти томах). – СПб.: Изд-во «Петроградский  и К», 1996-1997гг.: // Т. 1. Валеология и мудрость здоровья  -  1996. – 304 с.</w:t>
      </w:r>
    </w:p>
    <w:p w:rsidR="00935B4F" w:rsidRPr="008A716C" w:rsidRDefault="00935B4F" w:rsidP="00935B4F">
      <w:pPr>
        <w:tabs>
          <w:tab w:val="left" w:pos="360"/>
          <w:tab w:val="left" w:pos="3600"/>
        </w:tabs>
        <w:spacing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41. Петленко В.П., Давиденко Д.Н. Этюды валеологии: здоровье как человеческая ценность – СПб.: Балтийская педагогическая академия, 1998. – 120 с.</w:t>
      </w:r>
    </w:p>
    <w:p w:rsidR="00935B4F" w:rsidRPr="008A716C" w:rsidRDefault="00935B4F" w:rsidP="00512B87">
      <w:pPr>
        <w:pStyle w:val="aa"/>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Попов С.В. Валеология в школе и дома (О физическом благополучии школьников)  -  СПб.: Союз, 1997. – 256 с.</w:t>
      </w:r>
    </w:p>
    <w:p w:rsidR="00935B4F" w:rsidRPr="008A716C" w:rsidRDefault="00935B4F" w:rsidP="00512B87">
      <w:pPr>
        <w:pStyle w:val="aa"/>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Скворцова В.И. Минздрав России: удалось удержать позитивные тенденции (По итогам рабочей встречи с В.В.Путиным) //Медицинская газета</w:t>
      </w:r>
      <w:r w:rsidR="00B03B55">
        <w:rPr>
          <w:rFonts w:ascii="Times New Roman" w:hAnsi="Times New Roman" w:cs="Times New Roman"/>
          <w:sz w:val="24"/>
          <w:szCs w:val="24"/>
        </w:rPr>
        <w:t>. – 2016. -</w:t>
      </w:r>
      <w:r w:rsidRPr="008A716C">
        <w:rPr>
          <w:rFonts w:ascii="Times New Roman" w:hAnsi="Times New Roman" w:cs="Times New Roman"/>
          <w:sz w:val="24"/>
          <w:szCs w:val="24"/>
        </w:rPr>
        <w:t xml:space="preserve"> №18</w:t>
      </w:r>
      <w:r w:rsidR="00B03B55">
        <w:rPr>
          <w:rFonts w:ascii="Times New Roman" w:hAnsi="Times New Roman" w:cs="Times New Roman"/>
          <w:sz w:val="24"/>
          <w:szCs w:val="24"/>
        </w:rPr>
        <w:t xml:space="preserve"> </w:t>
      </w:r>
      <w:r w:rsidRPr="008A716C">
        <w:rPr>
          <w:rFonts w:ascii="Times New Roman" w:hAnsi="Times New Roman" w:cs="Times New Roman"/>
          <w:sz w:val="24"/>
          <w:szCs w:val="24"/>
        </w:rPr>
        <w:t>–  С. 4.</w:t>
      </w:r>
    </w:p>
    <w:p w:rsidR="00935B4F" w:rsidRPr="008A716C" w:rsidRDefault="00935B4F" w:rsidP="00512B87">
      <w:pPr>
        <w:pStyle w:val="aa"/>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Скворцова В.И. Итоги года: выводы и решения (По материалам  коллегии Минздрава России) // Медицинская газета</w:t>
      </w:r>
      <w:r w:rsidR="0045009D">
        <w:rPr>
          <w:rFonts w:ascii="Times New Roman" w:hAnsi="Times New Roman" w:cs="Times New Roman"/>
          <w:sz w:val="24"/>
          <w:szCs w:val="24"/>
        </w:rPr>
        <w:t>. – 2016. -</w:t>
      </w:r>
      <w:r w:rsidRPr="008A716C">
        <w:rPr>
          <w:rFonts w:ascii="Times New Roman" w:hAnsi="Times New Roman" w:cs="Times New Roman"/>
          <w:sz w:val="24"/>
          <w:szCs w:val="24"/>
        </w:rPr>
        <w:t xml:space="preserve"> №27. -  С. 1;  4.</w:t>
      </w:r>
    </w:p>
    <w:p w:rsidR="00935B4F" w:rsidRPr="008A716C" w:rsidRDefault="00935B4F" w:rsidP="00512B87">
      <w:pPr>
        <w:pStyle w:val="aa"/>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Соломин В.П., Корчагина Г.А., Бахтин Ю.К., и др. Значение валеологии как учебной дисциплины в педагогическом университете // Оздоровление средствами образования: Материалы всероссийской научно-практической конференции по оздоровлению подрастающего поколения 2-4 февраля </w:t>
      </w:r>
      <w:smartTag w:uri="urn:schemas-microsoft-com:office:smarttags" w:element="metricconverter">
        <w:smartTagPr>
          <w:attr w:name="ProductID" w:val="2005 г"/>
        </w:smartTagPr>
        <w:r w:rsidRPr="008A716C">
          <w:rPr>
            <w:rFonts w:ascii="Times New Roman" w:hAnsi="Times New Roman" w:cs="Times New Roman"/>
            <w:sz w:val="24"/>
            <w:szCs w:val="24"/>
          </w:rPr>
          <w:t>2005 года</w:t>
        </w:r>
      </w:smartTag>
      <w:r w:rsidRPr="008A716C">
        <w:rPr>
          <w:rFonts w:ascii="Times New Roman" w:hAnsi="Times New Roman" w:cs="Times New Roman"/>
          <w:sz w:val="24"/>
          <w:szCs w:val="24"/>
        </w:rPr>
        <w:t xml:space="preserve">  –  Челябинск: Изд-во ЧГПУ, 2005. -  С. 31-33.</w:t>
      </w:r>
    </w:p>
    <w:p w:rsidR="00935B4F" w:rsidRPr="008A716C" w:rsidRDefault="00935B4F" w:rsidP="00512B87">
      <w:pPr>
        <w:pStyle w:val="aa"/>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Соломин В.П., Бахтин Ю.К., Буйнов Л.Г., Макарова Л.П.  О мотивации к здоровому образу жизни студентов педагогического университета  // Молодой учёный</w:t>
      </w:r>
      <w:r w:rsidR="0045009D">
        <w:rPr>
          <w:rFonts w:ascii="Times New Roman" w:hAnsi="Times New Roman" w:cs="Times New Roman"/>
          <w:sz w:val="24"/>
          <w:szCs w:val="24"/>
        </w:rPr>
        <w:t>. –</w:t>
      </w:r>
      <w:r w:rsidRPr="008A716C">
        <w:rPr>
          <w:rFonts w:ascii="Times New Roman" w:hAnsi="Times New Roman" w:cs="Times New Roman"/>
          <w:sz w:val="24"/>
          <w:szCs w:val="24"/>
        </w:rPr>
        <w:t xml:space="preserve"> 2013</w:t>
      </w:r>
      <w:r w:rsidR="0045009D">
        <w:rPr>
          <w:rFonts w:ascii="Times New Roman" w:hAnsi="Times New Roman" w:cs="Times New Roman"/>
          <w:sz w:val="24"/>
          <w:szCs w:val="24"/>
        </w:rPr>
        <w:t>. -</w:t>
      </w:r>
      <w:r w:rsidRPr="008A716C">
        <w:rPr>
          <w:rFonts w:ascii="Times New Roman" w:hAnsi="Times New Roman" w:cs="Times New Roman"/>
          <w:sz w:val="24"/>
          <w:szCs w:val="24"/>
        </w:rPr>
        <w:t xml:space="preserve"> № 6. – С. 730-732. </w:t>
      </w:r>
    </w:p>
    <w:p w:rsidR="00935B4F" w:rsidRPr="008A716C" w:rsidRDefault="00935B4F" w:rsidP="00512B87">
      <w:pPr>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Сыромятникова Л.И.,  Матусевич М.С. Коррекция профилактики наркомании в старших классах // Педагогика высшей школы</w:t>
      </w:r>
      <w:r w:rsidR="0045009D">
        <w:rPr>
          <w:rFonts w:ascii="Times New Roman" w:hAnsi="Times New Roman" w:cs="Times New Roman"/>
          <w:sz w:val="24"/>
          <w:szCs w:val="24"/>
        </w:rPr>
        <w:t>. –</w:t>
      </w:r>
      <w:r w:rsidRPr="008A716C">
        <w:rPr>
          <w:rFonts w:ascii="Times New Roman" w:hAnsi="Times New Roman" w:cs="Times New Roman"/>
          <w:sz w:val="24"/>
          <w:szCs w:val="24"/>
        </w:rPr>
        <w:t xml:space="preserve"> 2015</w:t>
      </w:r>
      <w:r w:rsidR="0045009D">
        <w:rPr>
          <w:rFonts w:ascii="Times New Roman" w:hAnsi="Times New Roman" w:cs="Times New Roman"/>
          <w:sz w:val="24"/>
          <w:szCs w:val="24"/>
        </w:rPr>
        <w:t>. -</w:t>
      </w:r>
      <w:r w:rsidRPr="008A716C">
        <w:rPr>
          <w:rFonts w:ascii="Times New Roman" w:hAnsi="Times New Roman" w:cs="Times New Roman"/>
          <w:sz w:val="24"/>
          <w:szCs w:val="24"/>
        </w:rPr>
        <w:t xml:space="preserve">  №3.1. – С. 137-141.</w:t>
      </w:r>
    </w:p>
    <w:p w:rsidR="00935B4F" w:rsidRPr="008A716C" w:rsidRDefault="00935B4F" w:rsidP="00512B87">
      <w:pPr>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t xml:space="preserve">Татарникова Л.Г. Педагогическая валеология: Генезис. Тенденции развития  – СПб.: </w:t>
      </w:r>
      <w:r w:rsidRPr="008A716C">
        <w:rPr>
          <w:rFonts w:ascii="Times New Roman" w:hAnsi="Times New Roman" w:cs="Times New Roman"/>
          <w:sz w:val="24"/>
          <w:szCs w:val="24"/>
          <w:lang w:val="en-US"/>
        </w:rPr>
        <w:t>PETROC</w:t>
      </w:r>
      <w:r w:rsidRPr="008A716C">
        <w:rPr>
          <w:rFonts w:ascii="Times New Roman" w:hAnsi="Times New Roman" w:cs="Times New Roman"/>
          <w:sz w:val="24"/>
          <w:szCs w:val="24"/>
        </w:rPr>
        <w:t>, 1995. – 352 с.</w:t>
      </w:r>
    </w:p>
    <w:p w:rsidR="00935B4F" w:rsidRPr="008A716C" w:rsidRDefault="00935B4F" w:rsidP="00512B87">
      <w:pPr>
        <w:numPr>
          <w:ilvl w:val="0"/>
          <w:numId w:val="48"/>
        </w:numPr>
        <w:tabs>
          <w:tab w:val="left" w:pos="360"/>
          <w:tab w:val="left" w:pos="3600"/>
        </w:tabs>
        <w:spacing w:after="0" w:line="240" w:lineRule="auto"/>
        <w:ind w:left="426" w:hanging="426"/>
        <w:jc w:val="both"/>
        <w:rPr>
          <w:rFonts w:ascii="Times New Roman" w:hAnsi="Times New Roman" w:cs="Times New Roman"/>
          <w:sz w:val="24"/>
          <w:szCs w:val="24"/>
        </w:rPr>
      </w:pPr>
      <w:r w:rsidRPr="008A716C">
        <w:rPr>
          <w:rFonts w:ascii="Times New Roman" w:hAnsi="Times New Roman" w:cs="Times New Roman"/>
          <w:sz w:val="24"/>
          <w:szCs w:val="24"/>
        </w:rPr>
        <w:lastRenderedPageBreak/>
        <w:t xml:space="preserve"> Тюмасева З.И. Невалеологические проблемы валеологии  // Народное образование</w:t>
      </w:r>
      <w:r w:rsidR="0045009D">
        <w:rPr>
          <w:rFonts w:ascii="Times New Roman" w:hAnsi="Times New Roman" w:cs="Times New Roman"/>
          <w:sz w:val="24"/>
          <w:szCs w:val="24"/>
        </w:rPr>
        <w:t>. –</w:t>
      </w:r>
      <w:r w:rsidRPr="008A716C">
        <w:rPr>
          <w:rFonts w:ascii="Times New Roman" w:hAnsi="Times New Roman" w:cs="Times New Roman"/>
          <w:sz w:val="24"/>
          <w:szCs w:val="24"/>
        </w:rPr>
        <w:t xml:space="preserve"> 2002</w:t>
      </w:r>
      <w:r w:rsidR="0045009D">
        <w:rPr>
          <w:rFonts w:ascii="Times New Roman" w:hAnsi="Times New Roman" w:cs="Times New Roman"/>
          <w:sz w:val="24"/>
          <w:szCs w:val="24"/>
        </w:rPr>
        <w:t xml:space="preserve">. - </w:t>
      </w:r>
      <w:r w:rsidRPr="008A716C">
        <w:rPr>
          <w:rFonts w:ascii="Times New Roman" w:hAnsi="Times New Roman" w:cs="Times New Roman"/>
          <w:sz w:val="24"/>
          <w:szCs w:val="24"/>
        </w:rPr>
        <w:t>№ 7. -  С. 73-79.</w:t>
      </w:r>
    </w:p>
    <w:p w:rsidR="00935B4F" w:rsidRPr="008A716C" w:rsidRDefault="00935B4F" w:rsidP="00512B87">
      <w:pPr>
        <w:numPr>
          <w:ilvl w:val="0"/>
          <w:numId w:val="48"/>
        </w:numPr>
        <w:tabs>
          <w:tab w:val="left" w:pos="360"/>
          <w:tab w:val="left" w:pos="3600"/>
        </w:tabs>
        <w:spacing w:after="0" w:line="240" w:lineRule="auto"/>
        <w:ind w:hanging="720"/>
        <w:jc w:val="both"/>
        <w:rPr>
          <w:rFonts w:ascii="Times New Roman" w:hAnsi="Times New Roman" w:cs="Times New Roman"/>
          <w:sz w:val="24"/>
          <w:szCs w:val="24"/>
        </w:rPr>
      </w:pPr>
      <w:r w:rsidRPr="008A716C">
        <w:rPr>
          <w:rFonts w:ascii="Times New Roman" w:hAnsi="Times New Roman" w:cs="Times New Roman"/>
          <w:sz w:val="24"/>
          <w:szCs w:val="24"/>
        </w:rPr>
        <w:t xml:space="preserve"> Тюмасева З.И., Кваша Б.Ф. Валеология и образование  –  СПб.: Изд-во МАНЭБ, 2002. – 380 с.</w:t>
      </w:r>
    </w:p>
    <w:p w:rsidR="00935B4F" w:rsidRDefault="00935B4F" w:rsidP="00935B4F">
      <w:pPr>
        <w:tabs>
          <w:tab w:val="left" w:pos="360"/>
          <w:tab w:val="left" w:pos="3600"/>
        </w:tabs>
        <w:spacing w:line="240" w:lineRule="auto"/>
        <w:jc w:val="both"/>
        <w:rPr>
          <w:rFonts w:ascii="Times New Roman" w:hAnsi="Times New Roman" w:cs="Times New Roman"/>
          <w:sz w:val="24"/>
          <w:szCs w:val="24"/>
        </w:rPr>
      </w:pPr>
    </w:p>
    <w:p w:rsidR="001F7496" w:rsidRPr="008A716C" w:rsidRDefault="001F7496" w:rsidP="00935B4F">
      <w:pPr>
        <w:tabs>
          <w:tab w:val="left" w:pos="360"/>
          <w:tab w:val="left" w:pos="3600"/>
        </w:tabs>
        <w:spacing w:line="240" w:lineRule="auto"/>
        <w:jc w:val="both"/>
        <w:rPr>
          <w:rFonts w:ascii="Times New Roman" w:hAnsi="Times New Roman" w:cs="Times New Roman"/>
          <w:sz w:val="24"/>
          <w:szCs w:val="24"/>
        </w:rPr>
      </w:pPr>
    </w:p>
    <w:p w:rsidR="001F7496" w:rsidRPr="001F7496" w:rsidRDefault="001F7496" w:rsidP="001F7496">
      <w:pPr>
        <w:spacing w:line="240" w:lineRule="auto"/>
        <w:jc w:val="center"/>
        <w:rPr>
          <w:rFonts w:ascii="Times New Roman" w:hAnsi="Times New Roman" w:cs="Times New Roman"/>
          <w:sz w:val="24"/>
          <w:szCs w:val="24"/>
          <w:lang w:val="en-US"/>
        </w:rPr>
      </w:pPr>
      <w:r w:rsidRPr="001F7496">
        <w:rPr>
          <w:rFonts w:ascii="Times New Roman" w:hAnsi="Times New Roman" w:cs="Times New Roman"/>
          <w:sz w:val="24"/>
          <w:szCs w:val="24"/>
          <w:lang w:val="en-US"/>
        </w:rPr>
        <w:t xml:space="preserve">Bakhtin Yu.K., Buinov L.G., Makarova L.P., Plakhov N.N., </w:t>
      </w:r>
    </w:p>
    <w:p w:rsidR="001F7496" w:rsidRPr="001F7496" w:rsidRDefault="001F7496" w:rsidP="001F7496">
      <w:pPr>
        <w:spacing w:line="240" w:lineRule="auto"/>
        <w:jc w:val="center"/>
        <w:rPr>
          <w:rFonts w:ascii="Times New Roman" w:hAnsi="Times New Roman" w:cs="Times New Roman"/>
          <w:sz w:val="24"/>
          <w:szCs w:val="24"/>
          <w:lang w:val="en-US"/>
        </w:rPr>
      </w:pPr>
      <w:r w:rsidRPr="001F7496">
        <w:rPr>
          <w:rFonts w:ascii="Times New Roman" w:hAnsi="Times New Roman" w:cs="Times New Roman"/>
          <w:sz w:val="24"/>
          <w:szCs w:val="24"/>
          <w:lang w:val="en-US"/>
        </w:rPr>
        <w:t>Matusevich M.S., Sorokina L.A., Syromyatnikova L.I.</w:t>
      </w:r>
    </w:p>
    <w:p w:rsidR="00935B4F" w:rsidRPr="008A716C" w:rsidRDefault="00935B4F" w:rsidP="00935B4F">
      <w:pPr>
        <w:spacing w:line="240" w:lineRule="auto"/>
        <w:jc w:val="center"/>
        <w:rPr>
          <w:rFonts w:ascii="Times New Roman" w:hAnsi="Times New Roman" w:cs="Times New Roman"/>
          <w:b/>
          <w:sz w:val="24"/>
          <w:szCs w:val="24"/>
          <w:lang w:val="en-GB"/>
        </w:rPr>
      </w:pPr>
      <w:r w:rsidRPr="008A716C">
        <w:rPr>
          <w:rFonts w:ascii="Times New Roman" w:hAnsi="Times New Roman" w:cs="Times New Roman"/>
          <w:b/>
          <w:sz w:val="24"/>
          <w:szCs w:val="24"/>
          <w:lang w:val="en-GB"/>
        </w:rPr>
        <w:t>VALEOLOGY</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AS</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A</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SCIENCE</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ABOUT</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HUMAN</w:t>
      </w:r>
      <w:r w:rsidRPr="006D2F4C">
        <w:rPr>
          <w:rFonts w:ascii="Times New Roman" w:hAnsi="Times New Roman" w:cs="Times New Roman"/>
          <w:b/>
          <w:sz w:val="24"/>
          <w:szCs w:val="24"/>
          <w:lang w:val="en-US"/>
        </w:rPr>
        <w:t xml:space="preserve"> </w:t>
      </w:r>
      <w:r w:rsidRPr="008A716C">
        <w:rPr>
          <w:rFonts w:ascii="Times New Roman" w:hAnsi="Times New Roman" w:cs="Times New Roman"/>
          <w:b/>
          <w:sz w:val="24"/>
          <w:szCs w:val="24"/>
          <w:lang w:val="en-GB"/>
        </w:rPr>
        <w:t xml:space="preserve">HEALTH, IS A BASIS </w:t>
      </w:r>
    </w:p>
    <w:p w:rsidR="00935B4F" w:rsidRPr="008A716C" w:rsidRDefault="00935B4F" w:rsidP="00935B4F">
      <w:pPr>
        <w:spacing w:line="240" w:lineRule="auto"/>
        <w:jc w:val="center"/>
        <w:rPr>
          <w:rFonts w:ascii="Times New Roman" w:hAnsi="Times New Roman" w:cs="Times New Roman"/>
          <w:b/>
          <w:sz w:val="24"/>
          <w:szCs w:val="24"/>
          <w:lang w:val="en-GB"/>
        </w:rPr>
      </w:pPr>
      <w:r w:rsidRPr="008A716C">
        <w:rPr>
          <w:rFonts w:ascii="Times New Roman" w:hAnsi="Times New Roman" w:cs="Times New Roman"/>
          <w:b/>
          <w:sz w:val="24"/>
          <w:szCs w:val="24"/>
          <w:lang w:val="en-GB"/>
        </w:rPr>
        <w:t xml:space="preserve">FOR FORMATION OF HEALTHY, ACTIVE AND SOBER </w:t>
      </w:r>
      <w:r w:rsidRPr="008A716C">
        <w:rPr>
          <w:rStyle w:val="shorttext"/>
          <w:rFonts w:ascii="Times New Roman" w:hAnsi="Times New Roman"/>
          <w:b/>
          <w:sz w:val="24"/>
          <w:szCs w:val="24"/>
          <w:lang w:val="en-GB"/>
        </w:rPr>
        <w:t>LIFESTYLE</w:t>
      </w:r>
    </w:p>
    <w:p w:rsidR="00935B4F" w:rsidRPr="008A716C" w:rsidRDefault="00935B4F" w:rsidP="00935B4F">
      <w:pPr>
        <w:spacing w:line="240" w:lineRule="auto"/>
        <w:rPr>
          <w:rFonts w:ascii="Times New Roman" w:hAnsi="Times New Roman" w:cs="Times New Roman"/>
          <w:b/>
          <w:sz w:val="24"/>
          <w:szCs w:val="24"/>
          <w:lang w:val="en-GB"/>
        </w:rPr>
      </w:pPr>
    </w:p>
    <w:p w:rsidR="00935B4F" w:rsidRPr="008A716C" w:rsidRDefault="00935B4F" w:rsidP="00935B4F">
      <w:pPr>
        <w:spacing w:line="240" w:lineRule="auto"/>
        <w:jc w:val="right"/>
        <w:rPr>
          <w:rFonts w:ascii="Times New Roman" w:hAnsi="Times New Roman" w:cs="Times New Roman"/>
          <w:sz w:val="24"/>
          <w:szCs w:val="24"/>
          <w:lang w:val="en-GB"/>
        </w:rPr>
      </w:pPr>
      <w:r w:rsidRPr="008A716C">
        <w:rPr>
          <w:rFonts w:ascii="Times New Roman" w:hAnsi="Times New Roman" w:cs="Times New Roman"/>
          <w:sz w:val="24"/>
          <w:szCs w:val="24"/>
          <w:lang w:val="en-GB"/>
        </w:rPr>
        <w:t>The Herzen State Pedagogical University of Russia,</w:t>
      </w:r>
    </w:p>
    <w:p w:rsidR="00935B4F" w:rsidRPr="008A716C" w:rsidRDefault="00935B4F" w:rsidP="00935B4F">
      <w:pPr>
        <w:spacing w:line="240" w:lineRule="auto"/>
        <w:jc w:val="right"/>
        <w:rPr>
          <w:rFonts w:ascii="Times New Roman" w:hAnsi="Times New Roman" w:cs="Times New Roman"/>
          <w:sz w:val="24"/>
          <w:szCs w:val="24"/>
          <w:lang w:val="en-GB"/>
        </w:rPr>
      </w:pPr>
      <w:r w:rsidRPr="008A716C">
        <w:rPr>
          <w:rFonts w:ascii="Times New Roman" w:hAnsi="Times New Roman" w:cs="Times New Roman"/>
          <w:sz w:val="24"/>
          <w:szCs w:val="24"/>
          <w:lang w:val="en-GB"/>
        </w:rPr>
        <w:t>St. Petersburg</w:t>
      </w:r>
    </w:p>
    <w:p w:rsidR="00935B4F" w:rsidRPr="008A716C" w:rsidRDefault="00935B4F" w:rsidP="00935B4F">
      <w:pPr>
        <w:spacing w:line="240" w:lineRule="auto"/>
        <w:jc w:val="center"/>
        <w:rPr>
          <w:rFonts w:ascii="Times New Roman" w:hAnsi="Times New Roman" w:cs="Times New Roman"/>
          <w:sz w:val="24"/>
          <w:szCs w:val="24"/>
          <w:lang w:val="en-GB"/>
        </w:rPr>
      </w:pPr>
      <w:r w:rsidRPr="008A716C">
        <w:rPr>
          <w:rFonts w:ascii="Times New Roman" w:hAnsi="Times New Roman" w:cs="Times New Roman"/>
          <w:sz w:val="24"/>
          <w:szCs w:val="24"/>
          <w:lang w:val="en-GB"/>
        </w:rPr>
        <w:t>Abstract</w:t>
      </w:r>
    </w:p>
    <w:p w:rsidR="00935B4F" w:rsidRPr="008A716C" w:rsidRDefault="00935B4F" w:rsidP="00935B4F">
      <w:pPr>
        <w:spacing w:line="240" w:lineRule="auto"/>
        <w:jc w:val="both"/>
        <w:rPr>
          <w:rFonts w:ascii="Times New Roman" w:hAnsi="Times New Roman" w:cs="Times New Roman"/>
          <w:sz w:val="24"/>
          <w:szCs w:val="24"/>
          <w:lang w:val="en-GB"/>
        </w:rPr>
      </w:pPr>
      <w:r w:rsidRPr="008A716C">
        <w:rPr>
          <w:rFonts w:ascii="Times New Roman" w:hAnsi="Times New Roman" w:cs="Times New Roman"/>
          <w:sz w:val="24"/>
          <w:szCs w:val="24"/>
          <w:lang w:val="en-GB"/>
        </w:rPr>
        <w:t xml:space="preserve">          The article provides a brief overview of contemporary Russian literature on the history of establishment and development of the science of vigorous person’s health - valeology. That paper substantiates its importance, role and place among other sciences related to the study of human health. It discusses the issues relating to the role of valeology for raising a healthy young generation. The importance of valeolog</w:t>
      </w:r>
      <w:r w:rsidRPr="008A716C">
        <w:rPr>
          <w:rFonts w:ascii="Times New Roman" w:hAnsi="Times New Roman" w:cs="Times New Roman"/>
          <w:sz w:val="24"/>
          <w:szCs w:val="24"/>
          <w:lang w:val="en-US"/>
        </w:rPr>
        <w:t>ical education</w:t>
      </w:r>
      <w:r w:rsidRPr="008A716C">
        <w:rPr>
          <w:rFonts w:ascii="Times New Roman" w:hAnsi="Times New Roman" w:cs="Times New Roman"/>
          <w:sz w:val="24"/>
          <w:szCs w:val="24"/>
          <w:lang w:val="en-GB"/>
        </w:rPr>
        <w:t xml:space="preserve"> for solving the problems of formation, strengthening and preservation of health of Russia’s population is considered through cultivation of commitment to the norms and rules of healthy, active and sober lifestyle in young people – students and scholars.  </w:t>
      </w:r>
    </w:p>
    <w:p w:rsidR="00935B4F" w:rsidRPr="008A716C" w:rsidRDefault="00935B4F" w:rsidP="00935B4F">
      <w:pPr>
        <w:jc w:val="center"/>
        <w:rPr>
          <w:rFonts w:ascii="Times New Roman" w:hAnsi="Times New Roman" w:cs="Times New Roman"/>
          <w:b/>
          <w:sz w:val="24"/>
          <w:szCs w:val="24"/>
          <w:lang w:val="en-GB"/>
        </w:rPr>
      </w:pPr>
      <w:r w:rsidRPr="008A716C">
        <w:rPr>
          <w:rStyle w:val="shorttext"/>
          <w:rFonts w:ascii="Times New Roman" w:hAnsi="Times New Roman"/>
          <w:b/>
          <w:sz w:val="24"/>
          <w:szCs w:val="24"/>
          <w:lang w:val="en-GB"/>
        </w:rPr>
        <w:t>Information about the authors</w:t>
      </w:r>
      <w:r w:rsidRPr="008A716C">
        <w:rPr>
          <w:rFonts w:ascii="Times New Roman" w:hAnsi="Times New Roman" w:cs="Times New Roman"/>
          <w:b/>
          <w:sz w:val="24"/>
          <w:szCs w:val="24"/>
          <w:lang w:val="en-GB"/>
        </w:rPr>
        <w:t>:</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Bakhtin Yuriy Konstantinovich</w:t>
      </w:r>
      <w:r w:rsidRPr="008A716C">
        <w:rPr>
          <w:rFonts w:ascii="Times New Roman" w:hAnsi="Times New Roman" w:cs="Times New Roman"/>
          <w:sz w:val="24"/>
          <w:szCs w:val="24"/>
          <w:lang w:val="en-GB"/>
        </w:rPr>
        <w:t xml:space="preserve"> - PhD (Medical Sciences), Assistant Professor. Assistant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"mailto:bakhtiny@yandex.ru" </w:instrText>
      </w:r>
      <w:r w:rsidR="00C43714">
        <w:fldChar w:fldCharType="separate"/>
      </w:r>
      <w:r w:rsidRPr="008A716C">
        <w:rPr>
          <w:rStyle w:val="ae"/>
          <w:rFonts w:ascii="Times New Roman" w:hAnsi="Times New Roman" w:cs="Times New Roman"/>
          <w:sz w:val="24"/>
          <w:szCs w:val="24"/>
          <w:lang w:val="en-GB"/>
        </w:rPr>
        <w:t>bakhtiny@yandex.ru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Buinov Leonid Gennadievich</w:t>
      </w:r>
      <w:r w:rsidRPr="008A716C">
        <w:rPr>
          <w:rFonts w:ascii="Times New Roman" w:hAnsi="Times New Roman" w:cs="Times New Roman"/>
          <w:sz w:val="24"/>
          <w:szCs w:val="24"/>
          <w:lang w:val="en-GB"/>
        </w:rPr>
        <w:t xml:space="preserve"> - Doctor of Medical Sciences, Professor. Head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w:instrText>
      </w:r>
      <w:r w:rsidR="00C43714" w:rsidRPr="007E2CC8">
        <w:rPr>
          <w:lang w:val="en-US"/>
        </w:rPr>
        <w:instrText xml:space="preserve">o:buynoff@yandex.ru" </w:instrText>
      </w:r>
      <w:r w:rsidR="00C43714">
        <w:fldChar w:fldCharType="separate"/>
      </w:r>
      <w:r w:rsidRPr="008A716C">
        <w:rPr>
          <w:rStyle w:val="ae"/>
          <w:rFonts w:ascii="Times New Roman" w:hAnsi="Times New Roman" w:cs="Times New Roman"/>
          <w:sz w:val="24"/>
          <w:szCs w:val="24"/>
          <w:lang w:val="en-GB"/>
        </w:rPr>
        <w:t>buynoff@yandex.ru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Makarova Lyudmila Pavlovna</w:t>
      </w:r>
      <w:r w:rsidRPr="008A716C">
        <w:rPr>
          <w:rFonts w:ascii="Times New Roman" w:hAnsi="Times New Roman" w:cs="Times New Roman"/>
          <w:sz w:val="24"/>
          <w:szCs w:val="24"/>
          <w:lang w:val="en-GB"/>
        </w:rPr>
        <w:t xml:space="preserve"> - Doctor of Medical Sciences, Professor.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"mailto:l.makarova@list.ru" </w:instrText>
      </w:r>
      <w:r w:rsidR="00C43714">
        <w:fldChar w:fldCharType="separate"/>
      </w:r>
      <w:r w:rsidRPr="008A716C">
        <w:rPr>
          <w:rStyle w:val="ae"/>
          <w:rFonts w:ascii="Times New Roman" w:hAnsi="Times New Roman" w:cs="Times New Roman"/>
          <w:sz w:val="24"/>
          <w:szCs w:val="24"/>
          <w:lang w:val="en-GB"/>
        </w:rPr>
        <w:t>l.makarova@list.ru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Plakhov Nikolay Nikolaevich</w:t>
      </w:r>
      <w:r w:rsidRPr="008A716C">
        <w:rPr>
          <w:rFonts w:ascii="Times New Roman" w:hAnsi="Times New Roman" w:cs="Times New Roman"/>
          <w:sz w:val="24"/>
          <w:szCs w:val="24"/>
          <w:lang w:val="en-GB"/>
        </w:rPr>
        <w:t xml:space="preserve"> - Doctor of Medical Sciences, Professor.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"mailto:gp.aig@mail.ru" </w:instrText>
      </w:r>
      <w:r w:rsidR="00C43714">
        <w:fldChar w:fldCharType="separate"/>
      </w:r>
      <w:r w:rsidRPr="008A716C">
        <w:rPr>
          <w:rStyle w:val="ae"/>
          <w:rFonts w:ascii="Times New Roman" w:hAnsi="Times New Roman" w:cs="Times New Roman"/>
          <w:sz w:val="24"/>
          <w:szCs w:val="24"/>
          <w:lang w:val="en-GB"/>
        </w:rPr>
        <w:t>gp.aig@mail.ru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Matusevich Marina Stepanovna</w:t>
      </w:r>
      <w:r w:rsidRPr="008A716C">
        <w:rPr>
          <w:rFonts w:ascii="Times New Roman" w:hAnsi="Times New Roman" w:cs="Times New Roman"/>
          <w:sz w:val="24"/>
          <w:szCs w:val="24"/>
          <w:lang w:val="en-GB"/>
        </w:rPr>
        <w:t xml:space="preserve"> - PhD (Pedagogical Sciences), Assistant Professor. Assistant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"mailto:marina2426@yandex.ru" </w:instrText>
      </w:r>
      <w:r w:rsidR="00C43714">
        <w:fldChar w:fldCharType="separate"/>
      </w:r>
      <w:r w:rsidRPr="008A716C">
        <w:rPr>
          <w:rStyle w:val="ae"/>
          <w:rFonts w:ascii="Times New Roman" w:hAnsi="Times New Roman" w:cs="Times New Roman"/>
          <w:sz w:val="24"/>
          <w:szCs w:val="24"/>
          <w:lang w:val="en-GB"/>
        </w:rPr>
        <w:t>marina2426@yandex.ru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lastRenderedPageBreak/>
        <w:t>Sorokina Lyudmila Alexandrovna</w:t>
      </w:r>
      <w:r w:rsidRPr="008A716C">
        <w:rPr>
          <w:rFonts w:ascii="Times New Roman" w:hAnsi="Times New Roman" w:cs="Times New Roman"/>
          <w:sz w:val="24"/>
          <w:szCs w:val="24"/>
          <w:lang w:val="en-GB"/>
        </w:rPr>
        <w:t xml:space="preserve"> - PhD (Pedagogical Sciences), Assistant Professor. Assistant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"mailto:lux-86@mail.ru" </w:instrText>
      </w:r>
      <w:r w:rsidR="00C43714">
        <w:fldChar w:fldCharType="separate"/>
      </w:r>
      <w:r w:rsidRPr="008A716C">
        <w:rPr>
          <w:rStyle w:val="ae"/>
          <w:rFonts w:ascii="Times New Roman" w:hAnsi="Times New Roman" w:cs="Times New Roman"/>
          <w:sz w:val="24"/>
          <w:szCs w:val="24"/>
          <w:lang w:val="en-GB"/>
        </w:rPr>
        <w:t>lux-86@mail.ru</w:t>
      </w:r>
      <w:r w:rsidR="00C43714">
        <w:rPr>
          <w:rStyle w:val="ae"/>
          <w:rFonts w:ascii="Times New Roman" w:hAnsi="Times New Roman" w:cs="Times New Roman"/>
          <w:sz w:val="24"/>
          <w:szCs w:val="24"/>
          <w:lang w:val="en-GB"/>
        </w:rPr>
        <w:fldChar w:fldCharType="end"/>
      </w:r>
    </w:p>
    <w:p w:rsidR="00935B4F" w:rsidRPr="008A716C" w:rsidRDefault="00935B4F" w:rsidP="00935B4F">
      <w:pPr>
        <w:jc w:val="both"/>
        <w:rPr>
          <w:rFonts w:ascii="Times New Roman" w:hAnsi="Times New Roman" w:cs="Times New Roman"/>
          <w:sz w:val="24"/>
          <w:szCs w:val="24"/>
          <w:lang w:val="en-GB"/>
        </w:rPr>
      </w:pPr>
      <w:r w:rsidRPr="008A716C">
        <w:rPr>
          <w:rFonts w:ascii="Times New Roman" w:hAnsi="Times New Roman" w:cs="Times New Roman"/>
          <w:b/>
          <w:sz w:val="24"/>
          <w:szCs w:val="24"/>
          <w:lang w:val="en-GB"/>
        </w:rPr>
        <w:t>Syromyatnikova Lilia Ivanovna</w:t>
      </w:r>
      <w:r w:rsidRPr="008A716C">
        <w:rPr>
          <w:rFonts w:ascii="Times New Roman" w:hAnsi="Times New Roman" w:cs="Times New Roman"/>
          <w:sz w:val="24"/>
          <w:szCs w:val="24"/>
          <w:lang w:val="en-GB"/>
        </w:rPr>
        <w:t xml:space="preserve"> - PhD (Pedagogical Sciences), Assistant Professor. Assistant Professor of Department of Medical and Valeological Disciplines under Faculty of Health and Safety, Herzen State Pedagogical University of Russia; e-mail: </w:t>
      </w:r>
      <w:r w:rsidR="00C43714">
        <w:fldChar w:fldCharType="begin"/>
      </w:r>
      <w:r w:rsidR="00C43714" w:rsidRPr="007E2CC8">
        <w:rPr>
          <w:lang w:val="en-US"/>
        </w:rPr>
        <w:instrText xml:space="preserve"> HYPERLINK "mailto:liliadok@yandex.ru" </w:instrText>
      </w:r>
      <w:r w:rsidR="00C43714">
        <w:fldChar w:fldCharType="separate"/>
      </w:r>
      <w:r w:rsidRPr="008A716C">
        <w:rPr>
          <w:rStyle w:val="ae"/>
          <w:rFonts w:ascii="Times New Roman" w:hAnsi="Times New Roman" w:cs="Times New Roman"/>
          <w:sz w:val="24"/>
          <w:szCs w:val="24"/>
          <w:lang w:val="en-GB"/>
        </w:rPr>
        <w:t>liliadok@yandex.ru</w:t>
      </w:r>
      <w:r w:rsidR="00C43714">
        <w:rPr>
          <w:rStyle w:val="ae"/>
          <w:rFonts w:ascii="Times New Roman" w:hAnsi="Times New Roman" w:cs="Times New Roman"/>
          <w:sz w:val="24"/>
          <w:szCs w:val="24"/>
          <w:lang w:val="en-GB"/>
        </w:rPr>
        <w:fldChar w:fldCharType="end"/>
      </w:r>
      <w:r w:rsidRPr="008A716C">
        <w:rPr>
          <w:rFonts w:ascii="Times New Roman" w:hAnsi="Times New Roman" w:cs="Times New Roman"/>
          <w:sz w:val="24"/>
          <w:szCs w:val="24"/>
          <w:lang w:val="en-GB"/>
        </w:rPr>
        <w:t xml:space="preserve"> </w:t>
      </w:r>
    </w:p>
    <w:p w:rsidR="00935B4F" w:rsidRPr="008A716C" w:rsidRDefault="00935B4F" w:rsidP="00935B4F">
      <w:pPr>
        <w:jc w:val="both"/>
        <w:rPr>
          <w:rFonts w:ascii="Times New Roman" w:hAnsi="Times New Roman" w:cs="Times New Roman"/>
          <w:sz w:val="24"/>
          <w:szCs w:val="24"/>
          <w:lang w:val="en-GB"/>
        </w:rPr>
      </w:pPr>
    </w:p>
    <w:p w:rsidR="00F4417A" w:rsidRPr="00935B4F" w:rsidRDefault="00F4417A" w:rsidP="007F26EA">
      <w:pPr>
        <w:spacing w:after="0"/>
        <w:rPr>
          <w:lang w:val="en-GB"/>
        </w:rPr>
      </w:pPr>
    </w:p>
    <w:p w:rsidR="00F4417A" w:rsidRPr="00935B4F" w:rsidRDefault="00F4417A" w:rsidP="00F4417A">
      <w:pPr>
        <w:spacing w:after="0"/>
        <w:jc w:val="both"/>
        <w:rPr>
          <w:lang w:val="en-US"/>
        </w:rPr>
      </w:pPr>
    </w:p>
    <w:p w:rsidR="00F4417A" w:rsidRPr="00935B4F" w:rsidRDefault="00F4417A" w:rsidP="00F4417A">
      <w:pPr>
        <w:spacing w:after="0"/>
        <w:jc w:val="both"/>
        <w:rPr>
          <w:lang w:val="en-US"/>
        </w:rPr>
      </w:pPr>
    </w:p>
    <w:p w:rsidR="00EE16C6" w:rsidRPr="00935B4F" w:rsidRDefault="00EE16C6" w:rsidP="00EE16C6">
      <w:pPr>
        <w:spacing w:line="240" w:lineRule="auto"/>
        <w:jc w:val="both"/>
        <w:rPr>
          <w:rFonts w:ascii="Calibri" w:eastAsia="Calibri" w:hAnsi="Calibri" w:cs="Calibri"/>
          <w:sz w:val="24"/>
          <w:lang w:val="en-US"/>
        </w:rPr>
      </w:pPr>
    </w:p>
    <w:p w:rsidR="006137EC" w:rsidRPr="00935B4F" w:rsidRDefault="006137EC" w:rsidP="00EE16C6">
      <w:pPr>
        <w:spacing w:line="240" w:lineRule="auto"/>
        <w:jc w:val="both"/>
        <w:rPr>
          <w:rFonts w:ascii="Calibri" w:eastAsia="Calibri" w:hAnsi="Calibri" w:cs="Calibri"/>
          <w:sz w:val="24"/>
          <w:lang w:val="en-US"/>
        </w:rPr>
      </w:pPr>
    </w:p>
    <w:p w:rsidR="00EE16C6" w:rsidRPr="00053240" w:rsidRDefault="00EE16C6" w:rsidP="00EE16C6">
      <w:pPr>
        <w:spacing w:after="0" w:line="240" w:lineRule="auto"/>
        <w:jc w:val="center"/>
        <w:rPr>
          <w:rFonts w:ascii="Times New Roman" w:eastAsia="Times New Roman" w:hAnsi="Times New Roman" w:cs="Times New Roman"/>
          <w:sz w:val="24"/>
        </w:rPr>
      </w:pPr>
      <w:r w:rsidRPr="00053240">
        <w:rPr>
          <w:rFonts w:ascii="Times New Roman" w:eastAsia="Times New Roman" w:hAnsi="Times New Roman" w:cs="Times New Roman"/>
          <w:sz w:val="24"/>
        </w:rPr>
        <w:t>Родионов Г.Н., доцент (Якутск)</w:t>
      </w:r>
    </w:p>
    <w:p w:rsidR="00EE16C6" w:rsidRPr="00053240" w:rsidRDefault="00EE16C6" w:rsidP="00EE16C6">
      <w:pPr>
        <w:spacing w:after="0" w:line="240" w:lineRule="auto"/>
        <w:jc w:val="center"/>
        <w:rPr>
          <w:rFonts w:ascii="Times New Roman" w:eastAsia="Times New Roman" w:hAnsi="Times New Roman" w:cs="Times New Roman"/>
          <w:sz w:val="24"/>
        </w:rPr>
      </w:pPr>
      <w:r w:rsidRPr="00053240">
        <w:rPr>
          <w:rFonts w:ascii="Times New Roman" w:eastAsia="Times New Roman" w:hAnsi="Times New Roman" w:cs="Times New Roman"/>
          <w:sz w:val="24"/>
        </w:rPr>
        <w:t>Башарин К.Г., профессор (Якутск)</w:t>
      </w:r>
    </w:p>
    <w:p w:rsidR="00EE16C6" w:rsidRDefault="00EE16C6" w:rsidP="00EE16C6">
      <w:pPr>
        <w:spacing w:after="0" w:line="240" w:lineRule="auto"/>
        <w:jc w:val="both"/>
        <w:rPr>
          <w:rFonts w:ascii="Times New Roman" w:eastAsia="Times New Roman" w:hAnsi="Times New Roman" w:cs="Times New Roman"/>
          <w:sz w:val="28"/>
        </w:rPr>
      </w:pPr>
    </w:p>
    <w:p w:rsidR="00EE16C6" w:rsidRDefault="00EE16C6" w:rsidP="00EE16C6">
      <w:pPr>
        <w:spacing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Тренировочный режим и сохранение здоровья пожилых людей, занимающихся оздоровительным бегом в экстремальных условиях Севера</w:t>
      </w:r>
    </w:p>
    <w:p w:rsidR="00053240" w:rsidRDefault="00053240" w:rsidP="00EE16C6">
      <w:pPr>
        <w:spacing w:after="0" w:line="240" w:lineRule="auto"/>
        <w:ind w:firstLine="708"/>
        <w:jc w:val="both"/>
        <w:rPr>
          <w:rFonts w:ascii="Times New Roman" w:eastAsia="Times New Roman" w:hAnsi="Times New Roman" w:cs="Times New Roman"/>
          <w:b/>
          <w:sz w:val="24"/>
          <w:szCs w:val="24"/>
        </w:rPr>
      </w:pP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b/>
          <w:sz w:val="24"/>
          <w:szCs w:val="24"/>
        </w:rPr>
        <w:t xml:space="preserve">Актуальность. </w:t>
      </w:r>
      <w:r w:rsidRPr="00053240">
        <w:rPr>
          <w:rFonts w:ascii="Times New Roman" w:eastAsia="Times New Roman" w:hAnsi="Times New Roman" w:cs="Times New Roman"/>
          <w:sz w:val="24"/>
          <w:szCs w:val="24"/>
        </w:rPr>
        <w:t xml:space="preserve">Увеличение продолжительности жизни человека приводит к тому, что в структуре народонаселения пожилой возраст начинает занимать значительное место. И это требует совершенно новых подходов в понимании пожилого возраста, так как активность лиц пожилого возраста в обществе растет, и само общество должно быть заинтересовано  использовать эту активность себе на благо. Рост продолжительности жизни ставит задачу сохранить здоровье и активность до глубокой старости перед каждым человеком. Сохранение здоровья людей, обладающих богатым жизненным и трудовым опытом, выполняющих важную роль в экономической, общественной, культурной и других сферах жизни – это и одна из важнейших социальных задач.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 xml:space="preserve">Одним из способов сохранения физического и психологического здоровья является оздоровительный бег. Доступность этого вида физической культуры для всех слоев населения вне зависимости от возраста и места проживания дает возможность вовлекать в занятия бегом все больше людей, в том числе преклонного возраста. Опыт бегунов Якутии возрастной категории «ветераны» в экстремальных условиях зимы при низких температурах от 30 градусов ниже нуля по Цельсию говорит о том, что и в пожилом возрасте можно заниматься оздоровительным бегом на свежем воздухе круглый год.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Здоровье – это состояние полного духовного и социального благополучия, а не только отсутствие болезней. Это залог нормального развития человека на всех этапах его жизни – в детстве, юности, зрелости, в пожилом возрасте и старости. Охрана здоровья – важнейшая социальная задача, так как здоровье каждого – это народное достояние и богатство. Осознав это, человек видит свою ответственность перед обществом и потомками, бережно относится к своему здоровью, понимая</w:t>
      </w:r>
      <w:r w:rsidR="006D2F4C">
        <w:rPr>
          <w:rFonts w:ascii="Times New Roman" w:eastAsia="Times New Roman" w:hAnsi="Times New Roman" w:cs="Times New Roman"/>
          <w:sz w:val="24"/>
          <w:szCs w:val="24"/>
        </w:rPr>
        <w:t>,</w:t>
      </w:r>
      <w:r w:rsidRPr="00053240">
        <w:rPr>
          <w:rFonts w:ascii="Times New Roman" w:eastAsia="Times New Roman" w:hAnsi="Times New Roman" w:cs="Times New Roman"/>
          <w:sz w:val="24"/>
          <w:szCs w:val="24"/>
        </w:rPr>
        <w:t xml:space="preserve"> что оно – капитал, от которого зависит многое</w:t>
      </w:r>
      <w:r w:rsidR="006D2F4C">
        <w:rPr>
          <w:rFonts w:ascii="Times New Roman" w:eastAsia="Times New Roman" w:hAnsi="Times New Roman" w:cs="Times New Roman"/>
          <w:sz w:val="24"/>
          <w:szCs w:val="24"/>
        </w:rPr>
        <w:t>:</w:t>
      </w:r>
      <w:r w:rsidRPr="00053240">
        <w:rPr>
          <w:rFonts w:ascii="Times New Roman" w:eastAsia="Times New Roman" w:hAnsi="Times New Roman" w:cs="Times New Roman"/>
          <w:sz w:val="24"/>
          <w:szCs w:val="24"/>
        </w:rPr>
        <w:t xml:space="preserve"> счастье, карьера и будущее, в том числе детей и внуков. Именно в физкультуре и спорте наиболее ярко проявляются такие важные для современного общества ценности, как равенство шансов на успех, достижение успеха, стремление быть первым, победить не только соперника, но и преодолеть страхи и сомнения внутри себя.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lastRenderedPageBreak/>
        <w:t>Массовый спорт позволяет человеку независимо от возраста жить полноценной жизнью, общаться, интересно проводить свободное время, при этом сохранить здоровье. Активная позиция населения по отношению к физкультуре и спорт</w:t>
      </w:r>
      <w:r w:rsidR="006D2F4C">
        <w:rPr>
          <w:rFonts w:ascii="Times New Roman" w:eastAsia="Times New Roman" w:hAnsi="Times New Roman" w:cs="Times New Roman"/>
          <w:sz w:val="24"/>
          <w:szCs w:val="24"/>
        </w:rPr>
        <w:t>у</w:t>
      </w:r>
      <w:r w:rsidRPr="00053240">
        <w:rPr>
          <w:rFonts w:ascii="Times New Roman" w:eastAsia="Times New Roman" w:hAnsi="Times New Roman" w:cs="Times New Roman"/>
          <w:sz w:val="24"/>
          <w:szCs w:val="24"/>
        </w:rPr>
        <w:t xml:space="preserve"> формируется как следствие хорошей пропаганды, в особенности посредством СМИ. Опубликование результатов исследований в области физической культуры, здоровья, долголетия неизменно привлекают внимание.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Сегодня проблемы пожилого возраста становятся актуальными для ряда наук в современных обществах. Увеличение продолжительности жизни, с одной стороны, и определенная социальная политика государства – с другой (имеется в виду системы пенсионного обеспечения), приводят к тому, что в структуре народонаселения пожилой возраст начинает занимать значительное место. И это ведет к новым подходам в понимании пожилого возраста, в том числе различных форм применения в общественной жизни активности лиц пожилого возраста. А эта активность возможна, как правило, только при хорошем здоровье. Сохранение здоровья людей, обладающих богатым жизненным и трудовым опытом, выполняющих важную роль в экономической, общественной, культурной и других сферах жизни – одна из важнейших социальных задач.</w:t>
      </w:r>
    </w:p>
    <w:p w:rsidR="00EE16C6" w:rsidRPr="00053240" w:rsidRDefault="00EE16C6" w:rsidP="00EE16C6">
      <w:pPr>
        <w:spacing w:after="0"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В этой связи возникает острая потребность в доступной и проверенной информации по оздоровительной физической культуре. В 1999 г. Государственной Думой Российской Федерации был утвержден закон «О физической культуре и спорте в РФ». Данный документ был обусловлен постепенным переходом физической культуры и спорта на рыночные отношения и самофинансирование. Сегодня клубы любителей бега и другие сообщества, объединяющие людей в спортивные клубы и секции, не финансируются из бюджета, проводя деятельность за свой счет. То же самое касается и тренировок – они проходят не по единой установленной программе, а по методикам тренеров или инструкторов, работающих в этих клубах. В таких условиях большой интерес представляет обмен опытом между сообществами единомышленников. [2]</w:t>
      </w:r>
    </w:p>
    <w:p w:rsidR="00EE16C6" w:rsidRPr="00053240" w:rsidRDefault="00EE16C6" w:rsidP="00EE16C6">
      <w:pPr>
        <w:spacing w:after="0"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Опыт работы клуба любителей бега «Дьулуур» г</w:t>
      </w:r>
      <w:r w:rsidR="006D2F4C">
        <w:rPr>
          <w:rFonts w:ascii="Times New Roman" w:eastAsia="Times New Roman" w:hAnsi="Times New Roman" w:cs="Times New Roman"/>
          <w:sz w:val="24"/>
          <w:szCs w:val="24"/>
        </w:rPr>
        <w:t xml:space="preserve"> </w:t>
      </w:r>
      <w:r w:rsidRPr="00053240">
        <w:rPr>
          <w:rFonts w:ascii="Times New Roman" w:eastAsia="Times New Roman" w:hAnsi="Times New Roman" w:cs="Times New Roman"/>
          <w:sz w:val="24"/>
          <w:szCs w:val="24"/>
        </w:rPr>
        <w:t>Якутска станет полезным для многих подобных клубов. Некоммерческая общественная организация, созданная в 80-х годах прошлого столетия, сумела решить многие вопросы и готова поделиться результатами своей деятельности. В данной статье используются примеры из опыта этого любительского клуба и опыта из 80-х годов 20-го столетия любителей бега поселка Булгунняхтах Хангаласского района (улуса) Республики Саха (Якутия) под руководством учителя физкультуры Николая Николаевича Платонова (1949 – 1998).</w:t>
      </w:r>
    </w:p>
    <w:p w:rsidR="00EE16C6" w:rsidRPr="00053240" w:rsidRDefault="00EE16C6" w:rsidP="00EE16C6">
      <w:pPr>
        <w:spacing w:after="0"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 xml:space="preserve">В 1981 г. при поддержке администрации совхоза «Булгунняхтахский» учителем Николаем Платоновым был организован первый зимний легкоатлетический кросс протяженностью в 8 км в Хангаласском улусе (районе) Якутии, который с того времени стал проводиться ежегодно каждое второе воскресенье декабря. Кросс был совершен при температуре –43 градуса по Цельсию. В нем участвовало 8 человек. Параллельно в эти же годы зимние пробеги совершали члены клуба «Дьулуур» в Якутске.  </w:t>
      </w:r>
    </w:p>
    <w:p w:rsidR="00EE16C6" w:rsidRPr="00053240" w:rsidRDefault="006D2F4C" w:rsidP="00EE16C6">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w:t>
      </w:r>
      <w:r w:rsidR="00EE16C6" w:rsidRPr="00053240">
        <w:rPr>
          <w:rFonts w:ascii="Times New Roman" w:eastAsia="Times New Roman" w:hAnsi="Times New Roman" w:cs="Times New Roman"/>
          <w:sz w:val="24"/>
          <w:szCs w:val="24"/>
        </w:rPr>
        <w:t xml:space="preserve">1996 году Николай Платонов, к тому времени уже работавший старшим преподавателем на кафедре физического воспитания Якутского государственного университета, основал с членами клуба «Дьулуур» ежегодный зимний кросс в Якутске, первый был на дистанцию 7,2 км – 3 круга вокруг Заложного озера. С 1997 г. дистанция увеличилась и составила 4 круга общей протяженностью в 9,6 км. Для ветеранов старше 70 лет дистанцию определили в два раза короче – 2 круга протяженностью в 4,8 км. В тот день в 1997 г. температура воздуха была –27°С. В возрастной категории от 50 до 60 лет приняли участие 8 мужчин, от 60 лет и выше – 9 человек, из них только один бегун сошел с дистанции. Женщин в возрасте от 45 лет и старше было четверо, одной из них – более 55 лет. Пожалуй, это был один из самых «теплых» пробегов, почти все остальные годы кросс совершался при температуре ниже –30°С. Примечательно, что большая часть бегунов представляла клуб любителей бега «Дьулуур», в состав которого изначально входили </w:t>
      </w:r>
      <w:r w:rsidR="00EE16C6" w:rsidRPr="00053240">
        <w:rPr>
          <w:rFonts w:ascii="Times New Roman" w:eastAsia="Times New Roman" w:hAnsi="Times New Roman" w:cs="Times New Roman"/>
          <w:sz w:val="24"/>
          <w:szCs w:val="24"/>
        </w:rPr>
        <w:lastRenderedPageBreak/>
        <w:t xml:space="preserve">люди без ограничений в возрасте и степени подготовки – от школьников до пенсионеров. </w:t>
      </w:r>
      <w:r w:rsidR="00EE16C6" w:rsidRPr="00053240">
        <w:rPr>
          <w:rFonts w:ascii="Times New Roman" w:eastAsia="Times New Roman" w:hAnsi="Times New Roman" w:cs="Times New Roman"/>
          <w:sz w:val="24"/>
          <w:szCs w:val="24"/>
        </w:rPr>
        <w:tab/>
        <w:t xml:space="preserve">В холодное время года тренировочные занятия клуба проводились как в теплом помещении – в манеже, так и на открытом воздухе не менее 3 раз в неделю. Тренировки на открытом воздухе проводились даже при понижении температуры до –40°С, а то и до –52°С.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Так как при таких низких температурах намного увеличивается острота холодового воздействия на организм занимающегося, перед ним встает ряд  специфических для решения данной проблемы задач. Во-первых, экипировка бегуна; во-вторых, определение оптимальной продолжительности занятий или его объема; в-третьих, подбор темпа занятий в зависимости от температуры и индивидуальных особенностей организма. Также у каждого бегуна индивидуальный подход к экипировке. Маску на область рта и носа, как правило, надевают при температуре – 40°С. [1]</w:t>
      </w:r>
    </w:p>
    <w:p w:rsidR="00EE16C6" w:rsidRPr="00053240" w:rsidRDefault="00EE16C6" w:rsidP="00EE16C6">
      <w:pPr>
        <w:spacing w:after="0"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Практический опыт показывает, что продолжительность, темп и объем занятий на открытом воздухе уменьшаются с понижением температуры. Это связано с увеличением влияния холодового эффекта на организм занимающегося, с затруднением акта дыхания через маску, более плотной и потому тяжелой одеждой. Обувь должна быть мягкой, легкой, желательно кожаной на войлочной основе для устойчивости, с высоким голенищем для предохранения голени от холода и попадания снега. На руки надеваются варежки.</w:t>
      </w:r>
    </w:p>
    <w:p w:rsidR="00EE16C6" w:rsidRPr="00053240" w:rsidRDefault="00EE16C6" w:rsidP="00EE16C6">
      <w:pPr>
        <w:spacing w:after="0"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 xml:space="preserve">Величина тренировочной нагрузки определяются индивидуально с учетом уровня подготовленности занимающихся. Средние результаты спортсменов, занимавших первые десять мест, зафиксированные на соревнованиях в разные годы, свидетельствуют о незначительной зависимости скорости бега от разницы температур (от –20°С до –42°С).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 xml:space="preserve">Для организации занятий спортивно-оздоровительным бегом не требуется сложной экипировки, специальной трассы. Одновременно заниматься может практически неограниченное количество людей. Доступность, массовость, ощутимая польза для оздоровления организма, повышения его сопротивляемости простудным заболеваниям и болезням вообще – вот далеко не полный перечень положительных сторон занятий оздоровительным бегом в экстремальных условиях низких температур.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Нормальная работа организма дает возможность человеку активно трудиться, участвовать в общественной жизни, полноценно отдыхать</w:t>
      </w:r>
      <w:r w:rsidR="006D2F4C">
        <w:rPr>
          <w:rFonts w:ascii="Times New Roman" w:eastAsia="Times New Roman" w:hAnsi="Times New Roman" w:cs="Times New Roman"/>
          <w:sz w:val="24"/>
          <w:szCs w:val="24"/>
        </w:rPr>
        <w:t>, вести трезвый образ жизни</w:t>
      </w:r>
      <w:r w:rsidRPr="00053240">
        <w:rPr>
          <w:rFonts w:ascii="Times New Roman" w:eastAsia="Times New Roman" w:hAnsi="Times New Roman" w:cs="Times New Roman"/>
          <w:sz w:val="24"/>
          <w:szCs w:val="24"/>
        </w:rPr>
        <w:t xml:space="preserve">. Современный уровень развития медицины позволяет своевременно определять физическое состояние каждого человека. Часто наблюдается несовпадение паспортного возраста с общим состоянием и самочувствием человека. Один и после 50-60 лет выглядит молодым и бодрым, а у другого можно наблюдать все признаки преждевременной старости. В этом смысле термин «старый человек» по отношению к некоторой части людей сохраняется лишь юридический, но отнюдь не биологический смысл. </w:t>
      </w:r>
    </w:p>
    <w:p w:rsidR="00EE16C6" w:rsidRPr="00053240" w:rsidRDefault="00EE16C6" w:rsidP="00EE16C6">
      <w:pPr>
        <w:spacing w:after="0"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 xml:space="preserve">Гипокинезия – ограничение мышечной активности и гиподинамия, характеризующаяся ослаблением мышечных усилий, необходимых для перемещения в пространстве и выполнения физических нагрузок, являются прямым следствием малоподвижного образа жизни. Наблюдения показывают, что систематические занятия в группах здоровья оказывают положительное влияние не только на субъективное состояние занимающихся лиц пожилого и старшего возраста, но и на объективные показатели нейродинамических процессов мозга. Это свидетельствует о важности активизации двигательного режима. </w:t>
      </w:r>
    </w:p>
    <w:p w:rsidR="00EE16C6" w:rsidRPr="00053240" w:rsidRDefault="00EE16C6" w:rsidP="00EE16C6">
      <w:pPr>
        <w:spacing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 xml:space="preserve">По своим характеристикам двигательные режимы можно подразделить на следующие группы: I – восстановительный, II – общей физической подготовки, III – тренировочный, IV – поддержания спортивного долголетия. Оптимальная частота занятий для начинающих – 3 раза в неделю. При трехразовой тренировке и использовании средних по величине нагрузок (30–60 минут) продолжительность отдыха в 48 часов обеспечивает полное восстановление функций организма. </w:t>
      </w:r>
    </w:p>
    <w:p w:rsidR="00EE16C6" w:rsidRPr="00053240" w:rsidRDefault="00EE16C6" w:rsidP="00EE16C6">
      <w:pPr>
        <w:spacing w:line="240" w:lineRule="auto"/>
        <w:ind w:firstLine="708"/>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lastRenderedPageBreak/>
        <w:t>Регистрация пульса (индивидуальным или групповым методом) проводится на протяжении всего  занятия и после отдельных наиболее нагрузочных упражнений оздоровительного бега. Верхний предел среднего учащения пульса, как допустимый, для мужчин 40–49 лет – 140–145; 50–60 лет – 130–135 уд/мин; для женщин 35–44 лет – 150-155; 45–54 лет – 145–150 уд/мин.</w:t>
      </w:r>
    </w:p>
    <w:p w:rsidR="00EE16C6" w:rsidRPr="00053240" w:rsidRDefault="00EE16C6" w:rsidP="00EE16C6">
      <w:pPr>
        <w:spacing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ab/>
        <w:t>В климатических условиях Севера жить и трудиться намного сложнее, чем в регионах с более мягким климатом. Прежде всего, Север требует от жителей закаленного организма и крепкого здоровья. Надежным средством сохранения здоровья являются занятие физической культурой в любом возрасте. Круглогодичный оздоровительный бег на открытом воздухе – один из способов сохранить здоровье и продлить активную жизнь до преклонного возраста. Заниматься им можно даже при экстремально низких температурах. Конечно, для этого нужны</w:t>
      </w:r>
      <w:r w:rsidR="006D2F4C">
        <w:rPr>
          <w:rFonts w:ascii="Times New Roman" w:eastAsia="Times New Roman" w:hAnsi="Times New Roman" w:cs="Times New Roman"/>
          <w:sz w:val="24"/>
          <w:szCs w:val="24"/>
        </w:rPr>
        <w:t>:</w:t>
      </w:r>
      <w:r w:rsidRPr="00053240">
        <w:rPr>
          <w:rFonts w:ascii="Times New Roman" w:eastAsia="Times New Roman" w:hAnsi="Times New Roman" w:cs="Times New Roman"/>
          <w:sz w:val="24"/>
          <w:szCs w:val="24"/>
        </w:rPr>
        <w:t xml:space="preserve"> сильная мотивация, высокая организованность, самодисциплина. Опыт бегунов из Якутии подтверждает, что данный вид тренировок можно использовать для оздоровления в пожилом возрасте, соблюдая определенные правила и медико-гигиенические требования.</w:t>
      </w:r>
    </w:p>
    <w:p w:rsidR="00EE16C6" w:rsidRPr="00053240" w:rsidRDefault="00EE16C6" w:rsidP="00EE16C6">
      <w:pPr>
        <w:spacing w:line="240" w:lineRule="auto"/>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Литература:</w:t>
      </w:r>
    </w:p>
    <w:p w:rsidR="00EE16C6" w:rsidRPr="00053240" w:rsidRDefault="00EE16C6" w:rsidP="0002137D">
      <w:pPr>
        <w:numPr>
          <w:ilvl w:val="0"/>
          <w:numId w:val="32"/>
        </w:numPr>
        <w:spacing w:line="240" w:lineRule="auto"/>
        <w:ind w:left="720" w:hanging="360"/>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Платонов Н.Н. Социальная роль физической культуры в современных условиях // Народное образование</w:t>
      </w:r>
      <w:r w:rsidR="006D2F4C">
        <w:rPr>
          <w:rFonts w:ascii="Times New Roman" w:eastAsia="Times New Roman" w:hAnsi="Times New Roman" w:cs="Times New Roman"/>
          <w:sz w:val="24"/>
          <w:szCs w:val="24"/>
        </w:rPr>
        <w:t xml:space="preserve"> (</w:t>
      </w:r>
      <w:r w:rsidRPr="00053240">
        <w:rPr>
          <w:rFonts w:ascii="Times New Roman" w:eastAsia="Times New Roman" w:hAnsi="Times New Roman" w:cs="Times New Roman"/>
          <w:sz w:val="24"/>
          <w:szCs w:val="24"/>
        </w:rPr>
        <w:t>Якутск</w:t>
      </w:r>
      <w:r w:rsidR="006D2F4C">
        <w:rPr>
          <w:rFonts w:ascii="Times New Roman" w:eastAsia="Times New Roman" w:hAnsi="Times New Roman" w:cs="Times New Roman"/>
          <w:sz w:val="24"/>
          <w:szCs w:val="24"/>
        </w:rPr>
        <w:t>)</w:t>
      </w:r>
      <w:r w:rsidRPr="00053240">
        <w:rPr>
          <w:rFonts w:ascii="Times New Roman" w:eastAsia="Times New Roman" w:hAnsi="Times New Roman" w:cs="Times New Roman"/>
          <w:sz w:val="24"/>
          <w:szCs w:val="24"/>
        </w:rPr>
        <w:t>.</w:t>
      </w:r>
      <w:r w:rsidR="006D2F4C">
        <w:rPr>
          <w:rFonts w:ascii="Times New Roman" w:eastAsia="Times New Roman" w:hAnsi="Times New Roman" w:cs="Times New Roman"/>
          <w:sz w:val="24"/>
          <w:szCs w:val="24"/>
        </w:rPr>
        <w:t xml:space="preserve"> -</w:t>
      </w:r>
      <w:r w:rsidRPr="00053240">
        <w:rPr>
          <w:rFonts w:ascii="Times New Roman" w:eastAsia="Times New Roman" w:hAnsi="Times New Roman" w:cs="Times New Roman"/>
          <w:sz w:val="24"/>
          <w:szCs w:val="24"/>
        </w:rPr>
        <w:t xml:space="preserve"> 1997.</w:t>
      </w:r>
      <w:r w:rsidR="006D2F4C">
        <w:rPr>
          <w:rFonts w:ascii="Times New Roman" w:eastAsia="Times New Roman" w:hAnsi="Times New Roman" w:cs="Times New Roman"/>
          <w:sz w:val="24"/>
          <w:szCs w:val="24"/>
        </w:rPr>
        <w:t xml:space="preserve"> -</w:t>
      </w:r>
      <w:r w:rsidRPr="00053240">
        <w:rPr>
          <w:rFonts w:ascii="Times New Roman" w:eastAsia="Times New Roman" w:hAnsi="Times New Roman" w:cs="Times New Roman"/>
          <w:sz w:val="24"/>
          <w:szCs w:val="24"/>
        </w:rPr>
        <w:t xml:space="preserve"> № 1.</w:t>
      </w:r>
      <w:r w:rsidR="006D2F4C">
        <w:rPr>
          <w:rFonts w:ascii="Times New Roman" w:eastAsia="Times New Roman" w:hAnsi="Times New Roman" w:cs="Times New Roman"/>
          <w:sz w:val="24"/>
          <w:szCs w:val="24"/>
        </w:rPr>
        <w:t xml:space="preserve"> -</w:t>
      </w:r>
      <w:r w:rsidRPr="00053240">
        <w:rPr>
          <w:rFonts w:ascii="Times New Roman" w:eastAsia="Times New Roman" w:hAnsi="Times New Roman" w:cs="Times New Roman"/>
          <w:sz w:val="24"/>
          <w:szCs w:val="24"/>
        </w:rPr>
        <w:t xml:space="preserve"> С. 73 – 75.</w:t>
      </w:r>
    </w:p>
    <w:p w:rsidR="00EE16C6" w:rsidRPr="00053240" w:rsidRDefault="00EE16C6" w:rsidP="006D2F4C">
      <w:pPr>
        <w:numPr>
          <w:ilvl w:val="0"/>
          <w:numId w:val="32"/>
        </w:numPr>
        <w:spacing w:line="240" w:lineRule="auto"/>
        <w:ind w:left="720" w:hanging="360"/>
        <w:jc w:val="both"/>
        <w:rPr>
          <w:rFonts w:ascii="Times New Roman" w:eastAsia="Times New Roman" w:hAnsi="Times New Roman" w:cs="Times New Roman"/>
          <w:sz w:val="24"/>
          <w:szCs w:val="24"/>
        </w:rPr>
      </w:pPr>
      <w:r w:rsidRPr="00053240">
        <w:rPr>
          <w:rFonts w:ascii="Times New Roman" w:eastAsia="Times New Roman" w:hAnsi="Times New Roman" w:cs="Times New Roman"/>
          <w:sz w:val="24"/>
          <w:szCs w:val="24"/>
        </w:rPr>
        <w:t>Ким</w:t>
      </w:r>
      <w:r w:rsidR="006D2F4C">
        <w:rPr>
          <w:rFonts w:ascii="Times New Roman" w:eastAsia="Times New Roman" w:hAnsi="Times New Roman" w:cs="Times New Roman"/>
          <w:sz w:val="24"/>
          <w:szCs w:val="24"/>
        </w:rPr>
        <w:t xml:space="preserve"> </w:t>
      </w:r>
      <w:r w:rsidR="006D2F4C" w:rsidRPr="006D2F4C">
        <w:rPr>
          <w:rFonts w:ascii="Times New Roman" w:eastAsia="Times New Roman" w:hAnsi="Times New Roman" w:cs="Times New Roman"/>
          <w:sz w:val="24"/>
          <w:szCs w:val="24"/>
        </w:rPr>
        <w:t xml:space="preserve">В.В. </w:t>
      </w:r>
      <w:r w:rsidRPr="00053240">
        <w:rPr>
          <w:rFonts w:ascii="Times New Roman" w:eastAsia="Times New Roman" w:hAnsi="Times New Roman" w:cs="Times New Roman"/>
          <w:sz w:val="24"/>
          <w:szCs w:val="24"/>
        </w:rPr>
        <w:t xml:space="preserve">О разделении спорта и оздоровительной физической культуры. </w:t>
      </w:r>
      <w:r w:rsidR="006D2F4C">
        <w:rPr>
          <w:rFonts w:ascii="Times New Roman" w:eastAsia="Times New Roman" w:hAnsi="Times New Roman" w:cs="Times New Roman"/>
          <w:sz w:val="24"/>
          <w:szCs w:val="24"/>
        </w:rPr>
        <w:t>//</w:t>
      </w:r>
      <w:r w:rsidRPr="00053240">
        <w:rPr>
          <w:rFonts w:ascii="Times New Roman" w:eastAsia="Times New Roman" w:hAnsi="Times New Roman" w:cs="Times New Roman"/>
          <w:sz w:val="24"/>
          <w:szCs w:val="24"/>
        </w:rPr>
        <w:t>Теория и практика физической культуры.</w:t>
      </w:r>
      <w:r w:rsidR="006D2F4C">
        <w:rPr>
          <w:rFonts w:ascii="Times New Roman" w:eastAsia="Times New Roman" w:hAnsi="Times New Roman" w:cs="Times New Roman"/>
          <w:sz w:val="24"/>
          <w:szCs w:val="24"/>
        </w:rPr>
        <w:t xml:space="preserve"> – </w:t>
      </w:r>
      <w:r w:rsidR="006D2F4C" w:rsidRPr="006D2F4C">
        <w:rPr>
          <w:rFonts w:ascii="Times New Roman" w:eastAsia="Times New Roman" w:hAnsi="Times New Roman" w:cs="Times New Roman"/>
          <w:sz w:val="24"/>
          <w:szCs w:val="24"/>
        </w:rPr>
        <w:t>2001</w:t>
      </w:r>
      <w:r w:rsidR="006D2F4C">
        <w:rPr>
          <w:rFonts w:ascii="Times New Roman" w:eastAsia="Times New Roman" w:hAnsi="Times New Roman" w:cs="Times New Roman"/>
          <w:sz w:val="24"/>
          <w:szCs w:val="24"/>
        </w:rPr>
        <w:t>. -</w:t>
      </w:r>
      <w:r w:rsidRPr="00053240">
        <w:rPr>
          <w:rFonts w:ascii="Times New Roman" w:eastAsia="Times New Roman" w:hAnsi="Times New Roman" w:cs="Times New Roman"/>
          <w:sz w:val="24"/>
          <w:szCs w:val="24"/>
        </w:rPr>
        <w:t xml:space="preserve"> №3.</w:t>
      </w:r>
    </w:p>
    <w:p w:rsidR="00F4417A" w:rsidRPr="006D2F4C" w:rsidRDefault="00F4417A" w:rsidP="00F4417A">
      <w:pPr>
        <w:spacing w:after="0"/>
        <w:jc w:val="both"/>
        <w:rPr>
          <w:sz w:val="24"/>
          <w:szCs w:val="24"/>
        </w:rPr>
      </w:pPr>
    </w:p>
    <w:p w:rsidR="00F4417A" w:rsidRPr="006D2F4C" w:rsidRDefault="00F4417A" w:rsidP="00F4417A">
      <w:pPr>
        <w:spacing w:after="0"/>
        <w:jc w:val="both"/>
        <w:rPr>
          <w:sz w:val="24"/>
          <w:szCs w:val="24"/>
        </w:rPr>
      </w:pPr>
    </w:p>
    <w:p w:rsidR="00F4417A" w:rsidRPr="006D2F4C" w:rsidRDefault="00F4417A" w:rsidP="00F4417A">
      <w:pPr>
        <w:spacing w:after="0"/>
        <w:jc w:val="both"/>
      </w:pPr>
    </w:p>
    <w:p w:rsidR="00F4417A" w:rsidRPr="006D2F4C" w:rsidRDefault="00F4417A" w:rsidP="00F4417A">
      <w:pPr>
        <w:spacing w:after="0"/>
        <w:jc w:val="both"/>
      </w:pPr>
    </w:p>
    <w:p w:rsidR="00F4417A" w:rsidRPr="006D2F4C" w:rsidRDefault="00F4417A" w:rsidP="00F4417A">
      <w:pPr>
        <w:spacing w:after="0"/>
        <w:jc w:val="both"/>
      </w:pPr>
    </w:p>
    <w:p w:rsidR="00F4417A" w:rsidRPr="006D2F4C" w:rsidRDefault="00F4417A" w:rsidP="00F4417A">
      <w:pPr>
        <w:spacing w:after="0"/>
        <w:jc w:val="both"/>
      </w:pPr>
    </w:p>
    <w:p w:rsidR="00F4417A" w:rsidRPr="006D2F4C" w:rsidRDefault="00F4417A" w:rsidP="00F4417A">
      <w:pPr>
        <w:spacing w:after="0"/>
        <w:jc w:val="both"/>
      </w:pPr>
    </w:p>
    <w:p w:rsidR="00F4417A" w:rsidRPr="005B54E1" w:rsidRDefault="00F4417A" w:rsidP="00F4417A">
      <w:pPr>
        <w:spacing w:after="0"/>
        <w:jc w:val="center"/>
        <w:rPr>
          <w:rFonts w:ascii="Times New Roman" w:hAnsi="Times New Roman" w:cs="Times New Roman"/>
          <w:sz w:val="24"/>
          <w:szCs w:val="24"/>
          <w:lang w:val="en-US"/>
        </w:rPr>
      </w:pPr>
      <w:r w:rsidRPr="00321602">
        <w:rPr>
          <w:rFonts w:ascii="Times New Roman" w:hAnsi="Times New Roman" w:cs="Times New Roman"/>
          <w:sz w:val="24"/>
          <w:szCs w:val="24"/>
          <w:lang w:val="en-US"/>
        </w:rPr>
        <w:t>Rodionov</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G</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N</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associate</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professor</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Yakutsk</w:t>
      </w:r>
      <w:r w:rsidRPr="005B54E1">
        <w:rPr>
          <w:rFonts w:ascii="Times New Roman" w:hAnsi="Times New Roman" w:cs="Times New Roman"/>
          <w:sz w:val="24"/>
          <w:szCs w:val="24"/>
          <w:lang w:val="en-US"/>
        </w:rPr>
        <w:t>)</w:t>
      </w:r>
    </w:p>
    <w:p w:rsidR="00F4417A" w:rsidRPr="00321602" w:rsidRDefault="00F4417A" w:rsidP="00F4417A">
      <w:pPr>
        <w:spacing w:after="0"/>
        <w:jc w:val="center"/>
        <w:rPr>
          <w:rFonts w:ascii="Times New Roman" w:hAnsi="Times New Roman" w:cs="Times New Roman"/>
          <w:sz w:val="24"/>
          <w:szCs w:val="24"/>
          <w:lang w:val="en-US"/>
        </w:rPr>
      </w:pPr>
      <w:r w:rsidRPr="00321602">
        <w:rPr>
          <w:rFonts w:ascii="Times New Roman" w:hAnsi="Times New Roman" w:cs="Times New Roman"/>
          <w:sz w:val="24"/>
          <w:szCs w:val="24"/>
          <w:lang w:val="en-US"/>
        </w:rPr>
        <w:t>Basharin</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K</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G</w:t>
      </w:r>
      <w:r w:rsidRPr="005B54E1">
        <w:rPr>
          <w:rFonts w:ascii="Times New Roman" w:hAnsi="Times New Roman" w:cs="Times New Roman"/>
          <w:sz w:val="24"/>
          <w:szCs w:val="24"/>
          <w:lang w:val="en-US"/>
        </w:rPr>
        <w:t xml:space="preserve">., </w:t>
      </w:r>
      <w:r w:rsidRPr="00321602">
        <w:rPr>
          <w:rFonts w:ascii="Times New Roman" w:hAnsi="Times New Roman" w:cs="Times New Roman"/>
          <w:sz w:val="24"/>
          <w:szCs w:val="24"/>
          <w:lang w:val="en-US"/>
        </w:rPr>
        <w:t>professor (Yakutsk)</w:t>
      </w:r>
    </w:p>
    <w:p w:rsidR="00F4417A" w:rsidRPr="00321602" w:rsidRDefault="00F4417A" w:rsidP="00F4417A">
      <w:pPr>
        <w:spacing w:after="0"/>
        <w:jc w:val="both"/>
        <w:rPr>
          <w:rFonts w:ascii="Times New Roman" w:hAnsi="Times New Roman" w:cs="Times New Roman"/>
          <w:b/>
          <w:sz w:val="24"/>
          <w:szCs w:val="24"/>
          <w:lang w:val="en-US"/>
        </w:rPr>
      </w:pPr>
    </w:p>
    <w:p w:rsidR="00F4417A" w:rsidRPr="00321602" w:rsidRDefault="00F4417A" w:rsidP="00F4417A">
      <w:pPr>
        <w:spacing w:after="0"/>
        <w:jc w:val="center"/>
        <w:rPr>
          <w:rFonts w:ascii="Times New Roman" w:hAnsi="Times New Roman" w:cs="Times New Roman"/>
          <w:b/>
          <w:sz w:val="28"/>
          <w:szCs w:val="28"/>
          <w:lang w:val="en-US"/>
        </w:rPr>
      </w:pPr>
      <w:r w:rsidRPr="00321602">
        <w:rPr>
          <w:rFonts w:ascii="Times New Roman" w:hAnsi="Times New Roman" w:cs="Times New Roman"/>
          <w:b/>
          <w:sz w:val="28"/>
          <w:szCs w:val="28"/>
          <w:lang w:val="en-US"/>
        </w:rPr>
        <w:t>Training mode and health preservation of the elderly,</w:t>
      </w:r>
    </w:p>
    <w:p w:rsidR="00F4417A" w:rsidRPr="00321602" w:rsidRDefault="00F4417A" w:rsidP="00F4417A">
      <w:pPr>
        <w:spacing w:after="0"/>
        <w:jc w:val="center"/>
        <w:rPr>
          <w:rFonts w:ascii="Times New Roman" w:hAnsi="Times New Roman" w:cs="Times New Roman"/>
          <w:b/>
          <w:sz w:val="28"/>
          <w:szCs w:val="28"/>
          <w:lang w:val="en-US"/>
        </w:rPr>
      </w:pPr>
      <w:r w:rsidRPr="00321602">
        <w:rPr>
          <w:rFonts w:ascii="Times New Roman" w:hAnsi="Times New Roman" w:cs="Times New Roman"/>
          <w:b/>
          <w:sz w:val="28"/>
          <w:szCs w:val="28"/>
          <w:lang w:val="en-US"/>
        </w:rPr>
        <w:t>engaged in jogging in the extreme conditions of the North</w:t>
      </w:r>
    </w:p>
    <w:p w:rsidR="00F4417A" w:rsidRPr="00321602" w:rsidRDefault="00F4417A" w:rsidP="00F4417A">
      <w:pPr>
        <w:spacing w:after="0"/>
        <w:jc w:val="center"/>
        <w:rPr>
          <w:rFonts w:ascii="Times New Roman" w:hAnsi="Times New Roman" w:cs="Times New Roman"/>
          <w:sz w:val="24"/>
          <w:szCs w:val="24"/>
          <w:lang w:val="en-US"/>
        </w:rPr>
      </w:pP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b/>
          <w:sz w:val="24"/>
          <w:szCs w:val="24"/>
          <w:lang w:val="en-US"/>
        </w:rPr>
        <w:t>Relevance</w:t>
      </w:r>
      <w:r w:rsidRPr="00321602">
        <w:rPr>
          <w:rFonts w:ascii="Times New Roman" w:hAnsi="Times New Roman" w:cs="Times New Roman"/>
          <w:sz w:val="24"/>
          <w:szCs w:val="24"/>
          <w:lang w:val="en-US"/>
        </w:rPr>
        <w:t>. The increase in human life expectancy leads to the fact that the population structure of the old age begins to occupy a significant place. In addition, it requires a completely new approach in understanding the elderly, as the activity of the elderly in society is growing, and society itself should be interested to use this activity for the benefit of them. The increase in life expectancy raises the task to preserve the health and activity into old age for each person. Preserving the health of people with rich life and work experience, performing an important role in the economic, social, cultural and other spheres of life is one of the most important social problems.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One of the ways to preserve physical and mental health is jogging. The availability of this type of physical training for all people regardless of age and place of residence makes it possible to engage in jogging more and more people, including the elderly. Experience runners Yakutia age </w:t>
      </w:r>
      <w:r w:rsidRPr="00321602">
        <w:rPr>
          <w:rFonts w:ascii="Times New Roman" w:hAnsi="Times New Roman" w:cs="Times New Roman"/>
          <w:sz w:val="24"/>
          <w:szCs w:val="24"/>
          <w:lang w:val="en-US"/>
        </w:rPr>
        <w:lastRenderedPageBreak/>
        <w:t>category "veterans" in extreme winter conditions, at low temperatures of 30 degrees below zero Celsius says that in old age, you can do jogging in the fresh air all year round.</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Health is a state of complete mental and social well-being and not merely the absence of disease. This pledge of normal human development at all stages of life: childhood, adolescence, maturity, and old age. Health is the most important social problem, since the health of everyone is public property and wealth. Realizing this, a person sees its responsibility to society and the descendants, to protect your health and understanding that you are a capital, on whom dependshappiness, career and future of your children and grandchildren. It is the physical education and sports which are most manifest in such important for modern society values ​​as equal opportunities for success, striving to be the first to win not only the opponent, but also to overcome the fears and doubts within himself.</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Mass sport allows any person regardless of age to live a full life, to communicate, to have a good time, while maintaining health. The active population's attitude toward physical education and sport is formed as a result of good promotion, especially through the media. Publication of the results in the field of physical culture, health, research, longevity has always attracted attention.</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Today the problems of the elderly are relevant for a number of sciences in modern nations. The increase in life expectancy on the one hand, and a certain social policy on the other (referring to the pension system) lead to the fact that the elderly begin to occupy a significant placein the population structure. In addition, this leads to new approaches in understanding the elderly, including the use of various forms of activity in the social life of the elderly,and this activity is usually possible only if you have good health. Preserving the health of people with rich life and work experience, performing an important role in the economic, social, cultural and other spheres of life is one of the most important social problems.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In this regard, there is an urgent need for reliable information available on health-enhancing physical education. In 1999, the State Duma of the Russian Federation approved the law "On Physical Culture and Sports in the Russian Federation." This document was due to the gradual transition of physical culture and sport to market relations and self-financing. Today, the club runners and other community that connects people in sports clubs and groups not financed from the budget, conducting activities at their own expense. The same applies to training: they are not installed on a single program, and according to the procedures trainers or instructors working in these clubs. In such circumstances, of great interest is the exchange of experience between the communities of like-minded people. [2]</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Previous experience of the runners’ club "Juluur" (Yakutsk), will be useful for many of these clubs. A non-profit public organization established in the 80s of the last century was able to solve many problems and is ready to share the results of their activities. This article uses examples from the experience of the amateur club and the experience from the 80s of the 20</w:t>
      </w:r>
      <w:r w:rsidRPr="00321602">
        <w:rPr>
          <w:rFonts w:ascii="Times New Roman" w:hAnsi="Times New Roman" w:cs="Times New Roman"/>
          <w:sz w:val="24"/>
          <w:szCs w:val="24"/>
          <w:vertAlign w:val="superscript"/>
          <w:lang w:val="en-US"/>
        </w:rPr>
        <w:t>th</w:t>
      </w:r>
      <w:r w:rsidRPr="00321602">
        <w:rPr>
          <w:rFonts w:ascii="Times New Roman" w:hAnsi="Times New Roman" w:cs="Times New Roman"/>
          <w:sz w:val="24"/>
          <w:szCs w:val="24"/>
          <w:lang w:val="en-US"/>
        </w:rPr>
        <w:t xml:space="preserve"> century of the runners from Bulgunnyahtah village in Khangalassky Region (Ulus) of the Sakha Republic (Yakutia) under the guidance of physical education teacher Nicholas Platonov (1949 - 1998).</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In 1981, with the support of the administration of the farm "Bulgunnyahtahsky" the teacher Nikolai Platonov organized the first 8 km winter cross-country race in Khangalassky Ulus (Region) of Yakutia, which since then has become an annual event held on every second Sunday of December. The raceproceeded at a temperature of - 43 degrees Celsius. Eight people participated in it. In the same years, in parallel members of the club "Juluur" in Yakutsk organized the winter runs. </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lastRenderedPageBreak/>
        <w:t>In 1996, Nikolai Platonov had already worked as a senior lecturer at the Department of Physical Education in the Yakut State University, in cooperation with members of the club "Juluur" he organized an annual winter cross in Yakutsk, the first was at a distance of 7.2 km - 3 laps around the lake Zalozhnoye. Since 1997, the range has increased and amounted to 4 laps total length of 9.6 km. For veterans over 70 years the distance determined twice shorter - 2 laps length of 4.8 km. On the day in 1997 g. air temperature was -27 ° C. In the age category of 50 to 60 yearseight men participated, aged 60 and above – nine persons, of whom only one runner fizzled. There were four women aged 45 years and older, one of them was over 55 years. Perhaps it was one of the most "warm" runs; almost all of the remaining years of the cross were accomplished at temperatures below -30 ° C. It is noteworthy that most of the runners represented the club runners "Juluur"; part of which originally consisted of people with no restrictions in age and training level: from schoolchildren to pensioners.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During the cold season, the club heldits training sessions in a warm room(in the arena) as well as outdoors at least 3 times a week. Outdoor training was carried out even at low temperatures down to - 40 ° C and even up to -52 ° C.</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Since such low temperatures increase much the severity of the impact of cold on the athlete’s body, he faced a number of specific tasks for the solution of this problem. First runner’s outfit; secondly, defining the optimal duration of employment or volume; thirdly, selection rate classes depending on the temperature and the individual characteristics of the organism. In addition, each runner has a personal approach to the outfit. As a rule runners put the mask on the mouth and nose at - 40 ° C. [1]</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Practical experience shows that the length, tempo and volume of outdoor activities decrease with decreasing temperature. This is due to an increase in the influence of the cold effect on the body dealing with the difficulty of the act of breathing through the mask, the denser minutes because of heavy clothing. Shoes should be soft, light, preferably leather on felt basis for stability, with high tops to protect the lower leg from the cold and falling snow. On their hands, they put onmittens. </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The value of training load is determined individually taking into account the level of preparedness of students. The average results of athletes involved in the first ten places, fixed on competitions in different years show a slight depending on the running speed of the difference in temperature (from -20 ° C to -42, ° C). </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For the organization of sports-training jogging does not require sophisticated equipment, a special track. At the same time can be engaged almost unlimited number of people. Availability, mass, tangible benefit for the recovery of the body, increase of resistance to colds and diseases in general - this is not a complete list of the positive aspects of jogging in extreme low temperature conditions.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Normal operation of the organism enables man to work actively, participate in public life, relax fully. The present level of development of medicine allows time to determine the physical condition of each person. Often there is a mismatch passport age with the general state of well-being and rights. One after 50-60 years looks young and vigorous, and the other have all the signs of premature aging. Inthissense, theterm "oldman" inrelationtosomeofthepeopleretainedonlylegal, butnotbiologicalsense.</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Hyperkinesia is a limitation of muscle activity, characterized by weakening of the muscle effort required to move in space and perform physical activities; this is a direct result of sedentary lifestyle. Observations show that the systematic training in health groups have a positive impact not only on the subjective state of dealing with elderly and older, but also on the objective </w:t>
      </w:r>
      <w:r w:rsidRPr="00321602">
        <w:rPr>
          <w:rFonts w:ascii="Times New Roman" w:hAnsi="Times New Roman" w:cs="Times New Roman"/>
          <w:sz w:val="24"/>
          <w:szCs w:val="24"/>
          <w:lang w:val="en-US"/>
        </w:rPr>
        <w:lastRenderedPageBreak/>
        <w:t>indicators of neural processes in the brain. This demonstrates the importance of activating the motor mode.</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According to its characteristics the motor mode can be divided into the following groups: I - recovery, II - overall fitness, III - training, IV - holding a sports longevity. The optimal frequency of training for beginners - 3 times a week. If three times is the training and use of medium-sized loads (30- 60 minutes) hours of rest in 48 hours ensures complete recovery of body functions.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Pulse Register (individual or group method) is carried out throughout the sessions and after some of the most stress jogging exercises. The upper limit of the average increased heart rate, as valid for the flight of males 40-49 - 140-145; 50-60 years - 130-135 beats / min; for women aged 35-44 - 150-155; 45-54 - 145-150 beats / min.</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The climatic conditions of the North live and work a lot harder, what in the regions with a milder climate. First, the North requires residents tempered the body and good health. A reliable means of preserving health is physical training at any age. Year-round jogging outdoors - is one way to preserve the health and prolong the active life into old age. Doing it is possible even at extremely low temperatures. Of course, this requires strong motivation, good organization, and self-discipline. Experience runners from Yakutia confirms that this type of training can be used for healing in the elderly, following certain rules and health and hygiene requirements.</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 xml:space="preserve">References: </w:t>
      </w:r>
    </w:p>
    <w:p w:rsidR="00F4417A" w:rsidRPr="00321602" w:rsidRDefault="00F4417A" w:rsidP="00F4417A">
      <w:pPr>
        <w:spacing w:after="0"/>
        <w:jc w:val="both"/>
        <w:rPr>
          <w:rFonts w:ascii="Times New Roman" w:hAnsi="Times New Roman" w:cs="Times New Roman"/>
          <w:sz w:val="24"/>
          <w:szCs w:val="24"/>
          <w:lang w:val="en-US"/>
        </w:rPr>
      </w:pPr>
      <w:r w:rsidRPr="00321602">
        <w:rPr>
          <w:rFonts w:ascii="Times New Roman" w:hAnsi="Times New Roman" w:cs="Times New Roman"/>
          <w:sz w:val="24"/>
          <w:szCs w:val="24"/>
          <w:lang w:val="en-US"/>
        </w:rPr>
        <w:t>1. Platonov N.N. The social role of physical culture in modern conditions // Education. Yakutsk. 1997. № 1,pp. 73 - 75.</w:t>
      </w:r>
    </w:p>
    <w:p w:rsidR="00F4417A" w:rsidRPr="00321602" w:rsidRDefault="00F4417A" w:rsidP="00F4417A">
      <w:pPr>
        <w:spacing w:after="0"/>
        <w:jc w:val="both"/>
        <w:rPr>
          <w:rFonts w:ascii="Times New Roman" w:hAnsi="Times New Roman" w:cs="Times New Roman"/>
          <w:sz w:val="24"/>
          <w:szCs w:val="24"/>
        </w:rPr>
      </w:pPr>
      <w:r w:rsidRPr="00321602">
        <w:rPr>
          <w:rFonts w:ascii="Times New Roman" w:hAnsi="Times New Roman" w:cs="Times New Roman"/>
          <w:sz w:val="24"/>
          <w:szCs w:val="24"/>
          <w:lang w:val="en-US"/>
        </w:rPr>
        <w:t xml:space="preserve">2. V.V. Kim. On the division of Sports and Physical Culture. "Theory and Practice of Physical Culture." </w:t>
      </w:r>
      <w:r w:rsidRPr="00321602">
        <w:rPr>
          <w:rFonts w:ascii="Times New Roman" w:hAnsi="Times New Roman" w:cs="Times New Roman"/>
          <w:sz w:val="24"/>
          <w:szCs w:val="24"/>
        </w:rPr>
        <w:t>№3 - 2001.</w:t>
      </w:r>
    </w:p>
    <w:p w:rsidR="00F4417A" w:rsidRPr="00321602" w:rsidRDefault="00F4417A" w:rsidP="00F4417A">
      <w:pPr>
        <w:spacing w:after="0"/>
        <w:jc w:val="both"/>
        <w:rPr>
          <w:rFonts w:ascii="Times New Roman" w:hAnsi="Times New Roman" w:cs="Times New Roman"/>
          <w:sz w:val="24"/>
          <w:szCs w:val="24"/>
        </w:rPr>
      </w:pPr>
    </w:p>
    <w:p w:rsidR="00F4417A" w:rsidRPr="00321602" w:rsidRDefault="00F4417A" w:rsidP="00F4417A">
      <w:pPr>
        <w:spacing w:after="0"/>
        <w:jc w:val="both"/>
        <w:rPr>
          <w:rFonts w:ascii="Times New Roman" w:hAnsi="Times New Roman" w:cs="Times New Roman"/>
          <w:sz w:val="24"/>
          <w:szCs w:val="24"/>
        </w:rPr>
      </w:pPr>
    </w:p>
    <w:p w:rsidR="00F4417A" w:rsidRDefault="00F4417A" w:rsidP="00312327">
      <w:pPr>
        <w:jc w:val="center"/>
        <w:rPr>
          <w:sz w:val="28"/>
          <w:szCs w:val="28"/>
        </w:rPr>
      </w:pPr>
    </w:p>
    <w:p w:rsidR="00F4417A" w:rsidRDefault="00F4417A" w:rsidP="00312327">
      <w:pPr>
        <w:jc w:val="center"/>
        <w:rPr>
          <w:sz w:val="28"/>
          <w:szCs w:val="28"/>
        </w:rPr>
      </w:pPr>
    </w:p>
    <w:p w:rsidR="00F4417A" w:rsidRDefault="00F4417A" w:rsidP="00312327">
      <w:pPr>
        <w:jc w:val="center"/>
        <w:rPr>
          <w:sz w:val="28"/>
          <w:szCs w:val="28"/>
        </w:rPr>
      </w:pPr>
    </w:p>
    <w:p w:rsidR="00A511FD" w:rsidRPr="00595380" w:rsidRDefault="00A511FD" w:rsidP="00F2443C">
      <w:pPr>
        <w:spacing w:after="0" w:line="240" w:lineRule="auto"/>
        <w:ind w:firstLine="567"/>
        <w:jc w:val="center"/>
        <w:rPr>
          <w:rFonts w:ascii="Times New Roman" w:eastAsia="Times New Roman" w:hAnsi="Times New Roman" w:cs="Times New Roman"/>
          <w:sz w:val="24"/>
          <w:szCs w:val="24"/>
        </w:rPr>
      </w:pPr>
      <w:r w:rsidRPr="00595380">
        <w:rPr>
          <w:rFonts w:ascii="Times New Roman" w:eastAsia="Times New Roman" w:hAnsi="Times New Roman" w:cs="Times New Roman"/>
          <w:sz w:val="24"/>
          <w:szCs w:val="24"/>
        </w:rPr>
        <w:t>Гринченко</w:t>
      </w:r>
      <w:r>
        <w:rPr>
          <w:rFonts w:ascii="Times New Roman" w:eastAsia="Times New Roman" w:hAnsi="Times New Roman" w:cs="Times New Roman"/>
          <w:sz w:val="24"/>
          <w:szCs w:val="24"/>
        </w:rPr>
        <w:t xml:space="preserve"> </w:t>
      </w:r>
      <w:r w:rsidRPr="00A511FD">
        <w:rPr>
          <w:rFonts w:ascii="Times New Roman" w:eastAsia="Times New Roman" w:hAnsi="Times New Roman" w:cs="Times New Roman"/>
          <w:sz w:val="24"/>
          <w:szCs w:val="24"/>
        </w:rPr>
        <w:t>Н.А.</w:t>
      </w:r>
      <w:r>
        <w:rPr>
          <w:rFonts w:ascii="Times New Roman" w:eastAsia="Times New Roman" w:hAnsi="Times New Roman" w:cs="Times New Roman"/>
          <w:sz w:val="24"/>
          <w:szCs w:val="24"/>
        </w:rPr>
        <w:t>, профессор (Елец)</w:t>
      </w:r>
    </w:p>
    <w:p w:rsidR="00595380" w:rsidRPr="00F2443C" w:rsidRDefault="00595380" w:rsidP="00F2443C">
      <w:pPr>
        <w:spacing w:after="0" w:line="240" w:lineRule="auto"/>
        <w:ind w:left="1440"/>
        <w:jc w:val="center"/>
        <w:rPr>
          <w:rFonts w:ascii="Times New Roman" w:eastAsia="Times New Roman" w:hAnsi="Times New Roman" w:cs="Times New Roman"/>
          <w:b/>
          <w:sz w:val="28"/>
          <w:szCs w:val="28"/>
        </w:rPr>
      </w:pPr>
      <w:r w:rsidRPr="00F2443C">
        <w:rPr>
          <w:rFonts w:ascii="Times New Roman" w:eastAsia="Times New Roman" w:hAnsi="Times New Roman" w:cs="Times New Roman"/>
          <w:b/>
          <w:sz w:val="28"/>
          <w:szCs w:val="28"/>
        </w:rPr>
        <w:t>С</w:t>
      </w:r>
      <w:r w:rsidR="00F2443C" w:rsidRPr="00F2443C">
        <w:rPr>
          <w:rFonts w:ascii="Times New Roman" w:eastAsia="Times New Roman" w:hAnsi="Times New Roman" w:cs="Times New Roman"/>
          <w:b/>
          <w:sz w:val="28"/>
          <w:szCs w:val="28"/>
        </w:rPr>
        <w:t>тановление собриологии как науки</w:t>
      </w:r>
    </w:p>
    <w:p w:rsidR="00595380" w:rsidRPr="00F2443C" w:rsidRDefault="00595380" w:rsidP="00A511FD">
      <w:pPr>
        <w:spacing w:after="0" w:line="240" w:lineRule="auto"/>
        <w:ind w:left="1440"/>
        <w:jc w:val="center"/>
        <w:rPr>
          <w:rFonts w:ascii="Times New Roman" w:eastAsia="Times New Roman" w:hAnsi="Times New Roman" w:cs="Times New Roman"/>
          <w:b/>
          <w:sz w:val="28"/>
          <w:szCs w:val="28"/>
        </w:rPr>
      </w:pP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Резюме</w:t>
      </w:r>
      <w:r w:rsidRPr="009F232C">
        <w:rPr>
          <w:rFonts w:ascii="Times New Roman" w:eastAsia="Times New Roman" w:hAnsi="Times New Roman" w:cs="Times New Roman"/>
          <w:i/>
          <w:sz w:val="24"/>
          <w:szCs w:val="24"/>
        </w:rPr>
        <w:t>: Актуальность исследования вызвана необходимостью теоретического обоснования новой зарождающейся междисциплинарной науки собриологии – науки о путях отрезвления общества. Главное противоречие текущего момента  состоит в противостоянии идеологий «культурного, умеренного» употребления и трезвости. Собриологи отстаивают трезвость.</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Развитие трезвой мысли началось задолго  до научного обоснования вреда алкоголя:  с трудов древнегреческих мыслителей (Гераклита, Гомера, Демосфена  и др.) и средневековых писателей (В. Шекспир), затем классиков мировой литературы (Д. Лондон, Ф.М. Достоевский, Л.Н. Толстой). В течение последних полутора столетий накоплены научные факты, обосновывающие необходимость сохранения и соблюдения трезвости как естественного  состояния всех живых существ (А. Форель, И.П. Павлов, В.М. Бехтерев, Ф.Г. Углов, </w:t>
      </w:r>
      <w:r w:rsidRPr="009F232C">
        <w:rPr>
          <w:rFonts w:ascii="Times New Roman" w:eastAsia="Times New Roman" w:hAnsi="Times New Roman" w:cs="Times New Roman"/>
          <w:i/>
          <w:color w:val="000000"/>
          <w:sz w:val="24"/>
          <w:szCs w:val="24"/>
          <w:lang w:val="en-US"/>
        </w:rPr>
        <w:t>Johanna</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Hietalla</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K</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M</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Fillmore</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T</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Stockwell</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T</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Chikrizhs</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A</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Bostrom</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W</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Kerr</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K</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M</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Fillmore</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T</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Stockwell</w:t>
      </w:r>
      <w:r w:rsidRPr="009F232C">
        <w:rPr>
          <w:rFonts w:ascii="Times New Roman" w:eastAsia="Times New Roman" w:hAnsi="Times New Roman" w:cs="Times New Roman"/>
          <w:i/>
          <w:color w:val="000000"/>
          <w:sz w:val="24"/>
          <w:szCs w:val="24"/>
        </w:rPr>
        <w:t xml:space="preserve">, </w:t>
      </w:r>
      <w:r w:rsidRPr="009F232C">
        <w:rPr>
          <w:rFonts w:ascii="Times New Roman" w:eastAsia="Times New Roman" w:hAnsi="Times New Roman" w:cs="Times New Roman"/>
          <w:i/>
          <w:color w:val="000000"/>
          <w:sz w:val="24"/>
          <w:szCs w:val="24"/>
          <w:lang w:val="en-US"/>
        </w:rPr>
        <w:t>T</w:t>
      </w:r>
      <w:r w:rsidRPr="009F232C">
        <w:rPr>
          <w:rFonts w:ascii="Times New Roman" w:eastAsia="Times New Roman" w:hAnsi="Times New Roman" w:cs="Times New Roman"/>
          <w:i/>
          <w:color w:val="000000"/>
          <w:sz w:val="24"/>
          <w:szCs w:val="24"/>
        </w:rPr>
        <w:t>.</w:t>
      </w:r>
      <w:r w:rsidRPr="009F232C">
        <w:rPr>
          <w:rFonts w:ascii="Times New Roman" w:eastAsia="Times New Roman" w:hAnsi="Times New Roman" w:cs="Times New Roman"/>
          <w:i/>
          <w:color w:val="000000"/>
          <w:sz w:val="24"/>
          <w:szCs w:val="24"/>
          <w:lang w:val="en-US"/>
        </w:rPr>
        <w:t> Chikrizhs</w:t>
      </w:r>
      <w:r w:rsidRPr="009F232C">
        <w:rPr>
          <w:rFonts w:ascii="Times New Roman" w:eastAsia="Times New Roman" w:hAnsi="Times New Roman" w:cs="Times New Roman"/>
          <w:i/>
          <w:sz w:val="24"/>
          <w:szCs w:val="24"/>
        </w:rPr>
        <w:t xml:space="preserve">). </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 xml:space="preserve">Ключевые слова:  </w:t>
      </w:r>
      <w:r w:rsidRPr="009F232C">
        <w:rPr>
          <w:rFonts w:ascii="Times New Roman" w:eastAsia="Times New Roman" w:hAnsi="Times New Roman" w:cs="Times New Roman"/>
          <w:i/>
          <w:sz w:val="24"/>
          <w:szCs w:val="24"/>
        </w:rPr>
        <w:t>наука,</w:t>
      </w:r>
      <w:r w:rsidRPr="009F232C">
        <w:rPr>
          <w:rFonts w:ascii="Times New Roman" w:eastAsia="Times New Roman" w:hAnsi="Times New Roman" w:cs="Times New Roman"/>
          <w:b/>
          <w:i/>
          <w:sz w:val="24"/>
          <w:szCs w:val="24"/>
        </w:rPr>
        <w:t xml:space="preserve"> </w:t>
      </w:r>
      <w:r w:rsidRPr="009F232C">
        <w:rPr>
          <w:rFonts w:ascii="Times New Roman" w:eastAsia="Times New Roman" w:hAnsi="Times New Roman" w:cs="Times New Roman"/>
          <w:i/>
          <w:sz w:val="24"/>
          <w:szCs w:val="24"/>
        </w:rPr>
        <w:t>собриология, трезвость.</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lastRenderedPageBreak/>
        <w:t xml:space="preserve">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Выпуск коллективной  монографии  «Собриология» (2009; 2011) под редакцией президента Международной академии трезвости профессора А.Н. Маюрова вызвал неоднозначную реакцию. Одни встретили её с энтузиазмом («наконец-то разрабатывается научный подход к отрезвлению общества»), другие со ксепсисом (</w:t>
      </w:r>
      <w:r w:rsidRPr="009F232C">
        <w:rPr>
          <w:rFonts w:ascii="Times New Roman" w:eastAsia="Times New Roman" w:hAnsi="Times New Roman" w:cs="Times New Roman"/>
          <w:i/>
          <w:sz w:val="24"/>
          <w:szCs w:val="24"/>
        </w:rPr>
        <w:t>«Собриология? Это ещё что такое? Не слышал о такой науке!»</w:t>
      </w:r>
      <w:r w:rsidRPr="009F232C">
        <w:rPr>
          <w:rFonts w:ascii="Times New Roman" w:eastAsia="Times New Roman" w:hAnsi="Times New Roman" w:cs="Times New Roman"/>
          <w:sz w:val="24"/>
          <w:szCs w:val="24"/>
        </w:rPr>
        <w:t>), третьи вообще поспешили объявить её лженаукой.</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
          <w:sz w:val="24"/>
          <w:szCs w:val="24"/>
        </w:rPr>
        <w:t>Лженаука</w:t>
      </w:r>
      <w:r w:rsidRPr="009F232C">
        <w:rPr>
          <w:rFonts w:ascii="Times New Roman" w:eastAsia="Times New Roman" w:hAnsi="Times New Roman" w:cs="Times New Roman"/>
          <w:sz w:val="24"/>
          <w:szCs w:val="24"/>
        </w:rPr>
        <w:t xml:space="preserve"> – сравнительно редкое явление, возникающее только в нездоровых социальных организмах. Для возникновения лженауки необходимы отсутствие интеллектуальной свободы и конкуренции между различными научными доктринами. Поддерживается она при помощи демагогии и насилия, опираясь на государственный репрессивный аппарат, но </w:t>
      </w:r>
      <w:r w:rsidRPr="009F232C">
        <w:rPr>
          <w:rFonts w:ascii="Times New Roman" w:eastAsia="Times New Roman" w:hAnsi="Times New Roman" w:cs="Times New Roman"/>
          <w:i/>
          <w:sz w:val="24"/>
          <w:szCs w:val="24"/>
        </w:rPr>
        <w:t>долго</w:t>
      </w:r>
      <w:r w:rsidRPr="009F232C">
        <w:rPr>
          <w:rFonts w:ascii="Times New Roman" w:eastAsia="Times New Roman" w:hAnsi="Times New Roman" w:cs="Times New Roman"/>
          <w:sz w:val="24"/>
          <w:szCs w:val="24"/>
        </w:rPr>
        <w:t xml:space="preserve"> существовать не может, т.к. не способна удовлетворять запросы практики [11].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Развенчание проалкогольной традиции началось </w:t>
      </w:r>
      <w:r w:rsidRPr="009F232C">
        <w:rPr>
          <w:rFonts w:ascii="Times New Roman" w:eastAsia="Times New Roman" w:hAnsi="Times New Roman" w:cs="Times New Roman"/>
          <w:i/>
          <w:sz w:val="24"/>
          <w:szCs w:val="24"/>
        </w:rPr>
        <w:t>давно, задолго</w:t>
      </w:r>
      <w:r w:rsidRPr="009F232C">
        <w:rPr>
          <w:rFonts w:ascii="Times New Roman" w:eastAsia="Times New Roman" w:hAnsi="Times New Roman" w:cs="Times New Roman"/>
          <w:sz w:val="24"/>
          <w:szCs w:val="24"/>
        </w:rPr>
        <w:t xml:space="preserve"> до сбора научных доказательств о вреде алкоголя. Антиалкогольные идеи можно найти в трудах древнегреческих мыслителей: Гераклита, Гомера, Демосфена, Эзопа, Ксенофонта, Лукреция. В эпоху средневековья в европейской культуре носителями антиалкогольной мысли были великий драматург Шекспир, художник Микеланджело Караваджо, в </w:t>
      </w:r>
      <w:r w:rsidRPr="009F232C">
        <w:rPr>
          <w:rFonts w:ascii="Times New Roman" w:eastAsia="Times New Roman" w:hAnsi="Times New Roman" w:cs="Times New Roman"/>
          <w:sz w:val="24"/>
          <w:szCs w:val="24"/>
          <w:lang w:val="en-US"/>
        </w:rPr>
        <w:t>XYIII</w:t>
      </w:r>
      <w:r w:rsidRPr="009F232C">
        <w:rPr>
          <w:rFonts w:ascii="Times New Roman" w:eastAsia="Times New Roman" w:hAnsi="Times New Roman" w:cs="Times New Roman"/>
          <w:sz w:val="24"/>
          <w:szCs w:val="24"/>
        </w:rPr>
        <w:t xml:space="preserve"> веке - поэт И.В. Гёте, в </w:t>
      </w:r>
      <w:r w:rsidRPr="009F232C">
        <w:rPr>
          <w:rFonts w:ascii="Times New Roman" w:eastAsia="Times New Roman" w:hAnsi="Times New Roman" w:cs="Times New Roman"/>
          <w:sz w:val="24"/>
          <w:szCs w:val="24"/>
          <w:lang w:val="en-US"/>
        </w:rPr>
        <w:t>XIX</w:t>
      </w:r>
      <w:r w:rsidRPr="009F232C">
        <w:rPr>
          <w:rFonts w:ascii="Times New Roman" w:eastAsia="Times New Roman" w:hAnsi="Times New Roman" w:cs="Times New Roman"/>
          <w:sz w:val="24"/>
          <w:szCs w:val="24"/>
        </w:rPr>
        <w:t xml:space="preserve"> веке - выдающийся мыслитель А. де Токвиль,  в </w:t>
      </w:r>
      <w:r w:rsidRPr="009F232C">
        <w:rPr>
          <w:rFonts w:ascii="Times New Roman" w:eastAsia="Times New Roman" w:hAnsi="Times New Roman" w:cs="Times New Roman"/>
          <w:sz w:val="24"/>
          <w:szCs w:val="24"/>
          <w:lang w:val="en-US"/>
        </w:rPr>
        <w:t>XX</w:t>
      </w:r>
      <w:r w:rsidRPr="009F232C">
        <w:rPr>
          <w:rFonts w:ascii="Times New Roman" w:eastAsia="Times New Roman" w:hAnsi="Times New Roman" w:cs="Times New Roman"/>
          <w:sz w:val="24"/>
          <w:szCs w:val="24"/>
        </w:rPr>
        <w:t xml:space="preserve"> веке – всемирно известные писатели  Джек Лондон (роман «Джон Ячменное Зерно»), Сент-Экзюпери (сказка «Маленький принц», романы «Планета людей», «Ночной полёт»), Умберто Эко.</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 В русской культуре, в отличие от европейской,  не было специализированного Бога вина, т.к. восточные славяне изначально отличались низким уровнем употребления алкоголя. Но с появлением алкогольных проблем лучшие люди России решительно выступили в защиту трезвости: в их числе писатели Ф.М. Достоевский и Л.Н. Толстой. Позже появились и научные доказательства о необходимости выбора в пользу  трезвости.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В том, что появилась новая наука,  ничего необычного нет. В последние полтора столетия возникло много новых наук, в том числе социальных – методика, психология, социология, экономика и т.д., а на стыке  уже известных наук возникают новые (социальная психология, педагогическая психология и т.д.).  Что же такое наука?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Cs/>
          <w:sz w:val="24"/>
          <w:szCs w:val="24"/>
        </w:rPr>
        <w:t xml:space="preserve">В самом общем виде </w:t>
      </w:r>
      <w:r w:rsidRPr="009F232C">
        <w:rPr>
          <w:rFonts w:ascii="Times New Roman" w:eastAsia="Times New Roman" w:hAnsi="Times New Roman" w:cs="Times New Roman"/>
          <w:b/>
          <w:bCs/>
          <w:sz w:val="24"/>
          <w:szCs w:val="24"/>
        </w:rPr>
        <w:t>наука</w:t>
      </w:r>
      <w:r w:rsidRPr="009F232C">
        <w:rPr>
          <w:rFonts w:ascii="Times New Roman" w:eastAsia="Times New Roman" w:hAnsi="Times New Roman" w:cs="Times New Roman"/>
          <w:bCs/>
          <w:sz w:val="24"/>
          <w:szCs w:val="24"/>
        </w:rPr>
        <w:t xml:space="preserve"> это </w:t>
      </w:r>
      <w:r w:rsidRPr="009F232C">
        <w:rPr>
          <w:rFonts w:ascii="Times New Roman" w:eastAsia="Times New Roman" w:hAnsi="Times New Roman" w:cs="Times New Roman"/>
          <w:sz w:val="24"/>
          <w:szCs w:val="24"/>
        </w:rPr>
        <w:t xml:space="preserve"> — </w:t>
      </w:r>
      <w:r w:rsidRPr="009F232C">
        <w:rPr>
          <w:rFonts w:ascii="Times New Roman" w:eastAsia="Times New Roman" w:hAnsi="Times New Roman" w:cs="Times New Roman"/>
          <w:i/>
          <w:sz w:val="24"/>
          <w:szCs w:val="24"/>
        </w:rPr>
        <w:t xml:space="preserve">«область человеческой деятельности, направленная на выработку и систематизацию </w:t>
      </w:r>
      <w:hyperlink r:id="rId48" w:tooltip="Объективность" w:history="1">
        <w:r w:rsidRPr="009F232C">
          <w:rPr>
            <w:rFonts w:ascii="Times New Roman" w:eastAsia="Times New Roman" w:hAnsi="Times New Roman" w:cs="Times New Roman"/>
            <w:i/>
            <w:sz w:val="24"/>
            <w:szCs w:val="24"/>
          </w:rPr>
          <w:t>объективных</w:t>
        </w:r>
      </w:hyperlink>
      <w:r w:rsidRPr="009F232C">
        <w:rPr>
          <w:rFonts w:ascii="Times New Roman" w:eastAsia="Times New Roman" w:hAnsi="Times New Roman" w:cs="Times New Roman"/>
          <w:i/>
          <w:sz w:val="24"/>
          <w:szCs w:val="24"/>
        </w:rPr>
        <w:t xml:space="preserve"> </w:t>
      </w:r>
      <w:hyperlink r:id="rId49" w:tooltip="Знание" w:history="1">
        <w:r w:rsidRPr="009F232C">
          <w:rPr>
            <w:rFonts w:ascii="Times New Roman" w:eastAsia="Times New Roman" w:hAnsi="Times New Roman" w:cs="Times New Roman"/>
            <w:i/>
            <w:sz w:val="24"/>
            <w:szCs w:val="24"/>
          </w:rPr>
          <w:t>знаний</w:t>
        </w:r>
      </w:hyperlink>
      <w:r w:rsidRPr="009F232C">
        <w:rPr>
          <w:rFonts w:ascii="Times New Roman" w:eastAsia="Times New Roman" w:hAnsi="Times New Roman" w:cs="Times New Roman"/>
          <w:i/>
          <w:sz w:val="24"/>
          <w:szCs w:val="24"/>
        </w:rPr>
        <w:t xml:space="preserve"> о действительности. Основой этой деятельности является сбор </w:t>
      </w:r>
      <w:hyperlink r:id="rId50" w:tooltip="Факт" w:history="1">
        <w:r w:rsidRPr="009F232C">
          <w:rPr>
            <w:rFonts w:ascii="Times New Roman" w:eastAsia="Times New Roman" w:hAnsi="Times New Roman" w:cs="Times New Roman"/>
            <w:i/>
            <w:sz w:val="24"/>
            <w:szCs w:val="24"/>
          </w:rPr>
          <w:t>фактов</w:t>
        </w:r>
      </w:hyperlink>
      <w:r w:rsidRPr="009F232C">
        <w:rPr>
          <w:rFonts w:ascii="Times New Roman" w:eastAsia="Times New Roman" w:hAnsi="Times New Roman" w:cs="Times New Roman"/>
          <w:i/>
          <w:sz w:val="24"/>
          <w:szCs w:val="24"/>
        </w:rPr>
        <w:t xml:space="preserve">, их постоянное обновление и </w:t>
      </w:r>
      <w:hyperlink r:id="rId51" w:tooltip="Систематизация" w:history="1">
        <w:r w:rsidRPr="009F232C">
          <w:rPr>
            <w:rFonts w:ascii="Times New Roman" w:eastAsia="Times New Roman" w:hAnsi="Times New Roman" w:cs="Times New Roman"/>
            <w:i/>
            <w:sz w:val="24"/>
            <w:szCs w:val="24"/>
          </w:rPr>
          <w:t>систематизация</w:t>
        </w:r>
      </w:hyperlink>
      <w:r w:rsidRPr="009F232C">
        <w:rPr>
          <w:rFonts w:ascii="Times New Roman" w:eastAsia="Times New Roman" w:hAnsi="Times New Roman" w:cs="Times New Roman"/>
          <w:i/>
          <w:sz w:val="24"/>
          <w:szCs w:val="24"/>
        </w:rPr>
        <w:t xml:space="preserve">, критический </w:t>
      </w:r>
      <w:hyperlink r:id="rId52" w:tooltip="Анализ (философия)" w:history="1">
        <w:r w:rsidRPr="009F232C">
          <w:rPr>
            <w:rFonts w:ascii="Times New Roman" w:eastAsia="Times New Roman" w:hAnsi="Times New Roman" w:cs="Times New Roman"/>
            <w:i/>
            <w:sz w:val="24"/>
            <w:szCs w:val="24"/>
          </w:rPr>
          <w:t>анализ</w:t>
        </w:r>
      </w:hyperlink>
      <w:r w:rsidRPr="009F232C">
        <w:rPr>
          <w:rFonts w:ascii="Times New Roman" w:eastAsia="Times New Roman" w:hAnsi="Times New Roman" w:cs="Times New Roman"/>
          <w:i/>
          <w:sz w:val="24"/>
          <w:szCs w:val="24"/>
        </w:rPr>
        <w:t xml:space="preserve"> и, на этой основе, </w:t>
      </w:r>
      <w:hyperlink r:id="rId53" w:tooltip="Синтез" w:history="1">
        <w:r w:rsidRPr="009F232C">
          <w:rPr>
            <w:rFonts w:ascii="Times New Roman" w:eastAsia="Times New Roman" w:hAnsi="Times New Roman" w:cs="Times New Roman"/>
            <w:i/>
            <w:sz w:val="24"/>
            <w:szCs w:val="24"/>
          </w:rPr>
          <w:t>синтез</w:t>
        </w:r>
      </w:hyperlink>
      <w:r w:rsidRPr="009F232C">
        <w:rPr>
          <w:rFonts w:ascii="Times New Roman" w:eastAsia="Times New Roman" w:hAnsi="Times New Roman" w:cs="Times New Roman"/>
          <w:i/>
          <w:sz w:val="24"/>
          <w:szCs w:val="24"/>
        </w:rPr>
        <w:t xml:space="preserve"> новых знаний или обобщений, которые не только описывают наблюдаемые </w:t>
      </w:r>
      <w:hyperlink r:id="rId54" w:tooltip="Природа" w:history="1">
        <w:r w:rsidRPr="009F232C">
          <w:rPr>
            <w:rFonts w:ascii="Times New Roman" w:eastAsia="Times New Roman" w:hAnsi="Times New Roman" w:cs="Times New Roman"/>
            <w:i/>
            <w:sz w:val="24"/>
            <w:szCs w:val="24"/>
          </w:rPr>
          <w:t>природные</w:t>
        </w:r>
      </w:hyperlink>
      <w:r w:rsidRPr="009F232C">
        <w:rPr>
          <w:rFonts w:ascii="Times New Roman" w:eastAsia="Times New Roman" w:hAnsi="Times New Roman" w:cs="Times New Roman"/>
          <w:i/>
          <w:sz w:val="24"/>
          <w:szCs w:val="24"/>
        </w:rPr>
        <w:t xml:space="preserve"> или </w:t>
      </w:r>
      <w:hyperlink r:id="rId55" w:tooltip="Общество" w:history="1">
        <w:r w:rsidRPr="009F232C">
          <w:rPr>
            <w:rFonts w:ascii="Times New Roman" w:eastAsia="Times New Roman" w:hAnsi="Times New Roman" w:cs="Times New Roman"/>
            <w:i/>
            <w:sz w:val="24"/>
            <w:szCs w:val="24"/>
          </w:rPr>
          <w:t>общественные</w:t>
        </w:r>
      </w:hyperlink>
      <w:r w:rsidRPr="009F232C">
        <w:rPr>
          <w:rFonts w:ascii="Times New Roman" w:eastAsia="Times New Roman" w:hAnsi="Times New Roman" w:cs="Times New Roman"/>
          <w:i/>
          <w:sz w:val="24"/>
          <w:szCs w:val="24"/>
        </w:rPr>
        <w:t xml:space="preserve"> явления, но и позволяют построить причинно-следственные связи с конечной целью </w:t>
      </w:r>
      <w:hyperlink r:id="rId56" w:tooltip="Прогноз" w:history="1">
        <w:r w:rsidRPr="009F232C">
          <w:rPr>
            <w:rFonts w:ascii="Times New Roman" w:eastAsia="Times New Roman" w:hAnsi="Times New Roman" w:cs="Times New Roman"/>
            <w:i/>
            <w:sz w:val="24"/>
            <w:szCs w:val="24"/>
          </w:rPr>
          <w:t>прогнозирования</w:t>
        </w:r>
      </w:hyperlink>
      <w:r w:rsidRPr="009F232C">
        <w:rPr>
          <w:rFonts w:ascii="Times New Roman" w:eastAsia="Times New Roman" w:hAnsi="Times New Roman" w:cs="Times New Roman"/>
          <w:i/>
          <w:sz w:val="24"/>
          <w:szCs w:val="24"/>
        </w:rPr>
        <w:t xml:space="preserve">. Те </w:t>
      </w:r>
      <w:hyperlink r:id="rId57" w:tooltip="Теория" w:history="1">
        <w:r w:rsidRPr="009F232C">
          <w:rPr>
            <w:rFonts w:ascii="Times New Roman" w:eastAsia="Times New Roman" w:hAnsi="Times New Roman" w:cs="Times New Roman"/>
            <w:i/>
            <w:sz w:val="24"/>
            <w:szCs w:val="24"/>
          </w:rPr>
          <w:t>теории</w:t>
        </w:r>
      </w:hyperlink>
      <w:r w:rsidRPr="009F232C">
        <w:rPr>
          <w:rFonts w:ascii="Times New Roman" w:eastAsia="Times New Roman" w:hAnsi="Times New Roman" w:cs="Times New Roman"/>
          <w:i/>
          <w:sz w:val="24"/>
          <w:szCs w:val="24"/>
        </w:rPr>
        <w:t xml:space="preserve"> и </w:t>
      </w:r>
      <w:hyperlink r:id="rId58" w:tooltip="Гипотеза" w:history="1">
        <w:r w:rsidRPr="009F232C">
          <w:rPr>
            <w:rFonts w:ascii="Times New Roman" w:eastAsia="Times New Roman" w:hAnsi="Times New Roman" w:cs="Times New Roman"/>
            <w:i/>
            <w:sz w:val="24"/>
            <w:szCs w:val="24"/>
          </w:rPr>
          <w:t>гипотезы</w:t>
        </w:r>
      </w:hyperlink>
      <w:r w:rsidRPr="009F232C">
        <w:rPr>
          <w:rFonts w:ascii="Times New Roman" w:eastAsia="Times New Roman" w:hAnsi="Times New Roman" w:cs="Times New Roman"/>
          <w:i/>
          <w:sz w:val="24"/>
          <w:szCs w:val="24"/>
        </w:rPr>
        <w:t xml:space="preserve">, которые подтверждаются фактами или опытами, формулируются в виде </w:t>
      </w:r>
      <w:hyperlink r:id="rId59" w:tooltip="Закон природы" w:history="1">
        <w:r w:rsidRPr="009F232C">
          <w:rPr>
            <w:rFonts w:ascii="Times New Roman" w:eastAsia="Times New Roman" w:hAnsi="Times New Roman" w:cs="Times New Roman"/>
            <w:i/>
            <w:sz w:val="24"/>
            <w:szCs w:val="24"/>
          </w:rPr>
          <w:t>законов природы</w:t>
        </w:r>
      </w:hyperlink>
      <w:r w:rsidRPr="009F232C">
        <w:rPr>
          <w:rFonts w:ascii="Times New Roman" w:eastAsia="Times New Roman" w:hAnsi="Times New Roman" w:cs="Times New Roman"/>
          <w:i/>
          <w:sz w:val="24"/>
          <w:szCs w:val="24"/>
        </w:rPr>
        <w:t xml:space="preserve"> или </w:t>
      </w:r>
      <w:hyperlink r:id="rId60" w:tooltip="Общество" w:history="1">
        <w:r w:rsidRPr="009F232C">
          <w:rPr>
            <w:rFonts w:ascii="Times New Roman" w:eastAsia="Times New Roman" w:hAnsi="Times New Roman" w:cs="Times New Roman"/>
            <w:i/>
            <w:sz w:val="24"/>
            <w:szCs w:val="24"/>
          </w:rPr>
          <w:t>общества</w:t>
        </w:r>
      </w:hyperlink>
      <w:r w:rsidRPr="009F232C">
        <w:rPr>
          <w:rFonts w:ascii="Times New Roman" w:eastAsia="Times New Roman" w:hAnsi="Times New Roman" w:cs="Times New Roman"/>
          <w:i/>
          <w:sz w:val="24"/>
          <w:szCs w:val="24"/>
        </w:rPr>
        <w:t xml:space="preserve">» </w:t>
      </w:r>
      <w:r w:rsidRPr="009F232C">
        <w:rPr>
          <w:rFonts w:ascii="Times New Roman" w:eastAsia="Times New Roman" w:hAnsi="Times New Roman" w:cs="Times New Roman"/>
          <w:sz w:val="24"/>
          <w:szCs w:val="24"/>
        </w:rPr>
        <w:t xml:space="preserve">[5].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В определении Ф. Гейнберга и А.В. Симонова,  наука - </w:t>
      </w:r>
      <w:r w:rsidRPr="009F232C">
        <w:rPr>
          <w:rFonts w:ascii="Times New Roman" w:eastAsia="Times New Roman" w:hAnsi="Times New Roman" w:cs="Times New Roman"/>
          <w:i/>
          <w:sz w:val="24"/>
          <w:szCs w:val="24"/>
        </w:rPr>
        <w:t xml:space="preserve">«особый вид познавательной деятельности человека, направленный на получение, обоснование и систематизацию объективных знаний о мире, человеке, обществе и самом познании, на основе которых происходит преобразование человеком действительности» </w:t>
      </w:r>
      <w:r w:rsidRPr="009F232C">
        <w:rPr>
          <w:rFonts w:ascii="Times New Roman" w:eastAsia="Times New Roman" w:hAnsi="Times New Roman" w:cs="Times New Roman"/>
          <w:sz w:val="24"/>
          <w:szCs w:val="24"/>
        </w:rPr>
        <w:t>[6].</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Современная наука состоит из четырёх основных блоков научных дисциплин: математика, естествознание, технические и гуманитарные науки. Социальные (гуманитарные) науки имеют свою специфику.</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Один из величайших философов ХХ столетия Карл Поппер (</w:t>
      </w:r>
      <w:r w:rsidRPr="009F232C">
        <w:rPr>
          <w:rFonts w:ascii="Times New Roman" w:eastAsia="Times New Roman" w:hAnsi="Times New Roman" w:cs="Times New Roman"/>
          <w:sz w:val="24"/>
          <w:szCs w:val="24"/>
          <w:lang w:val="en-US"/>
        </w:rPr>
        <w:t>Popper</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Karl</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R</w:t>
      </w:r>
      <w:r w:rsidRPr="009F232C">
        <w:rPr>
          <w:rFonts w:ascii="Times New Roman" w:eastAsia="Times New Roman" w:hAnsi="Times New Roman" w:cs="Times New Roman"/>
          <w:sz w:val="24"/>
          <w:szCs w:val="24"/>
        </w:rPr>
        <w:t xml:space="preserve">) (1902-1994), который внёс значительный вклад в изучение логики социальных наук, выдвинул два основных тезиса. </w:t>
      </w:r>
      <w:r w:rsidRPr="009F232C">
        <w:rPr>
          <w:rFonts w:ascii="Times New Roman" w:eastAsia="Times New Roman" w:hAnsi="Times New Roman" w:cs="Times New Roman"/>
          <w:i/>
          <w:sz w:val="24"/>
          <w:szCs w:val="24"/>
        </w:rPr>
        <w:t>Первый тезис</w:t>
      </w:r>
      <w:r w:rsidRPr="009F232C">
        <w:rPr>
          <w:rFonts w:ascii="Times New Roman" w:eastAsia="Times New Roman" w:hAnsi="Times New Roman" w:cs="Times New Roman"/>
          <w:sz w:val="24"/>
          <w:szCs w:val="24"/>
        </w:rPr>
        <w:t xml:space="preserve">: у нас есть немало знаний; </w:t>
      </w:r>
      <w:r w:rsidRPr="009F232C">
        <w:rPr>
          <w:rFonts w:ascii="Times New Roman" w:eastAsia="Times New Roman" w:hAnsi="Times New Roman" w:cs="Times New Roman"/>
          <w:i/>
          <w:sz w:val="24"/>
          <w:szCs w:val="24"/>
        </w:rPr>
        <w:t>второй тезис</w:t>
      </w:r>
      <w:r w:rsidRPr="009F232C">
        <w:rPr>
          <w:rFonts w:ascii="Times New Roman" w:eastAsia="Times New Roman" w:hAnsi="Times New Roman" w:cs="Times New Roman"/>
          <w:sz w:val="24"/>
          <w:szCs w:val="24"/>
        </w:rPr>
        <w:t xml:space="preserve"> – наше незнание безгранично и отрезвляюще. </w:t>
      </w:r>
      <w:r w:rsidRPr="009F232C">
        <w:rPr>
          <w:rFonts w:ascii="Times New Roman" w:eastAsia="Times New Roman" w:hAnsi="Times New Roman" w:cs="Times New Roman"/>
          <w:i/>
          <w:sz w:val="24"/>
          <w:szCs w:val="24"/>
        </w:rPr>
        <w:t>Истинным</w:t>
      </w:r>
      <w:r w:rsidRPr="009F232C">
        <w:rPr>
          <w:rFonts w:ascii="Times New Roman" w:eastAsia="Times New Roman" w:hAnsi="Times New Roman" w:cs="Times New Roman"/>
          <w:sz w:val="24"/>
          <w:szCs w:val="24"/>
        </w:rPr>
        <w:t xml:space="preserve"> называется то, что соответствует фактам.</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lastRenderedPageBreak/>
        <w:t xml:space="preserve">Наука или познание, согласно Карлу Попперу, начинается с </w:t>
      </w:r>
      <w:r w:rsidRPr="009F232C">
        <w:rPr>
          <w:rFonts w:ascii="Times New Roman" w:eastAsia="Times New Roman" w:hAnsi="Times New Roman" w:cs="Times New Roman"/>
          <w:i/>
          <w:sz w:val="24"/>
          <w:szCs w:val="24"/>
        </w:rPr>
        <w:t>проблем</w:t>
      </w:r>
      <w:r w:rsidRPr="009F232C">
        <w:rPr>
          <w:rFonts w:ascii="Times New Roman" w:eastAsia="Times New Roman" w:hAnsi="Times New Roman" w:cs="Times New Roman"/>
          <w:sz w:val="24"/>
          <w:szCs w:val="24"/>
        </w:rPr>
        <w:t>; восприятие, наблюдение, накопление фактов  вторично. Именно характер и качество проблем и смелость и оригинальность предложенного решения определяют ценность или отсутствие ценности  полученного научного результата. Так называемый</w:t>
      </w:r>
      <w:r w:rsidRPr="009F232C">
        <w:rPr>
          <w:rFonts w:ascii="Times New Roman" w:eastAsia="Times New Roman" w:hAnsi="Times New Roman" w:cs="Times New Roman"/>
          <w:sz w:val="24"/>
          <w:szCs w:val="24"/>
        </w:rPr>
        <w:tab/>
        <w:t xml:space="preserve"> </w:t>
      </w:r>
      <w:r w:rsidRPr="009F232C">
        <w:rPr>
          <w:rFonts w:ascii="Times New Roman" w:eastAsia="Times New Roman" w:hAnsi="Times New Roman" w:cs="Times New Roman"/>
          <w:i/>
          <w:sz w:val="24"/>
          <w:szCs w:val="24"/>
        </w:rPr>
        <w:t>предмет науки</w:t>
      </w:r>
      <w:r w:rsidRPr="009F232C">
        <w:rPr>
          <w:rFonts w:ascii="Times New Roman" w:eastAsia="Times New Roman" w:hAnsi="Times New Roman" w:cs="Times New Roman"/>
          <w:sz w:val="24"/>
          <w:szCs w:val="24"/>
        </w:rPr>
        <w:t xml:space="preserve"> есть просто конгломерат проблем и пробных решений, ограниченных искусственным образом. Реально существуют лишь проблемы и научные традиции [10, с.298-313].</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Наука представляет собой лишь одну из сфер освоения деятельности, наряду с философской, познавательной, эмпирической, религиозной, художественной, идеологической и т.д. Например, художественное освоение действительности содержит множество примеров трагических последствий употребления алкоголя, табака и наркотиков на уровне личности, семьи, общества в целом. Употребление алкоголя, табака (иногда даже нелегальных наркотиков) изображается как естественное занятие, как часть повседневного образа жизни.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Отличительные функции науки — изучение, описание, объяснение и прогнозирование действительности. Предвидение процесса преобразования действительности - главная цель любой науки. И это не исключает, но предполагает наличие  эмоций, ценностей и идеологии в процессе познания.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Основными принципами развития науки являются материализм и идеализм. </w:t>
      </w:r>
      <w:r w:rsidRPr="009F232C">
        <w:rPr>
          <w:rFonts w:ascii="Times New Roman" w:eastAsia="Times New Roman" w:hAnsi="Times New Roman" w:cs="Times New Roman"/>
          <w:i/>
          <w:sz w:val="24"/>
          <w:szCs w:val="24"/>
        </w:rPr>
        <w:t>Материализм</w:t>
      </w:r>
      <w:r w:rsidRPr="009F232C">
        <w:rPr>
          <w:rFonts w:ascii="Times New Roman" w:eastAsia="Times New Roman" w:hAnsi="Times New Roman" w:cs="Times New Roman"/>
          <w:sz w:val="24"/>
          <w:szCs w:val="24"/>
        </w:rPr>
        <w:t xml:space="preserve"> формулируют этот принцип следующим образом: природа — первична, а сознание вторично. </w:t>
      </w:r>
      <w:r w:rsidRPr="009F232C">
        <w:rPr>
          <w:rFonts w:ascii="Times New Roman" w:eastAsia="Times New Roman" w:hAnsi="Times New Roman" w:cs="Times New Roman"/>
          <w:i/>
          <w:sz w:val="24"/>
          <w:szCs w:val="24"/>
        </w:rPr>
        <w:t xml:space="preserve">Идеализм </w:t>
      </w:r>
      <w:r w:rsidRPr="009F232C">
        <w:rPr>
          <w:rFonts w:ascii="Times New Roman" w:eastAsia="Times New Roman" w:hAnsi="Times New Roman" w:cs="Times New Roman"/>
          <w:sz w:val="24"/>
          <w:szCs w:val="24"/>
        </w:rPr>
        <w:t xml:space="preserve">считает, что природа существует в виде идей, накапливаемых мозгом, о тех формах материи, которые человек ощущает. Одной из форм объективного идеализма, например, является религиозная идеология, в которой постулируется существование первичного носителя идей — божества. Получается, что идеалистическая формулировка принципа имеет множество вариантов, тогда как материалистическая формулировка, по существу, единственна. Видимо,  поэтому идеалисты считают материализм примитивной идеологией [10].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И собриологи не ограничиваются рассмотрением лишь материальных фактов, доказывающих вред или пользу алкоголя, табака или нелегальных наркотиков. Только материальных доказательств для выработки эффективной стратегии отрезвления общества не достаточно. Собриологи настаивают, что человеческое благополучие и национальная безопасность тоже должны учитываться при выработке стратегии отрезвления общества.</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Между тем,  некоторые научные (или псевдонаучные?) исследования часто нацелены на то, чтобы доказать хотя бы некоторую материальную «пользу» легальных или нелегальных наркотиков, отвлекая тем самым внимание от главного – поиска эффективных путей отрезвления общества. Активно дискутируется тема о пользе «малых доз» и «умеренности».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Этика науки построена на двух основных принципах: 1) запрет на искажение истины; 2) постоянная инновационная деятельность [6]. Истинность знаний проверяется практикой.  И практика  показывает, что вещества, вызывающие зависимость, опасны даже  в малых дозах, но  собриологи согласны с их медицинским применением.  Идеология трезвости подтверждается, например,  положительной практикой полного отказа от алкоголя в исламе и буддизме. Во всех культурах запрещено употреблять алкоголь детям и беременным женщинам. Успешная реабилитации химически зависимых людей, как доказали ещё Бенджамин Раш и Август Форель в своей психиатрической практике, возможна только при полном отказе от приёма веществ, вызывающих зависимость.</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Кроме того, для доказательства истины науке нужны особые практики. Такой практикой часто является </w:t>
      </w:r>
      <w:r w:rsidRPr="009F232C">
        <w:rPr>
          <w:rFonts w:ascii="Times New Roman" w:eastAsia="Times New Roman" w:hAnsi="Times New Roman" w:cs="Times New Roman"/>
          <w:i/>
          <w:sz w:val="24"/>
          <w:szCs w:val="24"/>
        </w:rPr>
        <w:t>научный эксперимент</w:t>
      </w:r>
      <w:r w:rsidRPr="009F232C">
        <w:rPr>
          <w:rFonts w:ascii="Times New Roman" w:eastAsia="Times New Roman" w:hAnsi="Times New Roman" w:cs="Times New Roman"/>
          <w:sz w:val="24"/>
          <w:szCs w:val="24"/>
        </w:rPr>
        <w:t xml:space="preserve">, что предполагает применение особых средств и методов деятельности, используемых для рационального обоснования, доказательства и проверки получаемых знаний. Такие исследования сегодня проводятся в основном на Западе и являются весьма противоречивыми. Есть подозрение, что </w:t>
      </w:r>
      <w:r w:rsidRPr="009F232C">
        <w:rPr>
          <w:rFonts w:ascii="Times New Roman" w:eastAsia="Times New Roman" w:hAnsi="Times New Roman" w:cs="Times New Roman"/>
          <w:sz w:val="24"/>
          <w:szCs w:val="24"/>
        </w:rPr>
        <w:lastRenderedPageBreak/>
        <w:t>положительный результат исследований о «пользе алкоголя» часто диктуется заказчиком и спонсором, например в лице алкогольного капитала.</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История науки свидетельствует об изменчивости господствующих представлений и доктрин в науке, а также об их зависимости от политической конъюнктуры соответствующего государства или исторического периода [5]. И вышеупомянутый философ Карл Поппер считает, что из научных исследований невозможно исключить некоторые </w:t>
      </w:r>
      <w:r w:rsidRPr="009F232C">
        <w:rPr>
          <w:rFonts w:ascii="Times New Roman" w:eastAsia="Times New Roman" w:hAnsi="Times New Roman" w:cs="Times New Roman"/>
          <w:i/>
          <w:sz w:val="24"/>
          <w:szCs w:val="24"/>
        </w:rPr>
        <w:t>вне-научные проблемы</w:t>
      </w:r>
      <w:r w:rsidRPr="009F232C">
        <w:rPr>
          <w:rFonts w:ascii="Times New Roman" w:eastAsia="Times New Roman" w:hAnsi="Times New Roman" w:cs="Times New Roman"/>
          <w:sz w:val="24"/>
          <w:szCs w:val="24"/>
        </w:rPr>
        <w:t xml:space="preserve">: проблемы личного обогащения, с одной стороны, и человеческого благополучия, национальной безопасности, с другой стороны. Невозможно изгнать из научной деятельности и вне-научные ценности. И в этом нет ничего плохого. Наоборот, объективный и свободный от идеалов учёный не является идеалом учёного, т.к. без страсти достижения невозможны [11].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Собриология как наука возникла из потребности отрезвления общества. Технический прогресс сделал алкоголь дешёвым и очень доступным для масс народа, в результате чего проблема пьянства и алкоголизма стала чрезвычайно актуальной. Предтечами научного подхода к отрезвлению общества были: в конце </w:t>
      </w:r>
      <w:r w:rsidRPr="009F232C">
        <w:rPr>
          <w:rFonts w:ascii="Times New Roman" w:eastAsia="Times New Roman" w:hAnsi="Times New Roman" w:cs="Times New Roman"/>
          <w:sz w:val="24"/>
          <w:szCs w:val="24"/>
          <w:lang w:val="en-US"/>
        </w:rPr>
        <w:t>XVIII</w:t>
      </w:r>
      <w:r w:rsidRPr="009F232C">
        <w:rPr>
          <w:rFonts w:ascii="Times New Roman" w:eastAsia="Times New Roman" w:hAnsi="Times New Roman" w:cs="Times New Roman"/>
          <w:sz w:val="24"/>
          <w:szCs w:val="24"/>
        </w:rPr>
        <w:t xml:space="preserve"> в.  Бенджамин Раш (США), в </w:t>
      </w:r>
      <w:r w:rsidRPr="009F232C">
        <w:rPr>
          <w:rFonts w:ascii="Times New Roman" w:eastAsia="Times New Roman" w:hAnsi="Times New Roman" w:cs="Times New Roman"/>
          <w:sz w:val="24"/>
          <w:szCs w:val="24"/>
          <w:lang w:val="en-US"/>
        </w:rPr>
        <w:t>XIX</w:t>
      </w:r>
      <w:r w:rsidRPr="009F232C">
        <w:rPr>
          <w:rFonts w:ascii="Times New Roman" w:eastAsia="Times New Roman" w:hAnsi="Times New Roman" w:cs="Times New Roman"/>
          <w:sz w:val="24"/>
          <w:szCs w:val="24"/>
        </w:rPr>
        <w:t xml:space="preserve"> в. всемирно известный учёный Август Форель (Швейцария). В начале ХХ столетия  - В.М. Бехтерев, И.П. Павлов (Россия).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В последние десятилетия в России и на постсоветском пространстве основы собриологии разрабатывали:  И.А. Красноносов , Г.А. Шичко, Ф.Г. Углов, А.Н. Маюров, В.А. Рязанцев, Г.Я. Юзефович, А.Н. Якушев, А.А. Зверев, В.П. Кривоногов, С.С. Аникин, А.М. Карпов, К.Г. Башарин,  В.А. Толкачёв, С.И. Троицкая и другие.</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 К видным зарубежным собриологам относят:  Д. Разерфорда (Англия), Х. Колстада (Норвегия), В. Штубера (Швейцария), Ф. Линдемана (ФРГ), Я. Моравского (Польша), А. Чекаускаса (Литва).</w:t>
      </w:r>
    </w:p>
    <w:p w:rsidR="009F232C" w:rsidRPr="009F232C" w:rsidRDefault="009F232C" w:rsidP="009F232C">
      <w:pPr>
        <w:spacing w:after="0" w:line="240" w:lineRule="auto"/>
        <w:ind w:firstLine="567"/>
        <w:jc w:val="both"/>
        <w:rPr>
          <w:rFonts w:ascii="Times New Roman" w:eastAsia="Times New Roman" w:hAnsi="Times New Roman" w:cs="Times New Roman"/>
          <w:b/>
          <w:sz w:val="24"/>
          <w:szCs w:val="24"/>
        </w:rPr>
      </w:pPr>
      <w:r w:rsidRPr="009F232C">
        <w:rPr>
          <w:rFonts w:ascii="Times New Roman" w:eastAsia="Times New Roman" w:hAnsi="Times New Roman" w:cs="Times New Roman"/>
          <w:sz w:val="24"/>
          <w:szCs w:val="24"/>
        </w:rPr>
        <w:t xml:space="preserve">В текущей ситуации  обозначились </w:t>
      </w:r>
      <w:r w:rsidRPr="009F232C">
        <w:rPr>
          <w:rFonts w:ascii="Times New Roman" w:eastAsia="Times New Roman" w:hAnsi="Times New Roman" w:cs="Times New Roman"/>
          <w:b/>
          <w:sz w:val="24"/>
          <w:szCs w:val="24"/>
        </w:rPr>
        <w:t>противоречия: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между эпидемией алкоголизма, курения, наркомании и явно недостаточным и запоздалым осознанием проблемы на всех уровнях – на уровне государства, на уровне макро и микро социальной среды, на уровне отдельного индивида (многие  что-то слышали или даже знают о том, что употреблять одурманивающие вещества вредно, но информацию не осознали);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между стремлением  патриотически настроенных слоев общества оградить детей, молодежь от нравственного разложения, химических и других зависимостей и, во-первых, жаждой наживы представителей алкогольно-табачно-наркотического, игорного, мультимедийного капитала, коррумпированностью части чиновников, журналистов и т. д., которые наживаются на человеческих пороках и слабостях, во-вторых, нежеланием многих взрослых  отрезвиться, прежде всего, самим;</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между громко заявленной необходимостью бороться с наркоманией и нежеланием признавать неэффективность этой борьбы, оставляя  без внимания  «священную корову» -  «легальные наркотики» - алкоголь и табак;</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между многочисленными фактами, накопленными наукой о вреде даже малых доз алкоголя, табака и наркотиков и  мифами о пользе или безвредности одурманивающих веществ, в плену которых все еще остаются многие;</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между осознанием пагубности химических и других зависимостей теми, кто уже стал зависимым,  и их неспособностью самостоятельно от них избавиться.</w:t>
      </w:r>
    </w:p>
    <w:p w:rsidR="009F232C" w:rsidRPr="009F232C" w:rsidRDefault="009F232C" w:rsidP="009F232C">
      <w:pPr>
        <w:spacing w:after="0" w:line="240" w:lineRule="auto"/>
        <w:ind w:firstLine="567"/>
        <w:jc w:val="both"/>
        <w:rPr>
          <w:rFonts w:ascii="Times New Roman" w:eastAsia="Times New Roman" w:hAnsi="Times New Roman" w:cs="Times New Roman"/>
          <w:b/>
          <w:sz w:val="24"/>
          <w:szCs w:val="24"/>
        </w:rPr>
      </w:pPr>
      <w:r w:rsidRPr="009F232C">
        <w:rPr>
          <w:rFonts w:ascii="Times New Roman" w:eastAsia="Times New Roman" w:hAnsi="Times New Roman" w:cs="Times New Roman"/>
          <w:sz w:val="24"/>
          <w:szCs w:val="24"/>
        </w:rPr>
        <w:t xml:space="preserve">Но,  пожалуй, самое главное противоречие состоит в </w:t>
      </w:r>
      <w:r w:rsidRPr="009F232C">
        <w:rPr>
          <w:rFonts w:ascii="Times New Roman" w:eastAsia="Times New Roman" w:hAnsi="Times New Roman" w:cs="Times New Roman"/>
          <w:b/>
          <w:sz w:val="24"/>
          <w:szCs w:val="24"/>
        </w:rPr>
        <w:t xml:space="preserve">противостоянии идеологий трезвости  и  «культуры потребления».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Названные противоречия позволяют обозначить  комплекс проблем, требующих рассмотрения: «В чем состоит сущность химических и других зависимостей? Нужно ли сохранять естественную трезвость и как ее сохранить? Возможно ли умеренное употребление психотропных веществ? Полезны или опасны малые дозы и почему? Каковы пути отрезвления общества и отдельной личности? Решает ли проблему политика </w:t>
      </w:r>
      <w:r w:rsidRPr="009F232C">
        <w:rPr>
          <w:rFonts w:ascii="Times New Roman" w:eastAsia="Times New Roman" w:hAnsi="Times New Roman" w:cs="Times New Roman"/>
          <w:sz w:val="24"/>
          <w:szCs w:val="24"/>
        </w:rPr>
        <w:lastRenderedPageBreak/>
        <w:t xml:space="preserve">«уменьшения вреда» или необходимо бороться за полное отрезвление? Как уберечь детей и молодежь?»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Сегодня ученые всего мира пытаются разобраться в сущности химических зависимостей и разработать научно обоснованные пути их преодоления. Большое количество исследований зависимого поведения проводится на Западе: </w:t>
      </w:r>
      <w:r w:rsidRPr="009F232C">
        <w:rPr>
          <w:rFonts w:ascii="Times New Roman" w:eastAsia="Times New Roman" w:hAnsi="Times New Roman" w:cs="Times New Roman"/>
          <w:i/>
          <w:sz w:val="24"/>
          <w:szCs w:val="24"/>
        </w:rPr>
        <w:t>медико-биологической направленности</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K</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Okamoto</w:t>
      </w:r>
      <w:r w:rsidRPr="009F232C">
        <w:rPr>
          <w:rFonts w:ascii="Times New Roman" w:eastAsia="Times New Roman" w:hAnsi="Times New Roman" w:cs="Times New Roman"/>
          <w:sz w:val="24"/>
          <w:szCs w:val="24"/>
        </w:rPr>
        <w:t xml:space="preserve">, 2001; </w:t>
      </w:r>
      <w:r w:rsidRPr="009F232C">
        <w:rPr>
          <w:rFonts w:ascii="Times New Roman" w:eastAsia="Times New Roman" w:hAnsi="Times New Roman" w:cs="Times New Roman"/>
          <w:sz w:val="24"/>
          <w:szCs w:val="24"/>
          <w:lang w:val="en-US"/>
        </w:rPr>
        <w:t>G</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Holden</w:t>
      </w:r>
      <w:r w:rsidRPr="009F232C">
        <w:rPr>
          <w:rFonts w:ascii="Times New Roman" w:eastAsia="Times New Roman" w:hAnsi="Times New Roman" w:cs="Times New Roman"/>
          <w:sz w:val="24"/>
          <w:szCs w:val="24"/>
        </w:rPr>
        <w:t xml:space="preserve">, 1991; </w:t>
      </w:r>
      <w:r w:rsidRPr="009F232C">
        <w:rPr>
          <w:rFonts w:ascii="Times New Roman" w:eastAsia="Times New Roman" w:hAnsi="Times New Roman" w:cs="Times New Roman"/>
          <w:sz w:val="24"/>
          <w:szCs w:val="24"/>
          <w:lang w:val="en-US"/>
        </w:rPr>
        <w:t>B</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Tabakoff</w:t>
      </w:r>
      <w:r w:rsidRPr="009F232C">
        <w:rPr>
          <w:rFonts w:ascii="Times New Roman" w:eastAsia="Times New Roman" w:hAnsi="Times New Roman" w:cs="Times New Roman"/>
          <w:sz w:val="24"/>
          <w:szCs w:val="24"/>
        </w:rPr>
        <w:t xml:space="preserve">, 1998; </w:t>
      </w:r>
      <w:r w:rsidRPr="009F232C">
        <w:rPr>
          <w:rFonts w:ascii="Times New Roman" w:eastAsia="Times New Roman" w:hAnsi="Times New Roman" w:cs="Times New Roman"/>
          <w:sz w:val="24"/>
          <w:szCs w:val="24"/>
          <w:lang w:val="en-US"/>
        </w:rPr>
        <w:t>E</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Jelinek</w:t>
      </w:r>
      <w:r w:rsidRPr="009F232C">
        <w:rPr>
          <w:rFonts w:ascii="Times New Roman" w:eastAsia="Times New Roman" w:hAnsi="Times New Roman" w:cs="Times New Roman"/>
          <w:sz w:val="24"/>
          <w:szCs w:val="24"/>
        </w:rPr>
        <w:t xml:space="preserve">, 1960); </w:t>
      </w:r>
      <w:r w:rsidRPr="009F232C">
        <w:rPr>
          <w:rFonts w:ascii="Times New Roman" w:eastAsia="Times New Roman" w:hAnsi="Times New Roman" w:cs="Times New Roman"/>
          <w:i/>
          <w:sz w:val="24"/>
          <w:szCs w:val="24"/>
        </w:rPr>
        <w:t>психолого-педагогической</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A</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McLellan</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O</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Brien</w:t>
      </w:r>
      <w:r w:rsidRPr="009F232C">
        <w:rPr>
          <w:rFonts w:ascii="Times New Roman" w:eastAsia="Times New Roman" w:hAnsi="Times New Roman" w:cs="Times New Roman"/>
          <w:sz w:val="24"/>
          <w:szCs w:val="24"/>
        </w:rPr>
        <w:t xml:space="preserve">, 2000; </w:t>
      </w:r>
      <w:r w:rsidRPr="009F232C">
        <w:rPr>
          <w:rFonts w:ascii="Times New Roman" w:eastAsia="Times New Roman" w:hAnsi="Times New Roman" w:cs="Times New Roman"/>
          <w:sz w:val="24"/>
          <w:szCs w:val="24"/>
          <w:lang w:val="en-US"/>
        </w:rPr>
        <w:t>R</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Cloninger</w:t>
      </w:r>
      <w:r w:rsidRPr="009F232C">
        <w:rPr>
          <w:rFonts w:ascii="Times New Roman" w:eastAsia="Times New Roman" w:hAnsi="Times New Roman" w:cs="Times New Roman"/>
          <w:sz w:val="24"/>
          <w:szCs w:val="24"/>
        </w:rPr>
        <w:t xml:space="preserve">, 1999; И. Даренский, 2001; </w:t>
      </w:r>
      <w:r w:rsidRPr="009F232C">
        <w:rPr>
          <w:rFonts w:ascii="Times New Roman" w:eastAsia="Times New Roman" w:hAnsi="Times New Roman" w:cs="Times New Roman"/>
          <w:sz w:val="24"/>
          <w:szCs w:val="24"/>
          <w:lang w:val="en-US"/>
        </w:rPr>
        <w:t>J</w:t>
      </w:r>
      <w:r w:rsidRPr="009F232C">
        <w:rPr>
          <w:rFonts w:ascii="Times New Roman" w:eastAsia="Times New Roman" w:hAnsi="Times New Roman" w:cs="Times New Roman"/>
          <w:sz w:val="24"/>
          <w:szCs w:val="24"/>
        </w:rPr>
        <w:t>.</w:t>
      </w:r>
      <w:r w:rsidRPr="009F232C">
        <w:rPr>
          <w:rFonts w:ascii="Times New Roman" w:eastAsia="Times New Roman" w:hAnsi="Times New Roman" w:cs="Times New Roman"/>
          <w:sz w:val="24"/>
          <w:szCs w:val="24"/>
          <w:lang w:val="en-US"/>
        </w:rPr>
        <w:t>Mill</w:t>
      </w:r>
      <w:r w:rsidRPr="009F232C">
        <w:rPr>
          <w:rFonts w:ascii="Times New Roman" w:eastAsia="Times New Roman" w:hAnsi="Times New Roman" w:cs="Times New Roman"/>
          <w:sz w:val="24"/>
          <w:szCs w:val="24"/>
        </w:rPr>
        <w:t xml:space="preserve">, 1859; С. Гиль, 2003; Я. Глинский, 1993; В. Аршинова, 2012, 2014); </w:t>
      </w:r>
      <w:r w:rsidRPr="009F232C">
        <w:rPr>
          <w:rFonts w:ascii="Times New Roman" w:eastAsia="Times New Roman" w:hAnsi="Times New Roman" w:cs="Times New Roman"/>
          <w:i/>
          <w:sz w:val="24"/>
          <w:szCs w:val="24"/>
        </w:rPr>
        <w:t>социально-психологической</w:t>
      </w:r>
      <w:r w:rsidRPr="009F232C">
        <w:rPr>
          <w:rFonts w:ascii="Times New Roman" w:eastAsia="Times New Roman" w:hAnsi="Times New Roman" w:cs="Times New Roman"/>
          <w:sz w:val="24"/>
          <w:szCs w:val="24"/>
        </w:rPr>
        <w:t xml:space="preserve"> (</w:t>
      </w:r>
      <w:r w:rsidRPr="009F232C">
        <w:rPr>
          <w:rFonts w:ascii="Times New Roman" w:eastAsia="Times New Roman" w:hAnsi="Times New Roman" w:cs="Times New Roman"/>
          <w:sz w:val="24"/>
          <w:szCs w:val="24"/>
          <w:lang w:val="en-US"/>
        </w:rPr>
        <w:t>Coleman</w:t>
      </w:r>
      <w:r w:rsidRPr="009F232C">
        <w:rPr>
          <w:rFonts w:ascii="Times New Roman" w:eastAsia="Times New Roman" w:hAnsi="Times New Roman" w:cs="Times New Roman"/>
          <w:sz w:val="24"/>
          <w:szCs w:val="24"/>
        </w:rPr>
        <w:t xml:space="preserve">, 1976; К. </w:t>
      </w:r>
      <w:r w:rsidRPr="009F232C">
        <w:rPr>
          <w:rFonts w:ascii="Times New Roman" w:eastAsia="Times New Roman" w:hAnsi="Times New Roman" w:cs="Times New Roman"/>
          <w:sz w:val="24"/>
          <w:szCs w:val="24"/>
          <w:lang w:val="en-US"/>
        </w:rPr>
        <w:t>Po</w:t>
      </w:r>
      <w:r w:rsidRPr="009F232C">
        <w:rPr>
          <w:rFonts w:ascii="Times New Roman" w:eastAsia="Times New Roman" w:hAnsi="Times New Roman" w:cs="Times New Roman"/>
          <w:sz w:val="24"/>
          <w:szCs w:val="24"/>
        </w:rPr>
        <w:t xml:space="preserve">джерс, Э. Берн, 70-80-е гг. </w:t>
      </w:r>
      <w:r w:rsidRPr="009F232C">
        <w:rPr>
          <w:rFonts w:ascii="Times New Roman" w:eastAsia="Times New Roman" w:hAnsi="Times New Roman" w:cs="Times New Roman"/>
          <w:sz w:val="24"/>
          <w:szCs w:val="24"/>
          <w:lang w:val="en-US"/>
        </w:rPr>
        <w:t>XX</w:t>
      </w:r>
      <w:r w:rsidRPr="009F232C">
        <w:rPr>
          <w:rFonts w:ascii="Times New Roman" w:eastAsia="Times New Roman" w:hAnsi="Times New Roman" w:cs="Times New Roman"/>
          <w:sz w:val="24"/>
          <w:szCs w:val="24"/>
        </w:rPr>
        <w:t xml:space="preserve"> столетия;  А. Тоффлер, 1997) и др.</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В России независимо друг от друга профилактические исследования проводятся несколькими творческими коллективами.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Под руководством академика РАМН П.И. Сидорова разрабатывается  о</w:t>
      </w:r>
      <w:r w:rsidRPr="009F232C">
        <w:rPr>
          <w:rFonts w:ascii="Times New Roman" w:eastAsia="Times New Roman" w:hAnsi="Times New Roman" w:cs="Times New Roman"/>
          <w:b/>
          <w:sz w:val="24"/>
          <w:szCs w:val="24"/>
        </w:rPr>
        <w:t>бщая превентология</w:t>
      </w:r>
      <w:r w:rsidRPr="009F232C">
        <w:rPr>
          <w:rFonts w:ascii="Times New Roman" w:eastAsia="Times New Roman" w:hAnsi="Times New Roman" w:cs="Times New Roman"/>
          <w:sz w:val="24"/>
          <w:szCs w:val="24"/>
        </w:rPr>
        <w:t xml:space="preserve"> – междисциплинарная наука о формировании здорового образа жизни и предупреждения саморазрушающего поведения.  Одним из направлений частной превентологии  является </w:t>
      </w:r>
      <w:r w:rsidRPr="009F232C">
        <w:rPr>
          <w:rFonts w:ascii="Times New Roman" w:eastAsia="Times New Roman" w:hAnsi="Times New Roman" w:cs="Times New Roman"/>
          <w:b/>
          <w:sz w:val="24"/>
          <w:szCs w:val="24"/>
        </w:rPr>
        <w:t>наркологическая превентология</w:t>
      </w:r>
      <w:r w:rsidRPr="009F232C">
        <w:rPr>
          <w:rFonts w:ascii="Times New Roman" w:eastAsia="Times New Roman" w:hAnsi="Times New Roman" w:cs="Times New Roman"/>
          <w:sz w:val="24"/>
          <w:szCs w:val="24"/>
        </w:rPr>
        <w:t>, которая занимается предупреждением зависимостей от психотропных веществ.</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В числе основных направлений наркологической превентологии  автор называет: педагогические аспекты, превентивные аспекты в медицинской деятельности, превентивные аспекты деятельности системы здравоохранения, а также социальные, психологические, духовные, культуральные и административно-правовые аспекты [7,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.181-655].</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Автор выделяет несколько стратегий профилактики: 1) социальную – создание условий для раскрытия творческого потенциала человека, обеспечение социальной защиты; 2) психолого-экологическую – научение самосохранительной стратегии поведения; 3) педагогическую – воспитание здоровой гармоничной личности, имеющий нравственный иммунитет к любым формам отклоняющегося поведения.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Необходимыми условиями успешности профилактических программ являются системный подход и внятная антинаркотическая и антиалкогольная политика [8,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.2].</w:t>
      </w:r>
    </w:p>
    <w:p w:rsidR="009F232C" w:rsidRPr="009F232C" w:rsidRDefault="009F232C" w:rsidP="009F232C">
      <w:pPr>
        <w:spacing w:after="0" w:line="240" w:lineRule="auto"/>
        <w:ind w:firstLine="567"/>
        <w:jc w:val="both"/>
        <w:rPr>
          <w:rFonts w:ascii="Times New Roman" w:eastAsia="Times New Roman" w:hAnsi="Times New Roman" w:cs="Times New Roman"/>
          <w:b/>
          <w:sz w:val="24"/>
          <w:szCs w:val="24"/>
        </w:rPr>
      </w:pPr>
      <w:r w:rsidRPr="009F232C">
        <w:rPr>
          <w:rFonts w:ascii="Times New Roman" w:eastAsia="Times New Roman" w:hAnsi="Times New Roman" w:cs="Times New Roman"/>
          <w:sz w:val="24"/>
          <w:szCs w:val="24"/>
        </w:rPr>
        <w:t xml:space="preserve">В московском Институте педагогики и психологии в лаборатории медико-психологической реабилитации профессора В.В. Барцалкиной в период с 2000 по 2015 годы проводилась разработка теоретических оснований и практических подходов к решению проблем, связанных с различными видами аддиктивного (зависимого) поведения в аспектах профилактики и реабилитации. Главные задачи лаборатории состояли в разработке двух новых научных направлений - </w:t>
      </w:r>
      <w:r w:rsidRPr="009F232C">
        <w:rPr>
          <w:rFonts w:ascii="Times New Roman" w:eastAsia="Times New Roman" w:hAnsi="Times New Roman" w:cs="Times New Roman"/>
          <w:b/>
          <w:sz w:val="24"/>
          <w:szCs w:val="24"/>
        </w:rPr>
        <w:t>аддиктологии и превентологии.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Деятельность лаборатории осуществлялась в следующих направлениях:</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разработка теоретических оснований психологии зависимостей;</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создание коррекционных программ для подростков с аддиктивными формами поведения;</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подбор, культурная адаптация, апробация и оценка эффективности профилактических программ для детей и подростков, обеспечивающих реализацию Модели единого профилактического пространства, включающего всех субъектов образовательного процесса;</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создание, реализация и модернизация образовательных программ, обеспечивающих эффективность профилактики аддиктивного поведения детей и подростков (для родителей, педагогов, социальных работников, представителей правоохранительных органов, системы здравоохранения, административных структур и СМИ);</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разработка стандартов образования, моделей и программ обучения аддиктологов и превентологов - специалистов в области терапии и профилактики зависимостей (в рамках повышения квалификации и переподготовки специалистов);</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lastRenderedPageBreak/>
        <w:t>мониторинг антинаркотических профилактических ресурсов в образовательных учреждениях города Москвы;</w:t>
      </w:r>
    </w:p>
    <w:p w:rsidR="009F232C" w:rsidRPr="009F232C" w:rsidRDefault="009F232C" w:rsidP="009F232C">
      <w:pPr>
        <w:numPr>
          <w:ilvl w:val="0"/>
          <w:numId w:val="23"/>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исследование факторов риска формирования аддиктивного поведения.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Результаты деятельности лаборатории отражены в десятках публикаций и в разработке образовательных программ и материалов (В.В. Аршинова,  В.В. Барцалкина, А.Н. Шурыгин, Н.Б. Флорова и др.) [4]. Исследования лаборатории проводятся в основном в психолого-педагогическом направлении с учётом существующих реалий высокой доступности алкоголя, табака и наркотиков. Главный упор в исследованиях делается на повышении защитных факторов личности. В 2015 года лаборатория была ликвидирована, но исследования продолжаются.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Ученые Международной академии трезвости (МАТр) в течение последнего десятилетия разрабатывают свой, собриологический, подход,  к профилактике зависимостей. В центре внимания собриологии – пути отрезвления общества. Здесь ставят более амбициозную задачу – достижение трезвости, предусматривающий, в том числе, и </w:t>
      </w:r>
      <w:r w:rsidRPr="009F232C">
        <w:rPr>
          <w:rFonts w:ascii="Times New Roman" w:eastAsia="Times New Roman" w:hAnsi="Times New Roman" w:cs="Times New Roman"/>
          <w:b/>
          <w:sz w:val="24"/>
          <w:szCs w:val="24"/>
        </w:rPr>
        <w:t xml:space="preserve">существенный подрыв и даже слом системы </w:t>
      </w:r>
      <w:r w:rsidRPr="009F232C">
        <w:rPr>
          <w:rFonts w:ascii="Times New Roman" w:eastAsia="Times New Roman" w:hAnsi="Times New Roman" w:cs="Times New Roman"/>
          <w:sz w:val="24"/>
          <w:szCs w:val="24"/>
        </w:rPr>
        <w:t>спаивания, скуривания и наркотизации населения (В.Г. Жданов, В.П. Кривоногов, А.Н. Маюров), а не просто сосуществование с ней, что не исключает, однако, психолого-педагогической и социальной профилактической работы.  Ясно, что такой подход не может не встретить серьёзного сопротивления, прежде всего, со стороны алкогольного, табачного и наркотического капитала и тех, с кем они делятся своими доходами.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Мы уже говорили о том, что целый ряд современных ученых дальнего и ближнего зарубежья  отстаивают идею абсолютной трезвости. Однако в научных исследованиях профилактической направленности в целом  преобладает «</w:t>
      </w:r>
      <w:r w:rsidRPr="009F232C">
        <w:rPr>
          <w:rFonts w:ascii="Times New Roman" w:eastAsia="Times New Roman" w:hAnsi="Times New Roman" w:cs="Times New Roman"/>
          <w:b/>
          <w:sz w:val="24"/>
          <w:szCs w:val="24"/>
        </w:rPr>
        <w:t xml:space="preserve">концепция «уменьшения вреда». </w:t>
      </w:r>
      <w:r w:rsidRPr="009F232C">
        <w:rPr>
          <w:rFonts w:ascii="Times New Roman" w:eastAsia="Times New Roman" w:hAnsi="Times New Roman" w:cs="Times New Roman"/>
          <w:sz w:val="24"/>
          <w:szCs w:val="24"/>
        </w:rPr>
        <w:t>Почему?</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Объяснение этому феномену дал, например,  бывший главный нарколог России, бывший директор ННЦ Росздрава профессор Н.Н. Иванец в своем письме Президенту МАТр А.Н. Маюрову в ответ на приглашение принять участие  в трезвеннической семинаре-конференции  2007 году: </w:t>
      </w:r>
      <w:r w:rsidRPr="009F232C">
        <w:rPr>
          <w:rFonts w:ascii="Times New Roman" w:eastAsia="Times New Roman" w:hAnsi="Times New Roman" w:cs="Times New Roman"/>
          <w:i/>
          <w:sz w:val="24"/>
          <w:szCs w:val="24"/>
        </w:rPr>
        <w:t xml:space="preserve">«Умеренное потребление алкоголя, как средство удовлетворения определенных человеческих потребностей, представляет собой неотъемлемый элемент образа жизни, культуры и быта подавляющего большинства населения нашей страны и в массовом сознании воспринимается как социально приемлемое явление. </w:t>
      </w:r>
      <w:r w:rsidRPr="009F232C">
        <w:rPr>
          <w:rFonts w:ascii="Times New Roman" w:eastAsia="Times New Roman" w:hAnsi="Times New Roman" w:cs="Times New Roman"/>
          <w:b/>
          <w:i/>
          <w:sz w:val="24"/>
          <w:szCs w:val="24"/>
        </w:rPr>
        <w:t>Нереальность</w:t>
      </w:r>
      <w:r w:rsidRPr="009F232C">
        <w:rPr>
          <w:rFonts w:ascii="Times New Roman" w:eastAsia="Times New Roman" w:hAnsi="Times New Roman" w:cs="Times New Roman"/>
          <w:i/>
          <w:sz w:val="24"/>
          <w:szCs w:val="24"/>
        </w:rPr>
        <w:t xml:space="preserve"> в обозримой перспективе полного вытеснения алкоголя из жизни значительной части населения является очевидной».</w:t>
      </w:r>
      <w:r w:rsidRPr="009F232C">
        <w:rPr>
          <w:rFonts w:ascii="Times New Roman" w:eastAsia="Times New Roman" w:hAnsi="Times New Roman" w:cs="Times New Roman"/>
          <w:sz w:val="24"/>
          <w:szCs w:val="24"/>
        </w:rPr>
        <w:t xml:space="preserve"> Как видно из текста письма, профессор Иванец в своей деятельности опирался не столько на науку, сколько на сложившееся положение вещей, которое он не собирался менять.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Когда речь заходит о строго научном подходе к химическим зависимостям,  то большинство ученых, начиная с Августа Фореля,  признают, что  их можно преодолеть только через</w:t>
      </w:r>
      <w:r w:rsidRPr="009F232C">
        <w:rPr>
          <w:rFonts w:ascii="Times New Roman" w:eastAsia="Times New Roman" w:hAnsi="Times New Roman" w:cs="Times New Roman"/>
          <w:b/>
          <w:sz w:val="24"/>
          <w:szCs w:val="24"/>
        </w:rPr>
        <w:t xml:space="preserve"> полное отрезвление, </w:t>
      </w:r>
      <w:r w:rsidRPr="009F232C">
        <w:rPr>
          <w:rFonts w:ascii="Times New Roman" w:eastAsia="Times New Roman" w:hAnsi="Times New Roman" w:cs="Times New Roman"/>
          <w:sz w:val="24"/>
          <w:szCs w:val="24"/>
        </w:rPr>
        <w:t xml:space="preserve">через абсолютный отказ от одурманивающих веществ, т.к. научить зависимых людей пить «культурно» невозможно. Более того, необходимо отрезвить и все ближайшее окружение зависимого человека (всех созависимых), в противном случае, зависимому человеку помочь почти невозможно. Получается, что если в семье алкоголика все остальные члены семьи пока способны удержаться на «умеренных» дозах, то во имя его спасения они должны стать трезвенниками. А если речь идет об обществе, погрязшем в пьянстве? Значит ли это, что во имя спасения очень многих,  другие - те, кто пока способен удержаться на «умеренных» дозах, тоже должны полностью отказаться от алкоголя во имя тех, кто не может поглощать алкоголь «умеренно»? Когда-то совесть нации - Лев Толстой ответил на этот вопрос вполне однозначно: должны!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В истории развития собриологии как науки следует выделить два основных этапа: 1) донаучный или интуитивный и 2) научный.</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
          <w:sz w:val="24"/>
          <w:szCs w:val="24"/>
        </w:rPr>
        <w:t xml:space="preserve">Донаучный этап. </w:t>
      </w:r>
      <w:r w:rsidRPr="009F232C">
        <w:rPr>
          <w:rFonts w:ascii="Times New Roman" w:eastAsia="Times New Roman" w:hAnsi="Times New Roman" w:cs="Times New Roman"/>
          <w:sz w:val="24"/>
          <w:szCs w:val="24"/>
        </w:rPr>
        <w:t xml:space="preserve">С древнейших времен, как только люди познали свойства одурманивающих веществ, их взяли под контроль колдуны, шаманы и вожди племен, </w:t>
      </w:r>
      <w:r w:rsidRPr="009F232C">
        <w:rPr>
          <w:rFonts w:ascii="Times New Roman" w:eastAsia="Times New Roman" w:hAnsi="Times New Roman" w:cs="Times New Roman"/>
          <w:sz w:val="24"/>
          <w:szCs w:val="24"/>
        </w:rPr>
        <w:lastRenderedPageBreak/>
        <w:t xml:space="preserve">которые разрешали применять их только в колдовских, религиозных и медицинских целях. Светское применение этих веществ появилось позже и ограничивалось коллективными праздниками в честь победы над врагом, удачной охоты, смены времен года. По мере развития общества, употребление, в частности,  вина, становится распространенным явлением. Но уже древние греки догадались, что вино может быть опасным, поэтому  пили только разбавленное вино. Аристотель называл вино «похитителем рассудка». Древние римляне запрещали пить вино свободным гражданам до достижения 30 лет и специально напаивали рабов допьяна и водили по улицам, чтобы наглядно показать молодежи, насколько омерзительно пьянство. Винопитие осуждается в Библии.  Ислам, буддизм и индуизм полностью запрещают употребление алкоголя и других одурманивающих средств, а в общей сложности, как показало исследование А.Н. Маюрова,  трезвость исповедуется, примерно, в четырехстах религиях мира. В русской культуре запрещалось пить хмельное молодым на свадьбе. Известно также, что впервые чистый спирт посредством перегонки удалось получить арабам в </w:t>
      </w:r>
      <w:r w:rsidRPr="009F232C">
        <w:rPr>
          <w:rFonts w:ascii="Times New Roman" w:eastAsia="Times New Roman" w:hAnsi="Times New Roman" w:cs="Times New Roman"/>
          <w:sz w:val="24"/>
          <w:szCs w:val="24"/>
          <w:lang w:val="en-US"/>
        </w:rPr>
        <w:t>IX</w:t>
      </w:r>
      <w:r w:rsidRPr="009F232C">
        <w:rPr>
          <w:rFonts w:ascii="Times New Roman" w:eastAsia="Times New Roman" w:hAnsi="Times New Roman" w:cs="Times New Roman"/>
          <w:sz w:val="24"/>
          <w:szCs w:val="24"/>
        </w:rPr>
        <w:t xml:space="preserve">  веке н.э.  И не потому ли, именно на Востоке, где  первыми заглянули в алкогольную пропасть, в ряде стран уже много веков соблюдается «сухой закон»? Ислам, индуизм и буддизм – трезвые религии.  Алкоголизаторы любят цитировать средневекового ученого и врача Авиценну, который допускал употребление вина взрослыми в лечебных целях, и  поэта Омара Хайяма, прославляющего винопитие. Но ведь они жили в местах, где позже утвердился ислам! Почему, несмотря на авторитет этих известных людей, запрет на алкоголь был все-таки там принят? Очевидно, инстинкт самосохранения народов оказался сильнее авторитетов.</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
          <w:sz w:val="24"/>
          <w:szCs w:val="24"/>
        </w:rPr>
        <w:t xml:space="preserve">Научный этап </w:t>
      </w:r>
      <w:r w:rsidRPr="009F232C">
        <w:rPr>
          <w:rFonts w:ascii="Times New Roman" w:eastAsia="Times New Roman" w:hAnsi="Times New Roman" w:cs="Times New Roman"/>
          <w:sz w:val="24"/>
          <w:szCs w:val="24"/>
        </w:rPr>
        <w:t>развития собриологии в мировой и отечественной науке,  очевидно, начинается с описания и анализа свойств алкоголя и других одурманивающих веществ, а также научных фактов о медицинских и социальных последствиях  их употребления, разработки научно обоснованных путей профилактики зависимостей.</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Известный швейцарский ученый мирового уровня Август Форель (1848-1931) был одним из первых ученых, который научно сформулировал антиалкогольные тезисы. Благодаря Форелю,  появилась  устойчивая традиция трезвеннического движения </w:t>
      </w:r>
      <w:r w:rsidRPr="009F232C">
        <w:rPr>
          <w:rFonts w:ascii="Times New Roman" w:eastAsia="Times New Roman" w:hAnsi="Times New Roman" w:cs="Times New Roman"/>
          <w:sz w:val="24"/>
          <w:szCs w:val="24"/>
          <w:lang w:val="en-US"/>
        </w:rPr>
        <w:t>IOGT</w:t>
      </w:r>
      <w:r w:rsidRPr="009F232C">
        <w:rPr>
          <w:rFonts w:ascii="Times New Roman" w:eastAsia="Times New Roman" w:hAnsi="Times New Roman" w:cs="Times New Roman"/>
          <w:sz w:val="24"/>
          <w:szCs w:val="24"/>
        </w:rPr>
        <w:t xml:space="preserve"> в Швейцарии, которая оказала влияние на распространение идей трезвости во всем мире. Будучи медицинским директором психиатрической клиники, в которой приходилось избавлять пациентов, в том числе  и от алкоголизма, он стал приверженцем абсолютной трезвости.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Форель утверждал: </w:t>
      </w:r>
      <w:r w:rsidRPr="009F232C">
        <w:rPr>
          <w:rFonts w:ascii="Times New Roman" w:eastAsia="Times New Roman" w:hAnsi="Times New Roman" w:cs="Times New Roman"/>
          <w:i/>
          <w:sz w:val="24"/>
          <w:szCs w:val="24"/>
        </w:rPr>
        <w:t xml:space="preserve">«Все те, кто призывает к умеренному потреблению алкоголя, опиума и т.д., - это не просто нечаянные соблазнители тех, кто борется с искушением, они также являются исключительным источником, если не сказать яичником, алкоголизма, а также всех наркотических интоксикантов, которые ведут к дегенерации человеческого мозга и нервной системы. Все опьяненные индивидуумы начинают с умеренного потребления наркотика и, таким образом, рекрутируются из ряда умеренно пьющих» </w:t>
      </w:r>
      <w:r w:rsidRPr="009F232C">
        <w:rPr>
          <w:rFonts w:ascii="Times New Roman" w:eastAsia="Times New Roman" w:hAnsi="Times New Roman" w:cs="Times New Roman"/>
          <w:sz w:val="24"/>
          <w:szCs w:val="24"/>
        </w:rPr>
        <w:t xml:space="preserve">[1,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.6].  В своих антиалкогольных тезисах,  которые мы приводим с небольшими сокращениями,  Форель писал:</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«Каждый алкогольный «напиток», в том числе перебродивший, как, например, вино, пиво или фруктовое вино, является ядом…</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Эти яды убивают более 1/10 мужчин Швейцарии старше 20 лет, обеспечивают примерно 30 процентов пациентов наших психиатрических больниц, влияют на 75 процентов преступлений против личности, оглупляют народ и делают его грубым, тормозят и замедляют его духовную работу, понижают моральный уровень и стоят огромных сумм денег, не принося никакой пользы… </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Так называемые «умеренно» пьющие не укрепляют себя, не питают себя и ничего не получают при этом. Они теряют в среднем около шести лет своей жизни…и страдают от заболеваний наполовину чаще, чем трезвенники.</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lastRenderedPageBreak/>
        <w:t>Треть индийской армии составляют трезвенники. Эта треть поставляет в двенадцать раз меньше правонарушений (при равном числе солдат 73 против 869, и на нее приходится наполовину меньше дней заболеваний, чем в других двух не трезвеннических третях этой армии.</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Каждый, кто пьет алкоголь умеренно, соблазняет (бессознательно) часть своих более слабых сограждан делать то же самое. Тем самым он делает себя совиновным в алкоголизации народа, так как большинство никогда не может остановиться на уровне умеренного пития.</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Трезвенник получает гораздо больше удовольствий, чем теряет таковых, ибо он становится более здоровым. Человек не в состоянии, наслаждаясь искусственно, не потерять при этом большого числа естественных наслаждений.</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Если трезвость будет получать все большее и большее распространение, то ее всеобщее введение не повредит никакому профессиональному классу и никакому виду земледелия. Она приведет к другому благодатному употреблению винограда и фруктов, вот и все. Она увеличит богатство страны, чьи силы, здоровье и мораль не будут растрачиваться впустую и разрушаться алкоголем.</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Сама привычка к «умеренному» питию замедляет и тормозит любую духовную работу, увеличивает число ошибок, делает наше мышление более тривиальным и более поверхностным, уменьшает мускульную силу и безопасность при движении, тем самым уменьшает  способность к любой физической и духовной работе…Алкоголь значительно меняет клетки головного мозга!...Алкоголь портит зародышевые клетки пьющих мужчин и женщин, в результате их потомство более или менее вырождается…</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В качестве лекарства алкоголь, как правило, ни на что не годится… Только в качестве растворителя определенных медикаментов он полезен.</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Алкогольный вопрос вкратце может быть сведен к следующему.</w:t>
      </w:r>
      <w:r w:rsidRPr="009F232C">
        <w:rPr>
          <w:rFonts w:ascii="Times New Roman" w:eastAsia="Times New Roman" w:hAnsi="Times New Roman" w:cs="Times New Roman"/>
          <w:i/>
          <w:sz w:val="24"/>
          <w:szCs w:val="24"/>
        </w:rPr>
        <w:t xml:space="preserve"> Если с помощью взмаха волшебной палочки устранить всех пьяниц страны, то через несколько лет они заместятся новыми. …Причина самого алкоголизма заключается в </w:t>
      </w:r>
      <w:r w:rsidRPr="009F232C">
        <w:rPr>
          <w:rFonts w:ascii="Times New Roman" w:eastAsia="Times New Roman" w:hAnsi="Times New Roman" w:cs="Times New Roman"/>
          <w:b/>
          <w:i/>
          <w:sz w:val="24"/>
          <w:szCs w:val="24"/>
        </w:rPr>
        <w:t>употреблении</w:t>
      </w:r>
      <w:r w:rsidRPr="009F232C">
        <w:rPr>
          <w:rFonts w:ascii="Times New Roman" w:eastAsia="Times New Roman" w:hAnsi="Times New Roman" w:cs="Times New Roman"/>
          <w:i/>
          <w:sz w:val="24"/>
          <w:szCs w:val="24"/>
        </w:rPr>
        <w:t xml:space="preserve"> алкоголя, которое, будучи широко распространенным, незаметно приводит большую часть народа к «злоупотреблению».</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Следовательно, единственное средство оздоровления заключается в ликвидации употребления всех перебродивших или испытавших перегонку «напитков», а также торговли, которая способствует их производству»</w:t>
      </w:r>
      <w:r w:rsidRPr="009F232C">
        <w:rPr>
          <w:rFonts w:ascii="Times New Roman" w:eastAsia="Times New Roman" w:hAnsi="Times New Roman" w:cs="Times New Roman"/>
          <w:sz w:val="24"/>
          <w:szCs w:val="24"/>
        </w:rPr>
        <w:t xml:space="preserve">[1,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.14-16].</w:t>
      </w:r>
    </w:p>
    <w:p w:rsidR="009F232C" w:rsidRPr="009F232C" w:rsidRDefault="009F232C" w:rsidP="009F232C">
      <w:pPr>
        <w:spacing w:after="0" w:line="240" w:lineRule="auto"/>
        <w:ind w:firstLine="567"/>
        <w:jc w:val="both"/>
        <w:rPr>
          <w:rFonts w:ascii="Times New Roman" w:eastAsia="Times New Roman" w:hAnsi="Times New Roman" w:cs="Times New Roman"/>
          <w:b/>
          <w:sz w:val="24"/>
          <w:szCs w:val="24"/>
        </w:rPr>
      </w:pPr>
      <w:r w:rsidRPr="009F232C">
        <w:rPr>
          <w:rFonts w:ascii="Times New Roman" w:eastAsia="Times New Roman" w:hAnsi="Times New Roman" w:cs="Times New Roman"/>
          <w:sz w:val="24"/>
          <w:szCs w:val="24"/>
        </w:rPr>
        <w:t xml:space="preserve">Из приведенных цитат следует, что, по убеждению А. Фореля,  </w:t>
      </w:r>
      <w:r w:rsidRPr="009F232C">
        <w:rPr>
          <w:rFonts w:ascii="Times New Roman" w:eastAsia="Times New Roman" w:hAnsi="Times New Roman" w:cs="Times New Roman"/>
          <w:b/>
          <w:sz w:val="24"/>
          <w:szCs w:val="24"/>
        </w:rPr>
        <w:t>алкоголь – яд в любых дозах</w:t>
      </w:r>
      <w:r w:rsidRPr="009F232C">
        <w:rPr>
          <w:rFonts w:ascii="Times New Roman" w:eastAsia="Times New Roman" w:hAnsi="Times New Roman" w:cs="Times New Roman"/>
          <w:sz w:val="24"/>
          <w:szCs w:val="24"/>
        </w:rPr>
        <w:t xml:space="preserve">,  не только пьянство, но и так называемое </w:t>
      </w:r>
      <w:r w:rsidRPr="009F232C">
        <w:rPr>
          <w:rFonts w:ascii="Times New Roman" w:eastAsia="Times New Roman" w:hAnsi="Times New Roman" w:cs="Times New Roman"/>
          <w:i/>
          <w:sz w:val="24"/>
          <w:szCs w:val="24"/>
        </w:rPr>
        <w:t>«умеренное употребление»</w:t>
      </w:r>
      <w:r w:rsidRPr="009F232C">
        <w:rPr>
          <w:rFonts w:ascii="Times New Roman" w:eastAsia="Times New Roman" w:hAnsi="Times New Roman" w:cs="Times New Roman"/>
          <w:sz w:val="24"/>
          <w:szCs w:val="24"/>
        </w:rPr>
        <w:t xml:space="preserve"> алкоголя причиняют вред,  приводят к разрушению тела и души. Кроме того, каждый, кто пьет </w:t>
      </w:r>
      <w:r w:rsidRPr="009F232C">
        <w:rPr>
          <w:rFonts w:ascii="Times New Roman" w:eastAsia="Times New Roman" w:hAnsi="Times New Roman" w:cs="Times New Roman"/>
          <w:i/>
          <w:sz w:val="24"/>
          <w:szCs w:val="24"/>
        </w:rPr>
        <w:t>«умеренно»</w:t>
      </w:r>
      <w:r w:rsidRPr="009F232C">
        <w:rPr>
          <w:rFonts w:ascii="Times New Roman" w:eastAsia="Times New Roman" w:hAnsi="Times New Roman" w:cs="Times New Roman"/>
          <w:sz w:val="24"/>
          <w:szCs w:val="24"/>
        </w:rPr>
        <w:t xml:space="preserve"> соблазняет более слабых. Единственное решение проблемы пьянства состоит в полном отказе от производства и торговли алкоголем</w:t>
      </w:r>
      <w:r w:rsidRPr="009F232C">
        <w:rPr>
          <w:rFonts w:ascii="Times New Roman" w:eastAsia="Times New Roman" w:hAnsi="Times New Roman" w:cs="Times New Roman"/>
          <w:b/>
          <w:sz w:val="24"/>
          <w:szCs w:val="24"/>
        </w:rPr>
        <w:t>.</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Аналогичные  мысли мы находим в открытом письме городским и земским самоуправлениям России «К решению вопроса о виноградном вине и пиве» от противоалкогольных обществ г. Москвы (1915). Приведем некоторые из «Положений» этого письма:</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«Алкоголь, содержащийся во всех без исключения спиртных «напитках» (в водке, пиве и виноградных винах) – по последним научным данным, - есть парализующий, наркотический, заманивающий яд. Даже однократные приемы </w:t>
      </w:r>
      <w:r w:rsidRPr="009F232C">
        <w:rPr>
          <w:rFonts w:ascii="Times New Roman" w:eastAsia="Times New Roman" w:hAnsi="Times New Roman" w:cs="Times New Roman"/>
          <w:b/>
          <w:i/>
          <w:sz w:val="24"/>
          <w:szCs w:val="24"/>
        </w:rPr>
        <w:t>малых доз</w:t>
      </w:r>
      <w:r w:rsidRPr="009F232C">
        <w:rPr>
          <w:rFonts w:ascii="Times New Roman" w:eastAsia="Times New Roman" w:hAnsi="Times New Roman" w:cs="Times New Roman"/>
          <w:i/>
          <w:sz w:val="24"/>
          <w:szCs w:val="24"/>
        </w:rPr>
        <w:t xml:space="preserve"> спиртных «напитков» уже действуют угнетающе на высшие функции головного мозга, расстраивая высшие психические способности.</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Регулярное, привычное потребление </w:t>
      </w:r>
      <w:r w:rsidRPr="009F232C">
        <w:rPr>
          <w:rFonts w:ascii="Times New Roman" w:eastAsia="Times New Roman" w:hAnsi="Times New Roman" w:cs="Times New Roman"/>
          <w:b/>
          <w:i/>
          <w:sz w:val="24"/>
          <w:szCs w:val="24"/>
        </w:rPr>
        <w:t>малых доз</w:t>
      </w:r>
      <w:r w:rsidRPr="009F232C">
        <w:rPr>
          <w:rFonts w:ascii="Times New Roman" w:eastAsia="Times New Roman" w:hAnsi="Times New Roman" w:cs="Times New Roman"/>
          <w:i/>
          <w:sz w:val="24"/>
          <w:szCs w:val="24"/>
        </w:rPr>
        <w:t xml:space="preserve"> спиртных «напитков» производит целый ряд расстройств в организме. Из потребления малых доз как из своего естественного корня, у некоторых людей развиваются роковым образом тяжелые формы алкоголизма (пьянство). Регулярное потребление </w:t>
      </w:r>
      <w:r w:rsidRPr="009F232C">
        <w:rPr>
          <w:rFonts w:ascii="Times New Roman" w:eastAsia="Times New Roman" w:hAnsi="Times New Roman" w:cs="Times New Roman"/>
          <w:b/>
          <w:i/>
          <w:sz w:val="24"/>
          <w:szCs w:val="24"/>
        </w:rPr>
        <w:t>малых доз</w:t>
      </w:r>
      <w:r w:rsidRPr="009F232C">
        <w:rPr>
          <w:rFonts w:ascii="Times New Roman" w:eastAsia="Times New Roman" w:hAnsi="Times New Roman" w:cs="Times New Roman"/>
          <w:i/>
          <w:sz w:val="24"/>
          <w:szCs w:val="24"/>
        </w:rPr>
        <w:t xml:space="preserve"> среди населения значительно увеличивает заболеваемость, смертность, несчастные случаи, душевные </w:t>
      </w:r>
      <w:r w:rsidRPr="009F232C">
        <w:rPr>
          <w:rFonts w:ascii="Times New Roman" w:eastAsia="Times New Roman" w:hAnsi="Times New Roman" w:cs="Times New Roman"/>
          <w:i/>
          <w:sz w:val="24"/>
          <w:szCs w:val="24"/>
        </w:rPr>
        <w:lastRenderedPageBreak/>
        <w:t>болезни, самоубийства, преступность, количественное и качественное понижение работоспособности физической и духовной, экономическое оскудение.</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Понятие </w:t>
      </w:r>
      <w:r w:rsidRPr="009F232C">
        <w:rPr>
          <w:rFonts w:ascii="Times New Roman" w:eastAsia="Times New Roman" w:hAnsi="Times New Roman" w:cs="Times New Roman"/>
          <w:b/>
          <w:i/>
          <w:sz w:val="24"/>
          <w:szCs w:val="24"/>
        </w:rPr>
        <w:t>«умеренности»</w:t>
      </w:r>
      <w:r w:rsidRPr="009F232C">
        <w:rPr>
          <w:rFonts w:ascii="Times New Roman" w:eastAsia="Times New Roman" w:hAnsi="Times New Roman" w:cs="Times New Roman"/>
          <w:i/>
          <w:sz w:val="24"/>
          <w:szCs w:val="24"/>
        </w:rPr>
        <w:t xml:space="preserve"> неприложимо к употреблению спиртных «напитков». Всякое употребление яда есть </w:t>
      </w:r>
      <w:r w:rsidRPr="009F232C">
        <w:rPr>
          <w:rFonts w:ascii="Times New Roman" w:eastAsia="Times New Roman" w:hAnsi="Times New Roman" w:cs="Times New Roman"/>
          <w:b/>
          <w:i/>
          <w:sz w:val="24"/>
          <w:szCs w:val="24"/>
        </w:rPr>
        <w:t>неумеренность</w:t>
      </w:r>
      <w:r w:rsidRPr="009F232C">
        <w:rPr>
          <w:rFonts w:ascii="Times New Roman" w:eastAsia="Times New Roman" w:hAnsi="Times New Roman" w:cs="Times New Roman"/>
          <w:i/>
          <w:sz w:val="24"/>
          <w:szCs w:val="24"/>
        </w:rPr>
        <w:t xml:space="preserve"> и</w:t>
      </w:r>
      <w:r w:rsidRPr="009F232C">
        <w:rPr>
          <w:rFonts w:ascii="Times New Roman" w:eastAsia="Times New Roman" w:hAnsi="Times New Roman" w:cs="Times New Roman"/>
          <w:b/>
          <w:i/>
          <w:sz w:val="24"/>
          <w:szCs w:val="24"/>
        </w:rPr>
        <w:t xml:space="preserve"> злоупотребление.</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Борьба с пьянством отдельных лиц не ведет к отрезвлению народа.</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Отрезвление народа может быть достигнуто только при одном условии – изъятия всех спиртных «напитков» из народного обихода.</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«Слабые» спиртные  «напитки» – пиво и виноградное вино, - для здоровья даже </w:t>
      </w:r>
      <w:r w:rsidRPr="009F232C">
        <w:rPr>
          <w:rFonts w:ascii="Times New Roman" w:eastAsia="Times New Roman" w:hAnsi="Times New Roman" w:cs="Times New Roman"/>
          <w:b/>
          <w:i/>
          <w:sz w:val="24"/>
          <w:szCs w:val="24"/>
        </w:rPr>
        <w:t>вреднее</w:t>
      </w:r>
      <w:r w:rsidRPr="009F232C">
        <w:rPr>
          <w:rFonts w:ascii="Times New Roman" w:eastAsia="Times New Roman" w:hAnsi="Times New Roman" w:cs="Times New Roman"/>
          <w:i/>
          <w:sz w:val="24"/>
          <w:szCs w:val="24"/>
        </w:rPr>
        <w:t xml:space="preserve"> водки, так как, кроме спирта, содержат много ядовитых примесей.</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Меньшая крепость пива и виноградного вина не является гарантией «умеренности» потребления: кроме водочного алкоголизма существует </w:t>
      </w:r>
      <w:r w:rsidRPr="009F232C">
        <w:rPr>
          <w:rFonts w:ascii="Times New Roman" w:eastAsia="Times New Roman" w:hAnsi="Times New Roman" w:cs="Times New Roman"/>
          <w:b/>
          <w:i/>
          <w:sz w:val="24"/>
          <w:szCs w:val="24"/>
        </w:rPr>
        <w:t xml:space="preserve">пивной </w:t>
      </w:r>
      <w:r w:rsidRPr="009F232C">
        <w:rPr>
          <w:rFonts w:ascii="Times New Roman" w:eastAsia="Times New Roman" w:hAnsi="Times New Roman" w:cs="Times New Roman"/>
          <w:i/>
          <w:sz w:val="24"/>
          <w:szCs w:val="24"/>
        </w:rPr>
        <w:t xml:space="preserve">и </w:t>
      </w:r>
      <w:r w:rsidRPr="009F232C">
        <w:rPr>
          <w:rFonts w:ascii="Times New Roman" w:eastAsia="Times New Roman" w:hAnsi="Times New Roman" w:cs="Times New Roman"/>
          <w:b/>
          <w:i/>
          <w:sz w:val="24"/>
          <w:szCs w:val="24"/>
        </w:rPr>
        <w:t>винный,</w:t>
      </w:r>
      <w:r w:rsidRPr="009F232C">
        <w:rPr>
          <w:rFonts w:ascii="Times New Roman" w:eastAsia="Times New Roman" w:hAnsi="Times New Roman" w:cs="Times New Roman"/>
          <w:i/>
          <w:sz w:val="24"/>
          <w:szCs w:val="24"/>
        </w:rPr>
        <w:t xml:space="preserve"> которые уже признаны серьезным общественным бедствием в западно-европейских странах.</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Алкоголь, в форме вина и пива, делает более обширные и губительные завоевания. Главная опасность пива и виноградного вина в том, что эти «напитки», как более слабые и вкусные, охотно потребляются женщинами и детьми.</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Ни пиво, ни вино не могут быть средствами борьбы с алкоголизмом.</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Ни пиво, ни виноградное вино не могут считаться  питательными веществами.</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Назначение спиртных «напитков» врачами больным объясняется большей частью отсутствием сознательного, критического отношения к делу, незнакомством с предметом и традиционным предубеждением большинства врачей в пользу алкоголя. Новейшая медицина все больше и больше склоняется к мысли, что алкоголь во всех видах должен быть совершенно вычеркнут из списка лечебных средств.</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rPr>
        <w:t xml:space="preserve">Государство – во имя высших общественных интересов, ради улучшения физических условий существования народа, - не только имеет </w:t>
      </w:r>
      <w:r w:rsidRPr="009F232C">
        <w:rPr>
          <w:rFonts w:ascii="Times New Roman" w:eastAsia="Times New Roman" w:hAnsi="Times New Roman" w:cs="Times New Roman"/>
          <w:b/>
          <w:i/>
          <w:sz w:val="24"/>
          <w:szCs w:val="24"/>
        </w:rPr>
        <w:t>право</w:t>
      </w:r>
      <w:r w:rsidRPr="009F232C">
        <w:rPr>
          <w:rFonts w:ascii="Times New Roman" w:eastAsia="Times New Roman" w:hAnsi="Times New Roman" w:cs="Times New Roman"/>
          <w:i/>
          <w:sz w:val="24"/>
          <w:szCs w:val="24"/>
        </w:rPr>
        <w:t xml:space="preserve">, но и </w:t>
      </w:r>
      <w:r w:rsidRPr="009F232C">
        <w:rPr>
          <w:rFonts w:ascii="Times New Roman" w:eastAsia="Times New Roman" w:hAnsi="Times New Roman" w:cs="Times New Roman"/>
          <w:b/>
          <w:i/>
          <w:sz w:val="24"/>
          <w:szCs w:val="24"/>
        </w:rPr>
        <w:t xml:space="preserve">обязано </w:t>
      </w:r>
      <w:r w:rsidRPr="009F232C">
        <w:rPr>
          <w:rFonts w:ascii="Times New Roman" w:eastAsia="Times New Roman" w:hAnsi="Times New Roman" w:cs="Times New Roman"/>
          <w:i/>
          <w:sz w:val="24"/>
          <w:szCs w:val="24"/>
        </w:rPr>
        <w:t xml:space="preserve">ограничивать </w:t>
      </w:r>
      <w:r w:rsidRPr="009F232C">
        <w:rPr>
          <w:rFonts w:ascii="Times New Roman" w:eastAsia="Times New Roman" w:hAnsi="Times New Roman" w:cs="Times New Roman"/>
          <w:b/>
          <w:i/>
          <w:sz w:val="24"/>
          <w:szCs w:val="24"/>
        </w:rPr>
        <w:t>свободу личности</w:t>
      </w:r>
      <w:r w:rsidRPr="009F232C">
        <w:rPr>
          <w:rFonts w:ascii="Times New Roman" w:eastAsia="Times New Roman" w:hAnsi="Times New Roman" w:cs="Times New Roman"/>
          <w:i/>
          <w:sz w:val="24"/>
          <w:szCs w:val="24"/>
        </w:rPr>
        <w:t xml:space="preserve"> в области производства и продажи спиртсодержащих жидкостей, так как это практикуется относительно морфия и других сильно действующих ядов. </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lang w:val="en-US"/>
        </w:rPr>
        <w:t>XIII</w:t>
      </w:r>
      <w:r w:rsidRPr="009F232C">
        <w:rPr>
          <w:rFonts w:ascii="Times New Roman" w:eastAsia="Times New Roman" w:hAnsi="Times New Roman" w:cs="Times New Roman"/>
          <w:i/>
          <w:sz w:val="24"/>
          <w:szCs w:val="24"/>
        </w:rPr>
        <w:t xml:space="preserve"> - </w:t>
      </w:r>
      <w:r w:rsidRPr="009F232C">
        <w:rPr>
          <w:rFonts w:ascii="Times New Roman" w:eastAsia="Times New Roman" w:hAnsi="Times New Roman" w:cs="Times New Roman"/>
          <w:i/>
          <w:sz w:val="24"/>
          <w:szCs w:val="24"/>
          <w:lang w:val="en-US"/>
        </w:rPr>
        <w:t>XVII</w:t>
      </w:r>
      <w:r w:rsidRPr="009F232C">
        <w:rPr>
          <w:rFonts w:ascii="Times New Roman" w:eastAsia="Times New Roman" w:hAnsi="Times New Roman" w:cs="Times New Roman"/>
          <w:i/>
          <w:sz w:val="24"/>
          <w:szCs w:val="24"/>
        </w:rPr>
        <w:t>. …</w:t>
      </w:r>
    </w:p>
    <w:p w:rsidR="009F232C" w:rsidRPr="009F232C" w:rsidRDefault="009F232C" w:rsidP="009F232C">
      <w:pPr>
        <w:spacing w:after="0" w:line="240" w:lineRule="auto"/>
        <w:ind w:firstLine="567"/>
        <w:jc w:val="both"/>
        <w:rPr>
          <w:rFonts w:ascii="Times New Roman" w:eastAsia="Times New Roman" w:hAnsi="Times New Roman" w:cs="Times New Roman"/>
          <w:i/>
          <w:sz w:val="24"/>
          <w:szCs w:val="24"/>
        </w:rPr>
      </w:pPr>
      <w:r w:rsidRPr="009F232C">
        <w:rPr>
          <w:rFonts w:ascii="Times New Roman" w:eastAsia="Times New Roman" w:hAnsi="Times New Roman" w:cs="Times New Roman"/>
          <w:i/>
          <w:sz w:val="24"/>
          <w:szCs w:val="24"/>
          <w:lang w:val="en-US"/>
        </w:rPr>
        <w:t>XVIII</w:t>
      </w:r>
      <w:r w:rsidRPr="009F232C">
        <w:rPr>
          <w:rFonts w:ascii="Times New Roman" w:eastAsia="Times New Roman" w:hAnsi="Times New Roman" w:cs="Times New Roman"/>
          <w:i/>
          <w:sz w:val="24"/>
          <w:szCs w:val="24"/>
        </w:rPr>
        <w:t>. Ни пивоварение, ни виноделие не имеют крупного значения в экономической жизни России и потому запрещение пива и вина не может повлечь за собой серьезного потрясения этой жизни.</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i/>
          <w:sz w:val="24"/>
          <w:szCs w:val="24"/>
          <w:lang w:val="en-US"/>
        </w:rPr>
        <w:t>XIX</w:t>
      </w:r>
      <w:r w:rsidRPr="009F232C">
        <w:rPr>
          <w:rFonts w:ascii="Times New Roman" w:eastAsia="Times New Roman" w:hAnsi="Times New Roman" w:cs="Times New Roman"/>
          <w:i/>
          <w:sz w:val="24"/>
          <w:szCs w:val="24"/>
        </w:rPr>
        <w:t>. Из винограда может быть добываемо не только вино, но и разнообразные полезные для здоровья продукты (сырые ягоды, изюм, виноградный сок, виноградный мед, пастила и пр.). Поэтому уничтожение русского виноделия не может погубить русского виноградарства, как отрасли сельского хозяйства наших важных окраин»</w:t>
      </w:r>
      <w:r w:rsidRPr="009F232C">
        <w:rPr>
          <w:rFonts w:ascii="Times New Roman" w:eastAsia="Times New Roman" w:hAnsi="Times New Roman" w:cs="Times New Roman"/>
          <w:sz w:val="24"/>
          <w:szCs w:val="24"/>
        </w:rPr>
        <w:t xml:space="preserve"> [3,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.5-8]</w:t>
      </w:r>
      <w:r w:rsidRPr="009F232C">
        <w:rPr>
          <w:rFonts w:ascii="Times New Roman" w:eastAsia="Times New Roman" w:hAnsi="Times New Roman" w:cs="Times New Roman"/>
          <w:i/>
          <w:sz w:val="24"/>
          <w:szCs w:val="24"/>
        </w:rPr>
        <w:t>.</w:t>
      </w:r>
      <w:r w:rsidRPr="009F232C">
        <w:rPr>
          <w:rFonts w:ascii="Times New Roman" w:eastAsia="Times New Roman" w:hAnsi="Times New Roman" w:cs="Times New Roman"/>
          <w:sz w:val="24"/>
          <w:szCs w:val="24"/>
        </w:rPr>
        <w:t xml:space="preserve">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Из этой цитаты ясно, что русские врачи еще в начале ХХ столетия называли алкоголь</w:t>
      </w:r>
      <w:r w:rsidRPr="009F232C">
        <w:rPr>
          <w:rFonts w:ascii="Times New Roman" w:eastAsia="Times New Roman" w:hAnsi="Times New Roman" w:cs="Times New Roman"/>
          <w:b/>
          <w:sz w:val="24"/>
          <w:szCs w:val="24"/>
        </w:rPr>
        <w:t xml:space="preserve"> «наркотическим, парализующим, заманивающим ядом» </w:t>
      </w:r>
      <w:r w:rsidRPr="009F232C">
        <w:rPr>
          <w:rFonts w:ascii="Times New Roman" w:eastAsia="Times New Roman" w:hAnsi="Times New Roman" w:cs="Times New Roman"/>
          <w:sz w:val="24"/>
          <w:szCs w:val="24"/>
        </w:rPr>
        <w:t>и считали невозможным его употребление даже в малых дозах</w:t>
      </w:r>
      <w:r w:rsidRPr="009F232C">
        <w:rPr>
          <w:rFonts w:ascii="Times New Roman" w:eastAsia="Times New Roman" w:hAnsi="Times New Roman" w:cs="Times New Roman"/>
          <w:b/>
          <w:sz w:val="24"/>
          <w:szCs w:val="24"/>
        </w:rPr>
        <w:t xml:space="preserve">. </w:t>
      </w:r>
      <w:r w:rsidRPr="009F232C">
        <w:rPr>
          <w:rFonts w:ascii="Times New Roman" w:eastAsia="Times New Roman" w:hAnsi="Times New Roman" w:cs="Times New Roman"/>
          <w:sz w:val="24"/>
          <w:szCs w:val="24"/>
        </w:rPr>
        <w:t xml:space="preserve">Пиво и вино они считали даже более опасными, т.к. именно ими более всего соблазняются молодежь и женщины. Они считали государство обязанным ограничивать свободу производства и продажи спиртсодержащих изделий, а из винограда вместо вина предлагали производить полезные для здоровья продукты.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Кроме того, в 1915 году Постоянная комиссия по вопросу об алкоголизме, состоящая при Русском Обществе Охранения Народного Здравия, которая в течение 17 лет занималась вопросом об алкоголизме, официально признала алкоголь </w:t>
      </w:r>
      <w:r w:rsidRPr="009F232C">
        <w:rPr>
          <w:rFonts w:ascii="Times New Roman" w:eastAsia="Times New Roman" w:hAnsi="Times New Roman" w:cs="Times New Roman"/>
          <w:b/>
          <w:sz w:val="24"/>
          <w:szCs w:val="24"/>
        </w:rPr>
        <w:t>наркотиком</w:t>
      </w:r>
      <w:r w:rsidRPr="009F232C">
        <w:rPr>
          <w:rFonts w:ascii="Times New Roman" w:eastAsia="Times New Roman" w:hAnsi="Times New Roman" w:cs="Times New Roman"/>
          <w:sz w:val="24"/>
          <w:szCs w:val="24"/>
        </w:rPr>
        <w:t xml:space="preserve">, его вред в любых дозах и вынесла решение исключить его из списка пищевых продуктов [2,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.17-19].</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Таким образом, в конце </w:t>
      </w:r>
      <w:r w:rsidRPr="009F232C">
        <w:rPr>
          <w:rFonts w:ascii="Times New Roman" w:eastAsia="Times New Roman" w:hAnsi="Times New Roman" w:cs="Times New Roman"/>
          <w:sz w:val="24"/>
          <w:szCs w:val="24"/>
          <w:lang w:val="en-US"/>
        </w:rPr>
        <w:t>XIX</w:t>
      </w:r>
      <w:r w:rsidRPr="009F232C">
        <w:rPr>
          <w:rFonts w:ascii="Times New Roman" w:eastAsia="Times New Roman" w:hAnsi="Times New Roman" w:cs="Times New Roman"/>
          <w:sz w:val="24"/>
          <w:szCs w:val="24"/>
        </w:rPr>
        <w:t xml:space="preserve">- начале ХХ столетий  были сформулированы многие из положений, которые отстаивает  современная </w:t>
      </w:r>
      <w:r w:rsidRPr="009F232C">
        <w:rPr>
          <w:rFonts w:ascii="Times New Roman" w:eastAsia="Times New Roman" w:hAnsi="Times New Roman" w:cs="Times New Roman"/>
          <w:b/>
          <w:sz w:val="24"/>
          <w:szCs w:val="24"/>
        </w:rPr>
        <w:t>теория трезвости</w:t>
      </w:r>
      <w:r w:rsidRPr="009F232C">
        <w:rPr>
          <w:rFonts w:ascii="Times New Roman" w:eastAsia="Times New Roman" w:hAnsi="Times New Roman" w:cs="Times New Roman"/>
          <w:sz w:val="24"/>
          <w:szCs w:val="24"/>
        </w:rPr>
        <w:t xml:space="preserve">: </w:t>
      </w:r>
    </w:p>
    <w:p w:rsidR="009F232C" w:rsidRPr="009F232C" w:rsidRDefault="009F232C" w:rsidP="009F232C">
      <w:pPr>
        <w:numPr>
          <w:ilvl w:val="0"/>
          <w:numId w:val="25"/>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алкоголь – яд;</w:t>
      </w:r>
    </w:p>
    <w:p w:rsidR="009F232C" w:rsidRPr="009F232C" w:rsidRDefault="009F232C" w:rsidP="009F232C">
      <w:pPr>
        <w:numPr>
          <w:ilvl w:val="0"/>
          <w:numId w:val="25"/>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«умеренные» дозы и «слабые» алкогольные изделия не ведут к отрезвлению народа; </w:t>
      </w:r>
    </w:p>
    <w:p w:rsidR="009F232C" w:rsidRPr="009F232C" w:rsidRDefault="009F232C" w:rsidP="009F232C">
      <w:pPr>
        <w:numPr>
          <w:ilvl w:val="0"/>
          <w:numId w:val="25"/>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lastRenderedPageBreak/>
        <w:t>полный отказ от одурманивающих веществ является лучшей гарантией отрезвления личности и общества и т.п.</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В развитии отечественной собриологии можно выделить следующие основные периоды.</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
          <w:sz w:val="24"/>
          <w:szCs w:val="24"/>
        </w:rPr>
        <w:t>Дореволюционный и ранний советский периоды.</w:t>
      </w:r>
      <w:r w:rsidRPr="009F232C">
        <w:rPr>
          <w:rFonts w:ascii="Times New Roman" w:eastAsia="Times New Roman" w:hAnsi="Times New Roman" w:cs="Times New Roman"/>
          <w:sz w:val="24"/>
          <w:szCs w:val="24"/>
        </w:rPr>
        <w:t xml:space="preserve"> Н.И. Григорьев защищает диссертацию «Алкоголизм и преступления в С.-Петербурге» на степень доктора медицинских наук (1900). Алкоголизм изучается как болезнь и народное бедствие (Народная энциклопедия, 1909), как научная и бытовая проблема (И.Д. Страшун, Э.И. Дейчман, Л.Г. Политов, 1928). Рассматриваются  особенности алкоголизма среди  женщин, среди деревенских жителей, в армии; изучается влияние алкоголя на потомство (Н. Блохин, 1913); появляются труды В.М. Бехтерева об алкоголизме и борьбе с ним (1912, 1927); публикуются труды Всероссийского съезда по борьбе с пьянством, среди которых важное место занимают работы великого русского  физиолога И.П. Павлова (1910). Алкоголизм среди детей и школьников изучают Ф.Ф. Эрисман (1897), В.Я. Канель (1909), Э.И. Дейчман (1927, 1928), И.Д. Страшун (1929). А. Коровин переводит на русский язык исследование французского ученого Ж. Демме «Влияние алкоголизма на детский организм», а доктор А.Л. Мендельсон на основе сочинений Ж. Демме пишет свой «Учебник трезвости» для русской школы (1913).  И.П. Мордвинов пишет «Первую школьную книжку о трезвости» (1909), С. Успенский создает популярный учебник трезвости для начальных училищ «Школа трезвости» (1914), М.М. Беляев и С.М. Беляев, врач и учитель,  создают «Сборник задач противоалкогольного содержания» (1914).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b/>
          <w:sz w:val="24"/>
          <w:szCs w:val="24"/>
        </w:rPr>
        <w:t xml:space="preserve">Современный период. ХХ </w:t>
      </w:r>
      <w:r w:rsidRPr="009F232C">
        <w:rPr>
          <w:rFonts w:ascii="Times New Roman" w:eastAsia="Times New Roman" w:hAnsi="Times New Roman" w:cs="Times New Roman"/>
          <w:sz w:val="24"/>
          <w:szCs w:val="24"/>
        </w:rPr>
        <w:t>век стал весьма плодотворным с точки зрения накопления научных фактов во всем мире. Причем, исследования в России особенно активизировались после партийно-правительственных постановлений по борьбе с пьянством  1972  и 1985-1987 гг.  Хотя с конца 80-х годов прошлого столетия государство  фактически устранилось от решения проблемы, на волне Четвертого этапа трезвеннического движения в России проводится много новых собриологических исследований, которые противостоят официально проводимой политике «умеренного» употребления.</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Для собриологии представляют интерес медицинские исследования об алкоголизме И.Н. Пятницкой (1961, 1969, 1971, 1974, 1978), Б.С. Братуся и П.И. Сидорова (1984), Э.Е. Бехтеля (1986), Н.Я. Копыта и П.И. Сидорова (1986). Однако, позиция этих авторов характеризуется половинчатостью: описывая тяжкие последствия пьянства, эти авторы не делают трезвенных выводов. Поэтому ориентиром для собриологов являются исследования ученых-трезвенников: академика Ф.Г. Углова (1983, 1986, 1991), Г.Я. Юзефовича, В.А. Рязанцева (1999), Э.Д. Брокана, С.И. Жданова,  А.М. Карпова (2008) и других.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Медицинские и социальные аспекты курения рассмотрены в работах О.С. Радбиля и Ю.М. Комарова (1988) в материалах Международного агентства противораковых исследований (1986). Привлекают внимание научные труды и  научно-публицистические статьи Президента Российской ассоциации общественного здоровья, координатора коалиции «За Россию, свободную от табака», доктора политических наук, кандидата медицинских наук, профессора А.К. Демина (2008, 2012), который считает курение одним из главных управляемых факторов оздоровления населения России, исправления ее демографической ситуации. Проблема сдерживания эпидемии курения является предметом  озабоченности Всемирной организации здравоохранения (ВОЗ). Европейским региональным бюро ВОЗ изучены глобальные тенденции и последствия курения табака для здоровья и предлагаются меры для снижения спроса на него (2000). Сущность и последствия наркотической зависимости рассматриваются в работах Д.В. Колесова (1992), Н.Б. Флоровой (2006) и др.</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В России заслуга возрождения идеи о том, что пьянство побеждается трезвостью, а не мифическим «умеренным» употреблением,  принадлежит, прежде всего, социологу </w:t>
      </w:r>
      <w:r w:rsidRPr="009F232C">
        <w:rPr>
          <w:rFonts w:ascii="Times New Roman" w:eastAsia="Times New Roman" w:hAnsi="Times New Roman" w:cs="Times New Roman"/>
          <w:sz w:val="24"/>
          <w:szCs w:val="24"/>
        </w:rPr>
        <w:lastRenderedPageBreak/>
        <w:t xml:space="preserve">Игорю Александровичу Красноносову, который в марте 1966 года направил Президиуму </w:t>
      </w:r>
      <w:r w:rsidRPr="009F232C">
        <w:rPr>
          <w:rFonts w:ascii="Times New Roman" w:eastAsia="Times New Roman" w:hAnsi="Times New Roman" w:cs="Times New Roman"/>
          <w:sz w:val="24"/>
          <w:szCs w:val="24"/>
          <w:lang w:val="en-US"/>
        </w:rPr>
        <w:t>XXIII</w:t>
      </w:r>
      <w:r w:rsidRPr="009F232C">
        <w:rPr>
          <w:rFonts w:ascii="Times New Roman" w:eastAsia="Times New Roman" w:hAnsi="Times New Roman" w:cs="Times New Roman"/>
          <w:sz w:val="24"/>
          <w:szCs w:val="24"/>
        </w:rPr>
        <w:t xml:space="preserve"> съезда КПСС Записку </w:t>
      </w:r>
      <w:r w:rsidRPr="009F232C">
        <w:rPr>
          <w:rFonts w:ascii="Times New Roman" w:eastAsia="Times New Roman" w:hAnsi="Times New Roman" w:cs="Times New Roman"/>
          <w:i/>
          <w:sz w:val="24"/>
          <w:szCs w:val="24"/>
        </w:rPr>
        <w:t>«Предложения по свертыванию пьянства в стране</w:t>
      </w:r>
      <w:r w:rsidRPr="009F232C">
        <w:rPr>
          <w:rFonts w:ascii="Times New Roman" w:eastAsia="Times New Roman" w:hAnsi="Times New Roman" w:cs="Times New Roman"/>
          <w:sz w:val="24"/>
          <w:szCs w:val="24"/>
        </w:rPr>
        <w:t>», затем разослал свою Записку видным ученым, врачам, писателям. Записка, отклики на нее составили фундаментальный труд «Тропинка в трезвость».</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И.А. Красноносов еще в конце 60-х годов сформулировал основные фундаментальные принципы трезвеннического мировоззрения:</w:t>
      </w:r>
    </w:p>
    <w:p w:rsidR="009F232C" w:rsidRPr="009F232C" w:rsidRDefault="009F232C" w:rsidP="009F232C">
      <w:pPr>
        <w:numPr>
          <w:ilvl w:val="0"/>
          <w:numId w:val="24"/>
        </w:numPr>
        <w:spacing w:after="0" w:line="240" w:lineRule="auto"/>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«Идеологический принцип</w:t>
      </w:r>
      <w:r w:rsidRPr="009F232C">
        <w:rPr>
          <w:rFonts w:ascii="Times New Roman" w:eastAsia="Times New Roman" w:hAnsi="Times New Roman" w:cs="Times New Roman"/>
          <w:i/>
          <w:sz w:val="24"/>
          <w:szCs w:val="24"/>
        </w:rPr>
        <w:t>: борьбу с пьянством рассматривать не как узкобытовую, а как политическую проблему.</w:t>
      </w:r>
    </w:p>
    <w:p w:rsidR="009F232C" w:rsidRPr="009F232C" w:rsidRDefault="009F232C" w:rsidP="009F232C">
      <w:pPr>
        <w:numPr>
          <w:ilvl w:val="0"/>
          <w:numId w:val="24"/>
        </w:numPr>
        <w:spacing w:after="0" w:line="240" w:lineRule="auto"/>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Теоретический:</w:t>
      </w:r>
      <w:r w:rsidRPr="009F232C">
        <w:rPr>
          <w:rFonts w:ascii="Times New Roman" w:eastAsia="Times New Roman" w:hAnsi="Times New Roman" w:cs="Times New Roman"/>
          <w:i/>
          <w:sz w:val="24"/>
          <w:szCs w:val="24"/>
        </w:rPr>
        <w:t xml:space="preserve"> последствия от употребления алкоголя зависят исключительно от итогового уровня душевого потребления – при учете индекса крепких изделий (стало быть, разговоры о меньшей вредности «культурного», «умеренного» винопития праздны).</w:t>
      </w:r>
    </w:p>
    <w:p w:rsidR="009F232C" w:rsidRPr="009F232C" w:rsidRDefault="009F232C" w:rsidP="009F232C">
      <w:pPr>
        <w:numPr>
          <w:ilvl w:val="0"/>
          <w:numId w:val="24"/>
        </w:numPr>
        <w:spacing w:after="0" w:line="240" w:lineRule="auto"/>
        <w:jc w:val="both"/>
        <w:rPr>
          <w:rFonts w:ascii="Times New Roman" w:eastAsia="Times New Roman" w:hAnsi="Times New Roman" w:cs="Times New Roman"/>
          <w:i/>
          <w:sz w:val="24"/>
          <w:szCs w:val="24"/>
        </w:rPr>
      </w:pPr>
      <w:r w:rsidRPr="009F232C">
        <w:rPr>
          <w:rFonts w:ascii="Times New Roman" w:eastAsia="Times New Roman" w:hAnsi="Times New Roman" w:cs="Times New Roman"/>
          <w:b/>
          <w:i/>
          <w:sz w:val="24"/>
          <w:szCs w:val="24"/>
        </w:rPr>
        <w:t>Нравственный:</w:t>
      </w:r>
      <w:r w:rsidRPr="009F232C">
        <w:rPr>
          <w:rFonts w:ascii="Times New Roman" w:eastAsia="Times New Roman" w:hAnsi="Times New Roman" w:cs="Times New Roman"/>
          <w:i/>
          <w:sz w:val="24"/>
          <w:szCs w:val="24"/>
        </w:rPr>
        <w:t xml:space="preserve"> практикующаяся репрессивная борьба с пьяницами мало того, что бесперспективна, но она и несправедлива, поскольку необходима борьба с пьянством и с терпимым отношением к «невинному» тихому винопотреблению, носителями которого являются благонамеренные граждане страны, которые виноваты не меньше пьяниц.</w:t>
      </w:r>
    </w:p>
    <w:p w:rsidR="009F232C" w:rsidRPr="009F232C" w:rsidRDefault="009F232C" w:rsidP="009F232C">
      <w:pPr>
        <w:numPr>
          <w:ilvl w:val="0"/>
          <w:numId w:val="24"/>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b/>
          <w:i/>
          <w:sz w:val="24"/>
          <w:szCs w:val="24"/>
        </w:rPr>
        <w:t>Организационный:</w:t>
      </w:r>
      <w:r w:rsidRPr="009F232C">
        <w:rPr>
          <w:rFonts w:ascii="Times New Roman" w:eastAsia="Times New Roman" w:hAnsi="Times New Roman" w:cs="Times New Roman"/>
          <w:i/>
          <w:sz w:val="24"/>
          <w:szCs w:val="24"/>
        </w:rPr>
        <w:t xml:space="preserve"> задача искоренение алкопотребления не ведомтвенная, а общенациональная, и возглавить ее решение обязаны ЦК КПСС и Правительство СССР»</w:t>
      </w:r>
      <w:r w:rsidRPr="009F232C">
        <w:rPr>
          <w:rFonts w:ascii="Times New Roman" w:eastAsia="Times New Roman" w:hAnsi="Times New Roman" w:cs="Times New Roman"/>
          <w:sz w:val="24"/>
          <w:szCs w:val="24"/>
        </w:rPr>
        <w:t xml:space="preserve"> [9, </w:t>
      </w:r>
      <w:r w:rsidRPr="009F232C">
        <w:rPr>
          <w:rFonts w:ascii="Times New Roman" w:eastAsia="Times New Roman" w:hAnsi="Times New Roman" w:cs="Times New Roman"/>
          <w:sz w:val="24"/>
          <w:szCs w:val="24"/>
          <w:lang w:val="en-US"/>
        </w:rPr>
        <w:t>c</w:t>
      </w:r>
      <w:r w:rsidRPr="009F232C">
        <w:rPr>
          <w:rFonts w:ascii="Times New Roman" w:eastAsia="Times New Roman" w:hAnsi="Times New Roman" w:cs="Times New Roman"/>
          <w:sz w:val="24"/>
          <w:szCs w:val="24"/>
        </w:rPr>
        <w:t xml:space="preserve">.2]. </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Конкретный и эффективный путь отрезвления стал возможным благодаря открытию Г.А. Шичко, который утверждал, что алкоголизм и другие зависимости  являются не медицинскими заболеваниями, а расстройствами мышления, ложными программами на употребление одурманивающих веществ. Г.А. Шичко разработал психолого-педагогическую методику избавления от алкогольной и табачной зависимостей, а его последователи разработали различные варианты этой методики, в том числе и для избавления от наркомании (В.И. Гринченко, В.А. Дружинин, Ю.В. Морозов, Ю.А. Соколов). При этом официальная наркология продолжает утверждать, что алкоголизм и наркомания – это медицинские заболевания,  и их следует лечить медицинскими методами. Однако есть и такие наркологи, которые  пришли к пониманию того, что главный и единственный метод избавления от зависимостей в наркологии – психотерапевтический, а медицинские меры помогают лишь снять проблемы, связанные с последствиями отравления одурманивающими веществами (В.А. Рязанцев, 1999; С.Н. Зайцев, 2006).</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Психолого-педагогические аспекты предупреждения и преодоления зависимостей рассматривается в работах П.И. Губочкина, Н.В. Дружининой, Д.В. Колесова, А.Н. Маюрова, Ю.И. Прядухина, Л.К. Фортовой, Г.М. Энтина, В.Н. Ягодинского, А.Н. Якушева  и  многих других.</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Написаны программы и учебники:  1) </w:t>
      </w:r>
      <w:r w:rsidRPr="009F232C">
        <w:rPr>
          <w:rFonts w:ascii="Times New Roman" w:eastAsia="Times New Roman" w:hAnsi="Times New Roman" w:cs="Times New Roman"/>
          <w:i/>
          <w:sz w:val="24"/>
          <w:szCs w:val="24"/>
        </w:rPr>
        <w:t>для средней школы</w:t>
      </w:r>
      <w:r w:rsidRPr="009F232C">
        <w:rPr>
          <w:rFonts w:ascii="Times New Roman" w:eastAsia="Times New Roman" w:hAnsi="Times New Roman" w:cs="Times New Roman"/>
          <w:sz w:val="24"/>
          <w:szCs w:val="24"/>
        </w:rPr>
        <w:t>: С.Б. Белогуров, В.Ю. Климович (2004), Т.Б. Гречаная и др. (2000), А.Н. Маюров и Я.А. Маюров (2004, 2006, 2007), О.Н. Мосеева, И.И. Тараданова (2003); профилактическая программа «Все цвета, кроме чёрного» (2006); В.И. Богданчиков и др. (2007), «Программа для проведения интерактивных занятий» в рамках проекта «Общее дело» (2016) (</w:t>
      </w:r>
      <w:r w:rsidRPr="009F232C">
        <w:rPr>
          <w:rFonts w:ascii="Times New Roman" w:eastAsia="Times New Roman" w:hAnsi="Times New Roman" w:cs="Times New Roman"/>
          <w:sz w:val="24"/>
          <w:szCs w:val="24"/>
          <w:u w:val="single"/>
        </w:rPr>
        <w:t>проект-общее-дело.рф</w:t>
      </w:r>
      <w:r w:rsidRPr="009F232C">
        <w:rPr>
          <w:rFonts w:ascii="Times New Roman" w:eastAsia="Times New Roman" w:hAnsi="Times New Roman" w:cs="Times New Roman"/>
          <w:sz w:val="24"/>
          <w:szCs w:val="24"/>
        </w:rPr>
        <w:t xml:space="preserve">); 2) </w:t>
      </w:r>
      <w:r w:rsidRPr="009F232C">
        <w:rPr>
          <w:rFonts w:ascii="Times New Roman" w:eastAsia="Times New Roman" w:hAnsi="Times New Roman" w:cs="Times New Roman"/>
          <w:i/>
          <w:sz w:val="24"/>
          <w:szCs w:val="24"/>
        </w:rPr>
        <w:t>для высшей школы</w:t>
      </w:r>
      <w:r w:rsidRPr="009F232C">
        <w:rPr>
          <w:rFonts w:ascii="Times New Roman" w:eastAsia="Times New Roman" w:hAnsi="Times New Roman" w:cs="Times New Roman"/>
          <w:sz w:val="24"/>
          <w:szCs w:val="24"/>
        </w:rPr>
        <w:t>:   Н.А. Гринченко (2001, 2004, 2010, 2011, 2012), А.Л. Афанасьев (2008), Ю.Ю.  и С.А.  Беловы (2014)  и др.</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Следует отметить, что большой вклад в развитие собриологической науки вносят и православные ученые: доктор медицинских наук иеромонах А. Берестов (2007) и  бакалавр религиоведения, православный врач и православный медицинский психолог К.В. Зорин (2007).</w:t>
      </w:r>
    </w:p>
    <w:p w:rsidR="009F232C" w:rsidRPr="009F232C" w:rsidRDefault="009F232C" w:rsidP="009F232C">
      <w:pPr>
        <w:spacing w:after="0" w:line="240" w:lineRule="auto"/>
        <w:ind w:firstLine="567"/>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Таким образом, в России с начала </w:t>
      </w:r>
      <w:r w:rsidRPr="009F232C">
        <w:rPr>
          <w:rFonts w:ascii="Times New Roman" w:eastAsia="Times New Roman" w:hAnsi="Times New Roman" w:cs="Times New Roman"/>
          <w:sz w:val="24"/>
          <w:szCs w:val="24"/>
          <w:lang w:val="en-US"/>
        </w:rPr>
        <w:t>XX</w:t>
      </w:r>
      <w:r w:rsidRPr="009F232C">
        <w:rPr>
          <w:rFonts w:ascii="Times New Roman" w:eastAsia="Times New Roman" w:hAnsi="Times New Roman" w:cs="Times New Roman"/>
          <w:sz w:val="24"/>
          <w:szCs w:val="24"/>
        </w:rPr>
        <w:t xml:space="preserve">  столетия стала зарождаться новая наука – о  научно обоснованной необходимости сохранения естественной трезвости отдельной личности, ее окружения и путях отрезвления общества в целом. Главной особенностью </w:t>
      </w:r>
      <w:r w:rsidRPr="009F232C">
        <w:rPr>
          <w:rFonts w:ascii="Times New Roman" w:eastAsia="Times New Roman" w:hAnsi="Times New Roman" w:cs="Times New Roman"/>
          <w:sz w:val="24"/>
          <w:szCs w:val="24"/>
        </w:rPr>
        <w:lastRenderedPageBreak/>
        <w:t xml:space="preserve">современного этапа развития этой науки сегодня является постепенный переход с разоблачительной позиции на позицию позитивного утверждения ценностей трезвости. Термины «антиалкогольный», «антинаркотический»  и т.п. сменяются на «трезвенное», «трезвенническое» и «собриологическое»,  негатив сменяется на позитив. Очевидно, что основная тенденция развития этой науки – ориентация на абсолютную трезвость - останется ведущей. Как утверждал Г.А. Шичко: </w:t>
      </w:r>
      <w:r w:rsidRPr="009F232C">
        <w:rPr>
          <w:rFonts w:ascii="Times New Roman" w:eastAsia="Times New Roman" w:hAnsi="Times New Roman" w:cs="Times New Roman"/>
          <w:i/>
          <w:sz w:val="24"/>
          <w:szCs w:val="24"/>
        </w:rPr>
        <w:t>«Трезвость – неизбежное будущее нашего народа».</w:t>
      </w:r>
      <w:r w:rsidRPr="009F232C">
        <w:rPr>
          <w:rFonts w:ascii="Times New Roman" w:eastAsia="Times New Roman" w:hAnsi="Times New Roman" w:cs="Times New Roman"/>
          <w:sz w:val="24"/>
          <w:szCs w:val="24"/>
        </w:rPr>
        <w:t xml:space="preserve"> Это подтверждается и логикой накопления научных фактов, доказывающих безусловный вред всех одурманивающих веществ, и ходом развития современной цивилизации – пьющие христианские цивилизации постепенно утрачивают свои лидирующие позиции и уступают место  цивилизациям, которые исповедуют трезвые религии, такие как  ислам, буддизм, индуизм и сотни других религий.</w:t>
      </w:r>
    </w:p>
    <w:p w:rsidR="009F232C" w:rsidRPr="009F232C" w:rsidRDefault="009F232C" w:rsidP="009F232C">
      <w:pPr>
        <w:spacing w:after="0" w:line="240" w:lineRule="auto"/>
        <w:ind w:firstLine="567"/>
        <w:jc w:val="center"/>
        <w:rPr>
          <w:rFonts w:ascii="Times New Roman" w:eastAsia="Times New Roman" w:hAnsi="Times New Roman" w:cs="Times New Roman"/>
          <w:b/>
          <w:sz w:val="24"/>
          <w:szCs w:val="24"/>
        </w:rPr>
      </w:pPr>
      <w:r w:rsidRPr="009F232C">
        <w:rPr>
          <w:rFonts w:ascii="Times New Roman" w:eastAsia="Times New Roman" w:hAnsi="Times New Roman" w:cs="Times New Roman"/>
          <w:b/>
          <w:sz w:val="24"/>
          <w:szCs w:val="24"/>
        </w:rPr>
        <w:t>Литература</w:t>
      </w:r>
    </w:p>
    <w:p w:rsidR="009F232C" w:rsidRPr="009F232C" w:rsidRDefault="009F232C" w:rsidP="009F232C">
      <w:pPr>
        <w:spacing w:after="0" w:line="240" w:lineRule="auto"/>
        <w:ind w:firstLine="567"/>
        <w:rPr>
          <w:rFonts w:ascii="Times New Roman" w:eastAsia="Times New Roman" w:hAnsi="Times New Roman" w:cs="Times New Roman"/>
          <w:sz w:val="24"/>
          <w:szCs w:val="24"/>
        </w:rPr>
      </w:pP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Август Форель: Великий учёный и великий трезвенник// Эйфория. Приложение к информационному бюллетеню «Феникс». – 2003. - №2(89). - 18 с.</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Из заключения постоянной комиссии по вопросу об алкоголизме, состоящей при русском обществе охранения народного здравия, </w:t>
      </w:r>
      <w:smartTag w:uri="urn:schemas-microsoft-com:office:smarttags" w:element="metricconverter">
        <w:smartTagPr>
          <w:attr w:name="ProductID" w:val="1915 г"/>
        </w:smartTagPr>
        <w:r w:rsidRPr="009F232C">
          <w:rPr>
            <w:rFonts w:ascii="Times New Roman" w:eastAsia="Times New Roman" w:hAnsi="Times New Roman" w:cs="Times New Roman"/>
            <w:sz w:val="24"/>
            <w:szCs w:val="24"/>
          </w:rPr>
          <w:t>1915 г</w:t>
        </w:r>
      </w:smartTag>
      <w:r w:rsidRPr="009F232C">
        <w:rPr>
          <w:rFonts w:ascii="Times New Roman" w:eastAsia="Times New Roman" w:hAnsi="Times New Roman" w:cs="Times New Roman"/>
          <w:sz w:val="24"/>
          <w:szCs w:val="24"/>
        </w:rPr>
        <w:t>. Цит. по: Афанасьев А.Л. В.И. Ленин и борьба за трезвость.- Томск, 1987.- С.17-19.</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К решению вопроса о виноградном вине и пиве» от противоалкогольных обществ г. Москвы (1915). Открытое письмо городским и земским самоуправлениям России.- М.: Печатня А. Снегиревой, 1915.-68 с. Цит по: Феникс. - 2008. - №4(166). - С.5-8.</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lang w:eastAsia="ru-RU"/>
        </w:rPr>
      </w:pPr>
      <w:r w:rsidRPr="009F232C">
        <w:rPr>
          <w:rFonts w:ascii="Times New Roman" w:eastAsia="Times New Roman" w:hAnsi="Times New Roman" w:cs="Times New Roman"/>
          <w:sz w:val="24"/>
          <w:szCs w:val="24"/>
          <w:lang w:eastAsia="ru-RU"/>
        </w:rPr>
        <w:t>Лаборатория медико-психологической реабилитации</w:t>
      </w:r>
      <w:r w:rsidRPr="009F232C">
        <w:rPr>
          <w:rFonts w:ascii="Times New Roman" w:eastAsia="Times New Roman" w:hAnsi="Times New Roman" w:cs="Times New Roman"/>
          <w:sz w:val="24"/>
          <w:szCs w:val="24"/>
        </w:rPr>
        <w:t xml:space="preserve"> </w:t>
      </w:r>
      <w:hyperlink r:id="rId61" w:history="1">
        <w:r w:rsidRPr="009F232C">
          <w:rPr>
            <w:rFonts w:ascii="Times New Roman" w:eastAsia="Times New Roman" w:hAnsi="Times New Roman" w:cs="Times New Roman"/>
            <w:sz w:val="24"/>
            <w:szCs w:val="24"/>
            <w:u w:val="single"/>
            <w:lang w:val="en-US" w:eastAsia="ru-RU"/>
          </w:rPr>
          <w:t>http</w:t>
        </w:r>
        <w:r w:rsidRPr="009F232C">
          <w:rPr>
            <w:rFonts w:ascii="Times New Roman" w:eastAsia="Times New Roman" w:hAnsi="Times New Roman" w:cs="Times New Roman"/>
            <w:sz w:val="24"/>
            <w:szCs w:val="24"/>
            <w:u w:val="single"/>
            <w:lang w:eastAsia="ru-RU"/>
          </w:rPr>
          <w:t>://мгппу.рф/</w:t>
        </w:r>
        <w:r w:rsidRPr="009F232C">
          <w:rPr>
            <w:rFonts w:ascii="Times New Roman" w:eastAsia="Times New Roman" w:hAnsi="Times New Roman" w:cs="Times New Roman"/>
            <w:sz w:val="24"/>
            <w:szCs w:val="24"/>
            <w:u w:val="single"/>
            <w:lang w:val="en-US" w:eastAsia="ru-RU"/>
          </w:rPr>
          <w:t>projectpages</w:t>
        </w:r>
        <w:r w:rsidRPr="009F232C">
          <w:rPr>
            <w:rFonts w:ascii="Times New Roman" w:eastAsia="Times New Roman" w:hAnsi="Times New Roman" w:cs="Times New Roman"/>
            <w:sz w:val="24"/>
            <w:szCs w:val="24"/>
            <w:u w:val="single"/>
            <w:lang w:eastAsia="ru-RU"/>
          </w:rPr>
          <w:t>/</w:t>
        </w:r>
        <w:r w:rsidRPr="009F232C">
          <w:rPr>
            <w:rFonts w:ascii="Times New Roman" w:eastAsia="Times New Roman" w:hAnsi="Times New Roman" w:cs="Times New Roman"/>
            <w:sz w:val="24"/>
            <w:szCs w:val="24"/>
            <w:u w:val="single"/>
            <w:lang w:val="en-US" w:eastAsia="ru-RU"/>
          </w:rPr>
          <w:t>index</w:t>
        </w:r>
        <w:r w:rsidRPr="009F232C">
          <w:rPr>
            <w:rFonts w:ascii="Times New Roman" w:eastAsia="Times New Roman" w:hAnsi="Times New Roman" w:cs="Times New Roman"/>
            <w:sz w:val="24"/>
            <w:szCs w:val="24"/>
            <w:u w:val="single"/>
            <w:lang w:eastAsia="ru-RU"/>
          </w:rPr>
          <w:t>/201</w:t>
        </w:r>
      </w:hyperlink>
      <w:r>
        <w:rPr>
          <w:rFonts w:ascii="Calibri" w:eastAsia="Times New Roman" w:hAnsi="Calibri" w:cs="Times New Roman"/>
          <w:sz w:val="24"/>
          <w:szCs w:val="24"/>
        </w:rPr>
        <w:t xml:space="preserve"> </w:t>
      </w:r>
      <w:r w:rsidRPr="009F232C">
        <w:rPr>
          <w:rFonts w:ascii="Times New Roman" w:eastAsia="Times New Roman" w:hAnsi="Times New Roman" w:cs="Times New Roman"/>
          <w:sz w:val="24"/>
          <w:szCs w:val="24"/>
        </w:rPr>
        <w:t>(дата обращения: 16 мая, 2016 г.)</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Наука //</w:t>
      </w:r>
      <w:hyperlink r:id="rId62" w:history="1">
        <w:r w:rsidRPr="009F232C">
          <w:rPr>
            <w:rFonts w:ascii="Times New Roman" w:eastAsia="Times New Roman" w:hAnsi="Times New Roman" w:cs="Times New Roman"/>
            <w:sz w:val="24"/>
            <w:szCs w:val="24"/>
          </w:rPr>
          <w:t xml:space="preserve">https://ru.wikipedia.org/wiki/Наука </w:t>
        </w:r>
      </w:hyperlink>
      <w:r w:rsidRPr="009F232C">
        <w:rPr>
          <w:rFonts w:ascii="Times New Roman" w:eastAsia="Times New Roman" w:hAnsi="Times New Roman" w:cs="Times New Roman"/>
          <w:sz w:val="24"/>
          <w:szCs w:val="24"/>
        </w:rPr>
        <w:t>(дата обращения: 16 мая, 2016 г.)</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iCs/>
          <w:sz w:val="24"/>
          <w:szCs w:val="24"/>
        </w:rPr>
        <w:t>Наука (Стёпин B. C., Юдин Б. Г., Филатов В. П., Симонов А. В., Генберг Ф.)</w:t>
      </w:r>
      <w:r w:rsidRPr="009F232C">
        <w:rPr>
          <w:rFonts w:ascii="Times New Roman" w:eastAsia="Times New Roman" w:hAnsi="Times New Roman" w:cs="Times New Roman"/>
          <w:sz w:val="24"/>
          <w:szCs w:val="24"/>
        </w:rPr>
        <w:t xml:space="preserve"> </w:t>
      </w:r>
      <w:hyperlink r:id="rId63" w:history="1">
        <w:r w:rsidRPr="009F232C">
          <w:rPr>
            <w:rFonts w:ascii="Times New Roman" w:eastAsia="Times New Roman" w:hAnsi="Times New Roman" w:cs="Times New Roman"/>
            <w:sz w:val="24"/>
            <w:szCs w:val="24"/>
          </w:rPr>
          <w:t>Гуманитарная энциклопедия</w:t>
        </w:r>
      </w:hyperlink>
      <w:r w:rsidRPr="009F232C">
        <w:rPr>
          <w:rFonts w:ascii="Times New Roman" w:eastAsia="Times New Roman" w:hAnsi="Times New Roman" w:cs="Times New Roman"/>
          <w:sz w:val="24"/>
          <w:szCs w:val="24"/>
        </w:rPr>
        <w:t xml:space="preserve"> [Электронный ресурс] // Центр гуманитарных технологий. — 01.06.2014 (последняя редакция: 13.02.2015). URL: </w:t>
      </w:r>
      <w:hyperlink r:id="rId64" w:history="1">
        <w:r w:rsidRPr="009F232C">
          <w:rPr>
            <w:rFonts w:ascii="Times New Roman" w:eastAsia="Times New Roman" w:hAnsi="Times New Roman" w:cs="Times New Roman"/>
            <w:sz w:val="24"/>
            <w:szCs w:val="24"/>
          </w:rPr>
          <w:t>http://gtmarket.ru/concepts/6860</w:t>
        </w:r>
      </w:hyperlink>
      <w:r w:rsidRPr="009F232C">
        <w:rPr>
          <w:rFonts w:ascii="Times New Roman" w:eastAsia="Times New Roman" w:hAnsi="Times New Roman" w:cs="Times New Roman"/>
          <w:sz w:val="24"/>
          <w:szCs w:val="24"/>
        </w:rPr>
        <w:t xml:space="preserve"> (дата обращения: 16 мая, 2016 г.)</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Сидоров П.И. Наркологическая превентология: руководство.- Изд. 2-е, перераб. и доп. - М.: МЕДпресс-информ, 2006. - 720 с.: ил.</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Сидоров П.И. От декларативной профилактики к профессиональной превентологии//Пока не поздно.-2009.-33(228).-С.2.</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Сорок лет спустя//Феникс. Информационный бюллетень Международной Независимой Ассоциации Трезвости. - 2009. - №1(172). - С.2.</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 xml:space="preserve">Понятие науки // </w:t>
      </w:r>
      <w:hyperlink r:id="rId65" w:history="1">
        <w:r w:rsidRPr="009F232C">
          <w:rPr>
            <w:rFonts w:ascii="Times New Roman" w:eastAsia="Times New Roman" w:hAnsi="Times New Roman" w:cs="Times New Roman"/>
            <w:sz w:val="24"/>
            <w:szCs w:val="24"/>
            <w:u w:val="single"/>
          </w:rPr>
          <w:t xml:space="preserve">http://reshal.ru/Понятие-науки/ </w:t>
        </w:r>
        <w:r w:rsidRPr="009F232C">
          <w:rPr>
            <w:rFonts w:ascii="Times New Roman" w:eastAsia="Times New Roman" w:hAnsi="Times New Roman" w:cs="Times New Roman"/>
            <w:sz w:val="24"/>
            <w:szCs w:val="24"/>
          </w:rPr>
          <w:t>(дата</w:t>
        </w:r>
      </w:hyperlink>
      <w:r w:rsidRPr="009F232C">
        <w:rPr>
          <w:rFonts w:ascii="Times New Roman" w:eastAsia="Times New Roman" w:hAnsi="Times New Roman" w:cs="Times New Roman"/>
          <w:sz w:val="24"/>
          <w:szCs w:val="24"/>
        </w:rPr>
        <w:t xml:space="preserve"> обращения: 16 мая 2016 г.)</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Поппер Карл Р. Логика социальных наук//Эволюционная эпистемология и логика социальных наук: Карл Поппер и его критики/Составление Д.Г. Лахути, В.Н. Садовского, и Ф.К. Финна; перевод с английского Д.Г. Лахути; вступительная статья и общая редакция В.Н. Садовского; послесловие В.К. Финна. - М.: Эдиториал УРСС, 2000. - 464 с.</w:t>
      </w:r>
    </w:p>
    <w:p w:rsidR="009F232C" w:rsidRPr="009F232C" w:rsidRDefault="009F232C" w:rsidP="009F232C">
      <w:pPr>
        <w:numPr>
          <w:ilvl w:val="0"/>
          <w:numId w:val="22"/>
        </w:numPr>
        <w:spacing w:after="0" w:line="240" w:lineRule="auto"/>
        <w:jc w:val="both"/>
        <w:rPr>
          <w:rFonts w:ascii="Times New Roman" w:eastAsia="Times New Roman" w:hAnsi="Times New Roman" w:cs="Times New Roman"/>
          <w:sz w:val="24"/>
          <w:szCs w:val="24"/>
        </w:rPr>
      </w:pPr>
      <w:r w:rsidRPr="009F232C">
        <w:rPr>
          <w:rFonts w:ascii="Times New Roman" w:eastAsia="Times New Roman" w:hAnsi="Times New Roman" w:cs="Times New Roman"/>
          <w:sz w:val="24"/>
          <w:szCs w:val="24"/>
        </w:rPr>
        <w:t>Что такое наука//</w:t>
      </w:r>
      <w:hyperlink r:id="rId66" w:history="1">
        <w:r w:rsidRPr="009F232C">
          <w:rPr>
            <w:rFonts w:ascii="Times New Roman" w:eastAsia="Times New Roman" w:hAnsi="Times New Roman" w:cs="Times New Roman"/>
            <w:sz w:val="24"/>
            <w:szCs w:val="24"/>
          </w:rPr>
          <w:t>http://topknowledge.ru/nauchnye-issledovaniya/3032-chto-takoe-nauka.html</w:t>
        </w:r>
      </w:hyperlink>
      <w:r w:rsidRPr="009F232C">
        <w:rPr>
          <w:rFonts w:ascii="Times New Roman" w:eastAsia="Times New Roman" w:hAnsi="Times New Roman" w:cs="Times New Roman"/>
          <w:sz w:val="24"/>
          <w:szCs w:val="24"/>
        </w:rPr>
        <w:t xml:space="preserve"> (дата обращения: 16 апреля,  2016 г.) </w:t>
      </w:r>
    </w:p>
    <w:p w:rsidR="009F232C" w:rsidRPr="009F232C" w:rsidRDefault="009F232C" w:rsidP="009F232C">
      <w:pPr>
        <w:spacing w:after="0" w:line="240" w:lineRule="auto"/>
        <w:jc w:val="both"/>
        <w:rPr>
          <w:rFonts w:ascii="Times New Roman" w:eastAsia="Times New Roman" w:hAnsi="Times New Roman" w:cs="Times New Roman"/>
          <w:sz w:val="24"/>
          <w:szCs w:val="24"/>
        </w:rPr>
      </w:pPr>
    </w:p>
    <w:p w:rsidR="009F232C" w:rsidRPr="009F232C" w:rsidRDefault="009F232C" w:rsidP="009F232C">
      <w:pPr>
        <w:spacing w:after="0" w:line="240" w:lineRule="auto"/>
        <w:jc w:val="center"/>
        <w:rPr>
          <w:rFonts w:ascii="Times New Roman" w:eastAsia="Times New Roman" w:hAnsi="Times New Roman" w:cs="Times New Roman"/>
          <w:b/>
          <w:sz w:val="24"/>
          <w:szCs w:val="24"/>
        </w:rPr>
      </w:pPr>
    </w:p>
    <w:p w:rsidR="009F232C" w:rsidRDefault="009F232C" w:rsidP="009F232C">
      <w:pPr>
        <w:spacing w:after="0" w:line="240" w:lineRule="auto"/>
        <w:jc w:val="center"/>
        <w:rPr>
          <w:rFonts w:ascii="Times New Roman" w:eastAsia="Times New Roman" w:hAnsi="Times New Roman" w:cs="Times New Roman"/>
          <w:b/>
          <w:sz w:val="24"/>
          <w:szCs w:val="24"/>
        </w:rPr>
      </w:pPr>
    </w:p>
    <w:p w:rsidR="009F232C" w:rsidRPr="009F232C" w:rsidRDefault="009F232C" w:rsidP="009F232C">
      <w:pPr>
        <w:spacing w:after="0" w:line="240" w:lineRule="auto"/>
        <w:jc w:val="center"/>
        <w:rPr>
          <w:rFonts w:ascii="Times New Roman" w:eastAsia="Times New Roman" w:hAnsi="Times New Roman" w:cs="Times New Roman"/>
          <w:b/>
          <w:sz w:val="24"/>
          <w:szCs w:val="24"/>
        </w:rPr>
      </w:pPr>
    </w:p>
    <w:p w:rsidR="00F42CAB" w:rsidRPr="00595380" w:rsidRDefault="00F42CAB" w:rsidP="00312327">
      <w:pPr>
        <w:jc w:val="center"/>
        <w:rPr>
          <w:sz w:val="28"/>
          <w:szCs w:val="28"/>
        </w:rPr>
      </w:pPr>
    </w:p>
    <w:p w:rsidR="00F42CAB" w:rsidRPr="003339BC" w:rsidRDefault="003339BC" w:rsidP="00312327">
      <w:pPr>
        <w:jc w:val="center"/>
        <w:rPr>
          <w:rFonts w:ascii="Times New Roman" w:hAnsi="Times New Roman" w:cs="Times New Roman"/>
          <w:sz w:val="28"/>
          <w:szCs w:val="28"/>
          <w:lang w:val="en-US"/>
        </w:rPr>
      </w:pPr>
      <w:r w:rsidRPr="005B54E1">
        <w:rPr>
          <w:rFonts w:ascii="Times New Roman" w:hAnsi="Times New Roman" w:cs="Times New Roman"/>
          <w:sz w:val="28"/>
          <w:szCs w:val="28"/>
          <w:lang w:val="en-US"/>
        </w:rPr>
        <w:t xml:space="preserve">N.A. Grinchenko, </w:t>
      </w:r>
      <w:r>
        <w:rPr>
          <w:rFonts w:ascii="Times New Roman" w:hAnsi="Times New Roman" w:cs="Times New Roman"/>
          <w:sz w:val="28"/>
          <w:szCs w:val="28"/>
          <w:lang w:val="en-US"/>
        </w:rPr>
        <w:t>prof.</w:t>
      </w:r>
      <w:r w:rsidR="009C0A58">
        <w:rPr>
          <w:rFonts w:ascii="Times New Roman" w:hAnsi="Times New Roman" w:cs="Times New Roman"/>
          <w:sz w:val="28"/>
          <w:szCs w:val="28"/>
          <w:lang w:val="en-US"/>
        </w:rPr>
        <w:t xml:space="preserve"> (Elets)</w:t>
      </w:r>
    </w:p>
    <w:p w:rsidR="0002137D" w:rsidRPr="0002137D" w:rsidRDefault="0002137D" w:rsidP="0002137D">
      <w:pPr>
        <w:spacing w:after="0" w:line="240" w:lineRule="auto"/>
        <w:ind w:firstLine="567"/>
        <w:jc w:val="center"/>
        <w:rPr>
          <w:rFonts w:ascii="Times New Roman" w:hAnsi="Times New Roman" w:cs="Times New Roman"/>
          <w:b/>
          <w:sz w:val="28"/>
          <w:szCs w:val="28"/>
          <w:lang w:val="en-US"/>
        </w:rPr>
      </w:pPr>
      <w:r w:rsidRPr="0002137D">
        <w:rPr>
          <w:rFonts w:ascii="Times New Roman" w:hAnsi="Times New Roman" w:cs="Times New Roman"/>
          <w:b/>
          <w:sz w:val="28"/>
          <w:szCs w:val="28"/>
          <w:lang w:val="en-US"/>
        </w:rPr>
        <w:t>SOBRIOLOGY FORMATION AS A</w:t>
      </w:r>
      <w:r w:rsidR="009C0A58">
        <w:rPr>
          <w:rFonts w:ascii="Times New Roman" w:hAnsi="Times New Roman" w:cs="Times New Roman"/>
          <w:b/>
          <w:sz w:val="28"/>
          <w:szCs w:val="28"/>
          <w:lang w:val="en-US"/>
        </w:rPr>
        <w:t xml:space="preserve"> </w:t>
      </w:r>
      <w:r w:rsidRPr="0002137D">
        <w:rPr>
          <w:rFonts w:ascii="Times New Roman" w:hAnsi="Times New Roman" w:cs="Times New Roman"/>
          <w:b/>
          <w:sz w:val="28"/>
          <w:szCs w:val="28"/>
          <w:lang w:val="en-US"/>
        </w:rPr>
        <w:t>SCIENCE</w:t>
      </w:r>
    </w:p>
    <w:p w:rsidR="0002137D" w:rsidRPr="0002137D" w:rsidRDefault="0002137D" w:rsidP="0002137D">
      <w:pPr>
        <w:spacing w:after="0" w:line="240" w:lineRule="auto"/>
        <w:ind w:firstLine="567"/>
        <w:jc w:val="center"/>
        <w:rPr>
          <w:rFonts w:ascii="Times New Roman" w:hAnsi="Times New Roman" w:cs="Times New Roman"/>
          <w:b/>
          <w:sz w:val="28"/>
          <w:szCs w:val="28"/>
          <w:lang w:val="en-US"/>
        </w:rPr>
      </w:pP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b/>
          <w:i/>
          <w:sz w:val="24"/>
          <w:szCs w:val="24"/>
          <w:lang w:val="en-US"/>
        </w:rPr>
        <w:t>Abstract.</w:t>
      </w:r>
      <w:r w:rsidRPr="003339BC">
        <w:rPr>
          <w:rFonts w:ascii="Times New Roman" w:hAnsi="Times New Roman" w:cs="Times New Roman"/>
          <w:i/>
          <w:sz w:val="24"/>
          <w:szCs w:val="24"/>
          <w:lang w:val="en-US"/>
        </w:rPr>
        <w:t xml:space="preserve"> The relevance of the study is due to the need of the theoretical justification of  the  new emerging interdisciplinary science Sobriology about the ways of  sobering up the society. The main contradiction of the moment is the confrontation of the ideologies of “cultural”, “moderate drinking” and sobriety. Sobriology  defends  sobriety.</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The development of the sober ideas had started long before the scientific data, proving the harm of alcohol-taking, were collected: with works of the ancient Greek thinkers Heraclites, Homer, Demosthenes, the mediaeval writer W. Shakespeare, then the classics of the world literature  (J. London, F.M. Dostoevsky, Leo Tolstoy). During the last one and a half centuries, a lot of  scientific evidence, justifying the need to preserve sobriety, have been accumulated.</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Many well-known scientists think  that sobriety, as a natural state of all living beings,  is the best choice  (Au. Forel, V.M. Bekhterev, I.P. Pavlov, F.G. Uglov,</w:t>
      </w:r>
      <w:r w:rsidRPr="003339BC">
        <w:rPr>
          <w:rFonts w:ascii="Times New Roman" w:hAnsi="Times New Roman" w:cs="Times New Roman"/>
          <w:i/>
          <w:color w:val="000000"/>
          <w:sz w:val="24"/>
          <w:szCs w:val="24"/>
          <w:lang w:val="en-US"/>
        </w:rPr>
        <w:t xml:space="preserve"> Johanna Hietalla, K. M. Fillmore, T. Stockwell, T. Chikrizhs, A. Bostrom, W. Kerr,  K. M. Fillmore, T. Stockwell, T. Chikrizhs</w:t>
      </w:r>
      <w:r w:rsidRPr="003339BC">
        <w:rPr>
          <w:rFonts w:ascii="Times New Roman" w:hAnsi="Times New Roman" w:cs="Times New Roman"/>
          <w:i/>
          <w:sz w:val="24"/>
          <w:szCs w:val="24"/>
          <w:lang w:val="en-US"/>
        </w:rPr>
        <w:t>).</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Key words: science, sobriology,  sobriety.</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release of  the monograph “Sobriology” (2009; 2011), edited by the President of the International Academy of Sobriety A.N. Mayurov, has caused mixed reactions. Some hailed it with enthusiasm (“At last, there appeared a scientific approach towards the ways of sobering up the society!”), the others – with skepticism (“Sobriology? What is this? I’ve never heard of any such science!”), the third hurriedly have hastened to declare it a pseudoscience.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A pseudoscience is a relatively rare phenomenon that occurs  only in unhealthy social organisms. The origin of pseudoscience needs lack of intellectual freedom and competition between different scientific doctrines. It is supported with the help of demagogy and violence on the basis of the state repressive apparatus, but it cannot survive for long because it is not able to meet the needs of the practice. [11]</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Dethronement of  the alcohol use   traditions had begun long ago, before the scientific proof about the dangers of alcohol   was gathered. Antialcoholic ideas can be found in the writings of the ancient Greek philosophers: Heraclites, Homer, Demosthenes, Aesop, Xenophon, Lucretia. In the Middle Ages in the European culture the carriers of antialcoholic ideas were the great playwright W. Shakespeare, the artist Michelangelo Caravaggio, in the 18-th century, the poet Johann Wolfgang Goethe, in the 19-th century, the outstanding thinker A. de Tocqueville, in the 20-th century, the world famous writers Jack London (in the novel “John Barleycorn”), Saint-Exupery (in the fairy tale “The little Prince”,  in the novels “Terre des Hommes”, “The Night Flight”) and Umberto Eco.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In the Russian culture, as opposed to the European one, there was no special God of Wine, because the Eastern Slavs had a low level of alcohol consumption.  But with the advent of alcohol problems, the best people of Russia strongly defended sobriety, among them writers F.M. Dostoevsky and Leo Tolstoy. Later, also the scientific evidence about the need for choice in favor of sobriety also appeared.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There is nothing unusual in the fact that a new science has come into being.  In the past a century and a half,   many new sciences, including Social Sciences, Methodology, Psychology, Sociology, Economics, etc., as well as,  at  the  junction of the known sciences new ones (Social Psychology, Pedagogical Psychology, etc.)  have appeared.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 What is science?  </w:t>
      </w:r>
      <w:r w:rsidRPr="003339BC">
        <w:rPr>
          <w:rFonts w:ascii="Times New Roman" w:hAnsi="Times New Roman" w:cs="Times New Roman"/>
          <w:bCs/>
          <w:sz w:val="24"/>
          <w:szCs w:val="24"/>
          <w:lang w:val="en-US"/>
        </w:rPr>
        <w:t xml:space="preserve">In the most general form it is </w:t>
      </w:r>
      <w:r w:rsidRPr="003339BC">
        <w:rPr>
          <w:rFonts w:ascii="Times New Roman" w:hAnsi="Times New Roman" w:cs="Times New Roman"/>
          <w:bCs/>
          <w:i/>
          <w:sz w:val="24"/>
          <w:szCs w:val="24"/>
          <w:lang w:val="en-US"/>
        </w:rPr>
        <w:t>“an area  of the human activity, aimed at elaboration and systematization of the objective knowledge about reality. At the basis of this activity there is the  collection of  facts, their constant updating and systematization, critical analysis and, on that basis,   the synthesis of  new knowledge and generalizations that not only describe  the observed natural or social phenomena,  but also allow us  to construct  a cause-effect relationship with the ultimate goal of  forecasting. Those  theories and hypotheses that are supported by the facts or experience, are worded as laws of nature and society</w:t>
      </w:r>
      <w:r w:rsidRPr="003339BC">
        <w:rPr>
          <w:rFonts w:ascii="Times New Roman" w:hAnsi="Times New Roman" w:cs="Times New Roman"/>
          <w:bCs/>
          <w:sz w:val="24"/>
          <w:szCs w:val="24"/>
          <w:lang w:val="en-US"/>
        </w:rPr>
        <w:t>”.</w:t>
      </w:r>
      <w:r w:rsidRPr="003339BC">
        <w:rPr>
          <w:rFonts w:ascii="Times New Roman" w:hAnsi="Times New Roman" w:cs="Times New Roman"/>
          <w:sz w:val="24"/>
          <w:szCs w:val="24"/>
          <w:lang w:val="en-US"/>
        </w:rPr>
        <w:t xml:space="preserve">[5]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lastRenderedPageBreak/>
        <w:t xml:space="preserve">In the definition of F. Geinberg and A.V. Simonov, </w:t>
      </w:r>
      <w:r w:rsidRPr="003339BC">
        <w:rPr>
          <w:rFonts w:ascii="Times New Roman" w:hAnsi="Times New Roman" w:cs="Times New Roman"/>
          <w:i/>
          <w:sz w:val="24"/>
          <w:szCs w:val="24"/>
          <w:lang w:val="en-US"/>
        </w:rPr>
        <w:t xml:space="preserve">“science is a special kind of the human cognitive activity, aimed at obtaining, study and systematization  of objective knowledge about the world, man, society and the knowledge, on   which the conversion of the human reality occurs”. </w:t>
      </w:r>
      <w:r w:rsidRPr="003339BC">
        <w:rPr>
          <w:rFonts w:ascii="Times New Roman" w:hAnsi="Times New Roman" w:cs="Times New Roman"/>
          <w:sz w:val="24"/>
          <w:szCs w:val="24"/>
          <w:lang w:val="en-US"/>
        </w:rPr>
        <w:t>[6]</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modern science consists of the four main blocks of disciplines: Mathematics, Natural History, Technical Science, and Humanities.  Social (Humanitarian) Sciences have their own specifics.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One of the greatest philosophers of the 20-th century,  Popper Karl R. (1902-1994), who made a significant contribution to the study of the logic of the Social Sciences, put forward two main points.   The first point is: we have got a lot of  knowledge; the second point - our knowledge is limitless and sobering. True is called that fits the facts.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Science and knowledge, according to K. Popper, starts with problems. Perception, observation, accumulation of facts is of the secondary importance. It is the nature and the quality of the problem, and boldness and originality of the proposed solutions, which determine the value or absence of value of scientific results. The so-called subject of science is simply a conglomeration of problems and test solutions, limited artificially. In reality, there are only problems and scientific traditions. [10, </w:t>
      </w:r>
      <w:r w:rsidRPr="003339BC">
        <w:rPr>
          <w:rFonts w:ascii="Times New Roman" w:hAnsi="Times New Roman" w:cs="Times New Roman"/>
          <w:sz w:val="24"/>
          <w:szCs w:val="24"/>
        </w:rPr>
        <w:t>с</w:t>
      </w:r>
      <w:r w:rsidRPr="003339BC">
        <w:rPr>
          <w:rFonts w:ascii="Times New Roman" w:hAnsi="Times New Roman" w:cs="Times New Roman"/>
          <w:sz w:val="24"/>
          <w:szCs w:val="24"/>
          <w:lang w:val="en-US"/>
        </w:rPr>
        <w:t>.298-313]</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Science is only one of the fields of exploring reality, along with the philosophical, cognitive, empirical, religious, artistic, ideological ones.  For example, the artistic exploration of reality contains  many examples of the tragic consequences of the use of alcohol, tobacco and drugs at the level of the individual, a family and the society, as a whole. But more often in art, especially today, in which </w:t>
      </w:r>
      <w:r w:rsidRPr="003339BC">
        <w:rPr>
          <w:rFonts w:ascii="Times New Roman" w:hAnsi="Times New Roman" w:cs="Times New Roman"/>
          <w:i/>
          <w:sz w:val="24"/>
          <w:szCs w:val="24"/>
          <w:lang w:val="en-US"/>
        </w:rPr>
        <w:t>“the drug-oriented ideology has won a decisive victory”</w:t>
      </w:r>
      <w:r w:rsidRPr="003339BC">
        <w:rPr>
          <w:rFonts w:ascii="Times New Roman" w:hAnsi="Times New Roman" w:cs="Times New Roman"/>
          <w:sz w:val="24"/>
          <w:szCs w:val="24"/>
          <w:lang w:val="en-US"/>
        </w:rPr>
        <w:t xml:space="preserve"> (V.M. Lovchev),  the use of alcohol, tobacco  (and even drugs) is shown as a natural activity and as part of everyday life.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distinctive features of science are: the study, description, explanation and prediction of reality. Anticipation of the transformation of reality is the main goal of any science. And  it does not exclude but presupposes the existence of emotions, values and ideology in the process of cognition.</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basic principles of science development are materialism and idealism. Materialism formulates this principle as follows: nature is primary, consciousness is secondary. Idealism believes that nature exists in the form of ideas, accumulated by the brain, about the forms of matter that a person feels. One of the forms of  the objective idealism, for example,  is a  religious ideology,  which postulates the existence of a primary carrier of ideas – the deity. It turns out that the idealistic formulation of the principle  has many options, whereas the materialistic wording is essentially unique.  Apparently, due to this many idealists consider materialism a primitive ideology. [10]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And Sobriology is not limited to considering only the material facts proving the harm or  benefit  of alcohol, tobacco or illegal drugs. For the development  of an effective strategy of sobering up the society only the material evidence  is not enough.  Sobriology insists that human well-being and national security should be taken into account when developing a strategy of sobering the society.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However, some scientific (or pseudo-scientific) studies often focus on something to prove, at least, some material “benefit” of legal or illegal drugs, thereby diverting the attention from the main thing – to find effective ways of sobering the society. The topic of the use of “low-dose” and moderation is actively discussed.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ethics of science is based on the two principles: 1) a ban on the distortion of the truth; 2) constant innovation. [6] True knowledge is tested by practice. And experience shows that addictive substances can be dangerous even in low doses, nevertheless, sobriologists agree with their medical application. Temperance ideology of sobriety is confirmed, for example, by good practice of complete renunciation of alcohol in Islam and Buddhism.  In all cultures alcohol is forbiden for children and pregnant women. A successful rehabilitation of chemically dependent </w:t>
      </w:r>
      <w:r w:rsidRPr="003339BC">
        <w:rPr>
          <w:rFonts w:ascii="Times New Roman" w:hAnsi="Times New Roman" w:cs="Times New Roman"/>
          <w:sz w:val="24"/>
          <w:szCs w:val="24"/>
          <w:lang w:val="en-US"/>
        </w:rPr>
        <w:lastRenderedPageBreak/>
        <w:t>people, as proved by Benjamin  Rush and Au. Forel in their psychiatric practice, is possible only at full refusal of addictive substances.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Besides, the scientific proof of truth needs special practices. This practices is often a scientific experiment that involves the use of special means and methods of operation that are used for rational justification and validation of acquired knowledge.   Such studies are carried out today, mainly in the West, and are rather controversial. There is a suspicion that the positive result of research “on the use of alcohol” is often dictated by the customer and sponsor, for example, in the face of an alcoholic capital.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history of science shows the variability of the prevailing concepts  and doctrines in science, as well as their dependence on the political situation of the State, or the historical period. [5] And above the philosopher Karl Popper believes it is impossible to exclude some </w:t>
      </w:r>
      <w:r w:rsidRPr="003339BC">
        <w:rPr>
          <w:rFonts w:ascii="Times New Roman" w:hAnsi="Times New Roman" w:cs="Times New Roman"/>
          <w:i/>
          <w:sz w:val="24"/>
          <w:szCs w:val="24"/>
          <w:lang w:val="en-US"/>
        </w:rPr>
        <w:t>non-scientific issues</w:t>
      </w:r>
      <w:r w:rsidRPr="003339BC">
        <w:rPr>
          <w:rFonts w:ascii="Times New Roman" w:hAnsi="Times New Roman" w:cs="Times New Roman"/>
          <w:sz w:val="24"/>
          <w:szCs w:val="24"/>
          <w:lang w:val="en-US"/>
        </w:rPr>
        <w:t xml:space="preserve"> from the research:   problems of personal enrichment, on the one hand, and the human welfare and  the national security, on the other hand. You cannot expel from science and non-scientific values. And there is nothing wrong about this. On the contrary, a scientist, objective and free from the ideals, is not perfect,  because without passion achievements are impossible. [11]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Sobriology as a brunch of science arose from the need of sobering the society. Technical advances have made alcohol cheap and very affordable for the masses of the people, as a result, alcohol abuse and  alcoholism have become extremely urgent. Forerunners of the scientific approach  towards sobering the society were, in the end of the 18-th century, Benjamin Rush (USA), and in the 19-th century, the world-famous scientist August Forel (Switzerland). Early in  the 20-th century  they were V.M. Bekhterev and I.P. Pavlov (Russia).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In the recent decades in Russia and the former Soviet Union Sobriology basics developed:  I.A. Krasnonosov, G.A. Shichko, F.G. Uglov, A.N. Mayurov, V.A. Ryazantsev, G.Y. Yuzefovich,  A.N. Yakushev,  A.A. Zverev, V.P. Krivonogov,  S.S. Anikin,  A.M. Karpov, K.G. Basharin, V.A. Tolkachev, S.I. Troitskaya and others.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 The prominent foreign sobriologists are: J. Rutherford (England), H. Kolstad (Norway),  B. Stuber (Switzerland), F. Lindermann (Germany), Y. Moravski (Poland),  A. Chekauskas (Lithuania).</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In the current situation the following </w:t>
      </w:r>
      <w:r w:rsidRPr="003339BC">
        <w:rPr>
          <w:rFonts w:ascii="Times New Roman" w:hAnsi="Times New Roman" w:cs="Times New Roman"/>
          <w:i/>
          <w:sz w:val="24"/>
          <w:szCs w:val="24"/>
          <w:lang w:val="en-US"/>
        </w:rPr>
        <w:t xml:space="preserve">contradictions </w:t>
      </w:r>
      <w:r w:rsidRPr="003339BC">
        <w:rPr>
          <w:rFonts w:ascii="Times New Roman" w:hAnsi="Times New Roman" w:cs="Times New Roman"/>
          <w:sz w:val="24"/>
          <w:szCs w:val="24"/>
          <w:lang w:val="en-US"/>
        </w:rPr>
        <w:t>have become apparent:</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between the epidemic of alcoholism, smoking, drug abuse, and clearly insufficient and belated  awareness of the problem at all levels: at the state level, at the level of macro and micro social environment, at the level of the individual (many have heard something and even know that consuming intoxicants is harmful, but the information is not realized);</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between the desire of patriotic sectors of society to protect children and young people from moral degradation, chemical and other addictions, and, firstly, acquisitiveness of representatives of alcohol, tobacco, drugs, gambling and media capital;  the corruption of the officials, journalists, etc., who profit from human vices and weaknesses; secondly, the unwilliness of many adults to sober up themselves;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between  the loudly stated need to combat drug addiction and reluctance to acknowledge the ineffectiveness of this struggle,  if the “sacred cow” , “legal drugs” (alcohol and tobacco),  are ignored;</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-between numerous facts, accumulated by science, about the danger of even low doses of alcohol, tobacco and drugs and the myths about the benefits and safety of intoxicating substances, in captivity of which many people still remain;</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 between  recognition of the evils of chemical dependency by the people who have become addicted and their inability to get rid of them by themselves.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sz w:val="24"/>
          <w:szCs w:val="24"/>
          <w:lang w:val="en-US"/>
        </w:rPr>
        <w:t xml:space="preserve">But perhaps the most important thing is a confrontation of ideologies of </w:t>
      </w:r>
      <w:r w:rsidRPr="003339BC">
        <w:rPr>
          <w:rFonts w:ascii="Times New Roman" w:hAnsi="Times New Roman" w:cs="Times New Roman"/>
          <w:i/>
          <w:sz w:val="24"/>
          <w:szCs w:val="24"/>
          <w:lang w:val="en-US"/>
        </w:rPr>
        <w:t>sobriety</w:t>
      </w:r>
      <w:r w:rsidRPr="003339BC">
        <w:rPr>
          <w:rFonts w:ascii="Times New Roman" w:hAnsi="Times New Roman" w:cs="Times New Roman"/>
          <w:sz w:val="24"/>
          <w:szCs w:val="24"/>
          <w:lang w:val="en-US"/>
        </w:rPr>
        <w:t xml:space="preserve"> and </w:t>
      </w:r>
      <w:r w:rsidRPr="003339BC">
        <w:rPr>
          <w:rFonts w:ascii="Times New Roman" w:hAnsi="Times New Roman" w:cs="Times New Roman"/>
          <w:i/>
          <w:sz w:val="24"/>
          <w:szCs w:val="24"/>
          <w:lang w:val="en-US"/>
        </w:rPr>
        <w:t xml:space="preserve">“consumer culture”.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above contradictions allow to identify complex issues that require consideration: “What is the nature of chemical and other addictions? Do I need to save natural sobriety and how to preserve  it? Is the moderate use of psychoactive substances possible? Are low doses useful or </w:t>
      </w:r>
      <w:r w:rsidRPr="003339BC">
        <w:rPr>
          <w:rFonts w:ascii="Times New Roman" w:hAnsi="Times New Roman" w:cs="Times New Roman"/>
          <w:sz w:val="24"/>
          <w:szCs w:val="24"/>
          <w:lang w:val="en-US"/>
        </w:rPr>
        <w:lastRenderedPageBreak/>
        <w:t>dangerous, and why?  What are the ways of sobering up society and the individual? Does the policy of harm reduction solve the problem, or is there need to fight for full sobering? How to protect children and young people?”</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Today, scientists around the world try to figure out the nature of chemical dependencies, and develop evidence-based ways to overcome them. A large number of studies of the addictive behavior are carried out in the West: </w:t>
      </w:r>
      <w:r w:rsidRPr="003339BC">
        <w:rPr>
          <w:rFonts w:ascii="Times New Roman" w:hAnsi="Times New Roman" w:cs="Times New Roman"/>
          <w:i/>
          <w:sz w:val="24"/>
          <w:szCs w:val="24"/>
          <w:lang w:val="en-US"/>
        </w:rPr>
        <w:t xml:space="preserve">biomedical </w:t>
      </w:r>
      <w:r w:rsidRPr="003339BC">
        <w:rPr>
          <w:rFonts w:ascii="Times New Roman" w:hAnsi="Times New Roman" w:cs="Times New Roman"/>
          <w:sz w:val="24"/>
          <w:szCs w:val="24"/>
          <w:lang w:val="en-US"/>
        </w:rPr>
        <w:t xml:space="preserve">(K. Okamoto, 2001; G. Holden, 1991; B. Tabakoff, 1998; E. Jelinek, 1960);  </w:t>
      </w:r>
      <w:r w:rsidRPr="003339BC">
        <w:rPr>
          <w:rFonts w:ascii="Times New Roman" w:hAnsi="Times New Roman" w:cs="Times New Roman"/>
          <w:i/>
          <w:sz w:val="24"/>
          <w:szCs w:val="24"/>
          <w:lang w:val="en-US"/>
        </w:rPr>
        <w:t>psychological and pedagogical</w:t>
      </w:r>
      <w:r w:rsidRPr="003339BC">
        <w:rPr>
          <w:rFonts w:ascii="Times New Roman" w:hAnsi="Times New Roman" w:cs="Times New Roman"/>
          <w:sz w:val="24"/>
          <w:szCs w:val="24"/>
          <w:lang w:val="en-US"/>
        </w:rPr>
        <w:t xml:space="preserve"> (A. McLellan, C. O’Brien, 2000; R. Cloninger, 1999; I. Darenski, 2001; J. Mill, 1859; S. Gil, 2003; Y. Glinski, 1993; V. Arshinova, 2012, 2014); </w:t>
      </w:r>
      <w:r w:rsidRPr="003339BC">
        <w:rPr>
          <w:rFonts w:ascii="Times New Roman" w:hAnsi="Times New Roman" w:cs="Times New Roman"/>
          <w:i/>
          <w:sz w:val="24"/>
          <w:szCs w:val="24"/>
          <w:lang w:val="en-US"/>
        </w:rPr>
        <w:t>social and psychological</w:t>
      </w:r>
      <w:r w:rsidRPr="003339BC">
        <w:rPr>
          <w:rFonts w:ascii="Times New Roman" w:hAnsi="Times New Roman" w:cs="Times New Roman"/>
          <w:sz w:val="24"/>
          <w:szCs w:val="24"/>
          <w:lang w:val="en-US"/>
        </w:rPr>
        <w:t xml:space="preserve"> (Coleman, 1976; K. Rodzhers, E. Bern, 70-80-s of the 20-th century;  A. Toffler, 1997) and others.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In Russia  prevention trials are conducted by several independent creative teams.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Under the leadership of the academician of the Russian Medical Academy of Science P. Sidorov, </w:t>
      </w:r>
      <w:r w:rsidRPr="003339BC">
        <w:rPr>
          <w:rFonts w:ascii="Times New Roman" w:hAnsi="Times New Roman" w:cs="Times New Roman"/>
          <w:i/>
          <w:sz w:val="24"/>
          <w:szCs w:val="24"/>
          <w:lang w:val="en-US"/>
        </w:rPr>
        <w:t>the  total preventology</w:t>
      </w:r>
      <w:r w:rsidRPr="003339BC">
        <w:rPr>
          <w:rFonts w:ascii="Times New Roman" w:hAnsi="Times New Roman" w:cs="Times New Roman"/>
          <w:sz w:val="24"/>
          <w:szCs w:val="24"/>
          <w:lang w:val="en-US"/>
        </w:rPr>
        <w:t xml:space="preserve">, interdisciplinary science of the formation of a healthy life style and the prevention of self-destructive behavior, has been developed. One of the private preventologies  is  the narcological one, which works to prevent dependency on psychoactive substances.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Among the main areas of </w:t>
      </w:r>
      <w:r w:rsidRPr="003339BC">
        <w:rPr>
          <w:rFonts w:ascii="Times New Roman" w:hAnsi="Times New Roman" w:cs="Times New Roman"/>
          <w:i/>
          <w:sz w:val="24"/>
          <w:szCs w:val="24"/>
          <w:lang w:val="en-US"/>
        </w:rPr>
        <w:t>drug preventology</w:t>
      </w:r>
      <w:r w:rsidRPr="003339BC">
        <w:rPr>
          <w:rFonts w:ascii="Times New Roman" w:hAnsi="Times New Roman" w:cs="Times New Roman"/>
          <w:sz w:val="24"/>
          <w:szCs w:val="24"/>
          <w:lang w:val="en-US"/>
        </w:rPr>
        <w:t>,  the author calls: pedagogical aspects, the preventive aspects of the medical activity, preventive aspects of the health system, as well as social, psychological, spiritual, cultural, administrative and legal aspects.  [7, p.181-655].</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author identifies several strategies for prevention: 1</w:t>
      </w:r>
      <w:r w:rsidRPr="003339BC">
        <w:rPr>
          <w:rFonts w:ascii="Times New Roman" w:hAnsi="Times New Roman" w:cs="Times New Roman"/>
          <w:i/>
          <w:sz w:val="24"/>
          <w:szCs w:val="24"/>
          <w:lang w:val="en-US"/>
        </w:rPr>
        <w:t>) social</w:t>
      </w:r>
      <w:r w:rsidRPr="003339BC">
        <w:rPr>
          <w:rFonts w:ascii="Times New Roman" w:hAnsi="Times New Roman" w:cs="Times New Roman"/>
          <w:sz w:val="24"/>
          <w:szCs w:val="24"/>
          <w:lang w:val="en-US"/>
        </w:rPr>
        <w:t xml:space="preserve"> – creation of conditions for disclosure of human creativity, social protection; 2) </w:t>
      </w:r>
      <w:r w:rsidRPr="003339BC">
        <w:rPr>
          <w:rFonts w:ascii="Times New Roman" w:hAnsi="Times New Roman" w:cs="Times New Roman"/>
          <w:i/>
          <w:sz w:val="24"/>
          <w:szCs w:val="24"/>
          <w:lang w:val="en-US"/>
        </w:rPr>
        <w:t>psychological and environmental</w:t>
      </w:r>
      <w:r w:rsidRPr="003339BC">
        <w:rPr>
          <w:rFonts w:ascii="Times New Roman" w:hAnsi="Times New Roman" w:cs="Times New Roman"/>
          <w:sz w:val="24"/>
          <w:szCs w:val="24"/>
          <w:lang w:val="en-US"/>
        </w:rPr>
        <w:t xml:space="preserve"> –learning self-preservation behavior strategy; 3) </w:t>
      </w:r>
      <w:r w:rsidRPr="003339BC">
        <w:rPr>
          <w:rFonts w:ascii="Times New Roman" w:hAnsi="Times New Roman" w:cs="Times New Roman"/>
          <w:i/>
          <w:sz w:val="24"/>
          <w:szCs w:val="24"/>
          <w:lang w:val="en-US"/>
        </w:rPr>
        <w:t>educational</w:t>
      </w:r>
      <w:r w:rsidRPr="003339BC">
        <w:rPr>
          <w:rFonts w:ascii="Times New Roman" w:hAnsi="Times New Roman" w:cs="Times New Roman"/>
          <w:sz w:val="24"/>
          <w:szCs w:val="24"/>
          <w:lang w:val="en-US"/>
        </w:rPr>
        <w:t xml:space="preserve"> – upbringing healthy, harmonious personality, who has a moral immunity to all forms of deviant behavior.</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necessary condition for the success of prevention programs is a systematic approach and a distinct anti-drug and anti-alcohol policy [8, p.2].</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Moscow Institute of Pedagogy and Psychology in the laboratory of the medical and psychological rehabilitation, headed by Professor V.V. Bartsalkina, between 2000 and 2015, was developing  the  theoretical foundations and practical approaches to solving the problems, associated with the different  types of addictive (dependent) behavior in the aspects of prevention and rehabilitation.   The main tasks of the laboratory were to develop two new scientific fields – </w:t>
      </w:r>
      <w:r w:rsidRPr="003339BC">
        <w:rPr>
          <w:rFonts w:ascii="Times New Roman" w:hAnsi="Times New Roman" w:cs="Times New Roman"/>
          <w:i/>
          <w:sz w:val="24"/>
          <w:szCs w:val="24"/>
          <w:lang w:val="en-US"/>
        </w:rPr>
        <w:t>addictology</w:t>
      </w:r>
      <w:r w:rsidRPr="003339BC">
        <w:rPr>
          <w:rFonts w:ascii="Times New Roman" w:hAnsi="Times New Roman" w:cs="Times New Roman"/>
          <w:sz w:val="24"/>
          <w:szCs w:val="24"/>
          <w:lang w:val="en-US"/>
        </w:rPr>
        <w:t xml:space="preserve"> and </w:t>
      </w:r>
      <w:r w:rsidRPr="003339BC">
        <w:rPr>
          <w:rFonts w:ascii="Times New Roman" w:hAnsi="Times New Roman" w:cs="Times New Roman"/>
          <w:i/>
          <w:sz w:val="24"/>
          <w:szCs w:val="24"/>
          <w:lang w:val="en-US"/>
        </w:rPr>
        <w:t>preventology</w:t>
      </w:r>
      <w:r w:rsidRPr="003339BC">
        <w:rPr>
          <w:rFonts w:ascii="Times New Roman" w:hAnsi="Times New Roman" w:cs="Times New Roman"/>
          <w:sz w:val="24"/>
          <w:szCs w:val="24"/>
          <w:lang w:val="en-US"/>
        </w:rPr>
        <w:t>.</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laboratory activities were carried out in the following areas:</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Development of the theoretical bases of psychology of dependencies;</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Establishment of correctional programs for young people with addictive behaviors;</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Selection, cultural adaptation, testing and evaluation of the effectiveness of prevention programs for children and adolescents, ensuring the implementation of a Model for a preventive space, including all the subjects of the educational process;</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Creation, implementation and modernization of educational programs, ensuring the effectiveness of the prevention of addictive behavior of children and  adolescents (for parents, teachers, social workers, law enforcement officials, health systems, administrative structures and the media);</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Development of educational standards, models and training programs of addictologists  and  preventologists  - experts in the field of therapy and prevention of addictions (within the framework of advanced training and retraining of specialists);</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Monitoring anti-drug prevention resources in the educational institutions of the city of Moscow;</w:t>
      </w:r>
    </w:p>
    <w:p w:rsidR="0002137D" w:rsidRPr="003339BC" w:rsidRDefault="0002137D" w:rsidP="0002137D">
      <w:pPr>
        <w:numPr>
          <w:ilvl w:val="0"/>
          <w:numId w:val="33"/>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Study of risk factors of the formation of addictive behavior.</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results of the laboratory are reflected in the dozens of publications and in the development of educational programs and materials (V.V. Arshinova,  V.V. Bartsalkina, A.N. Shurygin,  N.B. Florova and others). [4] The laboratory studies were conducted mainly in the psychological and pedagogical direction, taking into account the existing realities of the high </w:t>
      </w:r>
      <w:r w:rsidRPr="003339BC">
        <w:rPr>
          <w:rFonts w:ascii="Times New Roman" w:hAnsi="Times New Roman" w:cs="Times New Roman"/>
          <w:sz w:val="24"/>
          <w:szCs w:val="24"/>
          <w:lang w:val="en-US"/>
        </w:rPr>
        <w:lastRenderedPageBreak/>
        <w:t>availability of alcohol, tobacco and drugs. The main focus of the research was  on the increase of protective factors of a personality. In 2015 the laboratory was eliminated, but the research is going on.</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During the last decade, the scholars of the International Academy of Sobriety (IAS) has been developing their own sobriological  approach towards the prevention of addictions.  The focus of Sobriology is on the ways of sobering up the society. Here they set an ambitious goal – to achieve sobriety, undermining and even breaking the system of involvement in alcohol, tobacco and drug taking, without a peaceful coexistence (V.G. Zhdanov, V.P. Krivonogov, A.N. Mayurov). But, of course,  the approach  also includes psycho-pedagogical and social preventive work.  It is clear that such an approach cannot but meet a serious resistance, primarily from the alcohol, tobacco and drug capital and all those whom they share their income with.</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We have already talked about the fact that a number of contemporary scholars here and abroad advocate the idea of the full sobriety. However, in the scientific studies the concept of “harm reduction” prevails. Why?</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sz w:val="24"/>
          <w:szCs w:val="24"/>
          <w:lang w:val="en-US"/>
        </w:rPr>
        <w:t>The explanation for this phenomenon was given, for example,  by the former chief psychiatrist of Russia, the former director of the Research Centre  of the Ministry of Health, Professor  N.N. Ivanec.  In his letter to the President of IAS A.N. Mayurov, who invited him to the sobriological seminar-conference in 2007, he wrote</w:t>
      </w:r>
      <w:r w:rsidRPr="003339BC">
        <w:rPr>
          <w:rFonts w:ascii="Times New Roman" w:hAnsi="Times New Roman" w:cs="Times New Roman"/>
          <w:i/>
          <w:sz w:val="24"/>
          <w:szCs w:val="24"/>
          <w:lang w:val="en-US"/>
        </w:rPr>
        <w:t>:  “Moderate alcohol consumption,  as a means to meet specific human needs, is an essential element of lifestyle and culture of the vast majority of the population of our country and in the public consciousness it is perceived as a socially acceptable phenomenon. Unreality in the foreseeable future to displace alcohol from the lives of the significant part of the population is obvious”.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As can be seen from the letter,  Professor’s opinion was based not so much on science as on the status quo, that he was not going to change.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When it comes to strictly scientific approach to chemical dependence, most scientists, starting from August Forel, recognize that they can be overcome only through a full sobriety, through the absolute refusal of intoxicants, because it is impossible to teach addicts to drink “culturally”.    Moreover, you also need to sober up  all  the near-dependent human environment (all co-dependent), otherwise it is almost impossible to help the dependent person. It turns out that if there is an alcoholic in the family, for the sake of his salvation, the rest of the family who still can stay on the “moderate” doses, must be sober.  And if we are talking about the society, mired in drunkenness?  Does this mean that for the sake of salvation of so many others, who cannot  drink “moderately”, those who can stay on the “moderate” doses should completely give up alcohol-taking?  Once the conscience of  the nation Leo Tolstoy answered the question clearly: “They must!”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In the history of Sobriology as science two main stages should be distinguished:  1) pre-scientific or intuitive;    2) research.</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b/>
          <w:i/>
          <w:sz w:val="24"/>
          <w:szCs w:val="24"/>
          <w:lang w:val="en-US"/>
        </w:rPr>
        <w:t>The pre-scientific stage</w:t>
      </w:r>
      <w:r w:rsidRPr="003339BC">
        <w:rPr>
          <w:rFonts w:ascii="Times New Roman" w:hAnsi="Times New Roman" w:cs="Times New Roman"/>
          <w:sz w:val="24"/>
          <w:szCs w:val="24"/>
          <w:lang w:val="en-US"/>
        </w:rPr>
        <w:t xml:space="preserve">. Since ancient times, as soon as people came to know the properties of  intoxicants, the latter were immediately taken under control by all kinds of witch doctors, magicians and tribal leaders who allowed to use them only in the magical, religious and medicinal purposes. The secular use of those substances came later and was limited to the collective holidays in honor of the victory over the enemy, successful  hunt, or the change of seasons. In the course of time, the use of wine, in particular, became common. But even the ancient people guessed that the use of wine could be dangerous. The Ancient Greeks drank only the diluted wine. Aristotle called wine “the thief of reason”. Free citizens of the Ancient  Romans were forbidden to drink wine before reaching 30 years of age and drove the drunk  slaves about the streets to demonstrate to young people how disgusting drunkenness was. Wine drinking is condemned in the Bible. Islam, Buddhist and Hinduism fully prohibit the use of alcohol and other intoxicating substances, and in total, according to Professor A.N. Mayurov’s  research, sobriety is confessed by about 400 religions. In the Russian culture at the wedding the young   were  forbidden to drink alcohol.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lastRenderedPageBreak/>
        <w:t>We also know that they were the Arabians who were the first to get pure spirits by distillation in the 9</w:t>
      </w:r>
      <w:r w:rsidRPr="003339BC">
        <w:rPr>
          <w:rFonts w:ascii="Times New Roman" w:hAnsi="Times New Roman" w:cs="Times New Roman"/>
          <w:sz w:val="24"/>
          <w:szCs w:val="24"/>
          <w:vertAlign w:val="superscript"/>
          <w:lang w:val="en-US"/>
        </w:rPr>
        <w:t>th</w:t>
      </w:r>
      <w:r w:rsidRPr="003339BC">
        <w:rPr>
          <w:rFonts w:ascii="Times New Roman" w:hAnsi="Times New Roman" w:cs="Times New Roman"/>
          <w:sz w:val="24"/>
          <w:szCs w:val="24"/>
          <w:lang w:val="en-US"/>
        </w:rPr>
        <w:t xml:space="preserve"> century AD.  It, evidently, explains, why it is here, in the East, where they were the first to look into the alcohol abyss, the Moslems have been abstaining from alcohol for many centuries. Islam, Buddhist and Hinduism are sober religions. Alcohol hookers are fond of citing a medieval scholar and physician Abu Ali Husein ibn Sina,</w:t>
      </w:r>
      <w:r w:rsidRPr="003339BC">
        <w:rPr>
          <w:rFonts w:ascii="Times New Roman" w:hAnsi="Times New Roman" w:cs="Times New Roman"/>
          <w:color w:val="FF00FF"/>
          <w:sz w:val="24"/>
          <w:szCs w:val="24"/>
          <w:lang w:val="en-US"/>
        </w:rPr>
        <w:t xml:space="preserve"> </w:t>
      </w:r>
      <w:r w:rsidRPr="003339BC">
        <w:rPr>
          <w:rFonts w:ascii="Times New Roman" w:hAnsi="Times New Roman" w:cs="Times New Roman"/>
          <w:sz w:val="24"/>
          <w:szCs w:val="24"/>
          <w:lang w:val="en-US"/>
        </w:rPr>
        <w:t>who recommended the adults the use of wine for the medical purposes, and the poet  Omar Haiam, who glorified wine-drinking. But they lived in the place where later Islam was adopted! Why did they, in spite of the authority of those famous people, take the decision to prohibit the alcohol use? Obviously, the instinct of self-survival proved to be stronger than any authority.</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b/>
          <w:i/>
          <w:sz w:val="24"/>
          <w:szCs w:val="24"/>
          <w:lang w:val="en-US"/>
        </w:rPr>
        <w:t>The scientific stage</w:t>
      </w:r>
      <w:r w:rsidRPr="003339BC">
        <w:rPr>
          <w:rFonts w:ascii="Times New Roman" w:hAnsi="Times New Roman" w:cs="Times New Roman"/>
          <w:sz w:val="24"/>
          <w:szCs w:val="24"/>
          <w:lang w:val="en-US"/>
        </w:rPr>
        <w:t xml:space="preserve">. The scientific Sobriology stage of development in the world and domestic science, obviously, starts with a description and analysis of the properties of alcohol and other intoxicating substances, as well as the scientific facts on health and  social consequences of their use, and with the development of scientific ways of preventing dependencies.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great Swiss scientist of the second half of the 19</w:t>
      </w:r>
      <w:r w:rsidRPr="003339BC">
        <w:rPr>
          <w:rFonts w:ascii="Times New Roman" w:hAnsi="Times New Roman" w:cs="Times New Roman"/>
          <w:sz w:val="24"/>
          <w:szCs w:val="24"/>
          <w:vertAlign w:val="superscript"/>
          <w:lang w:val="en-US"/>
        </w:rPr>
        <w:t>th</w:t>
      </w:r>
      <w:r w:rsidRPr="003339BC">
        <w:rPr>
          <w:rFonts w:ascii="Times New Roman" w:hAnsi="Times New Roman" w:cs="Times New Roman"/>
          <w:sz w:val="24"/>
          <w:szCs w:val="24"/>
          <w:lang w:val="en-US"/>
        </w:rPr>
        <w:t xml:space="preserve"> century August Forel</w:t>
      </w:r>
      <w:r w:rsidRPr="003339BC">
        <w:rPr>
          <w:rFonts w:ascii="Times New Roman" w:hAnsi="Times New Roman" w:cs="Times New Roman"/>
          <w:color w:val="FF00FF"/>
          <w:sz w:val="24"/>
          <w:szCs w:val="24"/>
          <w:lang w:val="en-US"/>
        </w:rPr>
        <w:t xml:space="preserve"> </w:t>
      </w:r>
      <w:r w:rsidRPr="003339BC">
        <w:rPr>
          <w:rFonts w:ascii="Times New Roman" w:hAnsi="Times New Roman" w:cs="Times New Roman"/>
          <w:sz w:val="24"/>
          <w:szCs w:val="24"/>
          <w:lang w:val="en-US"/>
        </w:rPr>
        <w:t xml:space="preserve">(1848-1931) was one of the first who scientifically formulated anti-alcohol abstracts. Thanks to him, there appeared a strong tradition of IOGT temperance movement in Switzerland which had an impact on the dissemination of the ideas of sobriety all over the world. As a medical doctor of the psychiatric clinic, in which patients were treated from psychiatric disorders, including alcoholism, he became a supporter of absolute sobriety.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sz w:val="24"/>
          <w:szCs w:val="24"/>
          <w:lang w:val="en-US"/>
        </w:rPr>
        <w:t xml:space="preserve">August Forel stated: </w:t>
      </w:r>
      <w:r w:rsidRPr="003339BC">
        <w:rPr>
          <w:rFonts w:ascii="Times New Roman" w:hAnsi="Times New Roman" w:cs="Times New Roman"/>
          <w:i/>
          <w:sz w:val="24"/>
          <w:szCs w:val="24"/>
          <w:lang w:val="en-US"/>
        </w:rPr>
        <w:t xml:space="preserve">«All those, who are calling for a moderate use of alcohol, opium, etc.,  are not just unintentional seducers of those who struggle with temptation, they are also an exclusive  source, if  not the ovary, of alcoholism, as well as of dependencies from any intoxicants, that lead to degeneration of the human brains and nervous system. All intoxicated individuals start with the moderate use and are recruited from moderate drinkers». </w:t>
      </w:r>
      <w:r w:rsidRPr="003339BC">
        <w:rPr>
          <w:rFonts w:ascii="Times New Roman" w:hAnsi="Times New Roman" w:cs="Times New Roman"/>
          <w:sz w:val="24"/>
          <w:szCs w:val="24"/>
          <w:lang w:val="en-US"/>
        </w:rPr>
        <w:t xml:space="preserve">[1, p.6]  </w:t>
      </w:r>
      <w:r w:rsidRPr="003339BC">
        <w:rPr>
          <w:rFonts w:ascii="Times New Roman" w:hAnsi="Times New Roman" w:cs="Times New Roman"/>
          <w:i/>
          <w:sz w:val="24"/>
          <w:szCs w:val="24"/>
          <w:lang w:val="en-US"/>
        </w:rPr>
        <w:t xml:space="preserv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 In his theses of alcohol which we present here with minor cuts,   Forel wrote:</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“Each alcoholic “beverage”, including  a fermented one, such as wine, beer or fruit wine is a poison. These poisons kill 1/10 of the Swiss men older than 20, account for about 30 per cent of patients to our psychiatric hospitals, affect 75  per cent of crime against the person, stupefy the people and make them rough,  slow down their spiritual work, drop morals and cost huge sums of money, without brining any benefit…</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 xml:space="preserve">The so called “moderate” drinkers do not strengthen and feed themselves  and do not get anything in this case.  They lose in average of about 6 years of  life… and suffer from diseases half more likely than non-drinkers.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 third of the Indian army make teetotalers. This third provides 12 times less violations (with an equal number of solders 73 against 869), and it accounts for less than half the days of disease than the other  two thirds of the army of drinkers.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Anyone who drinks alcohol moderately seduces (unconsciously) some of his weaker fellow citizens to do the same.  Thus he makes himself responsible for alcohol abuse of  his people, as the majority can never stop at the level of  moderate drinking.</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 sober person gets a lot more fun than loses because he gets healthier. A man who gets artificial pleasures cannot but lose a large number of natural delights.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 xml:space="preserve">If sobriety is getting more and more common, its general introduction will not hurt any professional class or any type of agriculture. It will lead to more gracious use of grapes and fruit,  that is all. It will increase the wealth of the country,  its strength, health and morals will not be wasted and destroyed by alcohol.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The very habit of “moderate” drinking  slows down and blocks  any spiritual work, increases the number of errors, makes our thinking more trivial and shallow, reduces muscular strength when driving, thus reduces the ability of any physical and spiritual work… Alcohol significantly alter  brain cells...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Alcohol drinking spoils the germ cells of men and women, as a result their off-springs more or less degenerate…</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lastRenderedPageBreak/>
        <w:tab/>
        <w:t xml:space="preserve">For the medical use alcohol is good for nothing… It is useful only as solvent of certain medications.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The Alcoholic issue can be summarized as  follows. If by magic to eliminate all the drunkards of the country, a few years later they will be replaced by new ones… The cause of alcoholism is the use of alcohol itself, which is being widely spread, insensibly leads many  people to abuse.</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i/>
          <w:sz w:val="24"/>
          <w:szCs w:val="24"/>
          <w:lang w:val="en-US"/>
        </w:rPr>
        <w:tab/>
        <w:t xml:space="preserve">Therefore, the only means of recovery is to eliminate the use of fermented or distilled “drinks”, as well as alcohol trade which promotes alcohol production”. </w:t>
      </w:r>
      <w:r w:rsidRPr="003339BC">
        <w:rPr>
          <w:rFonts w:ascii="Times New Roman" w:hAnsi="Times New Roman" w:cs="Times New Roman"/>
          <w:sz w:val="24"/>
          <w:szCs w:val="24"/>
          <w:lang w:val="en-US"/>
        </w:rPr>
        <w:t>[1, p.14-16]</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From the above quotations it follows that, in the opinion of Au.Forel, alcohol is a poison in any dose. Not only alcohol abuse, but also the so-called “moderate” drinking does harm, leads to the destruction of body and soul. Besides, people who drink moderately, seduce  weaker fellow citizens. The only solution to the problem of alcoholism is the total elimination of  production and trade of alcohol.</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same ideas can be found in the open letter to the urban and territorial self-government bodies of Russia “To address the issue of grape wine and beer” from anti-alcohol societies in Moscow (1915). Here are some of the “Regulations” of the letter: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 xml:space="preserve">“Alcohol, contained in all the alcoholic “beverages” without exception (in vodka, beer and grape wine), in accordance with the latest scientific data, is a paralyzing, narcotic, addictive poison. Even a single use of a low dose of an alcoholic “beverage” is depressing for the higher functions of the brain and destroying for the higher mental abilities.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The regular, habitual intake of small doses of alcoholic “beverages” produce a range of disorders in the body. From the consumption of small doses, as a natural result, some people develop alcoholism (drunkenness). Regular consumption of small doses significantly  increases morbidity and  mortality rate, accidents, mental disorders, suicide, crime, qualitative and quantitative reduction in physical and mental health, economic degradation.</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The notion “moderate” is inapplicable to the use of alcoholic “beverages”. Any use of poison is excessive and abusive.</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 xml:space="preserve"> The fight against drunkenness of individuals do not lead to  sobering people.</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 xml:space="preserve">Sobering people can be achieved only under one condition: withdrawal of all  alcoholic “beverages” from the national articles.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“Weak alcoholic beverages” (bear and grape wine)  are even more harmful to the health than vodka, because in addition to alcohol they contain many toxic impurities.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 smaller strength of beer and wine is not a guarantee of  “moderation” of consumption: in addition to vodka alcoholism, beer and wine alcoholism are admitted as  major social disasters in the Western European countries.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b/>
        <w:t>Alcohol, in the form of wine and beer, makes more extensive and devastating conquest, The main danger of beer and wine is in the fact that these drinks as the weaker and tastier, are readily consumed by women and children.</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Neither beer nor wine can be the means of struggle with alcoholism.</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Neither beer nor grape wine can be considered nutrients.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Appointment of alcoholic  “beverages” by doctors to patients can be explained to the greater part by the lack of conscious, critical attitude towards the case, unfamiliarity with the subject and the traditional prejudices of the majority of doctors in favor of alcohol. The contemporary medicine is more and more inclined to think that alcohol in all forms should be completely removed from the list of therapeutic agents.</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 xml:space="preserve">The state, in the name of higher public interests and for the sake of improving the physical conditions of existence of the people, has not only the right but the obligation to limit the freedom of the individual in the  production and sale trade of  alcohol-containing liquids as it is being practiced with morphine and other strong poisons...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Neither brewing nor wine-making have major significance in the economic life of Russia, and therefore, prohibition of wine and beer cannot result in serious upheavals of this life.</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lastRenderedPageBreak/>
        <w:t>Grapes can be used not only for producing wine but also for producing a number of useful products (raw berries, raisin, grape juice, grape honey, paste, etc.) Therefore, the destruction of the Russian winemaking industry cannot destroy the Russian  viticulture as the agricultural sector of our important border regions”.</w:t>
      </w:r>
      <w:r w:rsidRPr="003339BC">
        <w:rPr>
          <w:rFonts w:ascii="Times New Roman" w:hAnsi="Times New Roman" w:cs="Times New Roman"/>
          <w:sz w:val="24"/>
          <w:szCs w:val="24"/>
          <w:lang w:val="en-US"/>
        </w:rPr>
        <w:t xml:space="preserve"> [3, p.5-8]</w:t>
      </w:r>
      <w:r w:rsidRPr="003339BC">
        <w:rPr>
          <w:rFonts w:ascii="Times New Roman" w:hAnsi="Times New Roman" w:cs="Times New Roman"/>
          <w:i/>
          <w:sz w:val="24"/>
          <w:szCs w:val="24"/>
          <w:lang w:val="en-US"/>
        </w:rPr>
        <w:t>.</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From this passage, it is clear that  in the early twentieth century, Russian  doctors called alcohol  a “narcotic, paralyzing, luring poison” and thought it impossible to use it even in small doses. Beer and wine were considered even more dangerous because namely they mostly tempted youth and women. They thought the state was obliged to restrict the freedom of  production and sale of alcohol containing products, and from grapes, instead of wine, to produce healthy products.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In addition, in 1915, the Standing Commission on the issue of Alcoholism, held in the Russian Society for the Preservation of Public Health, which for 17 years had been studying the issue of alcoholism, officially recognized alcohol a drug, harmful in any doses, and took a decision to exclude it from the list of foods. [2, p.17-19].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Thus, late in the 19th - early in the 20th centuries many of the theses of the modern theory of sobriety were formulated, such as: alcohol is a poison, “moderate” doses and “weak” alcohol products do not lead to sobering people. A complete rejection of intoxicants is the best guarantee of sobering up the individual and society, etc.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following stages can be distinguished in the  development of the national Sobriology as a science.</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b/>
          <w:i/>
          <w:sz w:val="24"/>
          <w:szCs w:val="24"/>
          <w:lang w:val="en-US"/>
        </w:rPr>
        <w:t>Pre-revolutionary and Early Soviet stages</w:t>
      </w:r>
      <w:r w:rsidRPr="003339BC">
        <w:rPr>
          <w:rFonts w:ascii="Times New Roman" w:hAnsi="Times New Roman" w:cs="Times New Roman"/>
          <w:b/>
          <w:sz w:val="24"/>
          <w:szCs w:val="24"/>
          <w:lang w:val="en-US"/>
        </w:rPr>
        <w:t>.</w:t>
      </w:r>
      <w:r w:rsidRPr="003339BC">
        <w:rPr>
          <w:rFonts w:ascii="Times New Roman" w:hAnsi="Times New Roman" w:cs="Times New Roman"/>
          <w:sz w:val="24"/>
          <w:szCs w:val="24"/>
          <w:lang w:val="en-US"/>
        </w:rPr>
        <w:t xml:space="preserve"> N.I. Grigoryev defended his thesis “Alcoholism and Crime in St. Petersburg”, the degree of Doctor’s in Medicine (1900). Alcoholism is studied as a disease and a national disaster (National Encyclopedia, 1909), as a scientific and consumer problem (I.D. Strashun, E.I. Deitchman, L.G. Politov, 1928). The features of alcoholism among women, among the villagers, in the army are considered. The effect of alcohol on the off-spring is studied (N. Blokhin, 1913). V.M. Bekhterev writes his works about alcoholism and the fight against it (1912, 1927). The works of the All-Russian  Congress of Combatting  Alcoholism have been issued, among which the studies of  the great Russian physiologist I.P. Pavlov took an important place (1910). Alcoholism among children and schoolchildren was studied by F.F. Erisman (1897), V.Y. Kanel (1909), E.I. Deitchman (1927, 1928), I.D. Strashun (1929). A. Korovin translated into Russian the French study “The Influence of Alcohol on the Child’s Body” by J. Demme, and Doctor A.L. Mendelson,  on the basis of J. Demme’s works, wrote his “Textbook of Sobriety” for the Russian school (1913).  I.P. Mordvinov wrote “The First Schoolbook of Sobriety” (1909), S. Uspensky prepared a popular textbook “The School of Sobriety” for primary schools (1914), M.M. Belyaev and S.M. Belyaev </w:t>
      </w:r>
      <w:r w:rsidRPr="003339BC">
        <w:rPr>
          <w:rFonts w:ascii="Times New Roman" w:hAnsi="Times New Roman" w:cs="Times New Roman"/>
          <w:sz w:val="24"/>
          <w:szCs w:val="24"/>
        </w:rPr>
        <w:t>М</w:t>
      </w:r>
      <w:r w:rsidRPr="003339BC">
        <w:rPr>
          <w:rFonts w:ascii="Times New Roman" w:hAnsi="Times New Roman" w:cs="Times New Roman"/>
          <w:sz w:val="24"/>
          <w:szCs w:val="24"/>
          <w:lang w:val="en-US"/>
        </w:rPr>
        <w:t>.</w:t>
      </w:r>
      <w:r w:rsidRPr="003339BC">
        <w:rPr>
          <w:rFonts w:ascii="Times New Roman" w:hAnsi="Times New Roman" w:cs="Times New Roman"/>
          <w:sz w:val="24"/>
          <w:szCs w:val="24"/>
        </w:rPr>
        <w:t>М</w:t>
      </w:r>
      <w:r w:rsidRPr="003339BC">
        <w:rPr>
          <w:rFonts w:ascii="Times New Roman" w:hAnsi="Times New Roman" w:cs="Times New Roman"/>
          <w:sz w:val="24"/>
          <w:szCs w:val="24"/>
          <w:lang w:val="en-US"/>
        </w:rPr>
        <w:t xml:space="preserve">., a doctor and a teacher, created “The Collection of   Problems of Anti-Alcohol Content” (1914).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b/>
          <w:i/>
          <w:sz w:val="24"/>
          <w:szCs w:val="24"/>
          <w:lang w:val="en-US"/>
        </w:rPr>
        <w:t>The Modern Stage</w:t>
      </w:r>
      <w:r w:rsidRPr="003339BC">
        <w:rPr>
          <w:rFonts w:ascii="Times New Roman" w:hAnsi="Times New Roman" w:cs="Times New Roman"/>
          <w:sz w:val="24"/>
          <w:szCs w:val="24"/>
          <w:lang w:val="en-US"/>
        </w:rPr>
        <w:t>. The 20th century proved to be very fruitful in terms of the accumulation of  scientific evidence in the world. Moreover, research in  Russia is particularly intensified after the party and government Regulations to combat drunkenness in  1972  and 1985-1987. Although since the late 80s of the last century the state actually moved aside from the solution of the alcohol problem, a lot of sobriological research has been carried out on the crest of the wave of the Fifth Sobriety Movement in Russia which opposes the official policy of “moderate” drinking.</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For Sobriology the medical anti-alcohol studies by I.N. Pyatnitskaya (1961, 1969, 1971, 1974, 1978), B.S. Bratus &amp; P.I. Sidorov (1984), E. Bekhtel (1986), N.Y. Kopyt  &amp; P.I. Sidorov (1986) are of interest. However, the position of these authors is characterized by half-heartdedness. Describing the heavy consequences of drinking, the authors did not draw any sobriological conclusions. That is why sobriologists are guided by the studies done by scientists teetotalers: academician F.G. Uglov (1979, 1983, 1986, 1985,  1988, 1990, 1991, 1992, 1995, 2001, 2003, 2004), G.Y. Uzephovitch (1977, 1979, 1980, 1982, 1984, 1985, 1999), V.A. </w:t>
      </w:r>
      <w:r w:rsidRPr="003339BC">
        <w:rPr>
          <w:rFonts w:ascii="Times New Roman" w:hAnsi="Times New Roman" w:cs="Times New Roman"/>
          <w:sz w:val="24"/>
          <w:szCs w:val="24"/>
          <w:lang w:val="en-US"/>
        </w:rPr>
        <w:lastRenderedPageBreak/>
        <w:t xml:space="preserve">Ryazantsev (1981,1982, 1983, 1987, 1988, 1990, 1991, 1993,1999), E.D. Brokanas (1980, 1986, 1987), S.I. Zhdanov (1990),  A.M. Karpov (2001, 2003,  2004, 2005, 2008, 2009) and others.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The medical and social aspects of smoking were considered in the works by O.S. Radbil and Y.M. Komarov (1988) in the materials of the International Agency of Cancer Research (1986). The scientific papers, the scientific and journalistic articles of the President of the Russian Public Health Association, of the coordinator of the coalition “Russia,  free from Tobacco”, Doctor of Sc. (Politics), Candidate of Sc. (Medicine), Professor A.K. Demin (2008) attract our attention. He thinks smoking is one of the controlled factors of improving health and demographic problems in Russia. The problem of containment of  the epidemic of smoking is the matter of concern for the World Health Organization (WHO). The WHO European Regional Office has studied the global trends and the effects of tobacco smoking on health and the measures  to reduce the demand for it (2000). The nature and the effects of drug addictions were discussed by D.V. Kolesov (1986, 1987, 1988, 1991, 1992), N.B. Florova (2006) and others.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In Russia, the merit of reviving the idea that alcoholism is overcome by sobriety, and not by mythical “moderate” drinking, belongs, first and foremost, to the sociologist Igor Pavlovich Krasnonosov. In March 1966 he sent his Memo “Proposals to Curtail Drinking in the Country” to the Bureau of the 23</w:t>
      </w:r>
      <w:r w:rsidRPr="003339BC">
        <w:rPr>
          <w:rFonts w:ascii="Times New Roman" w:hAnsi="Times New Roman" w:cs="Times New Roman"/>
          <w:sz w:val="24"/>
          <w:szCs w:val="24"/>
          <w:vertAlign w:val="superscript"/>
          <w:lang w:val="en-US"/>
        </w:rPr>
        <w:t>rd</w:t>
      </w:r>
      <w:r w:rsidRPr="003339BC">
        <w:rPr>
          <w:rFonts w:ascii="Times New Roman" w:hAnsi="Times New Roman" w:cs="Times New Roman"/>
          <w:sz w:val="24"/>
          <w:szCs w:val="24"/>
          <w:lang w:val="en-US"/>
        </w:rPr>
        <w:t xml:space="preserve"> Congress of the Communist Party of the Union of Soviet Socialist Republics (USSR), then he sent his note  to prominent scientists, doctors, writers. The note and responses to it have  made a fundamental work “The Path to Sobriety”.</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Late in 60s,  I.A. Krasnonosov formulated the </w:t>
      </w:r>
      <w:r w:rsidRPr="003339BC">
        <w:rPr>
          <w:rFonts w:ascii="Times New Roman" w:hAnsi="Times New Roman" w:cs="Times New Roman"/>
          <w:b/>
          <w:sz w:val="24"/>
          <w:szCs w:val="24"/>
          <w:lang w:val="en-US"/>
        </w:rPr>
        <w:t>basic principles</w:t>
      </w:r>
      <w:r w:rsidRPr="003339BC">
        <w:rPr>
          <w:rFonts w:ascii="Times New Roman" w:hAnsi="Times New Roman" w:cs="Times New Roman"/>
          <w:sz w:val="24"/>
          <w:szCs w:val="24"/>
          <w:lang w:val="en-US"/>
        </w:rPr>
        <w:t xml:space="preserve"> of temperance outlook.</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i/>
          <w:sz w:val="24"/>
          <w:szCs w:val="24"/>
          <w:lang w:val="en-US"/>
        </w:rPr>
        <w:t>“</w:t>
      </w:r>
      <w:r w:rsidRPr="003339BC">
        <w:rPr>
          <w:rFonts w:ascii="Times New Roman" w:hAnsi="Times New Roman" w:cs="Times New Roman"/>
          <w:b/>
          <w:i/>
          <w:sz w:val="24"/>
          <w:szCs w:val="24"/>
          <w:lang w:val="en-US"/>
        </w:rPr>
        <w:t>Ideological</w:t>
      </w:r>
      <w:r w:rsidRPr="003339BC">
        <w:rPr>
          <w:rFonts w:ascii="Times New Roman" w:hAnsi="Times New Roman" w:cs="Times New Roman"/>
          <w:i/>
          <w:sz w:val="24"/>
          <w:szCs w:val="24"/>
          <w:lang w:val="en-US"/>
        </w:rPr>
        <w:t>: the fight against alcoholism is viewed as a political but not as a narrow domestic problem.</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b/>
          <w:i/>
          <w:sz w:val="24"/>
          <w:szCs w:val="24"/>
          <w:lang w:val="en-US"/>
        </w:rPr>
        <w:t>Theoretical</w:t>
      </w:r>
      <w:r w:rsidRPr="003339BC">
        <w:rPr>
          <w:rFonts w:ascii="Times New Roman" w:hAnsi="Times New Roman" w:cs="Times New Roman"/>
          <w:i/>
          <w:sz w:val="24"/>
          <w:szCs w:val="24"/>
          <w:lang w:val="en-US"/>
        </w:rPr>
        <w:t xml:space="preserve">: effects of alcohol depend solely on the final level of per capita consumption –with strong manufacturing index registered (therefore,  a talk about the less harmful “moderate”, “civilized” drinking is idle). </w:t>
      </w:r>
    </w:p>
    <w:p w:rsidR="0002137D" w:rsidRPr="003339BC" w:rsidRDefault="0002137D" w:rsidP="0002137D">
      <w:pPr>
        <w:spacing w:after="0" w:line="240" w:lineRule="auto"/>
        <w:ind w:firstLine="567"/>
        <w:jc w:val="both"/>
        <w:rPr>
          <w:rFonts w:ascii="Times New Roman" w:hAnsi="Times New Roman" w:cs="Times New Roman"/>
          <w:i/>
          <w:sz w:val="24"/>
          <w:szCs w:val="24"/>
          <w:lang w:val="en-US"/>
        </w:rPr>
      </w:pPr>
      <w:r w:rsidRPr="003339BC">
        <w:rPr>
          <w:rFonts w:ascii="Times New Roman" w:hAnsi="Times New Roman" w:cs="Times New Roman"/>
          <w:b/>
          <w:i/>
          <w:sz w:val="24"/>
          <w:szCs w:val="24"/>
          <w:lang w:val="en-US"/>
        </w:rPr>
        <w:t>Moral:</w:t>
      </w:r>
      <w:r w:rsidRPr="003339BC">
        <w:rPr>
          <w:rFonts w:ascii="Times New Roman" w:hAnsi="Times New Roman" w:cs="Times New Roman"/>
          <w:i/>
          <w:sz w:val="24"/>
          <w:szCs w:val="24"/>
          <w:lang w:val="en-US"/>
        </w:rPr>
        <w:t xml:space="preserve"> repressive fight with the drunkards is not only hopeless but is also unfair because it is combined with tolerance towards “innocent”, peaceful wine use by right-minded citizens who are to blame not less than drunkards.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b/>
          <w:i/>
          <w:sz w:val="24"/>
          <w:szCs w:val="24"/>
          <w:lang w:val="en-US"/>
        </w:rPr>
        <w:t>Organizational</w:t>
      </w:r>
      <w:r w:rsidRPr="003339BC">
        <w:rPr>
          <w:rFonts w:ascii="Times New Roman" w:hAnsi="Times New Roman" w:cs="Times New Roman"/>
          <w:i/>
          <w:sz w:val="24"/>
          <w:szCs w:val="24"/>
          <w:lang w:val="en-US"/>
        </w:rPr>
        <w:t>: the problem of eradication of alcohol use is not narrow institutional but nationwide and should be headed by Central Committee of the Communist Party of the Soviet Union (CPSU) and the Government of the USSR”.</w:t>
      </w:r>
      <w:r w:rsidRPr="003339BC">
        <w:rPr>
          <w:rFonts w:ascii="Times New Roman" w:hAnsi="Times New Roman" w:cs="Times New Roman"/>
          <w:sz w:val="24"/>
          <w:szCs w:val="24"/>
          <w:lang w:val="en-US"/>
        </w:rPr>
        <w:t xml:space="preserve"> [9, p.2].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 The concrete and effective way of sobering up became possible due to G.A. Shichko’s discovery who argued that alcoholism and other dependencies are not medical cases but disorders of thinking because of false drug-use programs. G.A. Shichko developed a psycho-pedagogical method of getting rid of alcohol and tobacco dependencies. His followers have developed different versions of this technique (V.I. Grinchenko, V.A. Druzhinin, Y.V. Morozov, Y.A. Sokolov). At the same time, the official Drug Studies (Narcology) continue to assert that alcohol and drug addictions are medical cases and should be treated by medical means. But there are some drug experts (narcologists) who have come to realize that the main and the only method to get rid of dependencies is the use of the psychotherapeutic measures, and the medical ones only help to relieve the problems, connected with the poisoning by intoxicants (V.A. Ryazantsev, 1999; S.N. Zaitsev, 2006).</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Psycho-pedagogical aspects of prevention, treatment and rehabilitation are considered in the works by P.I. Gubochkin (2000, 2001, 2007 2009), D.V. Kolesov (1986, 1987, 1988, 1991, 1992), A.N. Mayurov (1980, 1984, 1986, 1987, 1988, 1996, 1997, 1998, 1999, 2000, 2001, 2002, 2003, 2004, 2005, 2006, 2007, 2008, 2009), Y.A. Pryadukhin (1996), L.K. Fortova (1994, 2001, 2002), G.M. Entin (1979, 1984, 1986, 1987, 1994), V.N. Yagodinsky (1985, 1986, 1987, 1988, 1989), A.N. Yakushev (1980, 1985, 1986, 1987, 1988, 1989, 1990, 1991, 1993)  and many others.</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Curricula and textbooks </w:t>
      </w:r>
      <w:r w:rsidRPr="003339BC">
        <w:rPr>
          <w:rFonts w:ascii="Times New Roman" w:hAnsi="Times New Roman" w:cs="Times New Roman"/>
          <w:i/>
          <w:sz w:val="24"/>
          <w:szCs w:val="24"/>
          <w:lang w:val="en-US"/>
        </w:rPr>
        <w:t>for secondary schools</w:t>
      </w:r>
      <w:r w:rsidRPr="003339BC">
        <w:rPr>
          <w:rFonts w:ascii="Times New Roman" w:hAnsi="Times New Roman" w:cs="Times New Roman"/>
          <w:sz w:val="24"/>
          <w:szCs w:val="24"/>
          <w:lang w:val="en-US"/>
        </w:rPr>
        <w:t xml:space="preserve"> have been written: by A.S. Blinov (1988, 1989), </w:t>
      </w:r>
      <w:r w:rsidRPr="003339BC">
        <w:rPr>
          <w:rFonts w:ascii="Times New Roman" w:hAnsi="Times New Roman" w:cs="Times New Roman"/>
          <w:sz w:val="24"/>
          <w:szCs w:val="24"/>
        </w:rPr>
        <w:t>С</w:t>
      </w:r>
      <w:r w:rsidRPr="003339BC">
        <w:rPr>
          <w:rFonts w:ascii="Times New Roman" w:hAnsi="Times New Roman" w:cs="Times New Roman"/>
          <w:sz w:val="24"/>
          <w:szCs w:val="24"/>
          <w:lang w:val="en-US"/>
        </w:rPr>
        <w:t xml:space="preserve">.B. Belogurov, V.Y. Klimovich (2004), T.B. Grechanaya (2000), L.S. Grigorieva (1995, 2000, 2012),  </w:t>
      </w:r>
      <w:r w:rsidRPr="003339BC">
        <w:rPr>
          <w:rFonts w:ascii="Times New Roman" w:hAnsi="Times New Roman" w:cs="Times New Roman"/>
          <w:sz w:val="24"/>
          <w:szCs w:val="24"/>
        </w:rPr>
        <w:t>С</w:t>
      </w:r>
      <w:r w:rsidRPr="003339BC">
        <w:rPr>
          <w:rFonts w:ascii="Times New Roman" w:hAnsi="Times New Roman" w:cs="Times New Roman"/>
          <w:sz w:val="24"/>
          <w:szCs w:val="24"/>
          <w:lang w:val="en-US"/>
        </w:rPr>
        <w:t>.</w:t>
      </w:r>
      <w:r w:rsidRPr="003339BC">
        <w:rPr>
          <w:rFonts w:ascii="Times New Roman" w:hAnsi="Times New Roman" w:cs="Times New Roman"/>
          <w:sz w:val="24"/>
          <w:szCs w:val="24"/>
        </w:rPr>
        <w:t>С</w:t>
      </w:r>
      <w:r w:rsidRPr="003339BC">
        <w:rPr>
          <w:rFonts w:ascii="Times New Roman" w:hAnsi="Times New Roman" w:cs="Times New Roman"/>
          <w:sz w:val="24"/>
          <w:szCs w:val="24"/>
          <w:lang w:val="en-US"/>
        </w:rPr>
        <w:t xml:space="preserve">. Krasnovidova (1985),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.N. Mayurov and Y.A. Mayurov (2004, 2006, 2007), </w:t>
      </w:r>
      <w:r w:rsidRPr="003339BC">
        <w:rPr>
          <w:rFonts w:ascii="Times New Roman" w:hAnsi="Times New Roman" w:cs="Times New Roman"/>
          <w:sz w:val="24"/>
          <w:szCs w:val="24"/>
        </w:rPr>
        <w:lastRenderedPageBreak/>
        <w:t>О</w:t>
      </w:r>
      <w:r w:rsidRPr="003339BC">
        <w:rPr>
          <w:rFonts w:ascii="Times New Roman" w:hAnsi="Times New Roman" w:cs="Times New Roman"/>
          <w:sz w:val="24"/>
          <w:szCs w:val="24"/>
          <w:lang w:val="en-US"/>
        </w:rPr>
        <w:t xml:space="preserve">.N. Moseyeva (2003),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.l. Nelidov (1984, 1986, 1988, 2000),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.G Makeyeva (1999, 2005, 2006), G.V. Pleshkova (1992, 1993, 1994),  M. Shipitsina (2001), I.I. Taradanov (2003), V.A. Tsygankov (2006), </w:t>
      </w:r>
      <w:r w:rsidRPr="003339BC">
        <w:rPr>
          <w:rFonts w:ascii="Times New Roman" w:hAnsi="Times New Roman" w:cs="Times New Roman"/>
          <w:sz w:val="24"/>
          <w:szCs w:val="24"/>
        </w:rPr>
        <w:t>М</w:t>
      </w:r>
      <w:r w:rsidRPr="003339BC">
        <w:rPr>
          <w:rFonts w:ascii="Times New Roman" w:hAnsi="Times New Roman" w:cs="Times New Roman"/>
          <w:sz w:val="24"/>
          <w:szCs w:val="24"/>
          <w:lang w:val="en-US"/>
        </w:rPr>
        <w:t xml:space="preserve">.N. Fitsula (1984), L. N.V. Yanvarsky (1997, 2000); for higher educational institutions: by N.A. Grinchenko (2001, 2004, 2010, 2011, 2012), A.L. Aphanasiev, (2008), N.N. Ismukov (2001), G.A. Korchagina (1999, 2004), Z.V. Korobkina (2000), P.V. Saphonova (2001), A.P. Moiseyev (2004).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It should be noted that a great contribution to the development of Sobriology as a brunch of science was made by orthodox scholars: by Doctor of Sc. (Medicine) hieromonk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 Berestov (2007) and by  Bachelor of Religion, an orthodox doctor and medical psychologist K.V. Zorin (2007).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Thus, in Russia since the beginning of the 20</w:t>
      </w:r>
      <w:r w:rsidRPr="003339BC">
        <w:rPr>
          <w:rFonts w:ascii="Times New Roman" w:hAnsi="Times New Roman" w:cs="Times New Roman"/>
          <w:sz w:val="24"/>
          <w:szCs w:val="24"/>
          <w:vertAlign w:val="superscript"/>
          <w:lang w:val="en-US"/>
        </w:rPr>
        <w:t>th</w:t>
      </w:r>
      <w:r w:rsidRPr="003339BC">
        <w:rPr>
          <w:rFonts w:ascii="Times New Roman" w:hAnsi="Times New Roman" w:cs="Times New Roman"/>
          <w:sz w:val="24"/>
          <w:szCs w:val="24"/>
          <w:lang w:val="en-US"/>
        </w:rPr>
        <w:t xml:space="preserve"> century a new science began to develop: about science-based need to preserve the natural sobriety of the individual and his environment and the ways of sobering up the society as a whole. </w:t>
      </w:r>
    </w:p>
    <w:p w:rsidR="0002137D" w:rsidRPr="003339BC" w:rsidRDefault="0002137D" w:rsidP="0002137D">
      <w:pPr>
        <w:spacing w:after="0" w:line="240" w:lineRule="auto"/>
        <w:ind w:firstLine="567"/>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 xml:space="preserve">The main feature of the current stage of development of this science today is the gradual transition from denouncing position to the positive assertion of  values of sobriety. The terms “anti-alcohol”, “anti-drug”, etc. give way to “sobriety”, “sobriological”, the negative is replaced by the positive. It is evident that the main trend in the development of this science – focus on absolute sobriety – will lead. As stated by G. A. Shichko, </w:t>
      </w:r>
      <w:r w:rsidRPr="003339BC">
        <w:rPr>
          <w:rFonts w:ascii="Times New Roman" w:hAnsi="Times New Roman" w:cs="Times New Roman"/>
          <w:i/>
          <w:sz w:val="24"/>
          <w:szCs w:val="24"/>
          <w:lang w:val="en-US"/>
        </w:rPr>
        <w:t>“Sobriety is the inevitable future of our people”.</w:t>
      </w:r>
      <w:r w:rsidRPr="003339BC">
        <w:rPr>
          <w:rFonts w:ascii="Times New Roman" w:hAnsi="Times New Roman" w:cs="Times New Roman"/>
          <w:sz w:val="24"/>
          <w:szCs w:val="24"/>
          <w:lang w:val="en-US"/>
        </w:rPr>
        <w:t xml:space="preserve"> It is  confirmed by the logic of the accumulation of scientific evidence, proving an absolute detriment of all intoxicants and by the course of development of the modern civilization – drinking Christian civilization gradually loses its leading position and  gives way to civilizations that practice sober religions, such as Islam, Buddhist, Hinduism and hundreds of others. </w:t>
      </w:r>
    </w:p>
    <w:p w:rsidR="0002137D" w:rsidRPr="003339BC" w:rsidRDefault="0002137D" w:rsidP="0002137D">
      <w:pPr>
        <w:spacing w:after="0" w:line="240" w:lineRule="auto"/>
        <w:ind w:firstLine="567"/>
        <w:jc w:val="both"/>
        <w:rPr>
          <w:rFonts w:ascii="Times New Roman" w:hAnsi="Times New Roman" w:cs="Times New Roman"/>
          <w:b/>
          <w:sz w:val="24"/>
          <w:szCs w:val="24"/>
          <w:lang w:val="en-US"/>
        </w:rPr>
      </w:pPr>
    </w:p>
    <w:p w:rsidR="0002137D" w:rsidRPr="003339BC" w:rsidRDefault="0002137D" w:rsidP="0002137D">
      <w:pPr>
        <w:spacing w:after="0" w:line="240" w:lineRule="auto"/>
        <w:ind w:firstLine="567"/>
        <w:jc w:val="center"/>
        <w:rPr>
          <w:rFonts w:ascii="Times New Roman" w:hAnsi="Times New Roman" w:cs="Times New Roman"/>
          <w:b/>
          <w:sz w:val="24"/>
          <w:szCs w:val="24"/>
          <w:lang w:val="en-US"/>
        </w:rPr>
      </w:pPr>
      <w:r w:rsidRPr="003339BC">
        <w:rPr>
          <w:rFonts w:ascii="Times New Roman" w:hAnsi="Times New Roman" w:cs="Times New Roman"/>
          <w:b/>
          <w:sz w:val="24"/>
          <w:szCs w:val="24"/>
          <w:lang w:val="en-US"/>
        </w:rPr>
        <w:t>Literature</w:t>
      </w:r>
    </w:p>
    <w:p w:rsidR="0002137D" w:rsidRPr="003339BC" w:rsidRDefault="0002137D" w:rsidP="0002137D">
      <w:pPr>
        <w:spacing w:after="0" w:line="240" w:lineRule="auto"/>
        <w:ind w:firstLine="567"/>
        <w:jc w:val="both"/>
        <w:rPr>
          <w:rFonts w:ascii="Times New Roman" w:hAnsi="Times New Roman" w:cs="Times New Roman"/>
          <w:sz w:val="24"/>
          <w:szCs w:val="24"/>
        </w:rPr>
      </w:pPr>
    </w:p>
    <w:p w:rsidR="0002137D" w:rsidRPr="003339BC" w:rsidRDefault="0002137D" w:rsidP="0002137D">
      <w:pPr>
        <w:numPr>
          <w:ilvl w:val="0"/>
          <w:numId w:val="34"/>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rPr>
        <w:t>Август Форель: Великий учёный и великий трезвенник// Эйфория. Приложение к информационному бюллетеню «Феникс».– 2003.-№2(89).- 18 с.</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vgust Forel': Velikij uchyonyj i velikij trezvennik// EHjforiya. </w:t>
      </w:r>
      <w:r w:rsidRPr="003339BC">
        <w:rPr>
          <w:rFonts w:ascii="Times New Roman" w:hAnsi="Times New Roman" w:cs="Times New Roman"/>
          <w:sz w:val="24"/>
          <w:szCs w:val="24"/>
        </w:rPr>
        <w:t>Prilozhenie k informatsionnomu byulletenyu «Feniks».– 2003.-№2(89).- 18 s.</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rPr>
        <w:t xml:space="preserve">Из заключения постоянной комиссии по вопросу об алкоголизме, состоящей при русском обществе охранения народного здравия, </w:t>
      </w:r>
      <w:smartTag w:uri="urn:schemas-microsoft-com:office:smarttags" w:element="metricconverter">
        <w:smartTagPr>
          <w:attr w:name="ProductID" w:val="1915 г"/>
        </w:smartTagPr>
        <w:r w:rsidRPr="003339BC">
          <w:rPr>
            <w:rFonts w:ascii="Times New Roman" w:hAnsi="Times New Roman" w:cs="Times New Roman"/>
            <w:sz w:val="24"/>
            <w:szCs w:val="24"/>
          </w:rPr>
          <w:t>1915 г</w:t>
        </w:r>
      </w:smartTag>
      <w:r w:rsidRPr="003339BC">
        <w:rPr>
          <w:rFonts w:ascii="Times New Roman" w:hAnsi="Times New Roman" w:cs="Times New Roman"/>
          <w:sz w:val="24"/>
          <w:szCs w:val="24"/>
        </w:rPr>
        <w:t>. Цит. по: Афанасьев А.Л. В.И. Ленин и борьба за трезвость.- Томск, 1987.- С.17-19.</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lang w:val="en-US"/>
        </w:rPr>
        <w:t xml:space="preserve">Iz zaklyucheniya postoyannoj komissii po voprosu ob alkogolizme, sostoyashhej pri russkom obshhestve okhraneniya narodnogo zdraviya, 1915 g. TSit. po: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fanas'ev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.L. V.I. Lenin i bor'ba za trezvost'.- </w:t>
      </w:r>
      <w:r w:rsidRPr="003339BC">
        <w:rPr>
          <w:rFonts w:ascii="Times New Roman" w:hAnsi="Times New Roman" w:cs="Times New Roman"/>
          <w:sz w:val="24"/>
          <w:szCs w:val="24"/>
        </w:rPr>
        <w:t>Tomsk, 1987.- S.17-19.</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rPr>
        <w:t>К решению вопроса о виноградном вине и пиве» от противоалкогольных обществ г. Москвы (1915). Открытое письмо городским и земским самоуправлениям России.- М.: Печатня А. Снегиревой, 1915.-68 с. Цит по: Феникс.-2008.-№4(166).- С.5-8.</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lang w:val="en-US"/>
        </w:rPr>
        <w:t xml:space="preserve">K resheniyu voprosa o vinogradnom vine i pive» ot protivoalkogol'nykh obshhestv g. Moskvy (1915). Otkrytoe pis'mo gorodskim i zemskim samoupravleniyam Rossii.- M.: Pechatnya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 Snegirevoj, 1915.-68 s. TSit po: Feniks.-2008.-№4(166).- </w:t>
      </w:r>
      <w:r w:rsidRPr="003339BC">
        <w:rPr>
          <w:rFonts w:ascii="Times New Roman" w:hAnsi="Times New Roman" w:cs="Times New Roman"/>
          <w:sz w:val="24"/>
          <w:szCs w:val="24"/>
        </w:rPr>
        <w:t>S.5-8.</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eastAsia="Times New Roman" w:hAnsi="Times New Roman" w:cs="Times New Roman"/>
          <w:sz w:val="24"/>
          <w:szCs w:val="24"/>
          <w:lang w:eastAsia="ru-RU"/>
        </w:rPr>
        <w:t>Лаборатория медико-психологической реабилитации</w:t>
      </w:r>
      <w:hyperlink r:id="rId67" w:history="1">
        <w:r w:rsidRPr="003339BC">
          <w:rPr>
            <w:rFonts w:ascii="Times New Roman" w:eastAsia="Times New Roman" w:hAnsi="Times New Roman" w:cs="Times New Roman"/>
            <w:sz w:val="24"/>
            <w:szCs w:val="24"/>
            <w:u w:val="single"/>
            <w:lang w:val="en-US" w:eastAsia="ru-RU"/>
          </w:rPr>
          <w:t>http</w:t>
        </w:r>
        <w:r w:rsidRPr="003339BC">
          <w:rPr>
            <w:rFonts w:ascii="Times New Roman" w:eastAsia="Times New Roman" w:hAnsi="Times New Roman" w:cs="Times New Roman"/>
            <w:sz w:val="24"/>
            <w:szCs w:val="24"/>
            <w:u w:val="single"/>
            <w:lang w:eastAsia="ru-RU"/>
          </w:rPr>
          <w:t>://мгппу.рф/</w:t>
        </w:r>
        <w:r w:rsidRPr="003339BC">
          <w:rPr>
            <w:rFonts w:ascii="Times New Roman" w:eastAsia="Times New Roman" w:hAnsi="Times New Roman" w:cs="Times New Roman"/>
            <w:sz w:val="24"/>
            <w:szCs w:val="24"/>
            <w:u w:val="single"/>
            <w:lang w:val="en-US" w:eastAsia="ru-RU"/>
          </w:rPr>
          <w:t>projectpages</w:t>
        </w:r>
        <w:r w:rsidRPr="003339BC">
          <w:rPr>
            <w:rFonts w:ascii="Times New Roman" w:eastAsia="Times New Roman" w:hAnsi="Times New Roman" w:cs="Times New Roman"/>
            <w:sz w:val="24"/>
            <w:szCs w:val="24"/>
            <w:u w:val="single"/>
            <w:lang w:eastAsia="ru-RU"/>
          </w:rPr>
          <w:t>/</w:t>
        </w:r>
        <w:r w:rsidRPr="003339BC">
          <w:rPr>
            <w:rFonts w:ascii="Times New Roman" w:eastAsia="Times New Roman" w:hAnsi="Times New Roman" w:cs="Times New Roman"/>
            <w:sz w:val="24"/>
            <w:szCs w:val="24"/>
            <w:u w:val="single"/>
            <w:lang w:val="en-US" w:eastAsia="ru-RU"/>
          </w:rPr>
          <w:t>index</w:t>
        </w:r>
        <w:r w:rsidRPr="003339BC">
          <w:rPr>
            <w:rFonts w:ascii="Times New Roman" w:eastAsia="Times New Roman" w:hAnsi="Times New Roman" w:cs="Times New Roman"/>
            <w:sz w:val="24"/>
            <w:szCs w:val="24"/>
            <w:u w:val="single"/>
            <w:lang w:eastAsia="ru-RU"/>
          </w:rPr>
          <w:t>/201</w:t>
        </w:r>
      </w:hyperlink>
      <w:r w:rsidRPr="003339BC">
        <w:rPr>
          <w:rFonts w:ascii="Times New Roman" w:hAnsi="Times New Roman" w:cs="Times New Roman"/>
          <w:sz w:val="24"/>
          <w:szCs w:val="24"/>
        </w:rPr>
        <w:t>(дата обращения: 16 мая, 2016 г.)</w:t>
      </w:r>
    </w:p>
    <w:p w:rsidR="0002137D" w:rsidRPr="003339BC" w:rsidRDefault="0002137D" w:rsidP="0002137D">
      <w:pPr>
        <w:spacing w:after="0" w:line="240" w:lineRule="auto"/>
        <w:ind w:left="720"/>
        <w:jc w:val="both"/>
        <w:rPr>
          <w:rFonts w:ascii="Times New Roman" w:eastAsia="Times New Roman" w:hAnsi="Times New Roman" w:cs="Times New Roman"/>
          <w:sz w:val="24"/>
          <w:szCs w:val="24"/>
          <w:lang w:val="en-US" w:eastAsia="ru-RU"/>
        </w:rPr>
      </w:pPr>
      <w:r w:rsidRPr="003339BC">
        <w:rPr>
          <w:rFonts w:ascii="Times New Roman" w:hAnsi="Times New Roman" w:cs="Times New Roman"/>
          <w:sz w:val="24"/>
          <w:szCs w:val="24"/>
          <w:lang w:val="en-US"/>
        </w:rPr>
        <w:t>Laboratoriya mediko-psikhologicheskoj reabilitatsiihttp://mgppu.rf/projectpages/index/201(data obrashheniya: 16 maya, 2016 g.)</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Наука //</w:t>
      </w:r>
      <w:hyperlink r:id="rId68" w:history="1">
        <w:r w:rsidRPr="003339BC">
          <w:rPr>
            <w:rFonts w:ascii="Times New Roman" w:hAnsi="Times New Roman" w:cs="Times New Roman"/>
            <w:sz w:val="24"/>
            <w:szCs w:val="24"/>
          </w:rPr>
          <w:t xml:space="preserve">https://ru.wikipedia.org/wiki/Наука </w:t>
        </w:r>
      </w:hyperlink>
      <w:r w:rsidRPr="003339BC">
        <w:rPr>
          <w:rFonts w:ascii="Times New Roman" w:hAnsi="Times New Roman" w:cs="Times New Roman"/>
          <w:sz w:val="24"/>
          <w:szCs w:val="24"/>
        </w:rPr>
        <w:t>(дата обращения: 16 мая, 2016 г.)</w:t>
      </w:r>
    </w:p>
    <w:p w:rsidR="0002137D" w:rsidRPr="003339BC" w:rsidRDefault="0002137D" w:rsidP="0002137D">
      <w:pPr>
        <w:spacing w:after="0" w:line="240" w:lineRule="auto"/>
        <w:ind w:left="720"/>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Nauka //https://ru.wikipedia.org/wiki/Nauka (data obrashheniya: 16 maya, 2016 g.)</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iCs/>
          <w:sz w:val="24"/>
          <w:szCs w:val="24"/>
        </w:rPr>
        <w:t>Наука (Стёпин B. C., Юдин Б. Г., Филатов В. П., Симонов А. В., Генберг Ф.)</w:t>
      </w:r>
      <w:hyperlink r:id="rId69" w:history="1">
        <w:r w:rsidRPr="003339BC">
          <w:rPr>
            <w:rFonts w:ascii="Times New Roman" w:hAnsi="Times New Roman" w:cs="Times New Roman"/>
            <w:sz w:val="24"/>
            <w:szCs w:val="24"/>
          </w:rPr>
          <w:t>Гуманитарная энциклопедия</w:t>
        </w:r>
      </w:hyperlink>
      <w:r w:rsidRPr="003339BC">
        <w:rPr>
          <w:rFonts w:ascii="Times New Roman" w:hAnsi="Times New Roman" w:cs="Times New Roman"/>
          <w:sz w:val="24"/>
          <w:szCs w:val="24"/>
        </w:rPr>
        <w:t xml:space="preserve"> [Электронный ресурс] // Центр гуманитарных </w:t>
      </w:r>
      <w:r w:rsidRPr="003339BC">
        <w:rPr>
          <w:rFonts w:ascii="Times New Roman" w:hAnsi="Times New Roman" w:cs="Times New Roman"/>
          <w:sz w:val="24"/>
          <w:szCs w:val="24"/>
        </w:rPr>
        <w:lastRenderedPageBreak/>
        <w:t>технологий. — 01.06.2014 (последняя редакция: 13.02.2015). URL: </w:t>
      </w:r>
      <w:hyperlink r:id="rId70" w:history="1">
        <w:r w:rsidRPr="003339BC">
          <w:rPr>
            <w:rFonts w:ascii="Times New Roman" w:hAnsi="Times New Roman" w:cs="Times New Roman"/>
            <w:sz w:val="24"/>
            <w:szCs w:val="24"/>
          </w:rPr>
          <w:t>http://gtmarket.ru/concepts/6860</w:t>
        </w:r>
      </w:hyperlink>
      <w:r w:rsidRPr="003339BC">
        <w:rPr>
          <w:rFonts w:ascii="Times New Roman" w:hAnsi="Times New Roman" w:cs="Times New Roman"/>
          <w:sz w:val="24"/>
          <w:szCs w:val="24"/>
        </w:rPr>
        <w:t xml:space="preserve"> (дата обращения: 16 мая, 2016 г.)</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lang w:val="en-US"/>
        </w:rPr>
        <w:t>Nauka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Styopin</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B</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C</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YUdin</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B</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G</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Filatov</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V</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P</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Simonov</w:t>
      </w:r>
      <w:r w:rsidRPr="003339BC">
        <w:rPr>
          <w:rFonts w:ascii="Times New Roman" w:hAnsi="Times New Roman" w:cs="Times New Roman"/>
          <w:sz w:val="24"/>
          <w:szCs w:val="24"/>
        </w:rPr>
        <w:t xml:space="preserve"> А. </w:t>
      </w:r>
      <w:r w:rsidRPr="003339BC">
        <w:rPr>
          <w:rFonts w:ascii="Times New Roman" w:hAnsi="Times New Roman" w:cs="Times New Roman"/>
          <w:sz w:val="24"/>
          <w:szCs w:val="24"/>
          <w:lang w:val="en-US"/>
        </w:rPr>
        <w:t>V</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Genberg</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F</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Gumanitarnaya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ehntsiklopediya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EHlektronnyj</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resurs</w:t>
      </w:r>
      <w:r w:rsidRPr="003339BC">
        <w:rPr>
          <w:rFonts w:ascii="Times New Roman" w:hAnsi="Times New Roman" w:cs="Times New Roman"/>
          <w:sz w:val="24"/>
          <w:szCs w:val="24"/>
        </w:rPr>
        <w:t xml:space="preserve">] // </w:t>
      </w:r>
      <w:r w:rsidRPr="003339BC">
        <w:rPr>
          <w:rFonts w:ascii="Times New Roman" w:hAnsi="Times New Roman" w:cs="Times New Roman"/>
          <w:sz w:val="24"/>
          <w:szCs w:val="24"/>
          <w:lang w:val="en-US"/>
        </w:rPr>
        <w:t>TSentr</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gumanitarnykh</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tekhnologij</w:t>
      </w:r>
      <w:r w:rsidRPr="003339BC">
        <w:rPr>
          <w:rFonts w:ascii="Times New Roman" w:hAnsi="Times New Roman" w:cs="Times New Roman"/>
          <w:sz w:val="24"/>
          <w:szCs w:val="24"/>
        </w:rPr>
        <w:t>. — 01.06.2014 (</w:t>
      </w:r>
      <w:r w:rsidRPr="003339BC">
        <w:rPr>
          <w:rFonts w:ascii="Times New Roman" w:hAnsi="Times New Roman" w:cs="Times New Roman"/>
          <w:sz w:val="24"/>
          <w:szCs w:val="24"/>
          <w:lang w:val="en-US"/>
        </w:rPr>
        <w:t>poslednyaya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redaktsiya</w:t>
      </w:r>
      <w:r w:rsidRPr="003339BC">
        <w:rPr>
          <w:rFonts w:ascii="Times New Roman" w:hAnsi="Times New Roman" w:cs="Times New Roman"/>
          <w:sz w:val="24"/>
          <w:szCs w:val="24"/>
        </w:rPr>
        <w:t>: 13.02.2015). URL: http://gtmarket.ru/concepts/6860 (data obrashheniya: 16 maya, 2016 g.)</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Сидоров П.И. Наркологическаяпревентология: руководство.- Изд. 2-е, перераб. И доп..-М.:МЕДпресс-информ, 2006.-720 с.: ил.</w:t>
      </w:r>
    </w:p>
    <w:p w:rsidR="0002137D" w:rsidRPr="003339BC" w:rsidRDefault="0002137D" w:rsidP="0002137D">
      <w:pPr>
        <w:spacing w:after="0" w:line="240" w:lineRule="auto"/>
        <w:ind w:left="720"/>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Sidorov P.I. Narkologicheskayapreventologiya: rukovodstvo.- Izd. 2-e, pererab. I dop..-M.:MEDpress-inform, 2006.-720 s.: il.</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Сидоров П.И. От декларативной профилактики к профессиональной превентологии//Пока не поздно.-2009.-33(228).-С.2.</w:t>
      </w:r>
    </w:p>
    <w:p w:rsidR="0002137D" w:rsidRPr="003339BC" w:rsidRDefault="0002137D" w:rsidP="0002137D">
      <w:pPr>
        <w:spacing w:after="0" w:line="240" w:lineRule="auto"/>
        <w:ind w:left="720"/>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Sidorov P.I. Ot deklarativnoj profilaktiki k professional'noj preventologii//Poka ne pozdno.-2009.-33(228).-S.2.</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lang w:val="en-US"/>
        </w:rPr>
      </w:pPr>
      <w:r w:rsidRPr="003339BC">
        <w:rPr>
          <w:rFonts w:ascii="Times New Roman" w:hAnsi="Times New Roman" w:cs="Times New Roman"/>
          <w:sz w:val="24"/>
          <w:szCs w:val="24"/>
        </w:rPr>
        <w:t>Сорок лет спустя//Феникс.Информационный бюллетень Международной Независимой Ассоциации Трезвости. -2009.-№1(172).- С.2.</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lang w:val="en-US"/>
        </w:rPr>
        <w:t xml:space="preserve">Sorok let spustya//Feniks.Informatsionnyj byulleten' Mezhdunarodnoj Nezavisimoj </w:t>
      </w:r>
      <w:r w:rsidRPr="003339BC">
        <w:rPr>
          <w:rFonts w:ascii="Times New Roman" w:hAnsi="Times New Roman" w:cs="Times New Roman"/>
          <w:sz w:val="24"/>
          <w:szCs w:val="24"/>
        </w:rPr>
        <w:t>А</w:t>
      </w:r>
      <w:r w:rsidRPr="003339BC">
        <w:rPr>
          <w:rFonts w:ascii="Times New Roman" w:hAnsi="Times New Roman" w:cs="Times New Roman"/>
          <w:sz w:val="24"/>
          <w:szCs w:val="24"/>
          <w:lang w:val="en-US"/>
        </w:rPr>
        <w:t xml:space="preserve">ssotsiatsii Trezvosti. -2009.-№1(172).- </w:t>
      </w:r>
      <w:r w:rsidRPr="003339BC">
        <w:rPr>
          <w:rFonts w:ascii="Times New Roman" w:hAnsi="Times New Roman" w:cs="Times New Roman"/>
          <w:sz w:val="24"/>
          <w:szCs w:val="24"/>
        </w:rPr>
        <w:t>S.2.</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 xml:space="preserve">Понятие науки // </w:t>
      </w:r>
      <w:hyperlink r:id="rId71" w:history="1">
        <w:r w:rsidRPr="003339BC">
          <w:rPr>
            <w:rFonts w:ascii="Times New Roman" w:hAnsi="Times New Roman" w:cs="Times New Roman"/>
            <w:sz w:val="24"/>
            <w:szCs w:val="24"/>
            <w:u w:val="single"/>
          </w:rPr>
          <w:t xml:space="preserve">http://reshal.ru/Понятие-науки/ </w:t>
        </w:r>
        <w:r w:rsidRPr="003339BC">
          <w:rPr>
            <w:rFonts w:ascii="Times New Roman" w:hAnsi="Times New Roman" w:cs="Times New Roman"/>
            <w:sz w:val="24"/>
            <w:szCs w:val="24"/>
          </w:rPr>
          <w:t>(дата</w:t>
        </w:r>
      </w:hyperlink>
      <w:r w:rsidRPr="003339BC">
        <w:rPr>
          <w:rFonts w:ascii="Times New Roman" w:hAnsi="Times New Roman" w:cs="Times New Roman"/>
          <w:sz w:val="24"/>
          <w:szCs w:val="24"/>
        </w:rPr>
        <w:t xml:space="preserve"> обращения: 16 мая 2016 г.)</w:t>
      </w:r>
    </w:p>
    <w:p w:rsidR="0002137D" w:rsidRPr="003339BC" w:rsidRDefault="0002137D" w:rsidP="0002137D">
      <w:pPr>
        <w:spacing w:after="0" w:line="240" w:lineRule="auto"/>
        <w:ind w:left="720"/>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Ponyatie nauki // http://reshal.ru/Ponyatie-nauki/ (data obrashheniya: 16 maya 2016 g.)</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Поппер Карл Р. Логика социальных наук//Эволюционная эпистемология и логика социальных наук: Карл Поппер и его критики/Составление Д.Г. Лахути, В.Н. Садовского, и Ф.К. Финна; перевод с английского Д.Г. Лахути; вступительная статья и общая редакция В.Н. Садовского; послесловие В.К. Финна.-М.: Эдиториал УРСС, 2000.-464 с.</w:t>
      </w:r>
    </w:p>
    <w:p w:rsidR="0002137D" w:rsidRPr="003339BC" w:rsidRDefault="0002137D" w:rsidP="0002137D">
      <w:pPr>
        <w:spacing w:after="0" w:line="240" w:lineRule="auto"/>
        <w:ind w:left="720"/>
        <w:jc w:val="both"/>
        <w:rPr>
          <w:rFonts w:ascii="Times New Roman" w:hAnsi="Times New Roman" w:cs="Times New Roman"/>
          <w:sz w:val="24"/>
          <w:szCs w:val="24"/>
        </w:rPr>
      </w:pPr>
      <w:r w:rsidRPr="003339BC">
        <w:rPr>
          <w:rFonts w:ascii="Times New Roman" w:hAnsi="Times New Roman" w:cs="Times New Roman"/>
          <w:sz w:val="24"/>
          <w:szCs w:val="24"/>
          <w:lang w:val="en-US"/>
        </w:rPr>
        <w:t>Popper</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Karl</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R</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Logika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sotsial</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nykh</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nauk</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EHvolyutsionnaya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ehpistemologiya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logika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sotsial</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nykh</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nauk</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Karl</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Popper</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ego</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kritiki</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Sostavlenie</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D</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G</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Lakhuti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V</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N</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Sadovskogo</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F</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K</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Finna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perevod</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anglijskogo</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D</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G</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Lakhuti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vstupitel</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naya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stat</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i</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obshhaya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redaktsiya</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V</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N</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Sadovskogo</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posleslovie</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V</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K</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Finna</w:t>
      </w:r>
      <w:r w:rsidRPr="003339BC">
        <w:rPr>
          <w:rFonts w:ascii="Times New Roman" w:hAnsi="Times New Roman" w:cs="Times New Roman"/>
          <w:sz w:val="24"/>
          <w:szCs w:val="24"/>
        </w:rPr>
        <w:t>.-</w:t>
      </w:r>
      <w:r w:rsidRPr="003339BC">
        <w:rPr>
          <w:rFonts w:ascii="Times New Roman" w:hAnsi="Times New Roman" w:cs="Times New Roman"/>
          <w:sz w:val="24"/>
          <w:szCs w:val="24"/>
          <w:lang w:val="en-US"/>
        </w:rPr>
        <w:t>M</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EHditorial</w:t>
      </w:r>
      <w:r w:rsidRPr="003339BC">
        <w:rPr>
          <w:rFonts w:ascii="Times New Roman" w:hAnsi="Times New Roman" w:cs="Times New Roman"/>
          <w:sz w:val="24"/>
          <w:szCs w:val="24"/>
        </w:rPr>
        <w:t xml:space="preserve"> </w:t>
      </w:r>
      <w:r w:rsidRPr="003339BC">
        <w:rPr>
          <w:rFonts w:ascii="Times New Roman" w:hAnsi="Times New Roman" w:cs="Times New Roman"/>
          <w:sz w:val="24"/>
          <w:szCs w:val="24"/>
          <w:lang w:val="en-US"/>
        </w:rPr>
        <w:t>URSS</w:t>
      </w:r>
      <w:r w:rsidRPr="003339BC">
        <w:rPr>
          <w:rFonts w:ascii="Times New Roman" w:hAnsi="Times New Roman" w:cs="Times New Roman"/>
          <w:sz w:val="24"/>
          <w:szCs w:val="24"/>
        </w:rPr>
        <w:t xml:space="preserve">, 2000.-464 </w:t>
      </w:r>
      <w:r w:rsidRPr="003339BC">
        <w:rPr>
          <w:rFonts w:ascii="Times New Roman" w:hAnsi="Times New Roman" w:cs="Times New Roman"/>
          <w:sz w:val="24"/>
          <w:szCs w:val="24"/>
          <w:lang w:val="en-US"/>
        </w:rPr>
        <w:t>s</w:t>
      </w:r>
      <w:r w:rsidRPr="003339BC">
        <w:rPr>
          <w:rFonts w:ascii="Times New Roman" w:hAnsi="Times New Roman" w:cs="Times New Roman"/>
          <w:sz w:val="24"/>
          <w:szCs w:val="24"/>
        </w:rPr>
        <w:t>.</w:t>
      </w:r>
    </w:p>
    <w:p w:rsidR="0002137D" w:rsidRPr="003339BC" w:rsidRDefault="0002137D" w:rsidP="0002137D">
      <w:pPr>
        <w:numPr>
          <w:ilvl w:val="0"/>
          <w:numId w:val="34"/>
        </w:numPr>
        <w:spacing w:after="0" w:line="240" w:lineRule="auto"/>
        <w:jc w:val="both"/>
        <w:rPr>
          <w:rFonts w:ascii="Times New Roman" w:hAnsi="Times New Roman" w:cs="Times New Roman"/>
          <w:sz w:val="24"/>
          <w:szCs w:val="24"/>
        </w:rPr>
      </w:pPr>
      <w:r w:rsidRPr="003339BC">
        <w:rPr>
          <w:rFonts w:ascii="Times New Roman" w:hAnsi="Times New Roman" w:cs="Times New Roman"/>
          <w:sz w:val="24"/>
          <w:szCs w:val="24"/>
        </w:rPr>
        <w:t>Что такое наука//</w:t>
      </w:r>
      <w:hyperlink r:id="rId72" w:history="1">
        <w:r w:rsidRPr="003339BC">
          <w:rPr>
            <w:rFonts w:ascii="Times New Roman" w:hAnsi="Times New Roman" w:cs="Times New Roman"/>
            <w:sz w:val="24"/>
            <w:szCs w:val="24"/>
          </w:rPr>
          <w:t>http://topknowledge.ru/nauchnye-issledovaniya/3032-chto-takoe-nauka.html</w:t>
        </w:r>
      </w:hyperlink>
      <w:r w:rsidRPr="003339BC">
        <w:rPr>
          <w:rFonts w:ascii="Times New Roman" w:hAnsi="Times New Roman" w:cs="Times New Roman"/>
          <w:sz w:val="24"/>
          <w:szCs w:val="24"/>
        </w:rPr>
        <w:t>(дата обращения: 16 апреля,  2016 г.)</w:t>
      </w:r>
    </w:p>
    <w:p w:rsidR="0002137D" w:rsidRPr="003339BC" w:rsidRDefault="0002137D" w:rsidP="0002137D">
      <w:pPr>
        <w:spacing w:after="0" w:line="240" w:lineRule="auto"/>
        <w:ind w:left="720"/>
        <w:jc w:val="both"/>
        <w:rPr>
          <w:rFonts w:ascii="Times New Roman" w:hAnsi="Times New Roman" w:cs="Times New Roman"/>
          <w:sz w:val="24"/>
          <w:szCs w:val="24"/>
          <w:lang w:val="en-US"/>
        </w:rPr>
      </w:pPr>
      <w:r w:rsidRPr="003339BC">
        <w:rPr>
          <w:rFonts w:ascii="Times New Roman" w:hAnsi="Times New Roman" w:cs="Times New Roman"/>
          <w:sz w:val="24"/>
          <w:szCs w:val="24"/>
          <w:lang w:val="en-US"/>
        </w:rPr>
        <w:t>Chto takoe nauka//http://topknowledge.ru/nauchnye-issledovaniya/3032-chto-takoe-nauka.html(data obrashheniya: 16 aprelya, 2016 g.)</w:t>
      </w:r>
    </w:p>
    <w:p w:rsidR="0002137D" w:rsidRPr="003339BC" w:rsidRDefault="0002137D" w:rsidP="0002137D">
      <w:pPr>
        <w:spacing w:after="0" w:line="240" w:lineRule="auto"/>
        <w:jc w:val="both"/>
        <w:rPr>
          <w:rFonts w:ascii="Times New Roman" w:hAnsi="Times New Roman" w:cs="Times New Roman"/>
          <w:sz w:val="24"/>
          <w:szCs w:val="24"/>
          <w:lang w:val="en-US"/>
        </w:rPr>
      </w:pPr>
    </w:p>
    <w:p w:rsidR="0002137D" w:rsidRPr="0002137D" w:rsidRDefault="0002137D" w:rsidP="00312327">
      <w:pPr>
        <w:jc w:val="center"/>
        <w:rPr>
          <w:sz w:val="28"/>
          <w:szCs w:val="28"/>
          <w:lang w:val="en-US"/>
        </w:rPr>
      </w:pPr>
    </w:p>
    <w:p w:rsidR="0002137D" w:rsidRPr="0002137D" w:rsidRDefault="0002137D" w:rsidP="00312327">
      <w:pPr>
        <w:jc w:val="center"/>
        <w:rPr>
          <w:sz w:val="28"/>
          <w:szCs w:val="28"/>
          <w:lang w:val="en-US"/>
        </w:rPr>
      </w:pPr>
    </w:p>
    <w:p w:rsidR="00F42CAB" w:rsidRPr="0002137D" w:rsidRDefault="00F42CAB" w:rsidP="00312327">
      <w:pPr>
        <w:jc w:val="center"/>
        <w:rPr>
          <w:sz w:val="28"/>
          <w:szCs w:val="28"/>
          <w:lang w:val="en-US"/>
        </w:rPr>
      </w:pPr>
    </w:p>
    <w:p w:rsidR="00F42CAB" w:rsidRPr="00BA5A0E" w:rsidRDefault="00BA5A0E" w:rsidP="00312327">
      <w:pPr>
        <w:jc w:val="center"/>
        <w:rPr>
          <w:rFonts w:ascii="Times New Roman" w:hAnsi="Times New Roman" w:cs="Times New Roman"/>
          <w:sz w:val="24"/>
          <w:szCs w:val="24"/>
        </w:rPr>
      </w:pPr>
      <w:r w:rsidRPr="00BA5A0E">
        <w:rPr>
          <w:rFonts w:ascii="Times New Roman" w:hAnsi="Times New Roman" w:cs="Times New Roman"/>
          <w:sz w:val="24"/>
          <w:szCs w:val="24"/>
        </w:rPr>
        <w:t>Афанасьев</w:t>
      </w:r>
      <w:r w:rsidRPr="00BA5A0E">
        <w:t xml:space="preserve"> </w:t>
      </w:r>
      <w:r w:rsidRPr="00BA5A0E">
        <w:rPr>
          <w:rFonts w:ascii="Times New Roman" w:hAnsi="Times New Roman" w:cs="Times New Roman"/>
          <w:sz w:val="24"/>
          <w:szCs w:val="24"/>
        </w:rPr>
        <w:t>А.Л.</w:t>
      </w:r>
      <w:r>
        <w:rPr>
          <w:rFonts w:ascii="Times New Roman" w:hAnsi="Times New Roman" w:cs="Times New Roman"/>
          <w:sz w:val="24"/>
          <w:szCs w:val="24"/>
        </w:rPr>
        <w:t>, доцент (Томск)</w:t>
      </w:r>
    </w:p>
    <w:p w:rsidR="005B1A06" w:rsidRPr="00BA5A0E" w:rsidRDefault="005B1A06" w:rsidP="00BA5A0E">
      <w:pPr>
        <w:spacing w:after="0" w:line="240" w:lineRule="auto"/>
        <w:jc w:val="center"/>
        <w:outlineLvl w:val="0"/>
        <w:rPr>
          <w:rFonts w:ascii="Times New Roman" w:eastAsia="Times New Roman" w:hAnsi="Times New Roman" w:cs="Times New Roman"/>
          <w:b/>
          <w:bCs/>
          <w:kern w:val="36"/>
          <w:sz w:val="28"/>
          <w:szCs w:val="28"/>
          <w:lang w:eastAsia="ru-RU"/>
        </w:rPr>
      </w:pPr>
      <w:r w:rsidRPr="00BA5A0E">
        <w:rPr>
          <w:rFonts w:ascii="Times New Roman" w:eastAsia="Times New Roman" w:hAnsi="Times New Roman" w:cs="Times New Roman"/>
          <w:b/>
          <w:bCs/>
          <w:kern w:val="36"/>
          <w:sz w:val="28"/>
          <w:szCs w:val="28"/>
          <w:lang w:eastAsia="ru-RU"/>
        </w:rPr>
        <w:t>Трезвенное движение в России, Европе, США как движение за самосохранение человечества (XIX век–1914 г.)</w:t>
      </w:r>
    </w:p>
    <w:p w:rsidR="005B1A06" w:rsidRPr="005B1A06" w:rsidRDefault="005B1A06" w:rsidP="005B1A06">
      <w:pPr>
        <w:spacing w:after="0" w:line="240" w:lineRule="auto"/>
        <w:outlineLvl w:val="0"/>
        <w:rPr>
          <w:rFonts w:ascii="Times New Roman" w:eastAsia="Times New Roman" w:hAnsi="Times New Roman" w:cs="Times New Roman"/>
          <w:b/>
          <w:bCs/>
          <w:kern w:val="36"/>
          <w:sz w:val="32"/>
          <w:szCs w:val="32"/>
          <w:lang w:eastAsia="ru-RU"/>
        </w:rPr>
      </w:pPr>
    </w:p>
    <w:p w:rsidR="005B1A06" w:rsidRPr="005B1A06" w:rsidRDefault="005B1A06" w:rsidP="00152B90">
      <w:pPr>
        <w:spacing w:after="0" w:line="240" w:lineRule="auto"/>
        <w:jc w:val="center"/>
        <w:outlineLvl w:val="1"/>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Алкоголь в истории: от обрядового средства к орудию разрушения</w:t>
      </w:r>
      <w:r w:rsidR="00152B90">
        <w:rPr>
          <w:rFonts w:ascii="Times New Roman" w:eastAsia="Times New Roman" w:hAnsi="Times New Roman" w:cs="Times New Roman"/>
          <w:b/>
          <w:bCs/>
          <w:sz w:val="24"/>
          <w:szCs w:val="24"/>
          <w:lang w:eastAsia="ru-RU"/>
        </w:rPr>
        <w:t>.</w:t>
      </w:r>
    </w:p>
    <w:p w:rsidR="005B1A06" w:rsidRPr="005B1A06" w:rsidRDefault="005B1A06" w:rsidP="005B1A06">
      <w:pPr>
        <w:spacing w:after="0" w:line="240" w:lineRule="auto"/>
        <w:outlineLvl w:val="1"/>
        <w:rPr>
          <w:rFonts w:ascii="Times New Roman" w:eastAsia="Times New Roman" w:hAnsi="Times New Roman" w:cs="Times New Roman"/>
          <w:b/>
          <w:bCs/>
          <w:sz w:val="32"/>
          <w:szCs w:val="32"/>
          <w:lang w:eastAsia="ru-RU"/>
        </w:rPr>
      </w:pPr>
    </w:p>
    <w:p w:rsidR="005B1A06" w:rsidRPr="005B1A06" w:rsidRDefault="005B1A06" w:rsidP="005B1A06">
      <w:pPr>
        <w:spacing w:after="0" w:line="240" w:lineRule="auto"/>
        <w:ind w:firstLine="708"/>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 xml:space="preserve">По сравнению с возрастом человечества время употребления алкоголя невелико, еще меньше — время употребления крепкого алкоголя, полученного путем перегонки, вроде водки. Наследственная программа homo sapiens, сложившаяся около 40 тыс. лет назад и не претерпевшая с тех пор существенных изменений [1] не предусматривала </w:t>
      </w:r>
      <w:r w:rsidRPr="005B1A06">
        <w:rPr>
          <w:rFonts w:ascii="Times New Roman" w:eastAsia="Times New Roman" w:hAnsi="Times New Roman" w:cs="Times New Roman"/>
          <w:sz w:val="24"/>
          <w:szCs w:val="24"/>
          <w:lang w:eastAsia="ru-RU"/>
        </w:rPr>
        <w:lastRenderedPageBreak/>
        <w:t>употребления наркотических веществ, к каковым относится алкоголь. Лишь с переходом к позднепервобытной производящей общине (VIII — II тыс. до н.э.) жители Евразии начали изготавливать и употреблять слабоградусные алкогольные изделия, полученные путем естественного сбраживания: пиво, мед и т. п. [2], а позднее в южных районах — и виноградное сухое вино.</w:t>
      </w:r>
    </w:p>
    <w:p w:rsidR="005B1A06" w:rsidRPr="005B1A06" w:rsidRDefault="005B1A06" w:rsidP="005B1A06">
      <w:pPr>
        <w:spacing w:after="0" w:line="240" w:lineRule="auto"/>
        <w:ind w:firstLine="708"/>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Каковы причины и виды общественного алкоголизма. Первоначально возник алкоголизм обрядовый, бытовой. Открыв наркотические свойства алкоголя, люди стали использовать совместное легкое о</w:t>
      </w:r>
      <w:r w:rsidR="00152B90">
        <w:rPr>
          <w:rFonts w:ascii="Times New Roman" w:eastAsia="Times New Roman" w:hAnsi="Times New Roman" w:cs="Times New Roman"/>
          <w:sz w:val="24"/>
          <w:szCs w:val="24"/>
          <w:lang w:eastAsia="ru-RU"/>
        </w:rPr>
        <w:t>дурение</w:t>
      </w:r>
      <w:r w:rsidRPr="005B1A06">
        <w:rPr>
          <w:rFonts w:ascii="Times New Roman" w:eastAsia="Times New Roman" w:hAnsi="Times New Roman" w:cs="Times New Roman"/>
          <w:sz w:val="24"/>
          <w:szCs w:val="24"/>
          <w:lang w:eastAsia="ru-RU"/>
        </w:rPr>
        <w:t xml:space="preserve"> — наряду с обрядами, пением, танцами, едой — при проведении сезонных пиров, которые были необходимым условием поддержания дружественных меж- и внутриобщинных связей. С увеличением прибавочного продукта, имущественным расслоением общества появился алкоголизм столовый или «буржуазный»: более частое потребление алкоголя как обычного предмета питания, «для удовольствия», вне связи с обрядом. Такой алкоголизм присущ состоятельным людям в классовых обществах. Еще позднее возник алкоголизм, порождаемый неудовлетворенностью, в т.ч. социальной неудовлетворенностью, прежде всего — неуверенностью в завтрашнем дне, и моральной неудовлетворенностью [3]. </w:t>
      </w:r>
    </w:p>
    <w:p w:rsidR="005B1A06" w:rsidRPr="005B1A06" w:rsidRDefault="005B1A06" w:rsidP="005B1A06">
      <w:pPr>
        <w:spacing w:after="0" w:line="240" w:lineRule="auto"/>
        <w:ind w:firstLine="708"/>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Подъем, а затем и взрыв алкоголепотребления в городских поселениях и позднее среди части крестьянства произошел в период становления и развития капитализма, в ХVI-ХVIII и особенно в XIX — начале XX в. У значительной части населения употребление алкоголя изменилось. Прежде оно было редким и умеренным, опьянение</w:t>
      </w:r>
      <w:r w:rsidR="00152B90">
        <w:rPr>
          <w:rFonts w:ascii="Times New Roman" w:eastAsia="Times New Roman" w:hAnsi="Times New Roman" w:cs="Times New Roman"/>
          <w:sz w:val="24"/>
          <w:szCs w:val="24"/>
          <w:lang w:eastAsia="ru-RU"/>
        </w:rPr>
        <w:t xml:space="preserve"> (одкрение)</w:t>
      </w:r>
      <w:r w:rsidRPr="005B1A06">
        <w:rPr>
          <w:rFonts w:ascii="Times New Roman" w:eastAsia="Times New Roman" w:hAnsi="Times New Roman" w:cs="Times New Roman"/>
          <w:sz w:val="24"/>
          <w:szCs w:val="24"/>
          <w:lang w:eastAsia="ru-RU"/>
        </w:rPr>
        <w:t xml:space="preserve"> -</w:t>
      </w:r>
      <w:r w:rsidR="00152B90">
        <w:rPr>
          <w:rFonts w:ascii="Times New Roman" w:eastAsia="Times New Roman" w:hAnsi="Times New Roman" w:cs="Times New Roman"/>
          <w:sz w:val="24"/>
          <w:szCs w:val="24"/>
          <w:lang w:eastAsia="ru-RU"/>
        </w:rPr>
        <w:t xml:space="preserve"> </w:t>
      </w:r>
      <w:r w:rsidRPr="005B1A06">
        <w:rPr>
          <w:rFonts w:ascii="Times New Roman" w:eastAsia="Times New Roman" w:hAnsi="Times New Roman" w:cs="Times New Roman"/>
          <w:sz w:val="24"/>
          <w:szCs w:val="24"/>
          <w:lang w:eastAsia="ru-RU"/>
        </w:rPr>
        <w:t>легким; стало — частым и обильным, опьянение</w:t>
      </w:r>
      <w:r w:rsidR="00152B90">
        <w:rPr>
          <w:rFonts w:ascii="Times New Roman" w:eastAsia="Times New Roman" w:hAnsi="Times New Roman" w:cs="Times New Roman"/>
          <w:sz w:val="24"/>
          <w:szCs w:val="24"/>
          <w:lang w:eastAsia="ru-RU"/>
        </w:rPr>
        <w:t xml:space="preserve"> (одурение)</w:t>
      </w:r>
      <w:r w:rsidRPr="005B1A06">
        <w:rPr>
          <w:rFonts w:ascii="Times New Roman" w:eastAsia="Times New Roman" w:hAnsi="Times New Roman" w:cs="Times New Roman"/>
          <w:sz w:val="24"/>
          <w:szCs w:val="24"/>
          <w:lang w:eastAsia="ru-RU"/>
        </w:rPr>
        <w:t> — тяжелым, оглушающим, особенно в водкопотребляющих странах. По заключению выдающегося русского психиатра-исследователя алкогольного вопроса И.А. Сикорского, «раньше было пьянство, а с XIX века начался алкоголизм с его неизбежными последствиями, до алкоголизма всего населения включительно» [4].</w:t>
      </w:r>
    </w:p>
    <w:p w:rsidR="005B1A06" w:rsidRPr="005B1A06" w:rsidRDefault="005B1A06" w:rsidP="005B1A06">
      <w:pPr>
        <w:spacing w:before="100" w:beforeAutospacing="1" w:after="100" w:afterAutospacing="1" w:line="240" w:lineRule="auto"/>
        <w:outlineLvl w:val="2"/>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К физическим последствиям алкоголизма относились:</w:t>
      </w:r>
    </w:p>
    <w:p w:rsidR="005B1A06" w:rsidRPr="005B1A06" w:rsidRDefault="005B1A06" w:rsidP="005B1A06">
      <w:p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1) усиление заболеваемости населения,</w:t>
      </w:r>
      <w:r w:rsidRPr="005B1A06">
        <w:rPr>
          <w:rFonts w:ascii="Times New Roman" w:eastAsia="Times New Roman" w:hAnsi="Times New Roman" w:cs="Times New Roman"/>
          <w:sz w:val="24"/>
          <w:szCs w:val="24"/>
          <w:lang w:eastAsia="ru-RU"/>
        </w:rPr>
        <w:br/>
        <w:t>2) возрастание смертности,</w:t>
      </w:r>
      <w:r w:rsidRPr="005B1A06">
        <w:rPr>
          <w:rFonts w:ascii="Times New Roman" w:eastAsia="Times New Roman" w:hAnsi="Times New Roman" w:cs="Times New Roman"/>
          <w:sz w:val="24"/>
          <w:szCs w:val="24"/>
          <w:lang w:eastAsia="ru-RU"/>
        </w:rPr>
        <w:br/>
        <w:t>3) увеличение числа внезапных смертей,</w:t>
      </w:r>
      <w:r w:rsidRPr="005B1A06">
        <w:rPr>
          <w:rFonts w:ascii="Times New Roman" w:eastAsia="Times New Roman" w:hAnsi="Times New Roman" w:cs="Times New Roman"/>
          <w:sz w:val="24"/>
          <w:szCs w:val="24"/>
          <w:lang w:eastAsia="ru-RU"/>
        </w:rPr>
        <w:br/>
        <w:t>4) сокращение продолжительности жизни.</w:t>
      </w:r>
    </w:p>
    <w:p w:rsidR="005B1A06" w:rsidRPr="005B1A06" w:rsidRDefault="005B1A06" w:rsidP="005B1A06">
      <w:pPr>
        <w:spacing w:before="100" w:beforeAutospacing="1" w:after="100" w:afterAutospacing="1" w:line="240" w:lineRule="auto"/>
        <w:outlineLvl w:val="2"/>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К нравственным — или к ухудшению нервно-психического здоровья населения — относились:</w:t>
      </w:r>
    </w:p>
    <w:p w:rsidR="005B1A06" w:rsidRPr="005B1A06" w:rsidRDefault="005B1A06" w:rsidP="005B1A06">
      <w:p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1) увеличение числа преступлений,</w:t>
      </w:r>
      <w:r w:rsidRPr="005B1A06">
        <w:rPr>
          <w:rFonts w:ascii="Times New Roman" w:eastAsia="Times New Roman" w:hAnsi="Times New Roman" w:cs="Times New Roman"/>
          <w:sz w:val="24"/>
          <w:szCs w:val="24"/>
          <w:lang w:eastAsia="ru-RU"/>
        </w:rPr>
        <w:br/>
        <w:t>2) понижение нравственности,</w:t>
      </w:r>
      <w:r w:rsidRPr="005B1A06">
        <w:rPr>
          <w:rFonts w:ascii="Times New Roman" w:eastAsia="Times New Roman" w:hAnsi="Times New Roman" w:cs="Times New Roman"/>
          <w:sz w:val="24"/>
          <w:szCs w:val="24"/>
          <w:lang w:eastAsia="ru-RU"/>
        </w:rPr>
        <w:br/>
        <w:t>3) возрастание нервных и психических болезней,</w:t>
      </w:r>
      <w:r w:rsidRPr="005B1A06">
        <w:rPr>
          <w:rFonts w:ascii="Times New Roman" w:eastAsia="Times New Roman" w:hAnsi="Times New Roman" w:cs="Times New Roman"/>
          <w:sz w:val="24"/>
          <w:szCs w:val="24"/>
          <w:lang w:eastAsia="ru-RU"/>
        </w:rPr>
        <w:br/>
        <w:t>4) увеличение в населении числа людей с неправильными характерами,</w:t>
      </w:r>
      <w:r w:rsidRPr="005B1A06">
        <w:rPr>
          <w:rFonts w:ascii="Times New Roman" w:eastAsia="Times New Roman" w:hAnsi="Times New Roman" w:cs="Times New Roman"/>
          <w:sz w:val="24"/>
          <w:szCs w:val="24"/>
          <w:lang w:eastAsia="ru-RU"/>
        </w:rPr>
        <w:br/>
        <w:t>5) расстройство привычек и способности к правильному труду.</w:t>
      </w:r>
    </w:p>
    <w:p w:rsidR="005B1A06" w:rsidRPr="005B1A06" w:rsidRDefault="005B1A06" w:rsidP="005B1A0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Все эти последствия накапливались. Употребление алкоголя стало грозить здравому развитию человечества и даже существованию отдельных этносов.</w:t>
      </w:r>
    </w:p>
    <w:p w:rsidR="005B1A06" w:rsidRPr="005B1A06" w:rsidRDefault="005B1A06" w:rsidP="005B1A06">
      <w:p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noProof/>
          <w:sz w:val="24"/>
          <w:szCs w:val="24"/>
          <w:lang w:eastAsia="ru-RU"/>
        </w:rPr>
        <w:lastRenderedPageBreak/>
        <w:drawing>
          <wp:inline distT="0" distB="0" distL="0" distR="0" wp14:anchorId="64C5AF4B" wp14:editId="0EE2C8A9">
            <wp:extent cx="6094730" cy="4658995"/>
            <wp:effectExtent l="0" t="0" r="1270" b="8255"/>
            <wp:docPr id="16" name="Рисунок 16" descr="avanasye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vanasyev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4730" cy="4658995"/>
                    </a:xfrm>
                    <a:prstGeom prst="rect">
                      <a:avLst/>
                    </a:prstGeom>
                    <a:noFill/>
                    <a:ln>
                      <a:noFill/>
                    </a:ln>
                  </pic:spPr>
                </pic:pic>
              </a:graphicData>
            </a:graphic>
          </wp:inline>
        </w:drawing>
      </w:r>
    </w:p>
    <w:p w:rsidR="005B1A06" w:rsidRPr="005B1A06" w:rsidRDefault="005B1A06" w:rsidP="005B1A06">
      <w:pPr>
        <w:spacing w:before="100" w:beforeAutospacing="1" w:after="100" w:afterAutospacing="1" w:line="240" w:lineRule="auto"/>
        <w:outlineLvl w:val="1"/>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Меры самозащиты человечества</w:t>
      </w:r>
    </w:p>
    <w:p w:rsidR="005B1A06" w:rsidRPr="005B1A06" w:rsidRDefault="005B1A06" w:rsidP="005B1A06">
      <w:pPr>
        <w:spacing w:before="100" w:beforeAutospacing="1" w:after="100" w:afterAutospacing="1" w:line="240" w:lineRule="auto"/>
        <w:outlineLvl w:val="2"/>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В ответ на алкогольную угрозу человечество предприняло меры защиты, соответствующие условиям времени и местным особенностям:</w:t>
      </w:r>
    </w:p>
    <w:p w:rsidR="005B1A06" w:rsidRPr="005B1A06" w:rsidRDefault="005B1A06" w:rsidP="0002137D">
      <w:pPr>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1. В «Коран» — священную книгу мировой религии ислам, возникшей в VII в. н.э. было включено запрещение употребления опьяняющих изделий, что предохранило от пьянства миллионы правоверных мусульман от Индии до Марокко и от Поволжья до Индонезии. Примечательно, что ислам возник и стал господствующей религией Западной (Передней) Азии, где некогда в древнейших очагах земледелия люди впервые научились изготавливать спиртные изделия, т.е. предел алкоголю был положен там же, где он был впервые получен.</w:t>
      </w:r>
    </w:p>
    <w:p w:rsidR="005B1A06" w:rsidRPr="005B1A06" w:rsidRDefault="005B1A06" w:rsidP="0002137D">
      <w:pPr>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2. В XIX в. Россией, США, рядом европейских стран были приняты юридические документы о запрете ввоза спиртных изделий в места проживания народов, у которых в силу их физиологических особенностей употребление алкоголя вызывало быстрое вырождение и вымирание. Это законы: России о «ясачных инородцах» (коренных народах) Сибири и Дальнего Востока (1822 г. и позднее); США — об американских индейцах и эскимосах. Брюссельские международные соглашения: 2 июля 1890 г. о запрете ввоза алкоголя в германские Восточную и Северо-Западную Африку (Танганьику и Камерун), английскую Нигерию, итальянское Сомали и 8 июня 1899 г. — об установлении для всех других стран Центральной Африки обязательной высокой ввозной пошлины на спирт [6].</w:t>
      </w:r>
    </w:p>
    <w:p w:rsidR="005B1A06" w:rsidRPr="005B1A06" w:rsidRDefault="005B1A06" w:rsidP="0002137D">
      <w:pPr>
        <w:numPr>
          <w:ilvl w:val="0"/>
          <w:numId w:val="1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 xml:space="preserve">3. В 1810—1870 гг., в период развития промышленного переворота, в США, большинстве европейских стран (кроме некоторых винодельческих в Южной Европе), России возникают трезвеннические движения (ТД), направленные против </w:t>
      </w:r>
      <w:r w:rsidRPr="005B1A06">
        <w:rPr>
          <w:rFonts w:ascii="Times New Roman" w:eastAsia="Times New Roman" w:hAnsi="Times New Roman" w:cs="Times New Roman"/>
          <w:sz w:val="24"/>
          <w:szCs w:val="24"/>
          <w:lang w:eastAsia="ru-RU"/>
        </w:rPr>
        <w:lastRenderedPageBreak/>
        <w:t>пьянства, за воздержание от употребления крепкого алкоголя — водок. В 1830—1880-е гг., в период завершения промышленного переворота, начинаются движения за полную трезвость, отказ от употребления любых алкогольных изделий — водки, вина, пива.</w:t>
      </w:r>
    </w:p>
    <w:p w:rsidR="005B1A06" w:rsidRPr="005B1A06" w:rsidRDefault="005B1A06" w:rsidP="005B1A06">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 большинстве случаев для участников ТД достижение трезвости было не только средством избавиться от алкогольных бедствий, но и обрести сверхсмысл жизни: христианский (жить по-христиански, по-божески — православные, католические общества трезвости — ОТ), близкий к масонскому (наиболее распространенный в протестантских странах трезвенный «международный орден добрых храмовников» — International Order of Good Templars, IOCT и др.); в светских ОТ -</w:t>
      </w:r>
      <w:r w:rsidR="00F67C13">
        <w:rPr>
          <w:rFonts w:ascii="Times New Roman" w:eastAsia="Times New Roman" w:hAnsi="Times New Roman" w:cs="Times New Roman"/>
          <w:sz w:val="24"/>
          <w:szCs w:val="24"/>
          <w:lang w:eastAsia="ru-RU"/>
        </w:rPr>
        <w:t xml:space="preserve"> </w:t>
      </w:r>
      <w:r w:rsidRPr="005B1A06">
        <w:rPr>
          <w:rFonts w:ascii="Times New Roman" w:eastAsia="Times New Roman" w:hAnsi="Times New Roman" w:cs="Times New Roman"/>
          <w:sz w:val="24"/>
          <w:szCs w:val="24"/>
          <w:lang w:eastAsia="ru-RU"/>
        </w:rPr>
        <w:t>служение народу, Отечеству. К началу 1911 г. в 9 странах Европы, в России и США в ТД участвовало более 3,7 млн. человек. ОТ и отдельные участники имелись также в Австралии, Канаде, Южной Африке, Индии и ряде других английских, германских, французских колоний в Африке, Азии, Америке. Это было одно из наиболее многочисленных и влиятельных международных движений.</w:t>
      </w:r>
    </w:p>
    <w:p w:rsidR="005B1A06" w:rsidRPr="005B1A06" w:rsidRDefault="005B1A06" w:rsidP="005B1A06">
      <w:pPr>
        <w:spacing w:before="100" w:beforeAutospacing="1" w:after="100" w:afterAutospacing="1" w:line="240" w:lineRule="auto"/>
        <w:outlineLvl w:val="2"/>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Чего добились участники ТД?</w:t>
      </w:r>
    </w:p>
    <w:p w:rsidR="005B1A06" w:rsidRPr="005B1A06" w:rsidRDefault="005B1A06" w:rsidP="0002137D">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Они проводили противоалкогольное просвещение общества путем проповедей, лекций, печати (литература и более сотни периодических изданий на 10 европейских языках), выступлений в представительных органах. В итоге правильная деятельность в питейном вопросе стала рассматриваться как одна из важнейших государственных задач.</w:t>
      </w:r>
    </w:p>
    <w:p w:rsidR="005B1A06" w:rsidRPr="005B1A06" w:rsidRDefault="005B1A06" w:rsidP="0002137D">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Органами государственной власти и ОТ были приняты просветительные меры в отношении подрастающих поколений и молодежи. С 1876 по 1902 гг. противоалкогольное просвещение было введено в школах 11 капиталистически развитых стран четырех частей света. Подобное обучение проводилось с 1901 г. во французской армии, с 1903 г. — в датской, с 1906 г. — в германской. В британской армии поощрялись общества трезвости. В 1905 г. в Англии и Индии в них состояло 51,8 тыс. членов [6, с. 1050-1052], что составляло 20,1% численности армии на 1912 г.</w:t>
      </w:r>
    </w:p>
    <w:p w:rsidR="005B1A06" w:rsidRPr="005B1A06" w:rsidRDefault="005B1A06" w:rsidP="0002137D">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Государства и местные самоуправления стали проводить меры по ограничению доступности и крепости спиртного. Наибольшее распространение они получили в странах Северной Европы и США. В Исландии, автономной части Дании, с 1900 г. действовал запрет на производство алкоголя крепостью свыше 2,25%, дополненный в 1912 г. запретом на ввоз и провоз алкоголя. (Лишь в 1923 г. под давлением Испании, грозившей разорвать договор на закупку рыбы, был разрешен ввоз вина, монопольное право на продажу которого получило государство). В Швеции, (1829, 1855 гг.), Норвегии и Финляндии (1865 г.) было запрещено мелкое, в т.ч. домашнее винокурение, городские и сельские общины получили право местного запрета на торговлю водкой, вследствие чего в сельской местности в Швеции ее почти не осталось, а в Норвегии и Финляндии в конце XIX в. она была полностью запрещена. С началом распространения (1855—1865 гг.) т.н. «готенбургской системы» была подорвана материальная заинтересованность содержателей питейных заведений в увеличении объемов продажи водки, а позднее введены ограничения на время и места продажи, возраст покупателей и др.</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 xml:space="preserve">В США существовал как полный запрет на производство и продажу водки в отдельных штатах, так и местный запрет. Первым полный запрет принял штат Орегон в 1846 г. В 1893 г. было 6 «сухих» штатов, в 1903 — 3. В 1913 г. из 48 штатов под полным запретом было 9 с населением около 14 млн.; в 31 штате с населением в 26 млн. действовал </w:t>
      </w:r>
      <w:r w:rsidRPr="005B1A06">
        <w:rPr>
          <w:rFonts w:ascii="Times New Roman" w:eastAsia="Times New Roman" w:hAnsi="Times New Roman" w:cs="Times New Roman"/>
          <w:sz w:val="24"/>
          <w:szCs w:val="24"/>
          <w:lang w:eastAsia="ru-RU"/>
        </w:rPr>
        <w:lastRenderedPageBreak/>
        <w:t xml:space="preserve">местный запрет, применяемый большей частью в сельской местности и небольших городах; в 2 штатах добились полного запрещения в сельской местности. В некоторых других штатах и странах, в частности в Великобритании, потребление ограничивалось высоким акцизом, обусловливающим высокую стоимость спиртного. Законодательный запрет на ввоз, производство и продажу полынной водки (абсента) как </w:t>
      </w:r>
      <w:r w:rsidR="00590F48">
        <w:rPr>
          <w:rFonts w:ascii="Times New Roman" w:eastAsia="Times New Roman" w:hAnsi="Times New Roman" w:cs="Times New Roman"/>
          <w:sz w:val="24"/>
          <w:szCs w:val="24"/>
          <w:lang w:eastAsia="ru-RU"/>
        </w:rPr>
        <w:t>изделия</w:t>
      </w:r>
      <w:r w:rsidRPr="005B1A06">
        <w:rPr>
          <w:rFonts w:ascii="Times New Roman" w:eastAsia="Times New Roman" w:hAnsi="Times New Roman" w:cs="Times New Roman"/>
          <w:sz w:val="24"/>
          <w:szCs w:val="24"/>
          <w:lang w:eastAsia="ru-RU"/>
        </w:rPr>
        <w:t xml:space="preserve"> вредного был принят в 1906 г. в Бельгии, в 1908 г. в Швейцарии, в 1910 г. в Нидерландах, в 1913 г. в Италии [7].</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 России ТД находилось в особенно тяжелых условиях из-за противодействия государства (черпавшего значительную часть доходов за счет продажи питей), винокуров и виноторговцев, из-за малых прав местного самоуправления и представительных органов. Многочисленные движения крестьянства и духовенства 1837—1839 гг. (в Прибалтике) и 1858—1859 гг. были подавлены правительством, чего не было ни в одной другой стране. ТД удалось возродить лишь спустя 30 лет. Благодаря самоотверженному труду русских трезвенников (протоиерей П.А. Миртов, предприниматель из крестьян член III Государственной Думы М.Д. Челышов, врач А.М. Коровин и др.) оно получило наибольшее развитие в 1907—1914 гг. Тогда же были проведены некоторые противоалкогольные меры: военное ведомство приказом 30 декабря 1908 г. отменило выдачу чарки водки нижним чинам и запретило продажу крепких спиртных напитков в солдатских лавках и буфетах. По призыву Св. Синода с 1909—1910 учебного года стало проводиться противоалкогольное просвещение и подготовка к трезвенной пастырской деятельности в духовных семинариях. 16 ноября 1911 г. III Государственная Дума приняла законопроект о мерах борьбы с пьянством [10]. 30 января 1914 г. Николай II был вынужден заявить о необходимости изыскания иных средств государственных доходов, чем казенная продажа питей, что сняло многие препятствия на пути народного самоспасения. Повсеместно крестьянские общества и другие органы местного самоуправления стали принимать многочисленные запретительные приговоры. Так, в Рязанской губернии за первое полугодие 1914 г. были приняты приговоры о закрытии более половины казенных винных лавок и около половины прочих питейных заведений (пивных и пр.).</w:t>
      </w:r>
    </w:p>
    <w:p w:rsidR="005B1A06" w:rsidRPr="005B1A06" w:rsidRDefault="005B1A06" w:rsidP="005B1A06">
      <w:p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noProof/>
          <w:sz w:val="24"/>
          <w:szCs w:val="24"/>
          <w:lang w:eastAsia="ru-RU"/>
        </w:rPr>
        <w:lastRenderedPageBreak/>
        <w:drawing>
          <wp:inline distT="0" distB="0" distL="0" distR="0" wp14:anchorId="5689B745" wp14:editId="7C48A948">
            <wp:extent cx="6094730" cy="4009390"/>
            <wp:effectExtent l="0" t="0" r="1270" b="0"/>
            <wp:docPr id="77" name="Рисунок 77" descr="avanasy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vanasyev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94730" cy="4009390"/>
                    </a:xfrm>
                    <a:prstGeom prst="rect">
                      <a:avLst/>
                    </a:prstGeom>
                    <a:noFill/>
                    <a:ln>
                      <a:noFill/>
                    </a:ln>
                  </pic:spPr>
                </pic:pic>
              </a:graphicData>
            </a:graphic>
          </wp:inline>
        </w:drawing>
      </w:r>
    </w:p>
    <w:p w:rsidR="005B1A06" w:rsidRPr="005B1A06" w:rsidRDefault="005B1A06" w:rsidP="005B1A06">
      <w:pPr>
        <w:spacing w:before="100" w:beforeAutospacing="1" w:after="100" w:afterAutospacing="1" w:line="240" w:lineRule="auto"/>
        <w:outlineLvl w:val="1"/>
        <w:rPr>
          <w:rFonts w:ascii="Times New Roman" w:eastAsia="Times New Roman" w:hAnsi="Times New Roman" w:cs="Times New Roman"/>
          <w:b/>
          <w:bCs/>
          <w:sz w:val="24"/>
          <w:szCs w:val="24"/>
          <w:lang w:eastAsia="ru-RU"/>
        </w:rPr>
      </w:pPr>
      <w:r w:rsidRPr="005B1A06">
        <w:rPr>
          <w:rFonts w:ascii="Times New Roman" w:eastAsia="Times New Roman" w:hAnsi="Times New Roman" w:cs="Times New Roman"/>
          <w:b/>
          <w:bCs/>
          <w:sz w:val="24"/>
          <w:szCs w:val="24"/>
          <w:lang w:eastAsia="ru-RU"/>
        </w:rPr>
        <w:t>Итоги</w:t>
      </w:r>
    </w:p>
    <w:p w:rsidR="005B1A06" w:rsidRPr="005B1A06" w:rsidRDefault="005B1A06" w:rsidP="005B1A06">
      <w:pPr>
        <w:spacing w:after="0" w:line="240" w:lineRule="auto"/>
        <w:ind w:firstLine="708"/>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Трезвенное движение XIX — начала XX вв. привели к тому, что народы западно- и восточнохристианской культур начали осознавать опасность бездумного, неограниченного употребления алкоголя. Вследствие принятых мер в большинстве европейских стран впервые за многие десятилетия в 1901—1910 гг. потребление алкоголя пошло на убыль (См. табл. 2), это поставило известный заслон на пути алкогольного разрушения общества. Оздоровление народов было особенно заметным в Швеции и Норвегии.</w:t>
      </w:r>
    </w:p>
    <w:p w:rsidR="005B1A06" w:rsidRPr="005B1A06" w:rsidRDefault="005B1A06" w:rsidP="005B1A06">
      <w:p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b/>
          <w:bCs/>
          <w:sz w:val="24"/>
          <w:szCs w:val="24"/>
          <w:lang w:eastAsia="ru-RU"/>
        </w:rPr>
        <w:t>Это привело:</w:t>
      </w:r>
    </w:p>
    <w:p w:rsidR="005B1A06" w:rsidRPr="005B1A06" w:rsidRDefault="005B1A06" w:rsidP="0002137D">
      <w:pPr>
        <w:numPr>
          <w:ilvl w:val="0"/>
          <w:numId w:val="16"/>
        </w:num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К сокращению болезненности и смертности,</w:t>
      </w:r>
    </w:p>
    <w:p w:rsidR="005B1A06" w:rsidRPr="005B1A06" w:rsidRDefault="005B1A06" w:rsidP="0002137D">
      <w:pPr>
        <w:numPr>
          <w:ilvl w:val="0"/>
          <w:numId w:val="16"/>
        </w:num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Подъему физических и нравственных сил,</w:t>
      </w:r>
    </w:p>
    <w:p w:rsidR="005B1A06" w:rsidRPr="005B1A06" w:rsidRDefault="005B1A06" w:rsidP="0002137D">
      <w:pPr>
        <w:numPr>
          <w:ilvl w:val="0"/>
          <w:numId w:val="16"/>
        </w:numPr>
        <w:spacing w:before="100" w:beforeAutospacing="1" w:after="100" w:afterAutospacing="1" w:line="240" w:lineRule="auto"/>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Подъему благосостояния населения.</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 Норвегии, например, об этом свидетельствует ряд показателей. С 1830-х по 1880-е гг. уменьшились: процент алкоголиков в числе психических больных — в 5,7 раза; число самоубийств на 1 млн. жителей — на 48,9%; абсолютное число убийств — на 69,5%; краж — на 32,7%. Такой итоговый показатель состояния здоровья общества, как процент непригодных к воинской службе призывников понизился с 35,7 до 20,4 [11]. Доля здоровых молодых людей увеличилась с 64,3 до 79,6%.</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 xml:space="preserve">Потребление алкоголя в 1901—1910 гг. продолжало расти во Франции (и винодельческих странах Южной Европы), США и России. Во Франции это объяснялось тем, что деятельность слабого здесь ТД и ограничительные меры направлялись лишь против водок, но не затрагивали основного алкогольного изделия — вина, за счет производства и торговли которым жили миллионы людей. В США потребление росло, главным образом, за счет многочисленных переселенцев (в 1901—1910 гг. — 8,8 млн. чел. </w:t>
      </w:r>
      <w:r w:rsidRPr="005B1A06">
        <w:rPr>
          <w:rFonts w:ascii="Times New Roman" w:eastAsia="Times New Roman" w:hAnsi="Times New Roman" w:cs="Times New Roman"/>
          <w:sz w:val="24"/>
          <w:szCs w:val="24"/>
          <w:lang w:eastAsia="ru-RU"/>
        </w:rPr>
        <w:lastRenderedPageBreak/>
        <w:t>или 55% всего прироста населения страны), большей частью из Восточной и Южной Европы, потреблявших алкоголя на душу в несколько раз больше, чем коренные американцы. В России — близорукой алкогольной политикой правительства, насильственным сдерживанием ТД «сверху».</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Во всех случаях рост алкоголепотребления вызывал тяжкие последствия, в частности, был одной из основных причин роста вырождения населения. Так, в России с начала введения всеобщей воинской повинности (1874 г.) неизменно росло число призывников, непригодных к службе, несмотря на неоднократные понижения медицинских требований. В 1909 г. в стране их было 60%, а в 1910 г. в Санкт-Петербурге — 75% (Ср. с 20,4% непригодных в отрезвляющейся Норвегии!) [10,12].</w:t>
      </w:r>
    </w:p>
    <w:p w:rsidR="005B1A06" w:rsidRPr="005B1A06" w:rsidRDefault="005B1A06" w:rsidP="005B1A06">
      <w:pPr>
        <w:spacing w:after="0" w:line="240" w:lineRule="auto"/>
        <w:ind w:firstLine="360"/>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Трезвенные движения XIX — начала XX в., были первым в истории движением за самосохранение человечества. Необходимо использовать их опыт сегодня в нашей стране, когда в результате государственной политики алкогольного попустительства, усилившейся с 1991 г., народам России без преувеличения грозит вымирание и вырождение. (Например, в России в 1992 г. по сравнению с 1991 г. увеличилась смертность от хронического алкоголизма у мужчин в 2,5, у женщин — в 2,3 раза; от острых алкогольных отравлений у мужчин — в 6, у женщин — в 7 раз. Среднее душевое потребление в 1992—1994 гг. достигало уровня 16 л. чистого алкоголя, что в четыре раза выше уровня 1908—1913 годов).</w:t>
      </w:r>
    </w:p>
    <w:p w:rsidR="005B1A06" w:rsidRPr="00BA5A0E" w:rsidRDefault="005B1A06" w:rsidP="005B1A06">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BA5A0E">
        <w:rPr>
          <w:rFonts w:ascii="Times New Roman" w:eastAsia="Times New Roman" w:hAnsi="Times New Roman" w:cs="Times New Roman"/>
          <w:bCs/>
          <w:sz w:val="24"/>
          <w:szCs w:val="24"/>
          <w:lang w:eastAsia="ru-RU"/>
        </w:rPr>
        <w:t>Литература</w:t>
      </w:r>
      <w:r w:rsidR="00BA5A0E" w:rsidRPr="00BA5A0E">
        <w:rPr>
          <w:rFonts w:ascii="Times New Roman" w:eastAsia="Times New Roman" w:hAnsi="Times New Roman" w:cs="Times New Roman"/>
          <w:bCs/>
          <w:sz w:val="24"/>
          <w:szCs w:val="24"/>
          <w:lang w:eastAsia="ru-RU"/>
        </w:rPr>
        <w:t>:</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Хрисанфова Е.Н., Перевозчиков ИВ. Антропология: Учебник. - М.: Изд-во МГУ, 1991. 320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История первобытного общества: Эпоха первобытной родовой общины. - М.: Наука, 1986, (Вып. 3). 576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Первушин С.А. Опыт теории массового алкоголизма в связи с теорией потребления. — СПб.: Тип. Сойкина, 1912. 102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Сикорский И.А О влиянии спиртных напитков на здоровье и нравственность населения России: Стат. исследование по официальным источникам. - Киев: Типо-лит. И.Н. Кушнеров и К0, 1899. 96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Скаржинский Л.Б. Современное положение антиалкогольного движения // Тр. комиссии по вопросу об алкоголизме. Вып. IX, с. 1037—1107.</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Страшун И.Д. Борьба с алкоголизмом: (Законодательные меры. Положение дела борьбы в некоторых странах // Алкоголизм как научная и бытовая проблема.)</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Борьба с алкоголизмом в Англии, Германии, Франции, Швейцарии, Швеции, Норвегии и Северо-Американских Соединенных Штатах: Материал к проекту устава Попечительства о народной трезвости. № 5 МВД. — Б.м. СПб.: Б.и., б.г. 1913. 42 с. (Российский гос. исторический архив. Ф. 797. — Оп. 80,11 отд, 3 стол, Д. 507 «В» л. 3).</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Борьба с народным пьянством в России: Материалы к проекту устава... № 3, СПб., 1913, 54 с. (Там же, л. I).</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Челышов М.Д. Речи М.Д. Челышова, произнесенные в Третьей Государственной Думе о необходимости борьбы с пьянством и по другим вопросам; Издание автора. - СПб., 1912. VIII; 786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Покровский В.И Несколько статистических данных по вопросу о потреблении алкоголя //Тр. комиссии по вопросу об алкоголизме и мерах борьбы с ним. - СПб., Тип. Сойкина, 1908, Вып. IX, С. 1149—1182.</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Дмитриев В.К. Критические исследования о потреблении алкоголя в России. - М.: Изд. В.П. Рябушинского, 1911, XII, 283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Влассак Р. Алкоголизм: Пер. с нем. // Алкоголизм как научная и бытовая проблема. - М.: Л.: Госиздат, 1928.</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lastRenderedPageBreak/>
        <w:t>Григорьев Н И Русские общества трезвости, их организация и деятельность в 1892-93 гг.: Список иностранных обществ трезвости. - СПб., Тип. П.П. Сойкина, 1894. 79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Переб</w:t>
      </w:r>
      <w:r w:rsidR="00590F48">
        <w:rPr>
          <w:rFonts w:ascii="Times New Roman" w:eastAsia="Times New Roman" w:hAnsi="Times New Roman" w:cs="Times New Roman"/>
          <w:sz w:val="24"/>
          <w:szCs w:val="24"/>
          <w:lang w:eastAsia="ru-RU"/>
        </w:rPr>
        <w:t>ийн</w:t>
      </w:r>
      <w:r w:rsidRPr="005B1A06">
        <w:rPr>
          <w:rFonts w:ascii="Times New Roman" w:eastAsia="Times New Roman" w:hAnsi="Times New Roman" w:cs="Times New Roman"/>
          <w:sz w:val="24"/>
          <w:szCs w:val="24"/>
          <w:lang w:eastAsia="ru-RU"/>
        </w:rPr>
        <w:t>ос Ф.Н. Первый антиалкогольный адрес-календарь на 1912 год: Справочная книга для деятеле</w:t>
      </w:r>
      <w:r w:rsidR="00590F48">
        <w:rPr>
          <w:rFonts w:ascii="Times New Roman" w:eastAsia="Times New Roman" w:hAnsi="Times New Roman" w:cs="Times New Roman"/>
          <w:sz w:val="24"/>
          <w:szCs w:val="24"/>
          <w:lang w:eastAsia="ru-RU"/>
        </w:rPr>
        <w:t>й</w:t>
      </w:r>
      <w:r w:rsidRPr="005B1A06">
        <w:rPr>
          <w:rFonts w:ascii="Times New Roman" w:eastAsia="Times New Roman" w:hAnsi="Times New Roman" w:cs="Times New Roman"/>
          <w:sz w:val="24"/>
          <w:szCs w:val="24"/>
          <w:lang w:eastAsia="ru-RU"/>
        </w:rPr>
        <w:t xml:space="preserve"> по борьбе с алкоголизмом. Изд. журнала «Трезвые всходы». - СПб.: Типо-лит: А.Э. Винеке, 1912. 188 с.</w:t>
      </w:r>
    </w:p>
    <w:p w:rsidR="005B1A06" w:rsidRPr="005B1A06" w:rsidRDefault="005B1A06" w:rsidP="0002137D">
      <w:pPr>
        <w:numPr>
          <w:ilvl w:val="0"/>
          <w:numId w:val="1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5B1A06">
        <w:rPr>
          <w:rFonts w:ascii="Times New Roman" w:eastAsia="Times New Roman" w:hAnsi="Times New Roman" w:cs="Times New Roman"/>
          <w:sz w:val="24"/>
          <w:szCs w:val="24"/>
          <w:lang w:eastAsia="ru-RU"/>
        </w:rPr>
        <w:t>Фурман Г.В. Борьба с алкоголизмом за границей. Ч. I. Западная Европа. - М.: Медгиз, 1930. 108 с.</w:t>
      </w:r>
    </w:p>
    <w:p w:rsidR="009C0A58" w:rsidRPr="009C0A58" w:rsidRDefault="009C0A58" w:rsidP="009C0A58">
      <w:pPr>
        <w:pStyle w:val="aa"/>
        <w:spacing w:after="0" w:line="240" w:lineRule="auto"/>
        <w:outlineLvl w:val="0"/>
        <w:rPr>
          <w:rFonts w:ascii="Times New Roman" w:eastAsia="Times New Roman" w:hAnsi="Times New Roman" w:cs="Times New Roman"/>
          <w:bCs/>
          <w:kern w:val="36"/>
          <w:sz w:val="24"/>
          <w:szCs w:val="24"/>
          <w:lang w:val="en-US"/>
        </w:rPr>
      </w:pPr>
      <w:proofErr w:type="gramStart"/>
      <w:r w:rsidRPr="009C0A58">
        <w:rPr>
          <w:rFonts w:ascii="Times New Roman" w:eastAsia="Times New Roman" w:hAnsi="Times New Roman" w:cs="Times New Roman"/>
          <w:bCs/>
          <w:kern w:val="36"/>
          <w:sz w:val="24"/>
          <w:szCs w:val="24"/>
          <w:lang w:val="en-US"/>
        </w:rPr>
        <w:t>Temprance movement in Russia, Europe, USA as movement for self-protection of mankind (XIX century – 1914).</w:t>
      </w:r>
      <w:proofErr w:type="gramEnd"/>
      <w:r w:rsidRPr="009C0A58">
        <w:rPr>
          <w:rFonts w:ascii="Times New Roman" w:eastAsia="Times New Roman" w:hAnsi="Times New Roman" w:cs="Times New Roman"/>
          <w:bCs/>
          <w:kern w:val="36"/>
          <w:sz w:val="24"/>
          <w:szCs w:val="24"/>
          <w:lang w:val="en-US"/>
        </w:rPr>
        <w:t xml:space="preserve"> Afanasyev A.L., Ph.D. (Tomsk)</w:t>
      </w:r>
    </w:p>
    <w:p w:rsidR="005B1A06" w:rsidRPr="009C0A58" w:rsidRDefault="005B1A06" w:rsidP="005B1A06">
      <w:pPr>
        <w:spacing w:after="0" w:line="240" w:lineRule="auto"/>
        <w:rPr>
          <w:rFonts w:ascii="Times New Roman" w:eastAsia="Times New Roman" w:hAnsi="Times New Roman" w:cs="Times New Roman"/>
          <w:sz w:val="24"/>
          <w:szCs w:val="24"/>
          <w:lang w:val="en-US" w:eastAsia="ru-RU"/>
        </w:rPr>
      </w:pPr>
    </w:p>
    <w:p w:rsidR="00C742F2" w:rsidRPr="009C0A58" w:rsidRDefault="00C742F2" w:rsidP="00312327">
      <w:pPr>
        <w:jc w:val="center"/>
        <w:rPr>
          <w:sz w:val="28"/>
          <w:szCs w:val="28"/>
          <w:lang w:val="en-US"/>
        </w:rPr>
      </w:pPr>
    </w:p>
    <w:p w:rsidR="00256CED" w:rsidRPr="009C0A58" w:rsidRDefault="00256CED" w:rsidP="00312327">
      <w:pPr>
        <w:jc w:val="center"/>
        <w:rPr>
          <w:sz w:val="28"/>
          <w:szCs w:val="28"/>
          <w:lang w:val="en-US"/>
        </w:rPr>
      </w:pPr>
    </w:p>
    <w:p w:rsidR="005B1A06" w:rsidRPr="009C0A58" w:rsidRDefault="005B1A06" w:rsidP="00312327">
      <w:pPr>
        <w:jc w:val="center"/>
        <w:rPr>
          <w:sz w:val="28"/>
          <w:szCs w:val="28"/>
          <w:lang w:val="en-US"/>
        </w:rPr>
      </w:pPr>
    </w:p>
    <w:p w:rsidR="00680B56" w:rsidRPr="002F08B8" w:rsidRDefault="00680B56" w:rsidP="00680B56">
      <w:pPr>
        <w:spacing w:line="360" w:lineRule="auto"/>
        <w:jc w:val="center"/>
        <w:rPr>
          <w:rFonts w:ascii="Times New Roman" w:hAnsi="Times New Roman" w:cs="Times New Roman"/>
          <w:sz w:val="24"/>
          <w:szCs w:val="24"/>
          <w:lang w:val="en-US"/>
        </w:rPr>
      </w:pPr>
      <w:r w:rsidRPr="0000047A">
        <w:rPr>
          <w:rFonts w:ascii="Times New Roman" w:hAnsi="Times New Roman" w:cs="Times New Roman"/>
          <w:sz w:val="24"/>
          <w:szCs w:val="24"/>
        </w:rPr>
        <w:t>Карпов</w:t>
      </w:r>
      <w:r w:rsidR="0000047A" w:rsidRPr="002F08B8">
        <w:rPr>
          <w:lang w:val="en-US"/>
        </w:rPr>
        <w:t xml:space="preserve"> </w:t>
      </w:r>
      <w:r w:rsidR="0000047A" w:rsidRPr="0000047A">
        <w:rPr>
          <w:rFonts w:ascii="Times New Roman" w:hAnsi="Times New Roman" w:cs="Times New Roman"/>
          <w:sz w:val="24"/>
          <w:szCs w:val="24"/>
        </w:rPr>
        <w:t>А</w:t>
      </w:r>
      <w:r w:rsidR="0000047A" w:rsidRPr="002F08B8">
        <w:rPr>
          <w:rFonts w:ascii="Times New Roman" w:hAnsi="Times New Roman" w:cs="Times New Roman"/>
          <w:sz w:val="24"/>
          <w:szCs w:val="24"/>
          <w:lang w:val="en-US"/>
        </w:rPr>
        <w:t>.</w:t>
      </w:r>
      <w:r w:rsidR="0000047A" w:rsidRPr="0000047A">
        <w:rPr>
          <w:rFonts w:ascii="Times New Roman" w:hAnsi="Times New Roman" w:cs="Times New Roman"/>
          <w:sz w:val="24"/>
          <w:szCs w:val="24"/>
        </w:rPr>
        <w:t>М</w:t>
      </w:r>
      <w:r w:rsidR="0000047A"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w:t>
      </w:r>
      <w:r w:rsidR="0000047A" w:rsidRPr="002F08B8">
        <w:rPr>
          <w:rFonts w:ascii="Times New Roman" w:hAnsi="Times New Roman" w:cs="Times New Roman"/>
          <w:sz w:val="24"/>
          <w:szCs w:val="24"/>
          <w:lang w:val="en-US"/>
        </w:rPr>
        <w:t xml:space="preserve"> </w:t>
      </w:r>
      <w:r w:rsidR="0000047A">
        <w:rPr>
          <w:rFonts w:ascii="Times New Roman" w:hAnsi="Times New Roman" w:cs="Times New Roman"/>
          <w:sz w:val="24"/>
          <w:szCs w:val="24"/>
        </w:rPr>
        <w:t>профессор</w:t>
      </w:r>
      <w:r w:rsidR="0000047A"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М</w:t>
      </w:r>
      <w:r w:rsidRPr="002F08B8">
        <w:rPr>
          <w:rFonts w:ascii="Times New Roman" w:hAnsi="Times New Roman" w:cs="Times New Roman"/>
          <w:sz w:val="24"/>
          <w:szCs w:val="24"/>
          <w:lang w:val="en-US"/>
        </w:rPr>
        <w:t>.</w:t>
      </w:r>
      <w:r w:rsidRPr="0000047A">
        <w:rPr>
          <w:rFonts w:ascii="Times New Roman" w:hAnsi="Times New Roman" w:cs="Times New Roman"/>
          <w:sz w:val="24"/>
          <w:szCs w:val="24"/>
        </w:rPr>
        <w:t>В</w:t>
      </w:r>
      <w:r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Кирюхина</w:t>
      </w:r>
      <w:r w:rsidRPr="002F08B8">
        <w:rPr>
          <w:rFonts w:ascii="Times New Roman" w:hAnsi="Times New Roman" w:cs="Times New Roman"/>
          <w:sz w:val="24"/>
          <w:szCs w:val="24"/>
          <w:lang w:val="en-US"/>
        </w:rPr>
        <w:t>,</w:t>
      </w:r>
      <w:r w:rsidR="00F2443C" w:rsidRPr="002F08B8">
        <w:rPr>
          <w:rFonts w:ascii="Times New Roman" w:hAnsi="Times New Roman" w:cs="Times New Roman"/>
          <w:sz w:val="24"/>
          <w:szCs w:val="24"/>
          <w:lang w:val="en-US"/>
        </w:rPr>
        <w:t xml:space="preserve"> </w:t>
      </w:r>
      <w:r w:rsidR="00F2443C">
        <w:rPr>
          <w:rFonts w:ascii="Times New Roman" w:hAnsi="Times New Roman" w:cs="Times New Roman"/>
          <w:sz w:val="24"/>
          <w:szCs w:val="24"/>
        </w:rPr>
        <w:t>доцент</w:t>
      </w:r>
      <w:r w:rsidR="00F2443C"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М</w:t>
      </w:r>
      <w:r w:rsidRPr="002F08B8">
        <w:rPr>
          <w:rFonts w:ascii="Times New Roman" w:hAnsi="Times New Roman" w:cs="Times New Roman"/>
          <w:sz w:val="24"/>
          <w:szCs w:val="24"/>
          <w:lang w:val="en-US"/>
        </w:rPr>
        <w:t>.</w:t>
      </w:r>
      <w:r w:rsidRPr="0000047A">
        <w:rPr>
          <w:rFonts w:ascii="Times New Roman" w:hAnsi="Times New Roman" w:cs="Times New Roman"/>
          <w:sz w:val="24"/>
          <w:szCs w:val="24"/>
        </w:rPr>
        <w:t>В</w:t>
      </w:r>
      <w:r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Белоусова</w:t>
      </w:r>
      <w:r w:rsidRPr="002F08B8">
        <w:rPr>
          <w:rFonts w:ascii="Times New Roman" w:hAnsi="Times New Roman" w:cs="Times New Roman"/>
          <w:sz w:val="24"/>
          <w:szCs w:val="24"/>
          <w:lang w:val="en-US"/>
        </w:rPr>
        <w:t>,</w:t>
      </w:r>
      <w:r w:rsidR="00F2443C" w:rsidRPr="002F08B8">
        <w:rPr>
          <w:rFonts w:ascii="Times New Roman" w:hAnsi="Times New Roman" w:cs="Times New Roman"/>
          <w:sz w:val="24"/>
          <w:szCs w:val="24"/>
          <w:lang w:val="en-US"/>
        </w:rPr>
        <w:t xml:space="preserve"> </w:t>
      </w:r>
      <w:r w:rsidR="00F2443C">
        <w:rPr>
          <w:rFonts w:ascii="Times New Roman" w:hAnsi="Times New Roman" w:cs="Times New Roman"/>
          <w:sz w:val="24"/>
          <w:szCs w:val="24"/>
        </w:rPr>
        <w:t>доцент</w:t>
      </w:r>
      <w:r w:rsidR="00F2443C" w:rsidRPr="002F08B8">
        <w:rPr>
          <w:rFonts w:ascii="Times New Roman" w:hAnsi="Times New Roman" w:cs="Times New Roman"/>
          <w:sz w:val="24"/>
          <w:szCs w:val="24"/>
          <w:lang w:val="en-US"/>
        </w:rPr>
        <w:t>;</w:t>
      </w:r>
      <w:r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М</w:t>
      </w:r>
      <w:r w:rsidRPr="002F08B8">
        <w:rPr>
          <w:rFonts w:ascii="Times New Roman" w:hAnsi="Times New Roman" w:cs="Times New Roman"/>
          <w:sz w:val="24"/>
          <w:szCs w:val="24"/>
          <w:lang w:val="en-US"/>
        </w:rPr>
        <w:t>.</w:t>
      </w:r>
      <w:r w:rsidRPr="0000047A">
        <w:rPr>
          <w:rFonts w:ascii="Times New Roman" w:hAnsi="Times New Roman" w:cs="Times New Roman"/>
          <w:sz w:val="24"/>
          <w:szCs w:val="24"/>
        </w:rPr>
        <w:t>А</w:t>
      </w:r>
      <w:r w:rsidRPr="002F08B8">
        <w:rPr>
          <w:rFonts w:ascii="Times New Roman" w:hAnsi="Times New Roman" w:cs="Times New Roman"/>
          <w:sz w:val="24"/>
          <w:szCs w:val="24"/>
          <w:lang w:val="en-US"/>
        </w:rPr>
        <w:t>.</w:t>
      </w:r>
      <w:r w:rsidR="00F2443C" w:rsidRPr="002F08B8">
        <w:rPr>
          <w:rFonts w:ascii="Times New Roman" w:hAnsi="Times New Roman" w:cs="Times New Roman"/>
          <w:sz w:val="24"/>
          <w:szCs w:val="24"/>
          <w:lang w:val="en-US"/>
        </w:rPr>
        <w:t xml:space="preserve"> </w:t>
      </w:r>
      <w:r w:rsidRPr="0000047A">
        <w:rPr>
          <w:rFonts w:ascii="Times New Roman" w:hAnsi="Times New Roman" w:cs="Times New Roman"/>
          <w:sz w:val="24"/>
          <w:szCs w:val="24"/>
        </w:rPr>
        <w:t>Уткузова</w:t>
      </w:r>
      <w:r w:rsidR="00F2443C" w:rsidRPr="002F08B8">
        <w:rPr>
          <w:rFonts w:ascii="Times New Roman" w:hAnsi="Times New Roman" w:cs="Times New Roman"/>
          <w:sz w:val="24"/>
          <w:szCs w:val="24"/>
          <w:lang w:val="en-US"/>
        </w:rPr>
        <w:t xml:space="preserve">, </w:t>
      </w:r>
      <w:r w:rsidR="00F2443C">
        <w:rPr>
          <w:rFonts w:ascii="Times New Roman" w:hAnsi="Times New Roman" w:cs="Times New Roman"/>
          <w:sz w:val="24"/>
          <w:szCs w:val="24"/>
        </w:rPr>
        <w:t>доцент</w:t>
      </w:r>
      <w:r w:rsidR="0000047A" w:rsidRPr="002F08B8">
        <w:rPr>
          <w:rFonts w:ascii="Times New Roman" w:hAnsi="Times New Roman" w:cs="Times New Roman"/>
          <w:sz w:val="24"/>
          <w:szCs w:val="24"/>
          <w:lang w:val="en-US"/>
        </w:rPr>
        <w:t xml:space="preserve"> (</w:t>
      </w:r>
      <w:r w:rsidR="0000047A">
        <w:rPr>
          <w:rFonts w:ascii="Times New Roman" w:hAnsi="Times New Roman" w:cs="Times New Roman"/>
          <w:sz w:val="24"/>
          <w:szCs w:val="24"/>
        </w:rPr>
        <w:t>Казань</w:t>
      </w:r>
      <w:r w:rsidR="0000047A" w:rsidRPr="002F08B8">
        <w:rPr>
          <w:rFonts w:ascii="Times New Roman" w:hAnsi="Times New Roman" w:cs="Times New Roman"/>
          <w:sz w:val="24"/>
          <w:szCs w:val="24"/>
          <w:lang w:val="en-US"/>
        </w:rPr>
        <w:t>)</w:t>
      </w:r>
    </w:p>
    <w:p w:rsidR="00F2443C" w:rsidRPr="00F2443C" w:rsidRDefault="00F2443C" w:rsidP="00680B56">
      <w:pPr>
        <w:spacing w:line="360" w:lineRule="auto"/>
        <w:jc w:val="center"/>
        <w:rPr>
          <w:rFonts w:ascii="Times New Roman" w:hAnsi="Times New Roman" w:cs="Times New Roman"/>
          <w:b/>
          <w:sz w:val="28"/>
          <w:szCs w:val="28"/>
        </w:rPr>
      </w:pPr>
      <w:r w:rsidRPr="00F2443C">
        <w:rPr>
          <w:rFonts w:ascii="Times New Roman" w:hAnsi="Times New Roman" w:cs="Times New Roman"/>
          <w:b/>
          <w:sz w:val="28"/>
          <w:szCs w:val="28"/>
        </w:rPr>
        <w:t>Метод и результат биопсихосоциального анализа пищевого поведения</w:t>
      </w:r>
    </w:p>
    <w:p w:rsidR="00680B56" w:rsidRDefault="00680B56" w:rsidP="00D920D3">
      <w:pPr>
        <w:spacing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Pr>
          <w:rFonts w:ascii="Times New Roman" w:hAnsi="Times New Roman" w:cs="Times New Roman"/>
          <w:i/>
          <w:sz w:val="24"/>
          <w:szCs w:val="24"/>
        </w:rPr>
        <w:t xml:space="preserve">Увеличивающаяся распространенность расстройств пищевого поведения выявляет проблему фрагментарности и противоречивости знаний о питании и актуализирует необходимость систематизации знаний о пищевом поведении.  В статье представлен метод и результат анализа пищевого поведения на биологические, социальные и духовные составляющие. Определены основные мотивации пищевого поведения и их соотношения. Названы конфликты интересов в питании и принципы их психотерапевтической коррекции. </w:t>
      </w:r>
    </w:p>
    <w:p w:rsidR="00680B56" w:rsidRDefault="00680B56" w:rsidP="00D920D3">
      <w:pPr>
        <w:spacing w:line="240" w:lineRule="auto"/>
        <w:jc w:val="both"/>
        <w:rPr>
          <w:rFonts w:ascii="Times New Roman" w:hAnsi="Times New Roman" w:cs="Times New Roman"/>
          <w:i/>
          <w:sz w:val="24"/>
          <w:szCs w:val="24"/>
        </w:rPr>
      </w:pPr>
      <w:r>
        <w:rPr>
          <w:rFonts w:ascii="Times New Roman" w:hAnsi="Times New Roman" w:cs="Times New Roman"/>
          <w:b/>
          <w:sz w:val="24"/>
          <w:szCs w:val="24"/>
        </w:rPr>
        <w:t>Ключевые слова</w:t>
      </w:r>
      <w:r>
        <w:rPr>
          <w:rFonts w:ascii="Times New Roman" w:hAnsi="Times New Roman" w:cs="Times New Roman"/>
          <w:sz w:val="24"/>
          <w:szCs w:val="24"/>
        </w:rPr>
        <w:t xml:space="preserve">: </w:t>
      </w:r>
      <w:r>
        <w:rPr>
          <w:rFonts w:ascii="Times New Roman" w:hAnsi="Times New Roman" w:cs="Times New Roman"/>
          <w:i/>
          <w:sz w:val="24"/>
          <w:szCs w:val="24"/>
        </w:rPr>
        <w:t xml:space="preserve">Пищевое поведение. Биопсихосоциальная структура человека. Анализ пищевых потребностей и мотиваций. Коррекция расстройств питания.  </w:t>
      </w:r>
    </w:p>
    <w:p w:rsidR="00680B56" w:rsidRDefault="00680B56" w:rsidP="00D920D3">
      <w:pPr>
        <w:spacing w:line="240" w:lineRule="auto"/>
        <w:jc w:val="both"/>
        <w:rPr>
          <w:rFonts w:ascii="Times New Roman" w:hAnsi="Times New Roman" w:cs="Times New Roman"/>
          <w:sz w:val="24"/>
          <w:szCs w:val="24"/>
        </w:rPr>
      </w:pPr>
      <w:r w:rsidRPr="0000047A">
        <w:rPr>
          <w:rFonts w:ascii="Times New Roman" w:hAnsi="Times New Roman" w:cs="Times New Roman"/>
          <w:sz w:val="24"/>
          <w:szCs w:val="24"/>
        </w:rPr>
        <w:t xml:space="preserve">     </w:t>
      </w:r>
      <w:r>
        <w:rPr>
          <w:rFonts w:ascii="Times New Roman" w:hAnsi="Times New Roman" w:cs="Times New Roman"/>
          <w:sz w:val="24"/>
          <w:szCs w:val="24"/>
        </w:rPr>
        <w:t xml:space="preserve">Все люди на земле похожи в том, что они ежедневно едят. Это самое простое, понятное и привычное занятие, оказывается самым сложным для теоретического обоснования и его практического выполнения. На планете одномоментно живут  миллиарды голодающих и миллиарды переедающих, но взаимовыгодных отношений организовать не могут.  Качество продуктов питания и технологии их производства стремительно развиваются, но увеличивается разрыв между биологическими потребностями  в натуральных продуктах и социальными потребностями  делать бизнес на продовольствии, обманывать природу и людей. Развитие  науки, технологий и экономики дают прямо противоположные результаты. Количество заболеваний, обусловленных неадекватным питанием, растет. Введение санкций против  России обнаружило, что самое мирное занятие – еда, стало использоваться в политических целях. Перед биологической потребностью кушать все равны. Питание обладает социальным потенциалом объединять людей, но дефицит еды и духовности делает людей соперниками. К питанию привязаны социальные потребности - производить продукты, перерабатывать, транспортировать, продавать, готовить пищу и употреблять ее. Они также могут объединять и разобщать  людей. В настоящее время проблемы питания стали крайне актуальными на всех уровнях – политическом, социальном, административном, технологическом, экономическом, информационном, </w:t>
      </w:r>
      <w:r>
        <w:rPr>
          <w:rFonts w:ascii="Times New Roman" w:hAnsi="Times New Roman" w:cs="Times New Roman"/>
          <w:sz w:val="24"/>
          <w:szCs w:val="24"/>
        </w:rPr>
        <w:lastRenderedPageBreak/>
        <w:t xml:space="preserve">психологическом, медицинском, нравственном. Люди запутались в многочисленных, но противоречивых теориях и рекомендациях. Выбрать правильную стратегию питания очень сложно. Растет распространенность ожирения и нервной анорексии, диабета и диабетофобии, рака и канцерофобии, а также других соматических, психосоматических и психических расстройств.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В обществе и медицине созрел запрос на объединение специалистов всех направлений для обсуждения вопросов профилактики, лечения и реабилитации пациентов с расстройствами пищевого поведения. Большое количество информации, рекомендаций, действий и проблем, связанных с питанием следует понять как запрос на интеграцию и систематизацию знаний о сопряженности питания со всеми потребностями человека и общества. То есть, нужно разработать алгоритм научного анализа пищевого поведения,    определения всех его составляющих, соотношений между ними и интеграции в оптимальную систему питания, гармонично сочетающую индивидуальные и универсальные потребности, присутствующие в пищевом поведении. Данная статья является примером метода и результата такого анализа. </w:t>
      </w:r>
    </w:p>
    <w:p w:rsidR="00680B56" w:rsidRDefault="00680B56" w:rsidP="00D920D3">
      <w:pPr>
        <w:spacing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     Современная научная парадигма определяет человека как существо биопсихосоциальное,  имеющее 3 составляющих – биологическую, психологическую, включая духовную, и социальную. Биопсихосоциальная структура человека является матрицей для изучения всех проблем человечества. Напомним наши представления о ней, чтобы применить ее для исследования  пищевого поведения.</w:t>
      </w:r>
    </w:p>
    <w:p w:rsidR="00680B56" w:rsidRDefault="00680B56" w:rsidP="00D920D3">
      <w:pPr>
        <w:pStyle w:val="4"/>
        <w:spacing w:line="240" w:lineRule="auto"/>
        <w:jc w:val="both"/>
        <w:rPr>
          <w:rFonts w:ascii="Times New Roman" w:hAnsi="Times New Roman" w:cs="Times New Roman"/>
          <w:b w:val="0"/>
          <w:bCs w:val="0"/>
          <w:i w:val="0"/>
          <w:color w:val="auto"/>
          <w:sz w:val="24"/>
          <w:szCs w:val="24"/>
        </w:rPr>
      </w:pPr>
      <w:r>
        <w:rPr>
          <w:rFonts w:ascii="Times New Roman" w:hAnsi="Times New Roman" w:cs="Times New Roman"/>
          <w:b w:val="0"/>
          <w:bCs w:val="0"/>
          <w:i w:val="0"/>
          <w:color w:val="auto"/>
          <w:sz w:val="24"/>
          <w:szCs w:val="24"/>
        </w:rPr>
        <w:t xml:space="preserve">       Содержание биопсихосоциальной структуры человека разработал русский академик В.М.</w:t>
      </w:r>
      <w:r w:rsidR="00D920D3">
        <w:rPr>
          <w:rFonts w:ascii="Times New Roman" w:hAnsi="Times New Roman" w:cs="Times New Roman"/>
          <w:b w:val="0"/>
          <w:bCs w:val="0"/>
          <w:i w:val="0"/>
          <w:color w:val="auto"/>
          <w:sz w:val="24"/>
          <w:szCs w:val="24"/>
        </w:rPr>
        <w:t xml:space="preserve"> </w:t>
      </w:r>
      <w:r>
        <w:rPr>
          <w:rFonts w:ascii="Times New Roman" w:hAnsi="Times New Roman" w:cs="Times New Roman"/>
          <w:b w:val="0"/>
          <w:bCs w:val="0"/>
          <w:i w:val="0"/>
          <w:color w:val="auto"/>
          <w:sz w:val="24"/>
          <w:szCs w:val="24"/>
        </w:rPr>
        <w:t xml:space="preserve">Бехтерев. [1] Термин ввел </w:t>
      </w:r>
      <w:r>
        <w:rPr>
          <w:rFonts w:ascii="Times New Roman" w:hAnsi="Times New Roman" w:cs="Times New Roman"/>
          <w:b w:val="0"/>
          <w:bCs w:val="0"/>
          <w:i w:val="0"/>
          <w:color w:val="auto"/>
          <w:sz w:val="24"/>
          <w:szCs w:val="24"/>
          <w:lang w:val="en-US"/>
        </w:rPr>
        <w:t>G</w:t>
      </w:r>
      <w:r>
        <w:rPr>
          <w:rFonts w:ascii="Times New Roman" w:hAnsi="Times New Roman" w:cs="Times New Roman"/>
          <w:b w:val="0"/>
          <w:bCs w:val="0"/>
          <w:i w:val="0"/>
          <w:color w:val="auto"/>
          <w:sz w:val="24"/>
          <w:szCs w:val="24"/>
        </w:rPr>
        <w:t>.</w:t>
      </w:r>
      <w:r>
        <w:rPr>
          <w:rFonts w:ascii="Times New Roman" w:hAnsi="Times New Roman" w:cs="Times New Roman"/>
          <w:b w:val="0"/>
          <w:bCs w:val="0"/>
          <w:i w:val="0"/>
          <w:color w:val="auto"/>
          <w:sz w:val="24"/>
          <w:szCs w:val="24"/>
          <w:lang w:val="en-US"/>
        </w:rPr>
        <w:t>Engel</w:t>
      </w:r>
      <w:r>
        <w:rPr>
          <w:rFonts w:ascii="Times New Roman" w:hAnsi="Times New Roman" w:cs="Times New Roman"/>
          <w:b w:val="0"/>
          <w:bCs w:val="0"/>
          <w:i w:val="0"/>
          <w:color w:val="auto"/>
          <w:sz w:val="24"/>
          <w:szCs w:val="24"/>
        </w:rPr>
        <w:t>. [1]. Соотношение между обозначенными структурными элементами может быть разным – в виде пирамиды (Маслоу), секторов, слоев, уровней. А.М.</w:t>
      </w:r>
      <w:r w:rsidR="00D920D3">
        <w:rPr>
          <w:rFonts w:ascii="Times New Roman" w:hAnsi="Times New Roman" w:cs="Times New Roman"/>
          <w:b w:val="0"/>
          <w:bCs w:val="0"/>
          <w:i w:val="0"/>
          <w:color w:val="auto"/>
          <w:sz w:val="24"/>
          <w:szCs w:val="24"/>
        </w:rPr>
        <w:t xml:space="preserve"> </w:t>
      </w:r>
      <w:r>
        <w:rPr>
          <w:rFonts w:ascii="Times New Roman" w:hAnsi="Times New Roman" w:cs="Times New Roman"/>
          <w:b w:val="0"/>
          <w:bCs w:val="0"/>
          <w:i w:val="0"/>
          <w:color w:val="auto"/>
          <w:sz w:val="24"/>
          <w:szCs w:val="24"/>
        </w:rPr>
        <w:t xml:space="preserve">Карповым разработана матрешечная потребностно-иерархическая структура человека и общества с закономерным возрастанием масштабов потребностей от биологических через социальные к духовным.[2] </w:t>
      </w:r>
    </w:p>
    <w:p w:rsidR="00680B56" w:rsidRDefault="00680B56" w:rsidP="00D920D3">
      <w:pPr>
        <w:pStyle w:val="a6"/>
        <w:spacing w:line="240" w:lineRule="auto"/>
        <w:jc w:val="both"/>
        <w:rPr>
          <w:rFonts w:ascii="Times New Roman" w:hAnsi="Times New Roman" w:cs="Times New Roman"/>
          <w:bCs/>
          <w:sz w:val="24"/>
          <w:szCs w:val="24"/>
        </w:rPr>
      </w:pPr>
      <w:r>
        <w:rPr>
          <w:rFonts w:ascii="Times New Roman" w:hAnsi="Times New Roman" w:cs="Times New Roman"/>
          <w:b/>
          <w:bCs/>
          <w:sz w:val="24"/>
          <w:szCs w:val="24"/>
        </w:rPr>
        <w:t xml:space="preserve">     Биологические потребности</w:t>
      </w:r>
      <w:r>
        <w:rPr>
          <w:rFonts w:ascii="Times New Roman" w:hAnsi="Times New Roman" w:cs="Times New Roman"/>
          <w:bCs/>
          <w:sz w:val="24"/>
          <w:szCs w:val="24"/>
        </w:rPr>
        <w:t xml:space="preserve"> предназначены для обеспечения целостности и гармоничности человека в границах тела. Биологическая составляющая человека – живое вещество (туловище, организм). Для обеспечения жизни и деятельности организм нуждается в строительных и энергетических ресурсах. Ему нужны вода, еда, одежда, жилье, тепло, свет и др. Биологические запросы питания можно рассчитать по физиологическим и гигиеническим нормам. </w:t>
      </w:r>
    </w:p>
    <w:p w:rsidR="00680B56" w:rsidRDefault="00680B56" w:rsidP="00D920D3">
      <w:pPr>
        <w:pStyle w:val="31"/>
        <w:spacing w:line="240" w:lineRule="auto"/>
        <w:jc w:val="both"/>
        <w:rPr>
          <w:rFonts w:ascii="Times New Roman" w:hAnsi="Times New Roman" w:cs="Times New Roman"/>
          <w:sz w:val="24"/>
          <w:szCs w:val="24"/>
        </w:rPr>
      </w:pPr>
      <w:r>
        <w:rPr>
          <w:rFonts w:ascii="Times New Roman" w:hAnsi="Times New Roman" w:cs="Times New Roman"/>
          <w:b/>
          <w:bCs/>
          <w:color w:val="000000" w:themeColor="text1"/>
          <w:sz w:val="24"/>
          <w:szCs w:val="24"/>
        </w:rPr>
        <w:t xml:space="preserve">    Социальные</w:t>
      </w:r>
      <w:r>
        <w:rPr>
          <w:rFonts w:ascii="Times New Roman" w:hAnsi="Times New Roman" w:cs="Times New Roman"/>
          <w:b/>
          <w:bCs/>
          <w:sz w:val="24"/>
          <w:szCs w:val="24"/>
        </w:rPr>
        <w:t xml:space="preserve"> потребности </w:t>
      </w:r>
      <w:r>
        <w:rPr>
          <w:rFonts w:ascii="Times New Roman" w:hAnsi="Times New Roman" w:cs="Times New Roman"/>
          <w:bCs/>
          <w:sz w:val="24"/>
          <w:szCs w:val="24"/>
        </w:rPr>
        <w:t>предназначены для обеспечения целостности и гармоничности человека в границах (в пространстве) общества. Они</w:t>
      </w:r>
      <w:r>
        <w:rPr>
          <w:rFonts w:ascii="Times New Roman" w:hAnsi="Times New Roman" w:cs="Times New Roman"/>
          <w:b/>
          <w:bCs/>
          <w:sz w:val="24"/>
          <w:szCs w:val="24"/>
        </w:rPr>
        <w:t xml:space="preserve"> </w:t>
      </w:r>
      <w:r>
        <w:rPr>
          <w:rFonts w:ascii="Times New Roman" w:hAnsi="Times New Roman" w:cs="Times New Roman"/>
          <w:sz w:val="24"/>
          <w:szCs w:val="24"/>
        </w:rPr>
        <w:t xml:space="preserve">удовлетворяются в социальной среде - в сфере общения, дружбы, любви, совместной деятельности, в том числе совместного приема пищи. Пищевое поведение регулируется социальными нормами, традициями и т.д. </w:t>
      </w:r>
    </w:p>
    <w:p w:rsidR="00680B56" w:rsidRDefault="00680B56" w:rsidP="00D920D3">
      <w:pPr>
        <w:pStyle w:val="a4"/>
        <w:tabs>
          <w:tab w:val="left" w:pos="708"/>
        </w:tabs>
        <w:jc w:val="both"/>
        <w:rPr>
          <w:noProof/>
          <w:sz w:val="24"/>
          <w:szCs w:val="24"/>
        </w:rPr>
      </w:pPr>
      <w:r>
        <w:rPr>
          <w:b/>
          <w:bCs/>
          <w:sz w:val="24"/>
          <w:szCs w:val="24"/>
        </w:rPr>
        <w:t xml:space="preserve">   Духовные потребности </w:t>
      </w:r>
      <w:r>
        <w:rPr>
          <w:bCs/>
          <w:sz w:val="24"/>
          <w:szCs w:val="24"/>
        </w:rPr>
        <w:t>проявляются стремлением к целостности и гармоничности человека в пространстве человечества и Вселенной. В служении Творцу присутствуют  рекомендации для пищевого поведения: посты и ритуальные продукты - просвирки, крашеные яйца, пасха, пасхальные куличи и др.</w:t>
      </w:r>
      <w:r>
        <w:rPr>
          <w:noProof/>
          <w:sz w:val="24"/>
          <w:szCs w:val="24"/>
        </w:rPr>
        <w:t xml:space="preserve">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Таким образом, в</w:t>
      </w:r>
      <w:r>
        <w:rPr>
          <w:rFonts w:ascii="Times New Roman" w:hAnsi="Times New Roman" w:cs="Times New Roman"/>
          <w:b/>
          <w:sz w:val="24"/>
          <w:szCs w:val="24"/>
        </w:rPr>
        <w:t xml:space="preserve"> </w:t>
      </w:r>
      <w:r>
        <w:rPr>
          <w:rFonts w:ascii="Times New Roman" w:hAnsi="Times New Roman" w:cs="Times New Roman"/>
          <w:sz w:val="24"/>
          <w:szCs w:val="24"/>
        </w:rPr>
        <w:t xml:space="preserve">пищевом поведении человека удовлетворяются потребности всех уровней - биологические, социальные и духовные. Они обычно сочетаются. Для диагностики и коррекции расстройств пищевого поведения необходимо определение всех составляющих и отношений между ними, выявление противоречий и их коррекция. Приведем наши представления о 8 составляющих пищевого поведения и принципы их психотерапевтической коррекции.    </w:t>
      </w:r>
    </w:p>
    <w:p w:rsidR="00680B56" w:rsidRDefault="00680B56" w:rsidP="00D920D3">
      <w:pPr>
        <w:pStyle w:val="a6"/>
        <w:spacing w:line="240" w:lineRule="auto"/>
        <w:jc w:val="both"/>
        <w:rPr>
          <w:rFonts w:ascii="Times New Roman" w:hAnsi="Times New Roman" w:cs="Times New Roman"/>
          <w:bCs/>
          <w:sz w:val="24"/>
          <w:szCs w:val="24"/>
        </w:rPr>
      </w:pPr>
      <w:r>
        <w:rPr>
          <w:rFonts w:ascii="Times New Roman" w:hAnsi="Times New Roman" w:cs="Times New Roman"/>
          <w:b/>
          <w:sz w:val="24"/>
          <w:szCs w:val="24"/>
        </w:rPr>
        <w:t xml:space="preserve">    Биологическая </w:t>
      </w:r>
      <w:r>
        <w:rPr>
          <w:rFonts w:ascii="Times New Roman" w:hAnsi="Times New Roman" w:cs="Times New Roman"/>
          <w:sz w:val="24"/>
          <w:szCs w:val="24"/>
        </w:rPr>
        <w:t xml:space="preserve">составляющая пищевого поведения. Она состоит в обеспечении организма энергетическими и пластическими субстратами и носителями информации – </w:t>
      </w:r>
      <w:r>
        <w:rPr>
          <w:rFonts w:ascii="Times New Roman" w:hAnsi="Times New Roman" w:cs="Times New Roman"/>
          <w:sz w:val="24"/>
          <w:szCs w:val="24"/>
        </w:rPr>
        <w:lastRenderedPageBreak/>
        <w:t xml:space="preserve">нуклеиновыми кислотами, содержащимися в продуктах питания. Эта информация имеется в справочниках о химическом составе продуктов и руководствах по питанию. Количество </w:t>
      </w:r>
      <w:r>
        <w:rPr>
          <w:rFonts w:ascii="Times New Roman" w:hAnsi="Times New Roman" w:cs="Times New Roman"/>
          <w:bCs/>
          <w:sz w:val="24"/>
          <w:szCs w:val="24"/>
        </w:rPr>
        <w:t>белков, жиров, углеводов, витаминов, солей, воды и других компонентов пищи, нужных для полного удовлетворения всех запросов организма доступно для точного определения по гигиеническим, возрастным, гендерным, конституциональным, профессиональным, климатическим и другим нормам. Как недостаток, так и избыток каких-либо пищевых веществ, вреден для здоровья. Поэтому нужно обучаться методикам расчета индивидуального оптимального количественного и качественного состава пищевых продуктов и их практического применения в питании. В психотерапии расстройств  пищевого поведения биологическую составляющую нужно обозначать как приоритетную, основную, жизненно-важную.</w:t>
      </w:r>
    </w:p>
    <w:p w:rsidR="00680B56" w:rsidRDefault="00680B56" w:rsidP="00D920D3">
      <w:pPr>
        <w:spacing w:line="240" w:lineRule="auto"/>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Информационная</w:t>
      </w:r>
      <w:r>
        <w:rPr>
          <w:rFonts w:ascii="Times New Roman" w:hAnsi="Times New Roman" w:cs="Times New Roman"/>
          <w:sz w:val="24"/>
          <w:szCs w:val="24"/>
        </w:rPr>
        <w:t xml:space="preserve"> составляющая пищевых продуктов малоизвестна, но стратегически очень важна. Она состоит в том, что  натуральные продукты и организм человека имеют клеточное строение. А клетки имеют очень много общих структурно-функциональных элементов – мембраны, ядро, митохондрии, лизосомы, рибосомы и др. ДНК клеток продуктов и человека состоит из одних и тех же нуклеотидов – аденина, гуанина, тимина и цитозина.  В геноме человека и продуктов много общих генов, определяющих сходство их химического состава. Молекулы белков, углеводов, жиров, витаминов, ферментов, гормонов, медиаторов и других органических веществ одни и те же в продуктах питания  и в теле человека. </w:t>
      </w:r>
      <w:r>
        <w:rPr>
          <w:rFonts w:ascii="Times New Roman" w:hAnsi="Times New Roman"/>
          <w:sz w:val="24"/>
          <w:szCs w:val="24"/>
        </w:rPr>
        <w:t xml:space="preserve"> </w:t>
      </w:r>
    </w:p>
    <w:p w:rsidR="00680B56" w:rsidRDefault="00680B56" w:rsidP="00D920D3">
      <w:pPr>
        <w:spacing w:line="240" w:lineRule="auto"/>
        <w:jc w:val="both"/>
        <w:rPr>
          <w:rFonts w:ascii="Times New Roman" w:hAnsi="Times New Roman"/>
          <w:b/>
          <w:bCs/>
          <w:sz w:val="24"/>
          <w:szCs w:val="24"/>
        </w:rPr>
      </w:pPr>
      <w:r>
        <w:rPr>
          <w:rFonts w:ascii="Times New Roman" w:hAnsi="Times New Roman"/>
          <w:sz w:val="24"/>
          <w:szCs w:val="24"/>
        </w:rPr>
        <w:t xml:space="preserve">    Алгоритм и «инструментарий» регуляции структурных и функциональных параметров всех организмов один и тот же [2]:</w:t>
      </w:r>
      <w:r>
        <w:rPr>
          <w:rFonts w:ascii="Times New Roman" w:hAnsi="Times New Roman"/>
          <w:b/>
          <w:bCs/>
          <w:sz w:val="24"/>
          <w:szCs w:val="24"/>
        </w:rPr>
        <w:t xml:space="preserve">                                </w:t>
      </w:r>
    </w:p>
    <w:p w:rsidR="00680B56" w:rsidRDefault="00680B56" w:rsidP="00D920D3">
      <w:pPr>
        <w:pStyle w:val="a8"/>
        <w:tabs>
          <w:tab w:val="left" w:pos="567"/>
        </w:tabs>
        <w:jc w:val="center"/>
        <w:rPr>
          <w:rFonts w:ascii="Times New Roman" w:hAnsi="Times New Roman"/>
          <w:b/>
          <w:bCs/>
          <w:sz w:val="24"/>
          <w:szCs w:val="24"/>
        </w:rPr>
      </w:pPr>
      <w:r>
        <w:rPr>
          <w:rFonts w:ascii="Times New Roman" w:hAnsi="Times New Roman"/>
          <w:b/>
          <w:bCs/>
          <w:sz w:val="24"/>
          <w:szCs w:val="24"/>
        </w:rPr>
        <w:t xml:space="preserve">                                                            вещество</w:t>
      </w:r>
    </w:p>
    <w:p w:rsidR="00680B56" w:rsidRDefault="00680B56" w:rsidP="00D920D3">
      <w:pPr>
        <w:pStyle w:val="a8"/>
        <w:tabs>
          <w:tab w:val="left" w:pos="567"/>
        </w:tabs>
        <w:rPr>
          <w:rFonts w:ascii="Times New Roman" w:hAnsi="Times New Roman"/>
          <w:b/>
          <w:bCs/>
          <w:sz w:val="24"/>
          <w:szCs w:val="24"/>
        </w:rPr>
      </w:pPr>
      <w:r>
        <w:rPr>
          <w:rFonts w:ascii="Times New Roman" w:hAnsi="Times New Roman"/>
          <w:b/>
          <w:bCs/>
          <w:sz w:val="24"/>
          <w:szCs w:val="24"/>
        </w:rPr>
        <w:t xml:space="preserve">                         Нагрузка – гормон – ген – фермент  &lt;</w:t>
      </w:r>
    </w:p>
    <w:p w:rsidR="00680B56" w:rsidRDefault="00680B56" w:rsidP="00D920D3">
      <w:pPr>
        <w:pStyle w:val="a8"/>
        <w:tabs>
          <w:tab w:val="left" w:pos="567"/>
        </w:tabs>
        <w:jc w:val="center"/>
        <w:rPr>
          <w:rFonts w:ascii="Times New Roman" w:hAnsi="Times New Roman"/>
          <w:b/>
          <w:bCs/>
          <w:sz w:val="24"/>
          <w:szCs w:val="24"/>
        </w:rPr>
      </w:pPr>
      <w:r>
        <w:rPr>
          <w:rFonts w:ascii="Times New Roman" w:hAnsi="Times New Roman"/>
          <w:b/>
          <w:bCs/>
          <w:sz w:val="24"/>
          <w:szCs w:val="24"/>
        </w:rPr>
        <w:t xml:space="preserve">                                                          процесс</w:t>
      </w:r>
    </w:p>
    <w:p w:rsidR="00680B56" w:rsidRDefault="00680B56" w:rsidP="00D920D3">
      <w:pPr>
        <w:pStyle w:val="a8"/>
        <w:tabs>
          <w:tab w:val="left" w:pos="567"/>
        </w:tabs>
        <w:jc w:val="center"/>
        <w:rPr>
          <w:rFonts w:ascii="Times New Roman" w:hAnsi="Times New Roman"/>
          <w:b/>
          <w:bCs/>
          <w:sz w:val="24"/>
          <w:szCs w:val="24"/>
        </w:rPr>
      </w:pP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У растений, животных и людей, находящихся на одной, «родной» территории  «нагрузки» солнечным светом, температурой, составом воздуха, воды и почвы, экологическими и климатическими факторами одни и те же. Это обстоятельство определяет сходство и параллелизм в наборе активных генов, ферментов, процессов и веществ, содержащихся в организмах растений, животных и людей.  </w:t>
      </w:r>
      <w:r>
        <w:rPr>
          <w:rFonts w:ascii="Times New Roman" w:hAnsi="Times New Roman" w:cs="Times New Roman"/>
          <w:b/>
          <w:sz w:val="24"/>
          <w:szCs w:val="24"/>
        </w:rPr>
        <w:t>Из этого положения следует рекомендация употреблять в пищу продукты, произведенные на «малой родине».</w:t>
      </w:r>
      <w:r>
        <w:rPr>
          <w:rFonts w:ascii="Times New Roman" w:hAnsi="Times New Roman" w:cs="Times New Roman"/>
          <w:sz w:val="24"/>
          <w:szCs w:val="24"/>
        </w:rPr>
        <w:t xml:space="preserve"> Они содержат в себе информацию о всех ее географических, космических, производственно-технологических, культуральных и других характеристиках. Из этих продуктов человек получает максимум сбалансированных биологических ресурсов. Продукты, произведенные в далеких странах, несут в себе генетическую информацию, а также совокупности активных генов, гормонов, ферментов, процессов и веществ, «копирующих» характеристики тех территорий и соответствующие «нагрузкам» людей которые на них живут, но не нашим запросам.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Психотерапевтическое использование этого закона природы  целесообразно в рациональной психотерапии, в  образовательно-воспитательной сфере, а также для профилактики шизофренизации образования, управления и хозяйствования. Он является биологическим основанием для понимания зависимости собственного здоровья от  патриотизма, единства с родной природой и народом, бережного отношения к народным традициям производства, хранения и потребления продуктов, ответственности перед прошлым, настоящим и будущим у потребителей и производителей продовольствия. Надо убедить людей питаться своими, «доморощенными» продуктами. Это даст максимальную пользу, как потребителям продуктов, так и их производителям, естественным образом, на взаимовыгодной основе объединит их интересы. Примитивное рыночное противостояние покупателей, желающих купить дешевле, а производителей и многочисленных </w:t>
      </w:r>
      <w:r>
        <w:rPr>
          <w:rFonts w:ascii="Times New Roman" w:hAnsi="Times New Roman" w:cs="Times New Roman"/>
          <w:sz w:val="24"/>
          <w:szCs w:val="24"/>
        </w:rPr>
        <w:lastRenderedPageBreak/>
        <w:t xml:space="preserve">посредников, заинтересованных  продать подороже, можно бесконфликтно преодолеть.  Потребителей и производителей можно объединить на основе усиления общих для них  духовных потребностей. Каждому и всем нужно, чтобы нация стала здоровой, сильной, доброй  и справедливой, способной защитить и обеспечить каждого человека. Идея   объединиться всем для улучшения здоровья каждого человека и всей нации, реализуется в  совершенствовании технологий производства продуктов питания, техники, удобрений, переработки, хранения, транспорта, торговли и т.д. вполне может стать национальной идеей и государственной программой. В этом случае деньги потребителей без посредников и потерь инвестируются в производство на своей территории.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Свои продукты не только полезнее, но и безопаснее. За границей широко используются технологии производства более дешевых, товарных, длительно сохраняющихся продуктов с использованием гормонов, антибиотиков, консервантов, стабилизаторов, ароматизаторов, загустителей, усилителей вкуса, и модифицированных генов. В печать попадали сведения о продовольственной помощи запада бедным африканским странам такими продуктами, которые снижают рождаемость.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Замена своих «родных», натуральных, качественных продуктов  чужестранными приносит вред физическому, психическому и нравственному здоровью людей, превращает их в био-потребителей, «свободных» от интеллекта, патриотизма, гражданской ответственности за себя, своих детей и соотечественников, разрывает единство человека с природой и обществом. Добровольный отказ от импортных продуктов на основе разумного эгоизма будет правильной стратегией питания.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Медицинская составляющая питания</w:t>
      </w:r>
      <w:r>
        <w:rPr>
          <w:rFonts w:ascii="Times New Roman" w:hAnsi="Times New Roman" w:cs="Times New Roman"/>
          <w:sz w:val="24"/>
          <w:szCs w:val="24"/>
        </w:rPr>
        <w:t xml:space="preserve">. Пища является лечебным фактором и источником биологически активных веществ – витаминов, минералов, микроэлементов, ферментов,  антиоксидантов, адаптогенов, незаменимых аминокислот и жирных кислот, фитонцидов, гормонов, нейропептидов и множества других, которые принимают участие в процессах восстановления поврежденных молекул, клеток, тканей, органов и функций; в защите от повреждений физическими, химическими, радиационными, инфекционными и другими вредными факторами. Подбором продуктов можно оказывать целенаправленное воздействие на метаболизм, эндокринный, неврологический, соматический и психический статус. Существует научное и методическое обоснование диетотерапии, лечебного голодания, раздельного питания, вегетарианства, сыроедения и других направлений использования питания с лечебной целью. Это положительный «медицинский» потенциал питания.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Однако нужно знать и о негативном «медицинском» потенциале пищи. Современные технологии производства продуктов включают использование сотен биологически активных веществ, в том числе вышеназванных  лекарственных препаратов – антибиотиков, гормонов, витаминов, антиоксидантов и др., которые опасны для здоровья людей. В натуральных продуктах тоже могут содержаться вредные вещества, например, в ядовитых грибах, листьях и ягодах. В консервах и напитках, могут быть токсины, вырабатываемые микробами, паразитами,  плесенью и др.  Эти вещества и их воздействие на организм человека известны. Информация о них доступна.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Психотерапевтическое использование этой информации возможно в рамках рациональной психотерапии в комплексе с дието- , фито- и другими видами терапии.  В образовании и воспитании нужно мотивировать людей на овладение знаниями и методиками предупреждения негативных последствий вредных пищевых веществ.</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Спортивно-эстетическая составляющая питания. </w:t>
      </w:r>
      <w:r>
        <w:rPr>
          <w:rFonts w:ascii="Times New Roman" w:hAnsi="Times New Roman" w:cs="Times New Roman"/>
          <w:sz w:val="24"/>
          <w:szCs w:val="24"/>
        </w:rPr>
        <w:t xml:space="preserve"> Будучи источником пластических и энергетических ресурсов для организма пища широко используется для достижения субьективно-идеальных форм тела.  В этом случае в пищевом поведении появляются </w:t>
      </w:r>
      <w:r>
        <w:rPr>
          <w:rFonts w:ascii="Times New Roman" w:hAnsi="Times New Roman" w:cs="Times New Roman"/>
          <w:b/>
          <w:sz w:val="24"/>
          <w:szCs w:val="24"/>
        </w:rPr>
        <w:lastRenderedPageBreak/>
        <w:t>социальные мотивации</w:t>
      </w:r>
      <w:r>
        <w:rPr>
          <w:rFonts w:ascii="Times New Roman" w:hAnsi="Times New Roman" w:cs="Times New Roman"/>
          <w:sz w:val="24"/>
          <w:szCs w:val="24"/>
        </w:rPr>
        <w:t xml:space="preserve"> – нравиться другим,  быть представительным, внушительным, вызывать у друзей уважение, восхищение, чувство защищенности, а у противников страх, зависть, неприязнь и т.д. Красивая фигура повышает социальный статус человека, при прочих равных условиях дает преимущества в личной жизни и в карьере. В некоторых видах спорта она позволяет стать знаменитым, получить почетные звания, медали, материальное вознаграждение, рекламные контракты. Доминирование спортивно-эстетической составляющей в пищевом поведении создает конкуренцию для биологической составляющей. Об этих рисках нужно знать и своевременно их предупреждать.</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Определенная категория спортсменов стремиться увеличить объем мышц и начинает употреблять в больших количествах специальные продукты богатые белком, комплексы аминокислот, витамины, биодобавки, гормоны и другие биологически активные вещества. В этих случаях возникают риски расстройств здоровья – гипертонии, нарушений функций печени и почек, импотенции, опухолей и др. Другая категория спортсменов и моделей, наоборот, стремиться снизить массу тела, обрести неземную стройность. Для достижения своих социальных и коммерческих целей они ограничивают  себя в питании, особенно в жирах и углеводах, вызывают нарушения обмена веществ, гормональной, вегетативной и психической регуляции.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У обеих категорий зависимых от формы тела возникают психологические и психические проблемы – фиксация на фигуре, лице, одежде, косметике и пище, жесткий контроль над аппетитом, составом продуктов и пищевыми мотивациями, навязчивые страхи нарушить диету, испортить внешность (отечностью, бледностью, прыщами), астения, раздражительность, эмоциональная неустойчивость, головокружения, нарушения координации, головные боли, гипо- или гипертония, бессонница или сонливость, подозрительность в отношении конкурентов и работодателей, сексуальной эксплуатации и др. Обладатели престижных тел нуждаются в финансовой, психологической и психотерапевтической поддержке. В рациональной психотерапии нужно создать у пациентов нормальную иерархию приоритетов и масштабов потребностей – от биологических через социальные к духовным.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    Психологическая составляющая</w:t>
      </w:r>
      <w:r>
        <w:rPr>
          <w:rFonts w:ascii="Times New Roman" w:hAnsi="Times New Roman" w:cs="Times New Roman"/>
          <w:sz w:val="24"/>
          <w:szCs w:val="24"/>
        </w:rPr>
        <w:t xml:space="preserve"> пищевого поведения. Значимость питания для здоровья и жизни  способствует возникновению сверхценного отношения к нему у людей, ответственных за обеспечение и организацию питания, например родителей, жен, бабушек. Они думают, что чем больше впихнут в свою жертву пищи, тем лучше выполнят свой родительский долг, обеспечат «сырьевую» базу для роста, развития, работоспособности и здоровья.  Они склонны всех перекармливать, проявляют при этом патологическую стеничность, авторитарность, ригидность, назойливость, лживость, артистизм, используют запугивание, шантаж, («ты меня не любишь», «ты поел где-то на стороне»), формируют чувство вины у защищающихся от переедания. Дети и мужья, чтобы  не обидеть кормильцев, сохранить хорошие отношения, вынуждены жертвовать своим здоровьем, «наедать» ожирение, диабет, гипертонию, подагру и другие болезни. Психотерапевтическая коррекция сверхценного отношения к питанию и кормлению направлена на формирование системного, биопсих</w:t>
      </w:r>
      <w:r w:rsidR="002B4388">
        <w:rPr>
          <w:rFonts w:ascii="Times New Roman" w:hAnsi="Times New Roman" w:cs="Times New Roman"/>
          <w:sz w:val="24"/>
          <w:szCs w:val="24"/>
        </w:rPr>
        <w:t>о</w:t>
      </w:r>
      <w:r>
        <w:rPr>
          <w:rFonts w:ascii="Times New Roman" w:hAnsi="Times New Roman" w:cs="Times New Roman"/>
          <w:sz w:val="24"/>
          <w:szCs w:val="24"/>
        </w:rPr>
        <w:t>социального алгоритма пищевого поведения, гармонизацию всех его составляющих, описанных в данной статье.</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A3112">
        <w:rPr>
          <w:rFonts w:ascii="Times New Roman" w:hAnsi="Times New Roman" w:cs="Times New Roman"/>
          <w:b/>
          <w:sz w:val="24"/>
          <w:szCs w:val="24"/>
        </w:rPr>
        <w:t>К</w:t>
      </w:r>
      <w:r>
        <w:rPr>
          <w:rFonts w:ascii="Times New Roman" w:hAnsi="Times New Roman" w:cs="Times New Roman"/>
          <w:b/>
          <w:sz w:val="24"/>
          <w:szCs w:val="24"/>
        </w:rPr>
        <w:t>оммуникативная</w:t>
      </w:r>
      <w:r>
        <w:rPr>
          <w:rFonts w:ascii="Times New Roman" w:hAnsi="Times New Roman" w:cs="Times New Roman"/>
          <w:sz w:val="24"/>
          <w:szCs w:val="24"/>
        </w:rPr>
        <w:t xml:space="preserve"> </w:t>
      </w:r>
      <w:r>
        <w:rPr>
          <w:rFonts w:ascii="Times New Roman" w:hAnsi="Times New Roman" w:cs="Times New Roman"/>
          <w:b/>
          <w:sz w:val="24"/>
          <w:szCs w:val="24"/>
        </w:rPr>
        <w:t>составляющая</w:t>
      </w:r>
      <w:r>
        <w:rPr>
          <w:rFonts w:ascii="Times New Roman" w:hAnsi="Times New Roman" w:cs="Times New Roman"/>
          <w:sz w:val="24"/>
          <w:szCs w:val="24"/>
        </w:rPr>
        <w:t xml:space="preserve"> п</w:t>
      </w:r>
      <w:r w:rsidR="00CA3112">
        <w:rPr>
          <w:rFonts w:ascii="Times New Roman" w:hAnsi="Times New Roman" w:cs="Times New Roman"/>
          <w:sz w:val="24"/>
          <w:szCs w:val="24"/>
        </w:rPr>
        <w:t>и</w:t>
      </w:r>
      <w:r>
        <w:rPr>
          <w:rFonts w:ascii="Times New Roman" w:hAnsi="Times New Roman" w:cs="Times New Roman"/>
          <w:sz w:val="24"/>
          <w:szCs w:val="24"/>
        </w:rPr>
        <w:t xml:space="preserve">щевого поведения.  Пищу принимают не в одиночку, а в составе семьи, коллектива, друзей, в обществе знакомых и незнакомых – столовой, кафе, ресторане, то есть в социуме. Совместная еда является  пространством удовлетворения социальных потребностей - символизирует единство, доверие, эмпатию и др. Межличностные отношения распространяются на пищевое поведение. «Кормильцы» и «едоки» через пищу выражают заботу, любовь, интерес, уважение, достойное исполнение </w:t>
      </w:r>
      <w:r>
        <w:rPr>
          <w:rFonts w:ascii="Times New Roman" w:hAnsi="Times New Roman" w:cs="Times New Roman"/>
          <w:sz w:val="24"/>
          <w:szCs w:val="24"/>
        </w:rPr>
        <w:lastRenderedPageBreak/>
        <w:t>родительского или супружеского долга. Значимость людей или событий отмечается предложением престижных и эстетичных  продуктов, ставших социальными символами  – конфет, тортов, редких сортов чая, кофе, и др.</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Коммуникативный характер питания дает возможность для психологических манипуляций между субъектами «пищевого взаимодействия». Едоки отношением к еде могут воздействовать на кормильцев. Высокая оценка вкуса, аромата, вида и состава пищи, охотное ее употребление, похвалы автору блюд выражают благодарность, уважение, признательность, любовь к нему,  способствует развитию близких, дружественных отношений. Но пищевым поведением можно вызывать у «кормильцев»    чувство тревоги, страха, вины, создавать у них мотивации на увеличение объема внимания и заботы, решать личные психологические проблемы в структуре пищевого поведения. Оно  может быть даже выражением агрессии. Например, внук демонстративно не ест качественную пищу приготовленную  бабушкой. Вместо нее с аппетитом поедает  опасные для здоровья – чипсы, кириешки, роллы, гамбургеры, специи, кетчуп, соусы, бульонные кубики. Негативистичный внук таким способом «отбивается» от бабушкиных проявлений любви и заботы о нем, трансформирует ее лучшие побуждения в обиды, разочарования, растерянность, стресс, депрессию, психосоматические расстройства. Страдают обе конфликтующие стороны на уровне соматического, психического и нравственного здоровья.</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При конфликтах в семье «противники»  начинают питаться раздельно, заводят разные холодильники, разную посуду, стараются не встречаться в одно время на кухне. Использование питания в «боевых» целях, привязка к нему  негативных эмоций вызывает расстройства в биологической составляющей питания в форме психосоматических заболеваний. Психотерапия этих расстройств направлена на их осознание, понимание неадаптивности этих стратегий борьбы за свои интересы, ознакомлением с биопсих</w:t>
      </w:r>
      <w:r w:rsidR="00CA3112">
        <w:rPr>
          <w:rFonts w:ascii="Times New Roman" w:hAnsi="Times New Roman" w:cs="Times New Roman"/>
          <w:sz w:val="24"/>
          <w:szCs w:val="24"/>
        </w:rPr>
        <w:t>о</w:t>
      </w:r>
      <w:r>
        <w:rPr>
          <w:rFonts w:ascii="Times New Roman" w:hAnsi="Times New Roman" w:cs="Times New Roman"/>
          <w:sz w:val="24"/>
          <w:szCs w:val="24"/>
        </w:rPr>
        <w:t xml:space="preserve">социальным алгоритмом питания, на личностный рост и выбор адаптивных стратегий (копингов) поведения.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Социально-статусная составляющая </w:t>
      </w:r>
      <w:r>
        <w:rPr>
          <w:rFonts w:ascii="Times New Roman" w:hAnsi="Times New Roman" w:cs="Times New Roman"/>
          <w:sz w:val="24"/>
          <w:szCs w:val="24"/>
        </w:rPr>
        <w:t>так же присутствует</w:t>
      </w:r>
      <w:r>
        <w:rPr>
          <w:rFonts w:ascii="Times New Roman" w:hAnsi="Times New Roman" w:cs="Times New Roman"/>
          <w:b/>
          <w:sz w:val="24"/>
          <w:szCs w:val="24"/>
        </w:rPr>
        <w:t xml:space="preserve"> </w:t>
      </w:r>
      <w:r>
        <w:rPr>
          <w:rFonts w:ascii="Times New Roman" w:hAnsi="Times New Roman" w:cs="Times New Roman"/>
          <w:sz w:val="24"/>
          <w:szCs w:val="24"/>
        </w:rPr>
        <w:t xml:space="preserve">в пищевом поведении.       Люди, достигшие высокого социального положения «должны» ему соответствовать во всем и, выполняя свой долг перед своим непростым статусом, вынуждены покупать продукты известных марок и фирм в престижных магазинах. Место продажи, названия, цены, упаковки продуктов способствуют формированию желаемого имиджа. В разговорах они  отмечают свою гастрономическую эрудицию, изысканность вкусов и финансовую состоятельность - сообщают в каких ресторанах были, какие заморские деликатесы ели и пили.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Бедные люди ищут продукты подешевле, приобретают их на ярмарках, в дни «акций», на распродажах, с истекающим сроком хранения… Свой социальный статус они также обозначают соответствующими характеристиками продуктов.</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Когда людям выделиться нечем, то можно обратить на себя внимание оригинальными пищевыми предпочтениями и демонстрациями особенностей пищевого поведения.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Нужно иметь в виду, что социальные потребности, интегрированные в пищевое поведение, могут конкурировать с биологическим и духовными потребностями и проводить психотерапию и профилактику нарушений питания, опасных для здоровья родителей и, особенно, детей. Для этого также можно использовать биопсихосоциальный алгоритм анализа пищевого поведения.</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    Духовные составляющие </w:t>
      </w:r>
      <w:r>
        <w:rPr>
          <w:rFonts w:ascii="Times New Roman" w:hAnsi="Times New Roman" w:cs="Times New Roman"/>
          <w:sz w:val="24"/>
          <w:szCs w:val="24"/>
        </w:rPr>
        <w:t>пищевого поведения. Самое высокое позиционирование, духовных потребностей в биопсих</w:t>
      </w:r>
      <w:r w:rsidR="00CA3112">
        <w:rPr>
          <w:rFonts w:ascii="Times New Roman" w:hAnsi="Times New Roman" w:cs="Times New Roman"/>
          <w:sz w:val="24"/>
          <w:szCs w:val="24"/>
        </w:rPr>
        <w:t>о</w:t>
      </w:r>
      <w:r>
        <w:rPr>
          <w:rFonts w:ascii="Times New Roman" w:hAnsi="Times New Roman" w:cs="Times New Roman"/>
          <w:sz w:val="24"/>
          <w:szCs w:val="24"/>
        </w:rPr>
        <w:t xml:space="preserve">социальной, потребностно-иерархической структуре </w:t>
      </w:r>
      <w:r>
        <w:rPr>
          <w:rFonts w:ascii="Times New Roman" w:hAnsi="Times New Roman" w:cs="Times New Roman"/>
          <w:sz w:val="24"/>
          <w:szCs w:val="24"/>
        </w:rPr>
        <w:lastRenderedPageBreak/>
        <w:t xml:space="preserve">человека и общества нашло отражение в пищевом поведении. Духовная составляющая акцентируется превосходством над биологической и социальной. Перед приемом пищи нужно вспомнить о Боге, совершить определенный ритуал, прочитать молитву. После еды тоже нужно поблагодарить Всевышнего.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В религиозных практиках Православия, Ислама и других религий имеются рекомендации регламентирующие, ограничивающие состав продуктов, способ их приготовления (халяль) и время употребления. Эти рекомендации имеют теоретическое и практическое и психотерапевтическое обоснование. Они не только не противоречат удовлетворению биологических и социальных потребностей в структуре пищевого поведения, но и способствуют их  гармонизации и интеграции, а также формированию нормативной личности.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Регламентации состава продуктов в Православии направлены на ограничение мяса, молока, рыбы, яиц, то есть животных белков и жиров. Это способствует очищению организма от шлаков, образующихся при употреблении этих продуктов, снижает риски развития многих заболеваний -  атеросклероза, гипертонии, подагры, ожирения, рака и др. Существенно и то, что постное  питание  способствует уменьшению синтеза определенных гормонов, медиаторов, рецепторов, ферментов, что создает биологическую основу для снижения греховных потребностей и обретения тонкости чувств, ясности мыслей, чистоты желаний, укрепления воли и дисциплины, доброжелательности отношений, душевной гармонии, необходимых для более полного ощущения Бога. Это психотерапевтическое сопровождение пищевых ограничений.</w:t>
      </w:r>
    </w:p>
    <w:p w:rsidR="00680B56" w:rsidRDefault="00680B56" w:rsidP="00D920D3">
      <w:pPr>
        <w:pStyle w:val="a3"/>
        <w:shd w:val="clear" w:color="auto" w:fill="FFFFFF"/>
        <w:spacing w:before="0" w:beforeAutospacing="0" w:after="0" w:afterAutospacing="0"/>
        <w:contextualSpacing/>
        <w:jc w:val="both"/>
        <w:rPr>
          <w:color w:val="252A37"/>
        </w:rPr>
      </w:pPr>
      <w:r>
        <w:rPr>
          <w:color w:val="252A37"/>
        </w:rPr>
        <w:t xml:space="preserve">     В Исламе состав продуктов регламентируется Шариатом. Запрещается есть свинину, мясо животных, которые погибли от удушения или травмы, мясо хищных птиц и наземных плотоядных животных, а также мясо неизвестного происхождения и кровь животных. Категорически запрещен  алкоголь.</w:t>
      </w:r>
    </w:p>
    <w:p w:rsidR="00680B56" w:rsidRDefault="00680B56" w:rsidP="00D920D3">
      <w:pPr>
        <w:pStyle w:val="a3"/>
        <w:shd w:val="clear" w:color="auto" w:fill="FFFFFF"/>
        <w:spacing w:before="0" w:beforeAutospacing="0" w:after="0" w:afterAutospacing="0"/>
        <w:contextualSpacing/>
        <w:jc w:val="both"/>
        <w:rPr>
          <w:color w:val="252A37"/>
        </w:rPr>
      </w:pPr>
      <w:r>
        <w:rPr>
          <w:color w:val="252A37"/>
        </w:rPr>
        <w:t xml:space="preserve">      Эти рекомендации  также имеют убедительное медицинское, психотерапевтическое  обоснование. Они способствуют профилактике инфекций, ожирения, атеросклероза, инфарктов и инсультов. Техника забоя животных, который  осуществляется с молитвой, милосердно и быстро, с выпусканием крови, предупреждает появление в крови и мясе информационных молекул - гормонов, медиаторов и метаболитов, образующихся в организме животных при остром стрессе - страхе, боли, обиде, возмущении, протесте, судорогах, агонии в процессе забоя.</w:t>
      </w:r>
    </w:p>
    <w:p w:rsidR="00680B56" w:rsidRDefault="00CA3112"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80B56">
        <w:rPr>
          <w:rFonts w:ascii="Times New Roman" w:hAnsi="Times New Roman" w:cs="Times New Roman"/>
          <w:sz w:val="24"/>
          <w:szCs w:val="24"/>
        </w:rPr>
        <w:t xml:space="preserve">    Религиозные регламентации питания также отражают влияние на организм человека космических ритмов – годовых, сезонных и суточных. В Православии среда и пятница считаются постными днями, имеется 4 многодневных поста: Рождественский - зимой, Великий - весной, Петров – и  Успенский - летом. Летние посты совпадают с периодом цветения определенных растений и способствуют профилактике аллергических реакций. В Исламе во время священного месяца Рамадан рекомендуется воздержание  от пищи и воды в светлое время суток. В обеих религиях подчеркивается главенство духовной составляющей постов – нужно как можно больше времени посвящать Богу, выполнять его заповеди, делать добрые дела, жертвоприношения, исключать все формы греха.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Религиозные праздники имеют духовное содержание, но они распространяются на социальную и биологическую составляющие жизни человека. Праздник акцентируется отменой пищевых ограничений и употреблением  продуктов, имеющих сакральное значение –  просвирок, пасхи, куличей, крашеных яиц, освященных в церкви, на пасху.  В Исламе – мясо жертвенных баранов и др. Рекомендуется угощать родственников, больных и бедных.</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Духовные потребности у части людей являются основанием вегетарианства, с целью отказа от употребления убойной пищи.</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Медицинская составляющая питания не страдает, потому что пищевые ограничения  дифференцированы с учетом запросов организма человека и психотерапевтически защищены. Беременным и кормящим  женщинам, соматически больным, путешествующим, рекомендуется питаться в соответствии с биологическим запросами их организма, то есть, без ограничений.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Политическая составляющая пищевого поведения </w:t>
      </w:r>
      <w:r>
        <w:rPr>
          <w:rFonts w:ascii="Times New Roman" w:hAnsi="Times New Roman" w:cs="Times New Roman"/>
          <w:sz w:val="24"/>
          <w:szCs w:val="24"/>
        </w:rPr>
        <w:t xml:space="preserve">стала актуальной в настоящее время в связи с введением экономических санкций против России. Прекращения ввоза импортных продуктов является существенным вкладом в укрепление соматического, психического и нравственного здоровья наших соотечественников.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Биологическая составляющая питания улучшилась. Мы бесплатно избавились от опасных вышеописанных информационных (генетических) составляющих «натуральных» продуктов, копирующих чужую для нас совокупность природных и технологических параметров их  производства; от геномодифицированных продуктов;  от вредоносных  химических веществ, использующихся в технологиях производства продуктов питания.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Социально-психологическая составляющая пищевого поведения актуализировалась и стала избавляться от деформаций, обусловленных агрессивной и лживой рекламой; пропагандой примитивного, свободного от ума и совести, потребительства.  Внимание общества обратилось на коррупцию продовольственного рынка. Обнаружилась безответственность, некомпетентность, эгоизм и меркантильность его участников. Вспомнилась старая истина о том, что обязательным условием политической независимости страны является ее продовольственная независимость и самодостаточность. Руководство страны стало принимать меры для поддержки отечественных производителей. «Не было бы счастья, да несчастье помогло». Создалась возможность для осознания и исправления управленческих ошибок в политике, экономике, сельском хозяйстве, образовании, здравоохранении, идеологии и других сферах жизни общества.</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Духовная составляющая пищевого поведения также расширилась. Санкции способствовали актуализации патриотизма, формированию осознанного предпочтения отечественных продуктов, возрождению интереса и уважения к национальным технологиям производства качественных продуктов. Появился интерес к  психологическим, культурным и духовным составляющим пищевого поведения. </w:t>
      </w:r>
    </w:p>
    <w:p w:rsidR="00680B56" w:rsidRPr="00381EAF" w:rsidRDefault="00680B56" w:rsidP="00D920D3">
      <w:pPr>
        <w:spacing w:line="240" w:lineRule="auto"/>
        <w:jc w:val="center"/>
        <w:rPr>
          <w:rFonts w:ascii="Times New Roman" w:hAnsi="Times New Roman" w:cs="Times New Roman"/>
          <w:i/>
          <w:sz w:val="24"/>
          <w:szCs w:val="24"/>
        </w:rPr>
      </w:pPr>
      <w:r w:rsidRPr="00381EAF">
        <w:rPr>
          <w:rFonts w:ascii="Times New Roman" w:hAnsi="Times New Roman" w:cs="Times New Roman"/>
          <w:i/>
          <w:sz w:val="24"/>
          <w:szCs w:val="24"/>
        </w:rPr>
        <w:t>Наиболее распространенные конфликты в структуре пищевого поведения.</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Конфликт между биологическими и социальными составляющими пищевого поведения.  Например, по социальным и экономическим  соображениям продуктов покупают больше чем нужно, создают запасы на случай повышения цен,  прихода гостей. Сроки годности продуктов ограничены. Нередко они портятся и выбрасываются.  Готовят тоже с запасом, чтобы всех накормить досыта, чтобы хозяев не заподозрили в скупости и жадности в тарелки кладут больше, чем нужно.  Чтобы еду не выбрасывать, хозяйку не обижать, лучше все съесть. По этой причине люди переедают. Это ущерб здоровью и финансам</w:t>
      </w:r>
      <w:r w:rsidR="00381EAF">
        <w:rPr>
          <w:rFonts w:ascii="Times New Roman" w:hAnsi="Times New Roman" w:cs="Times New Roman"/>
          <w:sz w:val="24"/>
          <w:szCs w:val="24"/>
        </w:rPr>
        <w:t>.</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Конфликт между духовной, биологической и социальной составляющими. Пример: во время поста православным нужно исключить из рациона животную пищу. Зимой холодно. Энергозатраты у работающих людей возрастают. Некоторые люди без мяса не могут почувствовать сытость. Постная пища не насыщает. Продукты уже куплены. За 7 недель они могут испортиться. Выбрасывать продукты тоже грех. Это создает конфликт интересов, который нужно использовать для укрепления силы Духа.</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Мусульманам во время рамодана следует исключать воду и пищу в светлое время суток.  Это духовная потребность. Но биологические и социальные потребности людей быть работоспособными, энергичными, здоровыми  в летнюю жару в самые длинные дни,  при тяжелой физической работе, вызывающей потоотделение и обезвоженность, противоречат запретам. Борьба мотивов также воспитывает приоритет духовных потребностей над биологическими и социальными. Пример миллионов мусульман, сохраняющих высокую физическую и умственную работоспособность при строгом соблюдении поста, подтверждает, что духовные составляющие компенсируют биологические составляющие питания. Победа над собой дает ощущение радости.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Конфликт между биологическими и социальными потребностями характерен для больных </w:t>
      </w:r>
      <w:r>
        <w:rPr>
          <w:rFonts w:ascii="Times New Roman" w:hAnsi="Times New Roman" w:cs="Times New Roman"/>
          <w:b/>
          <w:sz w:val="24"/>
          <w:szCs w:val="24"/>
        </w:rPr>
        <w:t xml:space="preserve">с анорексией </w:t>
      </w:r>
      <w:r>
        <w:rPr>
          <w:rFonts w:ascii="Times New Roman" w:hAnsi="Times New Roman" w:cs="Times New Roman"/>
          <w:sz w:val="24"/>
          <w:szCs w:val="24"/>
        </w:rPr>
        <w:t xml:space="preserve">[3] У девушек  доминируют социальные потребности сохранять юность, не взрослеть, соответствовать модным стандартам фигуры, нравиться каким-то воображаемым мужчинам, привлечь внимание агентов модельного бизнеса. Они резко ограничивают питание, исключают жиры и углеводы. В результате этого нарушаются биологические потребности организма в пластических и энергетических ресурсах, исчезает способность к деторождению. Снижается работоспособность. Прекращается менструальный цикл. Выпадают волосы. Развиваются дистрофические и атрофические процессы в органах. Иногда это приводит к летальным исходам. Духовные потребности в смысле жизни, в творчестве, в любви, в полезной для людей деятельности у них также блокируются. </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Примеров нарушений пищевого поведения можно привести много. Нередко они представляют угрозу здоровью, требуют медицинской помощи: психо-, фармако-,  диетотерапии, реабилитации. Ее целью является формирование  потребностно-иерархической биопсихсоциальной структуры личности с приоритетом духовных потребностей над социальными и биологическими. Это положение закреплено в религиях и пословицах</w:t>
      </w:r>
      <w:r w:rsidR="00F843E5">
        <w:rPr>
          <w:rFonts w:ascii="Times New Roman" w:hAnsi="Times New Roman" w:cs="Times New Roman"/>
          <w:sz w:val="24"/>
          <w:szCs w:val="24"/>
        </w:rPr>
        <w:t>.</w:t>
      </w:r>
      <w:r>
        <w:rPr>
          <w:rFonts w:ascii="Times New Roman" w:hAnsi="Times New Roman" w:cs="Times New Roman"/>
          <w:sz w:val="24"/>
          <w:szCs w:val="24"/>
        </w:rPr>
        <w:t xml:space="preserve"> «Есть, чтобы жить, а не жить, чтобы есть». «Кто не работает, тот не ест».      «Не хлебом единым жив человек»</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Стратегическим направлением психотерапии расстройств пищевого поведения является реализация биопсихосоциального подхода с определением всех его составляющих, соотношений между ними и формирование нормативной иерархии человеческих потребностей с возрастанием их приоритетов и масштабов от биологических через социальные к духовным. </w:t>
      </w:r>
    </w:p>
    <w:p w:rsidR="00680B56" w:rsidRPr="00F843E5" w:rsidRDefault="00680B56" w:rsidP="00D920D3">
      <w:pPr>
        <w:spacing w:line="240" w:lineRule="auto"/>
        <w:rPr>
          <w:rFonts w:ascii="Times New Roman" w:hAnsi="Times New Roman" w:cs="Times New Roman"/>
          <w:sz w:val="24"/>
          <w:szCs w:val="24"/>
        </w:rPr>
      </w:pPr>
      <w:r w:rsidRPr="00F843E5">
        <w:rPr>
          <w:rFonts w:ascii="Times New Roman" w:hAnsi="Times New Roman" w:cs="Times New Roman"/>
          <w:sz w:val="24"/>
          <w:szCs w:val="24"/>
        </w:rPr>
        <w:t>Л</w:t>
      </w:r>
      <w:r w:rsidR="00F843E5">
        <w:rPr>
          <w:rFonts w:ascii="Times New Roman" w:hAnsi="Times New Roman" w:cs="Times New Roman"/>
          <w:sz w:val="24"/>
          <w:szCs w:val="24"/>
        </w:rPr>
        <w:t>итература:</w:t>
      </w:r>
    </w:p>
    <w:p w:rsidR="00680B56" w:rsidRDefault="00680B56" w:rsidP="00D920D3">
      <w:pPr>
        <w:spacing w:line="240" w:lineRule="auto"/>
        <w:jc w:val="both"/>
        <w:rPr>
          <w:rFonts w:ascii="Times New Roman" w:hAnsi="Times New Roman" w:cs="Times New Roman"/>
          <w:sz w:val="24"/>
          <w:szCs w:val="24"/>
        </w:rPr>
      </w:pPr>
      <w:r>
        <w:rPr>
          <w:rFonts w:ascii="Times New Roman" w:hAnsi="Times New Roman" w:cs="Times New Roman"/>
          <w:sz w:val="24"/>
          <w:szCs w:val="24"/>
        </w:rPr>
        <w:t>1. Незнанов Н.Г., Акименко М.А., Коцюбинский А.П. Школа В.М. Бехтерева: от психоневрологии к биопсихосоциальной парадигме/ Н.Г.</w:t>
      </w:r>
      <w:r w:rsidR="00F843E5">
        <w:rPr>
          <w:rFonts w:ascii="Times New Roman" w:hAnsi="Times New Roman" w:cs="Times New Roman"/>
          <w:sz w:val="24"/>
          <w:szCs w:val="24"/>
        </w:rPr>
        <w:t xml:space="preserve"> </w:t>
      </w:r>
      <w:r>
        <w:rPr>
          <w:rFonts w:ascii="Times New Roman" w:hAnsi="Times New Roman" w:cs="Times New Roman"/>
          <w:sz w:val="24"/>
          <w:szCs w:val="24"/>
        </w:rPr>
        <w:t>Незнанов, М.А.</w:t>
      </w:r>
      <w:r w:rsidR="00F843E5">
        <w:rPr>
          <w:rFonts w:ascii="Times New Roman" w:hAnsi="Times New Roman" w:cs="Times New Roman"/>
          <w:sz w:val="24"/>
          <w:szCs w:val="24"/>
        </w:rPr>
        <w:t xml:space="preserve"> </w:t>
      </w:r>
      <w:r>
        <w:rPr>
          <w:rFonts w:ascii="Times New Roman" w:hAnsi="Times New Roman" w:cs="Times New Roman"/>
          <w:sz w:val="24"/>
          <w:szCs w:val="24"/>
        </w:rPr>
        <w:t>Акименко, А.П.</w:t>
      </w:r>
      <w:r w:rsidR="00F843E5">
        <w:rPr>
          <w:rFonts w:ascii="Times New Roman" w:hAnsi="Times New Roman" w:cs="Times New Roman"/>
          <w:sz w:val="24"/>
          <w:szCs w:val="24"/>
        </w:rPr>
        <w:t xml:space="preserve"> </w:t>
      </w:r>
      <w:r>
        <w:rPr>
          <w:rFonts w:ascii="Times New Roman" w:hAnsi="Times New Roman" w:cs="Times New Roman"/>
          <w:sz w:val="24"/>
          <w:szCs w:val="24"/>
        </w:rPr>
        <w:t>Коцюбинский. -  СПб: ВВМ, 2007. –  248 с.</w:t>
      </w:r>
    </w:p>
    <w:p w:rsidR="00680B56" w:rsidRDefault="00680B56" w:rsidP="00D920D3">
      <w:pPr>
        <w:pStyle w:val="a8"/>
        <w:jc w:val="both"/>
        <w:rPr>
          <w:rFonts w:ascii="Times New Roman" w:hAnsi="Times New Roman"/>
          <w:sz w:val="24"/>
          <w:szCs w:val="24"/>
        </w:rPr>
      </w:pPr>
      <w:r>
        <w:rPr>
          <w:rFonts w:ascii="Times New Roman" w:hAnsi="Times New Roman"/>
          <w:sz w:val="24"/>
          <w:szCs w:val="24"/>
        </w:rPr>
        <w:t>2. Карпов А.М. Здравствуйте, если хотите /А.М.</w:t>
      </w:r>
      <w:r w:rsidR="00F843E5">
        <w:rPr>
          <w:rFonts w:ascii="Times New Roman" w:hAnsi="Times New Roman"/>
          <w:sz w:val="24"/>
          <w:szCs w:val="24"/>
        </w:rPr>
        <w:t xml:space="preserve"> </w:t>
      </w:r>
      <w:r>
        <w:rPr>
          <w:rFonts w:ascii="Times New Roman" w:hAnsi="Times New Roman"/>
          <w:sz w:val="24"/>
          <w:szCs w:val="24"/>
        </w:rPr>
        <w:t>Карпов. – Казань, 2008. - 224 с.</w:t>
      </w:r>
    </w:p>
    <w:p w:rsidR="00680B56" w:rsidRPr="004A180F" w:rsidRDefault="00680B56" w:rsidP="00D920D3">
      <w:pPr>
        <w:shd w:val="clear" w:color="auto" w:fill="FFFFFF"/>
        <w:spacing w:before="100" w:beforeAutospacing="1" w:after="24" w:line="240" w:lineRule="auto"/>
        <w:contextualSpacing/>
        <w:rPr>
          <w:rFonts w:ascii="Times New Roman" w:eastAsia="Times New Roman" w:hAnsi="Times New Roman" w:cs="Times New Roman"/>
          <w:color w:val="252525"/>
          <w:sz w:val="24"/>
          <w:szCs w:val="24"/>
          <w:lang w:val="en-US"/>
        </w:rPr>
      </w:pPr>
      <w:r>
        <w:rPr>
          <w:rFonts w:ascii="Times New Roman" w:eastAsia="Times New Roman" w:hAnsi="Times New Roman" w:cs="Times New Roman"/>
          <w:color w:val="252525"/>
          <w:sz w:val="24"/>
          <w:szCs w:val="24"/>
        </w:rPr>
        <w:t>3. Коркина М.В., Зейгарник Б.В., Карева М.А., Марилов В.В. Роль возрастного фактора в формировании клиники нервной анорексии.</w:t>
      </w:r>
      <w:r w:rsidR="00F843E5">
        <w:rPr>
          <w:rFonts w:ascii="Times New Roman" w:eastAsia="Times New Roman" w:hAnsi="Times New Roman" w:cs="Times New Roman"/>
          <w:color w:val="252525"/>
          <w:sz w:val="24"/>
          <w:szCs w:val="24"/>
        </w:rPr>
        <w:t>//</w:t>
      </w:r>
      <w:r>
        <w:rPr>
          <w:rFonts w:ascii="Times New Roman" w:eastAsia="Times New Roman" w:hAnsi="Times New Roman" w:cs="Times New Roman"/>
          <w:color w:val="252525"/>
          <w:sz w:val="24"/>
          <w:szCs w:val="24"/>
        </w:rPr>
        <w:t xml:space="preserve"> Журн</w:t>
      </w:r>
      <w:r w:rsidR="00F843E5" w:rsidRPr="004A180F">
        <w:rPr>
          <w:rFonts w:ascii="Times New Roman" w:eastAsia="Times New Roman" w:hAnsi="Times New Roman" w:cs="Times New Roman"/>
          <w:color w:val="252525"/>
          <w:sz w:val="24"/>
          <w:szCs w:val="24"/>
          <w:lang w:val="en-US"/>
        </w:rPr>
        <w:t>.</w:t>
      </w:r>
      <w:r w:rsidRPr="004A180F">
        <w:rPr>
          <w:rFonts w:ascii="Times New Roman" w:eastAsia="Times New Roman" w:hAnsi="Times New Roman" w:cs="Times New Roman"/>
          <w:color w:val="252525"/>
          <w:sz w:val="24"/>
          <w:szCs w:val="24"/>
          <w:lang w:val="en-US"/>
        </w:rPr>
        <w:t xml:space="preserve"> </w:t>
      </w:r>
      <w:r>
        <w:rPr>
          <w:rFonts w:ascii="Times New Roman" w:eastAsia="Times New Roman" w:hAnsi="Times New Roman" w:cs="Times New Roman"/>
          <w:color w:val="252525"/>
          <w:sz w:val="24"/>
          <w:szCs w:val="24"/>
        </w:rPr>
        <w:t>невропатол</w:t>
      </w:r>
      <w:r w:rsidRPr="004A180F">
        <w:rPr>
          <w:rFonts w:ascii="Times New Roman" w:eastAsia="Times New Roman" w:hAnsi="Times New Roman" w:cs="Times New Roman"/>
          <w:color w:val="252525"/>
          <w:sz w:val="24"/>
          <w:szCs w:val="24"/>
          <w:lang w:val="en-US"/>
        </w:rPr>
        <w:t xml:space="preserve">. </w:t>
      </w:r>
      <w:r>
        <w:rPr>
          <w:rFonts w:ascii="Times New Roman" w:eastAsia="Times New Roman" w:hAnsi="Times New Roman" w:cs="Times New Roman"/>
          <w:color w:val="252525"/>
          <w:sz w:val="24"/>
          <w:szCs w:val="24"/>
        </w:rPr>
        <w:t>и</w:t>
      </w:r>
      <w:r w:rsidRPr="004A180F">
        <w:rPr>
          <w:rFonts w:ascii="Times New Roman" w:eastAsia="Times New Roman" w:hAnsi="Times New Roman" w:cs="Times New Roman"/>
          <w:color w:val="252525"/>
          <w:sz w:val="24"/>
          <w:szCs w:val="24"/>
          <w:lang w:val="en-US"/>
        </w:rPr>
        <w:t xml:space="preserve"> </w:t>
      </w:r>
      <w:r>
        <w:rPr>
          <w:rFonts w:ascii="Times New Roman" w:eastAsia="Times New Roman" w:hAnsi="Times New Roman" w:cs="Times New Roman"/>
          <w:color w:val="252525"/>
          <w:sz w:val="24"/>
          <w:szCs w:val="24"/>
        </w:rPr>
        <w:t>психиатр</w:t>
      </w:r>
      <w:r w:rsidRPr="004A180F">
        <w:rPr>
          <w:rFonts w:ascii="Times New Roman" w:eastAsia="Times New Roman" w:hAnsi="Times New Roman" w:cs="Times New Roman"/>
          <w:color w:val="252525"/>
          <w:sz w:val="24"/>
          <w:szCs w:val="24"/>
          <w:lang w:val="en-US"/>
        </w:rPr>
        <w:t>.</w:t>
      </w:r>
      <w:r w:rsidR="004A180F" w:rsidRPr="004A180F">
        <w:rPr>
          <w:rFonts w:ascii="Times New Roman" w:eastAsia="Times New Roman" w:hAnsi="Times New Roman" w:cs="Times New Roman"/>
          <w:color w:val="252525"/>
          <w:sz w:val="24"/>
          <w:szCs w:val="24"/>
          <w:lang w:val="en-US"/>
        </w:rPr>
        <w:t xml:space="preserve"> </w:t>
      </w:r>
      <w:r w:rsidR="004A180F">
        <w:rPr>
          <w:rFonts w:ascii="Times New Roman" w:eastAsia="Times New Roman" w:hAnsi="Times New Roman" w:cs="Times New Roman"/>
          <w:color w:val="252525"/>
          <w:sz w:val="24"/>
          <w:szCs w:val="24"/>
          <w:lang w:val="en-US"/>
        </w:rPr>
        <w:t>–</w:t>
      </w:r>
      <w:r w:rsidRPr="004A180F">
        <w:rPr>
          <w:rFonts w:ascii="Times New Roman" w:eastAsia="Times New Roman" w:hAnsi="Times New Roman" w:cs="Times New Roman"/>
          <w:color w:val="252525"/>
          <w:sz w:val="24"/>
          <w:szCs w:val="24"/>
          <w:lang w:val="en-US"/>
        </w:rPr>
        <w:t xml:space="preserve"> 1976</w:t>
      </w:r>
      <w:r w:rsidR="004A180F" w:rsidRPr="004A180F">
        <w:rPr>
          <w:rFonts w:ascii="Times New Roman" w:eastAsia="Times New Roman" w:hAnsi="Times New Roman" w:cs="Times New Roman"/>
          <w:color w:val="252525"/>
          <w:sz w:val="24"/>
          <w:szCs w:val="24"/>
          <w:lang w:val="en-US"/>
        </w:rPr>
        <w:t>. -</w:t>
      </w:r>
      <w:r w:rsidRPr="004A180F">
        <w:rPr>
          <w:rFonts w:ascii="Times New Roman" w:eastAsia="Times New Roman" w:hAnsi="Times New Roman" w:cs="Times New Roman"/>
          <w:color w:val="252525"/>
          <w:sz w:val="24"/>
          <w:szCs w:val="24"/>
          <w:lang w:val="en-US"/>
        </w:rPr>
        <w:t xml:space="preserve"> </w:t>
      </w:r>
      <w:r>
        <w:rPr>
          <w:rFonts w:ascii="Times New Roman" w:eastAsia="Times New Roman" w:hAnsi="Times New Roman" w:cs="Times New Roman"/>
          <w:color w:val="252525"/>
          <w:sz w:val="24"/>
          <w:szCs w:val="24"/>
        </w:rPr>
        <w:t>вып</w:t>
      </w:r>
      <w:r w:rsidR="004A180F">
        <w:rPr>
          <w:rFonts w:ascii="Times New Roman" w:eastAsia="Times New Roman" w:hAnsi="Times New Roman" w:cs="Times New Roman"/>
          <w:color w:val="252525"/>
          <w:sz w:val="24"/>
          <w:szCs w:val="24"/>
          <w:lang w:val="en-US"/>
        </w:rPr>
        <w:t>. 3</w:t>
      </w:r>
      <w:r w:rsidR="004A180F" w:rsidRPr="004A180F">
        <w:rPr>
          <w:rFonts w:ascii="Times New Roman" w:eastAsia="Times New Roman" w:hAnsi="Times New Roman" w:cs="Times New Roman"/>
          <w:color w:val="252525"/>
          <w:sz w:val="24"/>
          <w:szCs w:val="24"/>
          <w:lang w:val="en-US"/>
        </w:rPr>
        <w:t>. -</w:t>
      </w:r>
      <w:r w:rsidRPr="004A180F">
        <w:rPr>
          <w:rFonts w:ascii="Times New Roman" w:eastAsia="Times New Roman" w:hAnsi="Times New Roman" w:cs="Times New Roman"/>
          <w:color w:val="252525"/>
          <w:sz w:val="24"/>
          <w:szCs w:val="24"/>
          <w:lang w:val="en-US"/>
        </w:rPr>
        <w:t xml:space="preserve"> </w:t>
      </w:r>
      <w:r>
        <w:rPr>
          <w:rFonts w:ascii="Times New Roman" w:eastAsia="Times New Roman" w:hAnsi="Times New Roman" w:cs="Times New Roman"/>
          <w:color w:val="252525"/>
          <w:sz w:val="24"/>
          <w:szCs w:val="24"/>
        </w:rPr>
        <w:t>с</w:t>
      </w:r>
      <w:r w:rsidRPr="004A180F">
        <w:rPr>
          <w:rFonts w:ascii="Times New Roman" w:eastAsia="Times New Roman" w:hAnsi="Times New Roman" w:cs="Times New Roman"/>
          <w:color w:val="252525"/>
          <w:sz w:val="24"/>
          <w:szCs w:val="24"/>
          <w:lang w:val="en-US"/>
        </w:rPr>
        <w:t>. 1871—1875.</w:t>
      </w:r>
    </w:p>
    <w:p w:rsidR="00680B56" w:rsidRPr="004A180F" w:rsidRDefault="00680B56" w:rsidP="00D920D3">
      <w:pPr>
        <w:shd w:val="clear" w:color="auto" w:fill="FFFFFF"/>
        <w:spacing w:before="100" w:beforeAutospacing="1" w:after="24" w:line="240" w:lineRule="auto"/>
        <w:contextualSpacing/>
        <w:rPr>
          <w:rFonts w:ascii="Times New Roman" w:eastAsia="Times New Roman" w:hAnsi="Times New Roman" w:cs="Times New Roman"/>
          <w:color w:val="252525"/>
          <w:sz w:val="24"/>
          <w:szCs w:val="24"/>
          <w:lang w:val="en-US"/>
        </w:rPr>
      </w:pPr>
      <w:r>
        <w:rPr>
          <w:rFonts w:ascii="Times New Roman" w:eastAsia="Times New Roman" w:hAnsi="Times New Roman" w:cs="Times New Roman"/>
          <w:color w:val="252525"/>
          <w:sz w:val="24"/>
          <w:szCs w:val="24"/>
          <w:lang w:val="en-US"/>
        </w:rPr>
        <w:t>REFERENCES</w:t>
      </w:r>
    </w:p>
    <w:p w:rsidR="00680B56" w:rsidRDefault="00680B56" w:rsidP="00D920D3">
      <w:pPr>
        <w:pStyle w:val="aa"/>
        <w:numPr>
          <w:ilvl w:val="0"/>
          <w:numId w:val="2"/>
        </w:numPr>
        <w:spacing w:line="24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Engel G. The Clinical Application of  Biopsychosocial Model //  The American Yournal of Psychiatry.- </w:t>
      </w:r>
      <w:r w:rsidRPr="004A180F">
        <w:rPr>
          <w:rFonts w:ascii="Times New Roman" w:hAnsi="Times New Roman" w:cs="Times New Roman"/>
          <w:sz w:val="24"/>
          <w:szCs w:val="24"/>
          <w:lang w:val="en-US"/>
        </w:rPr>
        <w:t xml:space="preserve">137:5 – 1980. </w:t>
      </w:r>
      <w:r>
        <w:rPr>
          <w:rFonts w:ascii="Times New Roman" w:hAnsi="Times New Roman" w:cs="Times New Roman"/>
          <w:sz w:val="24"/>
          <w:szCs w:val="24"/>
        </w:rPr>
        <w:t xml:space="preserve">– Р. 535-544. </w:t>
      </w:r>
    </w:p>
    <w:p w:rsidR="00680B56" w:rsidRPr="0000047A" w:rsidRDefault="00680B56" w:rsidP="00D920D3">
      <w:pPr>
        <w:spacing w:line="240" w:lineRule="auto"/>
        <w:rPr>
          <w:lang w:val="en-US"/>
        </w:rPr>
      </w:pPr>
    </w:p>
    <w:p w:rsidR="0000047A" w:rsidRPr="0000047A" w:rsidRDefault="0000047A" w:rsidP="00D920D3">
      <w:pPr>
        <w:spacing w:line="240" w:lineRule="auto"/>
        <w:jc w:val="center"/>
        <w:rPr>
          <w:rFonts w:ascii="Times New Roman" w:hAnsi="Times New Roman" w:cs="Times New Roman"/>
          <w:sz w:val="24"/>
          <w:szCs w:val="24"/>
          <w:lang w:val="en-US"/>
        </w:rPr>
      </w:pPr>
      <w:r w:rsidRPr="0000047A">
        <w:rPr>
          <w:rFonts w:ascii="Times New Roman" w:hAnsi="Times New Roman" w:cs="Times New Roman"/>
          <w:sz w:val="24"/>
          <w:szCs w:val="24"/>
          <w:lang w:val="en-US"/>
        </w:rPr>
        <w:t>A.M. Karpov, M.V. Kirykhina, M.V. Belousova, M.A. Utkhuzova</w:t>
      </w:r>
    </w:p>
    <w:p w:rsidR="0000047A" w:rsidRDefault="0000047A" w:rsidP="00D920D3">
      <w:pPr>
        <w:spacing w:line="240" w:lineRule="auto"/>
        <w:jc w:val="center"/>
        <w:rPr>
          <w:rFonts w:ascii="Times New Roman" w:hAnsi="Times New Roman" w:cs="Times New Roman"/>
          <w:b/>
          <w:sz w:val="24"/>
          <w:szCs w:val="24"/>
          <w:lang w:val="en-US"/>
        </w:rPr>
      </w:pPr>
      <w:r w:rsidRPr="0000047A">
        <w:rPr>
          <w:rFonts w:ascii="Times New Roman" w:hAnsi="Times New Roman" w:cs="Times New Roman"/>
          <w:sz w:val="24"/>
          <w:szCs w:val="24"/>
          <w:lang w:val="en-US"/>
        </w:rPr>
        <w:lastRenderedPageBreak/>
        <w:t xml:space="preserve">   </w:t>
      </w:r>
      <w:r>
        <w:rPr>
          <w:rFonts w:ascii="Times New Roman" w:hAnsi="Times New Roman" w:cs="Times New Roman"/>
          <w:b/>
          <w:sz w:val="24"/>
          <w:szCs w:val="24"/>
          <w:lang w:val="en-US"/>
        </w:rPr>
        <w:t xml:space="preserve">THE METHOD AND RESULT OF BIOPSYCHOSOCIAL ANALYSIS OF EATING BEHAVIOR </w:t>
      </w:r>
    </w:p>
    <w:p w:rsidR="0000047A" w:rsidRDefault="0000047A" w:rsidP="00D920D3">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increasing prevalence of eating disorders reveals the problem of fragmentation and inconsistency of nutritional knowledge as well asmakes actual the need to systematize knowledge about the eating behavior. This paper presents the methods and results of the analysis of eating behavior regarding the biological and social components as well as peoples’inner self. Moreover, it considers the major incentives of eating behavior and their interrelation. Conflicts of interest in nutrition and principles of their psychotherapeutic correction are reflected in the given article.</w:t>
      </w:r>
    </w:p>
    <w:p w:rsidR="0000047A" w:rsidRDefault="0000047A" w:rsidP="00D920D3">
      <w:pPr>
        <w:spacing w:line="24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Key words:</w:t>
      </w:r>
      <w:r>
        <w:rPr>
          <w:rFonts w:ascii="Times New Roman" w:hAnsi="Times New Roman" w:cs="Times New Roman"/>
          <w:i/>
          <w:sz w:val="24"/>
          <w:szCs w:val="24"/>
          <w:lang w:val="en-US"/>
        </w:rPr>
        <w:t>Eating behavior. The biopsychosocial structure of a human.The analysis of food demands and incentives.The correction of nutritional disorders.</w:t>
      </w:r>
    </w:p>
    <w:p w:rsidR="00680B56" w:rsidRPr="0000047A" w:rsidRDefault="00680B56" w:rsidP="00D920D3">
      <w:pPr>
        <w:spacing w:line="240" w:lineRule="auto"/>
        <w:jc w:val="center"/>
        <w:rPr>
          <w:sz w:val="28"/>
          <w:szCs w:val="28"/>
          <w:lang w:val="en-US"/>
        </w:rPr>
      </w:pPr>
    </w:p>
    <w:p w:rsidR="00680B56" w:rsidRPr="0000047A" w:rsidRDefault="00680B56" w:rsidP="00312327">
      <w:pPr>
        <w:jc w:val="center"/>
        <w:rPr>
          <w:sz w:val="28"/>
          <w:szCs w:val="28"/>
          <w:lang w:val="en-US"/>
        </w:rPr>
      </w:pPr>
    </w:p>
    <w:p w:rsidR="00680B56" w:rsidRPr="0000047A" w:rsidRDefault="00680B56" w:rsidP="00312327">
      <w:pPr>
        <w:jc w:val="center"/>
        <w:rPr>
          <w:sz w:val="28"/>
          <w:szCs w:val="28"/>
          <w:lang w:val="en-US"/>
        </w:rPr>
      </w:pPr>
    </w:p>
    <w:p w:rsidR="00680B56" w:rsidRPr="004A180F" w:rsidRDefault="004A180F" w:rsidP="00312327">
      <w:pPr>
        <w:jc w:val="center"/>
        <w:rPr>
          <w:rFonts w:ascii="Times New Roman" w:hAnsi="Times New Roman" w:cs="Times New Roman"/>
          <w:sz w:val="24"/>
          <w:szCs w:val="24"/>
        </w:rPr>
      </w:pPr>
      <w:r w:rsidRPr="004A180F">
        <w:rPr>
          <w:rFonts w:ascii="Times New Roman" w:hAnsi="Times New Roman" w:cs="Times New Roman"/>
          <w:sz w:val="24"/>
          <w:szCs w:val="24"/>
        </w:rPr>
        <w:t>Николаев И.В., профессор МАТр</w:t>
      </w:r>
      <w:r>
        <w:rPr>
          <w:rFonts w:ascii="Times New Roman" w:hAnsi="Times New Roman" w:cs="Times New Roman"/>
          <w:sz w:val="24"/>
          <w:szCs w:val="24"/>
        </w:rPr>
        <w:t xml:space="preserve"> (</w:t>
      </w:r>
      <w:r w:rsidRPr="004A180F">
        <w:rPr>
          <w:rFonts w:ascii="Times New Roman" w:hAnsi="Times New Roman" w:cs="Times New Roman"/>
          <w:sz w:val="24"/>
          <w:szCs w:val="24"/>
        </w:rPr>
        <w:t>Новосибирск</w:t>
      </w:r>
      <w:r>
        <w:rPr>
          <w:rFonts w:ascii="Times New Roman" w:hAnsi="Times New Roman" w:cs="Times New Roman"/>
          <w:sz w:val="24"/>
          <w:szCs w:val="24"/>
        </w:rPr>
        <w:t>)</w:t>
      </w:r>
      <w:r w:rsidRPr="004A180F">
        <w:rPr>
          <w:rFonts w:ascii="Times New Roman" w:hAnsi="Times New Roman" w:cs="Times New Roman"/>
          <w:sz w:val="24"/>
          <w:szCs w:val="24"/>
        </w:rPr>
        <w:t>.</w:t>
      </w:r>
    </w:p>
    <w:p w:rsidR="00312327" w:rsidRPr="004A180F" w:rsidRDefault="00312327" w:rsidP="00312327">
      <w:pPr>
        <w:jc w:val="center"/>
        <w:rPr>
          <w:rFonts w:ascii="Times New Roman" w:hAnsi="Times New Roman" w:cs="Times New Roman"/>
          <w:b/>
          <w:sz w:val="28"/>
          <w:szCs w:val="28"/>
        </w:rPr>
      </w:pPr>
      <w:r w:rsidRPr="004A180F">
        <w:rPr>
          <w:rFonts w:ascii="Times New Roman" w:hAnsi="Times New Roman" w:cs="Times New Roman"/>
          <w:b/>
          <w:sz w:val="28"/>
          <w:szCs w:val="28"/>
        </w:rPr>
        <w:t>Целомудрие против «сексуальной революции».</w:t>
      </w:r>
    </w:p>
    <w:p w:rsidR="00312327" w:rsidRPr="004A180F" w:rsidRDefault="00312327" w:rsidP="00312327">
      <w:pPr>
        <w:jc w:val="center"/>
        <w:rPr>
          <w:rFonts w:ascii="Times New Roman" w:hAnsi="Times New Roman" w:cs="Times New Roman"/>
          <w:i/>
          <w:sz w:val="24"/>
          <w:szCs w:val="24"/>
        </w:rPr>
      </w:pPr>
      <w:r w:rsidRPr="004A180F">
        <w:rPr>
          <w:rFonts w:ascii="Times New Roman" w:hAnsi="Times New Roman" w:cs="Times New Roman"/>
          <w:i/>
          <w:sz w:val="24"/>
          <w:szCs w:val="24"/>
        </w:rPr>
        <w:t xml:space="preserve">Краткое  содержание.                                                                                                                </w:t>
      </w:r>
      <w:r w:rsidRPr="004A180F">
        <w:rPr>
          <w:rFonts w:ascii="Times New Roman" w:hAnsi="Times New Roman" w:cs="Times New Roman"/>
          <w:b/>
          <w:i/>
          <w:sz w:val="24"/>
          <w:szCs w:val="24"/>
        </w:rPr>
        <w:t>Телегония</w:t>
      </w:r>
      <w:r w:rsidRPr="004A180F">
        <w:rPr>
          <w:rFonts w:ascii="Times New Roman" w:hAnsi="Times New Roman" w:cs="Times New Roman"/>
          <w:i/>
          <w:sz w:val="24"/>
          <w:szCs w:val="24"/>
        </w:rPr>
        <w:t xml:space="preserve"> как объективное явление.  Математическая модель  явления </w:t>
      </w:r>
      <w:r w:rsidRPr="004A180F">
        <w:rPr>
          <w:rFonts w:ascii="Times New Roman" w:hAnsi="Times New Roman" w:cs="Times New Roman"/>
          <w:b/>
          <w:i/>
          <w:sz w:val="24"/>
          <w:szCs w:val="24"/>
        </w:rPr>
        <w:t>телегонии</w:t>
      </w:r>
      <w:r w:rsidRPr="004A180F">
        <w:rPr>
          <w:rFonts w:ascii="Times New Roman" w:hAnsi="Times New Roman" w:cs="Times New Roman"/>
          <w:i/>
          <w:sz w:val="24"/>
          <w:szCs w:val="24"/>
        </w:rPr>
        <w:t xml:space="preserve">.  Влияние «половых партнёров»  на  потомство. Виды  людей  по  складу психики.  Последствия  межвидового скрещивания. Почему  </w:t>
      </w:r>
      <w:r w:rsidRPr="004A180F">
        <w:rPr>
          <w:rFonts w:ascii="Times New Roman" w:hAnsi="Times New Roman" w:cs="Times New Roman"/>
          <w:b/>
          <w:i/>
          <w:sz w:val="24"/>
          <w:szCs w:val="24"/>
        </w:rPr>
        <w:t>телегония</w:t>
      </w:r>
      <w:r w:rsidRPr="004A180F">
        <w:rPr>
          <w:rFonts w:ascii="Times New Roman" w:hAnsi="Times New Roman" w:cs="Times New Roman"/>
          <w:i/>
          <w:sz w:val="24"/>
          <w:szCs w:val="24"/>
        </w:rPr>
        <w:t xml:space="preserve">   объявлена   «лженаукой».  Что  делать?</w:t>
      </w:r>
    </w:p>
    <w:p w:rsidR="00312327" w:rsidRPr="004A180F" w:rsidRDefault="00312327" w:rsidP="00312327">
      <w:pPr>
        <w:jc w:val="center"/>
        <w:rPr>
          <w:rFonts w:ascii="Times New Roman" w:hAnsi="Times New Roman" w:cs="Times New Roman"/>
          <w:sz w:val="24"/>
          <w:szCs w:val="24"/>
        </w:rPr>
      </w:pPr>
      <w:r w:rsidRPr="004A180F">
        <w:rPr>
          <w:rFonts w:ascii="Times New Roman" w:hAnsi="Times New Roman" w:cs="Times New Roman"/>
          <w:sz w:val="24"/>
          <w:szCs w:val="24"/>
        </w:rPr>
        <w:t>Т Е Л Е Г О Н И Я.</w:t>
      </w:r>
    </w:p>
    <w:p w:rsidR="00312327" w:rsidRPr="004A180F" w:rsidRDefault="004A180F"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Общероссийская  Аналитическая  газета  «МЕРА за МЕРУ»  ещё в  январе 2004</w:t>
      </w:r>
      <w:r>
        <w:rPr>
          <w:rFonts w:ascii="Times New Roman" w:hAnsi="Times New Roman" w:cs="Times New Roman"/>
          <w:sz w:val="24"/>
          <w:szCs w:val="24"/>
        </w:rPr>
        <w:t xml:space="preserve"> </w:t>
      </w:r>
      <w:r w:rsidR="00312327" w:rsidRPr="004A180F">
        <w:rPr>
          <w:rFonts w:ascii="Times New Roman" w:hAnsi="Times New Roman" w:cs="Times New Roman"/>
          <w:sz w:val="24"/>
          <w:szCs w:val="24"/>
        </w:rPr>
        <w:t>г. одна  из  первых, если не самая первая среди СМИ почвенно-патриотического направления,  выступила  с резкой  критикой  разнузданной пропаганды  «либеральными СМИ»  «правильного пива»,  «свободной любви»,  «планирования семьи» и «сохранения репродуктивного здоровья народа  с помощью «безопасного секса»</w:t>
      </w:r>
      <w:r>
        <w:rPr>
          <w:rFonts w:ascii="Times New Roman" w:hAnsi="Times New Roman" w:cs="Times New Roman"/>
          <w:sz w:val="24"/>
          <w:szCs w:val="24"/>
        </w:rPr>
        <w:t>,</w:t>
      </w:r>
      <w:r w:rsidR="00312327" w:rsidRPr="004A180F">
        <w:rPr>
          <w:rFonts w:ascii="Times New Roman" w:hAnsi="Times New Roman" w:cs="Times New Roman"/>
          <w:sz w:val="24"/>
          <w:szCs w:val="24"/>
        </w:rPr>
        <w:t xml:space="preserve">  как решения проблемы «перенаселения планеты» [1].  </w:t>
      </w:r>
    </w:p>
    <w:p w:rsidR="00312327" w:rsidRPr="004A180F" w:rsidRDefault="004A180F" w:rsidP="00312327">
      <w:pPr>
        <w:rPr>
          <w:rFonts w:ascii="Times New Roman" w:hAnsi="Times New Roman" w:cs="Times New Roman"/>
          <w:i/>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Целый  «подвал» на первой странице «четырёхполосной  газеты»  был посвящён табуированной в СМИ  теме  «ТЕЛЕГОНИЯ»:</w:t>
      </w:r>
      <w:r>
        <w:rPr>
          <w:rFonts w:ascii="Times New Roman" w:hAnsi="Times New Roman" w:cs="Times New Roman"/>
          <w:sz w:val="24"/>
          <w:szCs w:val="24"/>
        </w:rPr>
        <w:t xml:space="preserve"> </w:t>
      </w:r>
      <w:r w:rsidR="00312327" w:rsidRPr="004A180F">
        <w:rPr>
          <w:rFonts w:ascii="Times New Roman" w:hAnsi="Times New Roman" w:cs="Times New Roman"/>
          <w:sz w:val="24"/>
          <w:szCs w:val="24"/>
        </w:rPr>
        <w:t>«</w:t>
      </w:r>
      <w:r w:rsidR="00312327" w:rsidRPr="004A180F">
        <w:rPr>
          <w:rFonts w:ascii="Times New Roman" w:hAnsi="Times New Roman" w:cs="Times New Roman"/>
          <w:i/>
          <w:sz w:val="24"/>
          <w:szCs w:val="24"/>
        </w:rPr>
        <w:t xml:space="preserve">Медицина установила, что если женщина беременна, то отец ребёнка в период беременности матери испытывает повышенную сонливость и спит больше по сравнению со своим обычным состоянием, хотя в период беременности женщины в телесном организме мужчины не происходит  никаких явно видимых изменений.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Точно так же и </w:t>
      </w:r>
      <w:r w:rsidR="00312327" w:rsidRPr="004A180F">
        <w:rPr>
          <w:rFonts w:ascii="Times New Roman" w:hAnsi="Times New Roman" w:cs="Times New Roman"/>
          <w:b/>
          <w:i/>
          <w:sz w:val="24"/>
          <w:szCs w:val="24"/>
        </w:rPr>
        <w:t xml:space="preserve">биополе женщины изменится </w:t>
      </w:r>
      <w:r w:rsidR="00312327" w:rsidRPr="004A180F">
        <w:rPr>
          <w:rFonts w:ascii="Times New Roman" w:hAnsi="Times New Roman" w:cs="Times New Roman"/>
          <w:i/>
          <w:sz w:val="24"/>
          <w:szCs w:val="24"/>
        </w:rPr>
        <w:t xml:space="preserve">в результате полового акта и энергетически, и информационно.  Уже давно ОБЩЕЙ биологии и практикам-заводчикам породистых домашних животных известно явление, получившее название  «ТЕЛЕГОНИЯ».  Существо биологического явления, которое обозначено этим словом, поясним на конкретных примерах:  </w:t>
      </w:r>
    </w:p>
    <w:p w:rsidR="00312327" w:rsidRPr="004A180F" w:rsidRDefault="006425A1" w:rsidP="00312327">
      <w:pPr>
        <w:rPr>
          <w:rFonts w:ascii="Times New Roman" w:hAnsi="Times New Roman" w:cs="Times New Roman"/>
          <w:sz w:val="24"/>
          <w:szCs w:val="24"/>
        </w:rPr>
      </w:pPr>
      <w:r>
        <w:rPr>
          <w:rFonts w:ascii="Times New Roman" w:hAnsi="Times New Roman" w:cs="Times New Roman"/>
          <w:i/>
          <w:sz w:val="24"/>
          <w:szCs w:val="24"/>
        </w:rPr>
        <w:lastRenderedPageBreak/>
        <w:t xml:space="preserve">          </w:t>
      </w:r>
      <w:r w:rsidR="00312327" w:rsidRPr="004A180F">
        <w:rPr>
          <w:rFonts w:ascii="Times New Roman" w:hAnsi="Times New Roman" w:cs="Times New Roman"/>
          <w:i/>
          <w:sz w:val="24"/>
          <w:szCs w:val="24"/>
        </w:rPr>
        <w:t>1.Известны опыты, которые проводил в середине 19 века приятель Чарльза Дарвина лорд Мортон.  По</w:t>
      </w:r>
      <w:r w:rsidR="004A180F">
        <w:rPr>
          <w:rFonts w:ascii="Times New Roman" w:hAnsi="Times New Roman" w:cs="Times New Roman"/>
          <w:i/>
          <w:sz w:val="24"/>
          <w:szCs w:val="24"/>
        </w:rPr>
        <w:t>д</w:t>
      </w:r>
      <w:r w:rsidR="00312327" w:rsidRPr="004A180F">
        <w:rPr>
          <w:rFonts w:ascii="Times New Roman" w:hAnsi="Times New Roman" w:cs="Times New Roman"/>
          <w:i/>
          <w:sz w:val="24"/>
          <w:szCs w:val="24"/>
        </w:rPr>
        <w:t xml:space="preserve"> влиянием своего знаменитого друга он тоже решил заняться биологией.  Он «выдал замуж» свою чистокровную английскую кобылу за жеребца-зебру.  Потомства не получилось по причине несовместимости их яйцеклеток и сперматозоидов.  Но «выйдя замуж» через некоторое время за жеребца английской породы (как и она сама),  кобыла принесла жеребёночка – «англичанина»,  у которого были полосы, как у зебры. У этого жеребца отцов по существу было  два:  жеребец-лошадь по сперме и жеребец-зебра по биополю (</w:t>
      </w:r>
      <w:r w:rsidR="00312327" w:rsidRPr="004A180F">
        <w:rPr>
          <w:rFonts w:ascii="Times New Roman" w:hAnsi="Times New Roman" w:cs="Times New Roman"/>
          <w:sz w:val="24"/>
          <w:szCs w:val="24"/>
        </w:rPr>
        <w:t>см. на Фото «Зримые эффекты ТЕЛЕГОНИИ» - И.Н.</w:t>
      </w:r>
      <w:r w:rsidR="00312327" w:rsidRPr="004A180F">
        <w:rPr>
          <w:rFonts w:ascii="Times New Roman" w:hAnsi="Times New Roman" w:cs="Times New Roman"/>
          <w:i/>
          <w:sz w:val="24"/>
          <w:szCs w:val="24"/>
        </w:rPr>
        <w:t>)</w:t>
      </w:r>
      <w:r w:rsidR="00312327" w:rsidRPr="004A180F">
        <w:rPr>
          <w:rFonts w:ascii="Times New Roman" w:hAnsi="Times New Roman" w:cs="Times New Roman"/>
          <w:sz w:val="24"/>
          <w:szCs w:val="24"/>
        </w:rPr>
        <w:t xml:space="preserve">». </w:t>
      </w:r>
    </w:p>
    <w:p w:rsidR="00312327" w:rsidRPr="004A180F" w:rsidRDefault="00312327" w:rsidP="00312327">
      <w:pPr>
        <w:rPr>
          <w:rFonts w:ascii="Times New Roman" w:hAnsi="Times New Roman" w:cs="Times New Roman"/>
          <w:noProof/>
          <w:sz w:val="24"/>
          <w:szCs w:val="24"/>
          <w:lang w:eastAsia="ru-RU"/>
        </w:rPr>
      </w:pPr>
      <w:r w:rsidRPr="004A180F">
        <w:rPr>
          <w:rFonts w:ascii="Times New Roman" w:hAnsi="Times New Roman" w:cs="Times New Roman"/>
          <w:noProof/>
          <w:sz w:val="24"/>
          <w:szCs w:val="24"/>
          <w:lang w:eastAsia="ru-RU"/>
        </w:rPr>
        <w:t xml:space="preserve">                                                 </w:t>
      </w:r>
      <w:r w:rsidRPr="004A180F">
        <w:rPr>
          <w:rFonts w:ascii="Times New Roman" w:hAnsi="Times New Roman" w:cs="Times New Roman"/>
          <w:noProof/>
          <w:sz w:val="24"/>
          <w:szCs w:val="24"/>
          <w:lang w:eastAsia="ru-RU"/>
        </w:rPr>
        <w:drawing>
          <wp:inline distT="0" distB="0" distL="0" distR="0" wp14:anchorId="21A6528D" wp14:editId="04B99E2E">
            <wp:extent cx="2965450" cy="2545715"/>
            <wp:effectExtent l="0" t="0" r="635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65450" cy="2545715"/>
                    </a:xfrm>
                    <a:prstGeom prst="rect">
                      <a:avLst/>
                    </a:prstGeom>
                    <a:noFill/>
                    <a:ln>
                      <a:noFill/>
                    </a:ln>
                  </pic:spPr>
                </pic:pic>
              </a:graphicData>
            </a:graphic>
          </wp:inline>
        </w:drawing>
      </w:r>
      <w:r w:rsidRPr="004A180F">
        <w:rPr>
          <w:rFonts w:ascii="Times New Roman" w:hAnsi="Times New Roman" w:cs="Times New Roman"/>
          <w:noProof/>
          <w:sz w:val="24"/>
          <w:szCs w:val="24"/>
          <w:lang w:eastAsia="ru-RU"/>
        </w:rPr>
        <w:t xml:space="preserve">               </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noProof/>
          <w:sz w:val="24"/>
          <w:szCs w:val="24"/>
          <w:lang w:eastAsia="ru-RU"/>
        </w:rPr>
        <w:t xml:space="preserve">                                                </w:t>
      </w:r>
      <w:r w:rsidRPr="004A180F">
        <w:rPr>
          <w:rFonts w:ascii="Times New Roman" w:hAnsi="Times New Roman" w:cs="Times New Roman"/>
          <w:noProof/>
          <w:sz w:val="24"/>
          <w:szCs w:val="24"/>
          <w:lang w:eastAsia="ru-RU"/>
        </w:rPr>
        <w:drawing>
          <wp:inline distT="0" distB="0" distL="0" distR="0" wp14:anchorId="5FF5EB9A" wp14:editId="785C692E">
            <wp:extent cx="2973705" cy="290766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3705" cy="2907665"/>
                    </a:xfrm>
                    <a:prstGeom prst="rect">
                      <a:avLst/>
                    </a:prstGeom>
                    <a:noFill/>
                    <a:ln>
                      <a:noFill/>
                    </a:ln>
                  </pic:spPr>
                </pic:pic>
              </a:graphicData>
            </a:graphic>
          </wp:inline>
        </w:drawing>
      </w:r>
    </w:p>
    <w:p w:rsidR="00312327" w:rsidRPr="004A180F" w:rsidRDefault="00312327" w:rsidP="00312327">
      <w:pPr>
        <w:jc w:val="center"/>
        <w:rPr>
          <w:rFonts w:ascii="Times New Roman" w:hAnsi="Times New Roman" w:cs="Times New Roman"/>
          <w:sz w:val="24"/>
          <w:szCs w:val="24"/>
        </w:rPr>
      </w:pPr>
      <w:r w:rsidRPr="004A180F">
        <w:rPr>
          <w:rFonts w:ascii="Times New Roman" w:hAnsi="Times New Roman" w:cs="Times New Roman"/>
          <w:sz w:val="24"/>
          <w:szCs w:val="24"/>
        </w:rPr>
        <w:t>Зримые эффекты ТЕЛЕГОНИИ.</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«2. Если сизарь (непородистый голубь)  «потоптал»  породистую  голубку,  её сразу убивают,  потому что даже при самом элитном её  «супруге»  у неё будут рождаться одни  «чиграши»,  то есть нечистопородные дети:  то пёрышки в хвосте не те,  то цвет клюва, то ещё что-нибудь.  В общем – бросовый товар,  порода  не  чистая.</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lastRenderedPageBreak/>
        <w:t xml:space="preserve">           </w:t>
      </w:r>
      <w:r w:rsidR="00312327" w:rsidRPr="004A180F">
        <w:rPr>
          <w:rFonts w:ascii="Times New Roman" w:hAnsi="Times New Roman" w:cs="Times New Roman"/>
          <w:i/>
          <w:sz w:val="24"/>
          <w:szCs w:val="24"/>
        </w:rPr>
        <w:t xml:space="preserve">3. В элитных клубах собак существует правило:  если породистая сука забеременела вне клуба, то на этом кончается родословная  у  её щенят.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4. Известен скандал, случившийся в МГУ:  на биофаке  у одной аспирантки из весьма  элитной  семьи,  родился негритёнок.   Но ведь муж, как и мама-аспирантка, были белыми!  Да и мама клялась и божилась, что мужу она не изменяла!  И медики встали на защиту несчастной аспирантки:  такое, дескать, в природе бывает.  Дальше всё-таки выяснилось, что у героини до белого мужа был сокурсник-любовник – негр.  И тут биологи вспомнили о давно забытой и высмеянной официальной наукой  </w:t>
      </w:r>
      <w:r w:rsidR="00312327" w:rsidRPr="004A180F">
        <w:rPr>
          <w:rFonts w:ascii="Times New Roman" w:hAnsi="Times New Roman" w:cs="Times New Roman"/>
          <w:b/>
          <w:i/>
          <w:sz w:val="24"/>
          <w:szCs w:val="24"/>
        </w:rPr>
        <w:t xml:space="preserve">телегонии,  </w:t>
      </w:r>
      <w:r w:rsidR="00312327" w:rsidRPr="004A180F">
        <w:rPr>
          <w:rFonts w:ascii="Times New Roman" w:hAnsi="Times New Roman" w:cs="Times New Roman"/>
          <w:i/>
          <w:sz w:val="24"/>
          <w:szCs w:val="24"/>
        </w:rPr>
        <w:t xml:space="preserve">которая имела  нахальство  утверждать,  что  </w:t>
      </w:r>
      <w:r w:rsidR="00312327" w:rsidRPr="004A180F">
        <w:rPr>
          <w:rFonts w:ascii="Times New Roman" w:hAnsi="Times New Roman" w:cs="Times New Roman"/>
          <w:b/>
          <w:i/>
          <w:sz w:val="24"/>
          <w:szCs w:val="24"/>
        </w:rPr>
        <w:t xml:space="preserve">на  потомство  самки  влияют,  в  той  или  иной  </w:t>
      </w:r>
      <w:r w:rsidR="00312327" w:rsidRPr="004A180F">
        <w:rPr>
          <w:rFonts w:ascii="Times New Roman" w:hAnsi="Times New Roman" w:cs="Times New Roman"/>
          <w:sz w:val="24"/>
          <w:szCs w:val="24"/>
        </w:rPr>
        <w:t>форме</w:t>
      </w:r>
      <w:r w:rsidR="00312327" w:rsidRPr="004A180F">
        <w:rPr>
          <w:rFonts w:ascii="Times New Roman" w:hAnsi="Times New Roman" w:cs="Times New Roman"/>
          <w:b/>
          <w:i/>
          <w:sz w:val="24"/>
          <w:szCs w:val="24"/>
        </w:rPr>
        <w:t xml:space="preserve">,  все  предыдущие  мужья,  вне  зависимости,  были  ли  от  этих  браков  дети  или  нет…  </w:t>
      </w:r>
      <w:r w:rsidR="00312327" w:rsidRPr="004A180F">
        <w:rPr>
          <w:rFonts w:ascii="Times New Roman" w:hAnsi="Times New Roman" w:cs="Times New Roman"/>
          <w:i/>
          <w:sz w:val="24"/>
          <w:szCs w:val="24"/>
        </w:rPr>
        <w:t xml:space="preserve">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В результате многочисленных исследований,  проводившихся  (в том числе и на Западе) до  1960-х  годов,  было установлено,  что  </w:t>
      </w:r>
      <w:r w:rsidR="00312327" w:rsidRPr="004A180F">
        <w:rPr>
          <w:rFonts w:ascii="Times New Roman" w:hAnsi="Times New Roman" w:cs="Times New Roman"/>
          <w:b/>
          <w:i/>
          <w:sz w:val="24"/>
          <w:szCs w:val="24"/>
        </w:rPr>
        <w:t xml:space="preserve">эффект  телегонии  распространяется и на  людей.  </w:t>
      </w:r>
      <w:r w:rsidR="00312327" w:rsidRPr="004A180F">
        <w:rPr>
          <w:rFonts w:ascii="Times New Roman" w:hAnsi="Times New Roman" w:cs="Times New Roman"/>
          <w:i/>
          <w:sz w:val="24"/>
          <w:szCs w:val="24"/>
        </w:rPr>
        <w:t xml:space="preserve">Если зачатию ребёнка предшествовали половые отношения его матери с одним или более  партнёром  помимо  </w:t>
      </w:r>
      <w:r w:rsidR="00312327" w:rsidRPr="004A180F">
        <w:rPr>
          <w:rFonts w:ascii="Times New Roman" w:hAnsi="Times New Roman" w:cs="Times New Roman"/>
          <w:b/>
          <w:i/>
          <w:sz w:val="24"/>
          <w:szCs w:val="24"/>
        </w:rPr>
        <w:t xml:space="preserve">отца  по  плоти  </w:t>
      </w:r>
      <w:r w:rsidR="00312327" w:rsidRPr="004A180F">
        <w:rPr>
          <w:rFonts w:ascii="Times New Roman" w:hAnsi="Times New Roman" w:cs="Times New Roman"/>
          <w:i/>
          <w:sz w:val="24"/>
          <w:szCs w:val="24"/>
        </w:rPr>
        <w:t xml:space="preserve">этого ребёнка,  даже если при этом употреблялись презервативы или иные  противозачаточные  средства,  либо делались  микро-  и  макро-аборты  после  «неудачных»  совокуплений,  то в процессе совокупления происходило слияние биополей партнёров,  в результате которого у рождённого такой женщиной ребёнка,  кроме отца по плоти,  от которого  он  унаследовал половину хромосомного набора,  есть ещё множество  </w:t>
      </w:r>
      <w:r w:rsidR="00312327" w:rsidRPr="004A180F">
        <w:rPr>
          <w:rFonts w:ascii="Times New Roman" w:hAnsi="Times New Roman" w:cs="Times New Roman"/>
          <w:b/>
          <w:i/>
          <w:sz w:val="24"/>
          <w:szCs w:val="24"/>
        </w:rPr>
        <w:t>отцов  по  телегонии,</w:t>
      </w:r>
      <w:r w:rsidR="00312327" w:rsidRPr="004A180F">
        <w:rPr>
          <w:rFonts w:ascii="Times New Roman" w:hAnsi="Times New Roman" w:cs="Times New Roman"/>
          <w:i/>
          <w:sz w:val="24"/>
          <w:szCs w:val="24"/>
        </w:rPr>
        <w:t xml:space="preserve">  от  которых  он  может  унаследовать  многое  на  биополевом  уровне  организации  материальных  структур.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Причём оказалось,  что наследуются  </w:t>
      </w:r>
      <w:r w:rsidR="00312327" w:rsidRPr="004A180F">
        <w:rPr>
          <w:rFonts w:ascii="Times New Roman" w:hAnsi="Times New Roman" w:cs="Times New Roman"/>
          <w:b/>
          <w:i/>
          <w:sz w:val="24"/>
          <w:szCs w:val="24"/>
        </w:rPr>
        <w:t xml:space="preserve">не  только  внешние  признаки  </w:t>
      </w:r>
      <w:r w:rsidR="00312327" w:rsidRPr="004A180F">
        <w:rPr>
          <w:rFonts w:ascii="Times New Roman" w:hAnsi="Times New Roman" w:cs="Times New Roman"/>
          <w:i/>
          <w:sz w:val="24"/>
          <w:szCs w:val="24"/>
        </w:rPr>
        <w:t xml:space="preserve">первого полового партнёра,  </w:t>
      </w:r>
      <w:r w:rsidR="00312327" w:rsidRPr="004A180F">
        <w:rPr>
          <w:rFonts w:ascii="Times New Roman" w:hAnsi="Times New Roman" w:cs="Times New Roman"/>
          <w:b/>
          <w:i/>
          <w:sz w:val="24"/>
          <w:szCs w:val="24"/>
        </w:rPr>
        <w:t xml:space="preserve">но  и  его  болезни,  </w:t>
      </w:r>
      <w:r w:rsidR="00312327" w:rsidRPr="004A180F">
        <w:rPr>
          <w:rFonts w:ascii="Times New Roman" w:hAnsi="Times New Roman" w:cs="Times New Roman"/>
          <w:i/>
          <w:sz w:val="24"/>
          <w:szCs w:val="24"/>
        </w:rPr>
        <w:t xml:space="preserve">в  частности  венерические,  психические  заболевания,  заболевания  крови.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При  этом следует иметь  в виду,  что  хотя  хромосомный  набор  во  всех  клетках организма – один и тот же,  однако  клетки  печени  отличаются  от  клеток  нервной  системы  и  мышечных  тканей,  как  и  все  клетки  функционально  специализированных  тканей  отличаются  друг  от  друга.  И  все  сообразно  своей  принадлежности  тканям  и  системам  организма  воспроизводят  себе  подобные  соответственно  плану  </w:t>
      </w:r>
      <w:r w:rsidR="00312327" w:rsidRPr="004A180F">
        <w:rPr>
          <w:rFonts w:ascii="Times New Roman" w:hAnsi="Times New Roman" w:cs="Times New Roman"/>
          <w:b/>
          <w:i/>
          <w:sz w:val="24"/>
          <w:szCs w:val="24"/>
        </w:rPr>
        <w:t xml:space="preserve">общего расположения  </w:t>
      </w:r>
      <w:r w:rsidR="00312327" w:rsidRPr="004A180F">
        <w:rPr>
          <w:rFonts w:ascii="Times New Roman" w:hAnsi="Times New Roman" w:cs="Times New Roman"/>
          <w:i/>
          <w:sz w:val="24"/>
          <w:szCs w:val="24"/>
        </w:rPr>
        <w:t xml:space="preserve">органов  и  систем  в  организме.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 xml:space="preserve">Вопрос о локализации на материальных носителях информации,  определяющей это общее расположение органов и систем,  в генетике (по крайней мере,  в общедоступной литературе) не освещается.  Но неоднократно высказывались мнения о том,  что </w:t>
      </w:r>
      <w:r w:rsidR="00312327" w:rsidRPr="004A180F">
        <w:rPr>
          <w:rFonts w:ascii="Times New Roman" w:hAnsi="Times New Roman" w:cs="Times New Roman"/>
          <w:b/>
          <w:i/>
          <w:sz w:val="24"/>
          <w:szCs w:val="24"/>
        </w:rPr>
        <w:t xml:space="preserve">общее расположение </w:t>
      </w:r>
      <w:r w:rsidR="00312327" w:rsidRPr="004A180F">
        <w:rPr>
          <w:rFonts w:ascii="Times New Roman" w:hAnsi="Times New Roman" w:cs="Times New Roman"/>
          <w:i/>
          <w:sz w:val="24"/>
          <w:szCs w:val="24"/>
        </w:rPr>
        <w:t xml:space="preserve">(размещение органов и систем организма) записано  </w:t>
      </w:r>
      <w:r w:rsidR="00312327" w:rsidRPr="004A180F">
        <w:rPr>
          <w:rFonts w:ascii="Times New Roman" w:hAnsi="Times New Roman" w:cs="Times New Roman"/>
          <w:b/>
          <w:i/>
          <w:sz w:val="24"/>
          <w:szCs w:val="24"/>
        </w:rPr>
        <w:t xml:space="preserve">не в структурах молекул хромосомного аппарата,  </w:t>
      </w:r>
      <w:r w:rsidR="00312327" w:rsidRPr="004A180F">
        <w:rPr>
          <w:rFonts w:ascii="Times New Roman" w:hAnsi="Times New Roman" w:cs="Times New Roman"/>
          <w:i/>
          <w:sz w:val="24"/>
          <w:szCs w:val="24"/>
        </w:rPr>
        <w:t xml:space="preserve">хранящих преимущественно информацию о синтезе веществ биомассы организма,  </w:t>
      </w:r>
      <w:r w:rsidR="00312327" w:rsidRPr="004A180F">
        <w:rPr>
          <w:rFonts w:ascii="Times New Roman" w:hAnsi="Times New Roman" w:cs="Times New Roman"/>
          <w:b/>
          <w:i/>
          <w:sz w:val="24"/>
          <w:szCs w:val="24"/>
        </w:rPr>
        <w:t xml:space="preserve">а в структурах биополей.   </w:t>
      </w:r>
      <w:r w:rsidR="00312327" w:rsidRPr="004A180F">
        <w:rPr>
          <w:rFonts w:ascii="Times New Roman" w:hAnsi="Times New Roman" w:cs="Times New Roman"/>
          <w:i/>
          <w:sz w:val="24"/>
          <w:szCs w:val="24"/>
        </w:rPr>
        <w:t xml:space="preserve">Потому-то  кобыла-лошадь и способна родить полосатенького,  как зебра,  жеребёночка с полосатостью,  унаследованной по телегонии,  т.е. на основе биополевой передачи наследственной информации,  поскольку хромосомные наборы половых клеток зебры и лошади несовместимы друг с другом, и генетический материал хромосом зебры никак не мог попасть к жеребёнку от лошади. </w:t>
      </w:r>
    </w:p>
    <w:p w:rsidR="00312327" w:rsidRPr="004A180F" w:rsidRDefault="006425A1" w:rsidP="00312327">
      <w:pPr>
        <w:rPr>
          <w:rFonts w:ascii="Times New Roman" w:hAnsi="Times New Roman" w:cs="Times New Roman"/>
          <w:i/>
          <w:sz w:val="24"/>
          <w:szCs w:val="24"/>
        </w:rPr>
      </w:pPr>
      <w:r>
        <w:rPr>
          <w:rFonts w:ascii="Times New Roman" w:hAnsi="Times New Roman" w:cs="Times New Roman"/>
          <w:i/>
          <w:sz w:val="24"/>
          <w:szCs w:val="24"/>
        </w:rPr>
        <w:lastRenderedPageBreak/>
        <w:t xml:space="preserve">         </w:t>
      </w:r>
      <w:r w:rsidR="00312327" w:rsidRPr="004A180F">
        <w:rPr>
          <w:rFonts w:ascii="Times New Roman" w:hAnsi="Times New Roman" w:cs="Times New Roman"/>
          <w:i/>
          <w:sz w:val="24"/>
          <w:szCs w:val="24"/>
        </w:rPr>
        <w:t xml:space="preserve">Поскольку  </w:t>
      </w:r>
      <w:r w:rsidR="00312327" w:rsidRPr="004A180F">
        <w:rPr>
          <w:rFonts w:ascii="Times New Roman" w:hAnsi="Times New Roman" w:cs="Times New Roman"/>
          <w:b/>
          <w:i/>
          <w:sz w:val="24"/>
          <w:szCs w:val="24"/>
        </w:rPr>
        <w:t xml:space="preserve">каждый  </w:t>
      </w:r>
      <w:r w:rsidR="00312327" w:rsidRPr="004A180F">
        <w:rPr>
          <w:rFonts w:ascii="Times New Roman" w:hAnsi="Times New Roman" w:cs="Times New Roman"/>
          <w:i/>
          <w:sz w:val="24"/>
          <w:szCs w:val="24"/>
        </w:rPr>
        <w:t xml:space="preserve">из  сексуальных партнёров (ставших одним из множества отцов по телегонии ребёнка)  </w:t>
      </w:r>
      <w:r w:rsidR="00312327" w:rsidRPr="004A180F">
        <w:rPr>
          <w:rFonts w:ascii="Times New Roman" w:hAnsi="Times New Roman" w:cs="Times New Roman"/>
          <w:b/>
          <w:i/>
          <w:sz w:val="24"/>
          <w:szCs w:val="24"/>
        </w:rPr>
        <w:t xml:space="preserve">обладал своеобразием  </w:t>
      </w:r>
      <w:r w:rsidR="00312327" w:rsidRPr="004A180F">
        <w:rPr>
          <w:rFonts w:ascii="Times New Roman" w:hAnsi="Times New Roman" w:cs="Times New Roman"/>
          <w:i/>
          <w:sz w:val="24"/>
          <w:szCs w:val="24"/>
        </w:rPr>
        <w:t xml:space="preserve">в строении организма,  отличающим его от всех прочих,  то в телесной организации может выразиться взаимное  </w:t>
      </w:r>
      <w:r w:rsidR="00312327" w:rsidRPr="004A180F">
        <w:rPr>
          <w:rFonts w:ascii="Times New Roman" w:hAnsi="Times New Roman" w:cs="Times New Roman"/>
          <w:b/>
          <w:i/>
          <w:sz w:val="24"/>
          <w:szCs w:val="24"/>
        </w:rPr>
        <w:t xml:space="preserve">несоответствие  </w:t>
      </w:r>
      <w:r w:rsidR="00312327" w:rsidRPr="004A180F">
        <w:rPr>
          <w:rFonts w:ascii="Times New Roman" w:hAnsi="Times New Roman" w:cs="Times New Roman"/>
          <w:i/>
          <w:sz w:val="24"/>
          <w:szCs w:val="24"/>
        </w:rPr>
        <w:t>друг  другу  различных информационных модулей,  унаследованных от разных отцов.  То есть несоответствие в общем расположении органов и систем его тела,  асимметрии (в том числе избыточность или недостача органов).  Одна из наиболее распространённых асимметрий,  передающаяся по наследству,  как показывает статистический анализ, - сколиоз – искривление линии позвоночного столба, при котором одно плечо ниже другого, а гибкость позвоночника при наклоне направо отличается от гибкости позвоночника при наклоне налево.</w:t>
      </w:r>
    </w:p>
    <w:p w:rsidR="00312327" w:rsidRPr="004A180F" w:rsidRDefault="006425A1" w:rsidP="00312327">
      <w:pPr>
        <w:rPr>
          <w:rFonts w:ascii="Times New Roman" w:hAnsi="Times New Roman" w:cs="Times New Roman"/>
          <w:i/>
          <w:sz w:val="24"/>
          <w:szCs w:val="24"/>
        </w:rPr>
      </w:pPr>
      <w:r>
        <w:rPr>
          <w:rFonts w:ascii="Times New Roman" w:hAnsi="Times New Roman" w:cs="Times New Roman"/>
          <w:b/>
          <w:i/>
          <w:sz w:val="24"/>
          <w:szCs w:val="24"/>
        </w:rPr>
        <w:t xml:space="preserve">         </w:t>
      </w:r>
      <w:r w:rsidR="00312327" w:rsidRPr="004A180F">
        <w:rPr>
          <w:rFonts w:ascii="Times New Roman" w:hAnsi="Times New Roman" w:cs="Times New Roman"/>
          <w:b/>
          <w:i/>
          <w:sz w:val="24"/>
          <w:szCs w:val="24"/>
        </w:rPr>
        <w:t xml:space="preserve">Как только это было установлено,  все  исследования  и публикации по проблеме  телегонии  были засекречены.  </w:t>
      </w:r>
      <w:r w:rsidR="00312327" w:rsidRPr="004A180F">
        <w:rPr>
          <w:rFonts w:ascii="Times New Roman" w:hAnsi="Times New Roman" w:cs="Times New Roman"/>
          <w:i/>
          <w:sz w:val="24"/>
          <w:szCs w:val="24"/>
        </w:rPr>
        <w:t xml:space="preserve">Вопрос  для размышления – </w:t>
      </w:r>
      <w:r w:rsidR="00312327" w:rsidRPr="004A180F">
        <w:rPr>
          <w:rFonts w:ascii="Times New Roman" w:hAnsi="Times New Roman" w:cs="Times New Roman"/>
          <w:b/>
          <w:i/>
          <w:sz w:val="24"/>
          <w:szCs w:val="24"/>
        </w:rPr>
        <w:t>ПОЧЕМУ?</w:t>
      </w:r>
      <w:r w:rsidR="00312327" w:rsidRPr="004A180F">
        <w:rPr>
          <w:rFonts w:ascii="Times New Roman" w:hAnsi="Times New Roman" w:cs="Times New Roman"/>
          <w:i/>
          <w:sz w:val="24"/>
          <w:szCs w:val="24"/>
        </w:rPr>
        <w:t>»</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 xml:space="preserve">Описанное выше явление  </w:t>
      </w:r>
      <w:r w:rsidR="00312327" w:rsidRPr="004A180F">
        <w:rPr>
          <w:rFonts w:ascii="Times New Roman" w:hAnsi="Times New Roman" w:cs="Times New Roman"/>
          <w:b/>
          <w:sz w:val="24"/>
          <w:szCs w:val="24"/>
        </w:rPr>
        <w:t xml:space="preserve">телегонии  </w:t>
      </w:r>
      <w:r w:rsidR="00312327" w:rsidRPr="004A180F">
        <w:rPr>
          <w:rFonts w:ascii="Times New Roman" w:hAnsi="Times New Roman" w:cs="Times New Roman"/>
          <w:sz w:val="24"/>
          <w:szCs w:val="24"/>
        </w:rPr>
        <w:t>можно представить в виде бесконечного ряда [2]:</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 xml:space="preserve">                           </w:t>
      </w:r>
      <w:r w:rsidRPr="004A180F">
        <w:rPr>
          <w:rFonts w:ascii="Times New Roman" w:eastAsia="Calibri" w:hAnsi="Times New Roman" w:cs="Times New Roman"/>
          <w:position w:val="-12"/>
          <w:sz w:val="24"/>
          <w:szCs w:val="24"/>
        </w:rPr>
        <w:object w:dxaOrig="4380"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9.15pt;height:18.8pt" o:ole="">
            <v:imagedata r:id="rId77" o:title=""/>
          </v:shape>
          <o:OLEObject Type="Embed" ProgID="Equation.3" ShapeID="_x0000_i1026" DrawAspect="Content" ObjectID="_1563076810" r:id="rId78"/>
        </w:object>
      </w:r>
      <w:r w:rsidRPr="004A180F">
        <w:rPr>
          <w:rFonts w:ascii="Times New Roman" w:hAnsi="Times New Roman" w:cs="Times New Roman"/>
          <w:sz w:val="24"/>
          <w:szCs w:val="24"/>
        </w:rPr>
        <w:t>,                            (1)</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где  x – признаки;  y(x) – функция, зависящая от признаков  «x»;                         a</w:t>
      </w:r>
      <w:r w:rsidRPr="004A180F">
        <w:rPr>
          <w:rFonts w:ascii="Times New Roman" w:hAnsi="Times New Roman" w:cs="Times New Roman"/>
          <w:sz w:val="24"/>
          <w:szCs w:val="24"/>
          <w:vertAlign w:val="subscript"/>
        </w:rPr>
        <w:t xml:space="preserve">n </w:t>
      </w:r>
      <w:r w:rsidRPr="004A180F">
        <w:rPr>
          <w:rFonts w:ascii="Times New Roman" w:hAnsi="Times New Roman" w:cs="Times New Roman"/>
          <w:sz w:val="24"/>
          <w:szCs w:val="24"/>
        </w:rPr>
        <w:t>– вероятностные  коэффициенты;  a</w:t>
      </w:r>
      <w:r w:rsidRPr="004A180F">
        <w:rPr>
          <w:rFonts w:ascii="Times New Roman" w:hAnsi="Times New Roman" w:cs="Times New Roman"/>
          <w:sz w:val="24"/>
          <w:szCs w:val="24"/>
          <w:vertAlign w:val="subscript"/>
        </w:rPr>
        <w:t>0</w:t>
      </w:r>
      <w:r w:rsidRPr="004A180F">
        <w:rPr>
          <w:rFonts w:ascii="Times New Roman" w:hAnsi="Times New Roman" w:cs="Times New Roman"/>
          <w:sz w:val="24"/>
          <w:szCs w:val="24"/>
        </w:rPr>
        <w:t xml:space="preserve"> – коэффициент,  характеризующий уровень эволюционного  развития;  </w:t>
      </w:r>
      <w:r w:rsidRPr="004A180F">
        <w:rPr>
          <w:rFonts w:ascii="Times New Roman" w:eastAsia="Calibri" w:hAnsi="Times New Roman" w:cs="Times New Roman"/>
          <w:position w:val="-10"/>
          <w:sz w:val="24"/>
          <w:szCs w:val="24"/>
        </w:rPr>
        <w:object w:dxaOrig="375" w:dyaOrig="360">
          <v:shape id="_x0000_i1027" type="#_x0000_t75" style="width:18.8pt;height:18.15pt" o:ole="">
            <v:imagedata r:id="rId79" o:title=""/>
          </v:shape>
          <o:OLEObject Type="Embed" ProgID="Equation.3" ShapeID="_x0000_i1027" DrawAspect="Content" ObjectID="_1563076811" r:id="rId80"/>
        </w:object>
      </w:r>
      <w:r w:rsidRPr="004A180F">
        <w:rPr>
          <w:rFonts w:ascii="Times New Roman" w:eastAsia="Calibri" w:hAnsi="Times New Roman" w:cs="Times New Roman"/>
          <w:position w:val="-10"/>
          <w:sz w:val="24"/>
          <w:szCs w:val="24"/>
        </w:rPr>
        <w:object w:dxaOrig="180" w:dyaOrig="345">
          <v:shape id="_x0000_i1028" type="#_x0000_t75" style="width:9.1pt;height:17.2pt" o:ole="">
            <v:imagedata r:id="rId81" o:title=""/>
          </v:shape>
          <o:OLEObject Type="Embed" ProgID="Equation.3" ShapeID="_x0000_i1028" DrawAspect="Content" ObjectID="_1563076812" r:id="rId82"/>
        </w:object>
      </w:r>
      <w:r w:rsidRPr="004A180F">
        <w:rPr>
          <w:rFonts w:ascii="Times New Roman" w:hAnsi="Times New Roman" w:cs="Times New Roman"/>
          <w:sz w:val="24"/>
          <w:szCs w:val="24"/>
        </w:rPr>
        <w:t xml:space="preserve">- число сочетаний признаков  «х» из набора  n  по  m. </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Вообще,  выражение (1)  можно  представить  в общем  виде:</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 xml:space="preserve">                 </w:t>
      </w:r>
      <w:r w:rsidRPr="004A180F">
        <w:rPr>
          <w:rFonts w:ascii="Times New Roman" w:eastAsia="Calibri" w:hAnsi="Times New Roman" w:cs="Times New Roman"/>
          <w:position w:val="-28"/>
          <w:sz w:val="24"/>
          <w:szCs w:val="24"/>
        </w:rPr>
        <w:object w:dxaOrig="5460" w:dyaOrig="660">
          <v:shape id="_x0000_i1029" type="#_x0000_t75" style="width:272.95pt;height:32.85pt" o:ole="">
            <v:imagedata r:id="rId83" o:title=""/>
          </v:shape>
          <o:OLEObject Type="Embed" ProgID="Equation.3" ShapeID="_x0000_i1029" DrawAspect="Content" ObjectID="_1563076813" r:id="rId84"/>
        </w:object>
      </w:r>
      <w:r w:rsidRPr="004A180F">
        <w:rPr>
          <w:rFonts w:ascii="Times New Roman" w:hAnsi="Times New Roman" w:cs="Times New Roman"/>
          <w:sz w:val="24"/>
          <w:szCs w:val="24"/>
        </w:rPr>
        <w:t>.                    (2)</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 xml:space="preserve">Основные  свойства  сочетаний [3]:    </w:t>
      </w:r>
      <w:r w:rsidRPr="004A180F">
        <w:rPr>
          <w:rFonts w:ascii="Times New Roman" w:eastAsia="Calibri" w:hAnsi="Times New Roman" w:cs="Times New Roman"/>
          <w:position w:val="-10"/>
          <w:sz w:val="24"/>
          <w:szCs w:val="24"/>
        </w:rPr>
        <w:object w:dxaOrig="1140" w:dyaOrig="360">
          <v:shape id="_x0000_i1030" type="#_x0000_t75" style="width:56.95pt;height:18.15pt" o:ole="">
            <v:imagedata r:id="rId85" o:title=""/>
          </v:shape>
          <o:OLEObject Type="Embed" ProgID="Equation.3" ShapeID="_x0000_i1030" DrawAspect="Content" ObjectID="_1563076814" r:id="rId86"/>
        </w:object>
      </w:r>
      <w:r w:rsidRPr="004A180F">
        <w:rPr>
          <w:rFonts w:ascii="Times New Roman" w:hAnsi="Times New Roman" w:cs="Times New Roman"/>
          <w:sz w:val="24"/>
          <w:szCs w:val="24"/>
        </w:rPr>
        <w:t>.                                   (3)</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Пользуясь приведенными выше формулами  (1) – (3),  рассмотрим три простейших случая, чтобы проследить влияние так называемых «половых партнёров» на потомство:</w:t>
      </w:r>
    </w:p>
    <w:p w:rsidR="00312327" w:rsidRPr="004A180F" w:rsidRDefault="00312327" w:rsidP="00312327">
      <w:pPr>
        <w:numPr>
          <w:ilvl w:val="0"/>
          <w:numId w:val="1"/>
        </w:numPr>
        <w:rPr>
          <w:rFonts w:ascii="Times New Roman" w:hAnsi="Times New Roman" w:cs="Times New Roman"/>
          <w:sz w:val="24"/>
          <w:szCs w:val="24"/>
        </w:rPr>
      </w:pPr>
      <w:r w:rsidRPr="004A180F">
        <w:rPr>
          <w:rFonts w:ascii="Times New Roman" w:hAnsi="Times New Roman" w:cs="Times New Roman"/>
          <w:sz w:val="24"/>
          <w:szCs w:val="24"/>
        </w:rPr>
        <w:t>Идеальный случай – «Она» и «Он» до заключения «сердечного союза» не имели никаких половых связей:</w:t>
      </w:r>
    </w:p>
    <w:p w:rsidR="00312327" w:rsidRPr="004A180F" w:rsidRDefault="00312327" w:rsidP="00312327">
      <w:pPr>
        <w:ind w:left="360"/>
        <w:rPr>
          <w:rFonts w:ascii="Times New Roman" w:hAnsi="Times New Roman" w:cs="Times New Roman"/>
          <w:sz w:val="24"/>
          <w:szCs w:val="24"/>
        </w:rPr>
      </w:pPr>
      <w:r w:rsidRPr="004A180F">
        <w:rPr>
          <w:rFonts w:ascii="Times New Roman" w:hAnsi="Times New Roman" w:cs="Times New Roman"/>
          <w:sz w:val="24"/>
          <w:szCs w:val="24"/>
        </w:rPr>
        <w:t xml:space="preserve">                              </w:t>
      </w:r>
      <w:r w:rsidRPr="004A180F">
        <w:rPr>
          <w:rFonts w:ascii="Times New Roman" w:eastAsia="Calibri" w:hAnsi="Times New Roman" w:cs="Times New Roman"/>
          <w:position w:val="-12"/>
          <w:sz w:val="24"/>
          <w:szCs w:val="24"/>
        </w:rPr>
        <w:object w:dxaOrig="3660" w:dyaOrig="375">
          <v:shape id="_x0000_i1031" type="#_x0000_t75" style="width:183.15pt;height:18.8pt" o:ole="">
            <v:imagedata r:id="rId87" o:title=""/>
          </v:shape>
          <o:OLEObject Type="Embed" ProgID="Equation.3" ShapeID="_x0000_i1031" DrawAspect="Content" ObjectID="_1563076815" r:id="rId88"/>
        </w:object>
      </w:r>
      <w:r w:rsidRPr="004A180F">
        <w:rPr>
          <w:rFonts w:ascii="Times New Roman" w:hAnsi="Times New Roman" w:cs="Times New Roman"/>
          <w:sz w:val="24"/>
          <w:szCs w:val="24"/>
        </w:rPr>
        <w:t xml:space="preserve">                                 (4)</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Как следует из соотношения  (4),  кроме признаков матери и отца ребёнка, дитя наследует ещё и некий признак, присущий обоим родителям.  Нижние индексы  означают:  f - женское начало,  m – мужское начало.  Верхние  индексы означают порядковые номера «половых партнёров»;</w:t>
      </w:r>
    </w:p>
    <w:p w:rsidR="00312327" w:rsidRPr="004A180F" w:rsidRDefault="00312327" w:rsidP="00312327">
      <w:pPr>
        <w:numPr>
          <w:ilvl w:val="0"/>
          <w:numId w:val="1"/>
        </w:numPr>
        <w:rPr>
          <w:rFonts w:ascii="Times New Roman" w:hAnsi="Times New Roman" w:cs="Times New Roman"/>
          <w:sz w:val="24"/>
          <w:szCs w:val="24"/>
        </w:rPr>
      </w:pPr>
      <w:r w:rsidRPr="004A180F">
        <w:rPr>
          <w:rFonts w:ascii="Times New Roman" w:hAnsi="Times New Roman" w:cs="Times New Roman"/>
          <w:sz w:val="24"/>
          <w:szCs w:val="24"/>
        </w:rPr>
        <w:t>«Она» имела одну добрачную связь. Второй «половой партнёр» добрачных связей не имел:</w:t>
      </w:r>
    </w:p>
    <w:p w:rsidR="00312327" w:rsidRPr="004A180F" w:rsidRDefault="00312327" w:rsidP="00312327">
      <w:pPr>
        <w:ind w:left="360"/>
        <w:rPr>
          <w:rFonts w:ascii="Times New Roman" w:hAnsi="Times New Roman" w:cs="Times New Roman"/>
          <w:sz w:val="24"/>
          <w:szCs w:val="24"/>
        </w:rPr>
      </w:pPr>
      <w:r w:rsidRPr="004A180F">
        <w:rPr>
          <w:rFonts w:ascii="Times New Roman" w:eastAsia="Calibri" w:hAnsi="Times New Roman" w:cs="Times New Roman"/>
          <w:position w:val="-12"/>
          <w:sz w:val="24"/>
          <w:szCs w:val="24"/>
        </w:rPr>
        <w:object w:dxaOrig="8205" w:dyaOrig="375">
          <v:shape id="_x0000_i1032" type="#_x0000_t75" style="width:410.4pt;height:18.8pt" o:ole="">
            <v:imagedata r:id="rId89" o:title=""/>
          </v:shape>
          <o:OLEObject Type="Embed" ProgID="Equation.3" ShapeID="_x0000_i1032" DrawAspect="Content" ObjectID="_1563076816" r:id="rId90"/>
        </w:object>
      </w:r>
      <w:r w:rsidRPr="004A180F">
        <w:rPr>
          <w:rFonts w:ascii="Times New Roman" w:hAnsi="Times New Roman" w:cs="Times New Roman"/>
          <w:sz w:val="24"/>
          <w:szCs w:val="24"/>
        </w:rPr>
        <w:t xml:space="preserve"> (5)</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12327" w:rsidRPr="004A180F">
        <w:rPr>
          <w:rFonts w:ascii="Times New Roman" w:hAnsi="Times New Roman" w:cs="Times New Roman"/>
          <w:sz w:val="24"/>
          <w:szCs w:val="24"/>
        </w:rPr>
        <w:t>Как видно из выражения (5), у ребёнка, если таковой родится после такого «брака», будут доминировать признаки первого «полового партнёра». Как говорят в народе: «Ни в мать, ни в отца, а в проезжего молодца!».</w:t>
      </w:r>
    </w:p>
    <w:p w:rsidR="00312327" w:rsidRPr="004A180F" w:rsidRDefault="00312327" w:rsidP="00312327">
      <w:pPr>
        <w:numPr>
          <w:ilvl w:val="0"/>
          <w:numId w:val="1"/>
        </w:numPr>
        <w:rPr>
          <w:rFonts w:ascii="Times New Roman" w:hAnsi="Times New Roman" w:cs="Times New Roman"/>
          <w:sz w:val="24"/>
          <w:szCs w:val="24"/>
        </w:rPr>
      </w:pPr>
      <w:r w:rsidRPr="004A180F">
        <w:rPr>
          <w:rFonts w:ascii="Times New Roman" w:hAnsi="Times New Roman" w:cs="Times New Roman"/>
          <w:sz w:val="24"/>
          <w:szCs w:val="24"/>
        </w:rPr>
        <w:t>«Она»  и  «Он»  оба имели по одной добрачной половой связи:</w:t>
      </w:r>
    </w:p>
    <w:p w:rsidR="00312327" w:rsidRPr="004A180F" w:rsidRDefault="00312327" w:rsidP="00312327">
      <w:pPr>
        <w:ind w:left="360"/>
        <w:rPr>
          <w:rFonts w:ascii="Times New Roman" w:hAnsi="Times New Roman" w:cs="Times New Roman"/>
          <w:sz w:val="24"/>
          <w:szCs w:val="24"/>
        </w:rPr>
      </w:pPr>
      <w:r w:rsidRPr="004A180F">
        <w:rPr>
          <w:rFonts w:ascii="Times New Roman" w:eastAsia="Calibri" w:hAnsi="Times New Roman" w:cs="Times New Roman"/>
          <w:position w:val="-50"/>
          <w:sz w:val="24"/>
          <w:szCs w:val="24"/>
        </w:rPr>
        <w:object w:dxaOrig="8520" w:dyaOrig="1155">
          <v:shape id="_x0000_i1033" type="#_x0000_t75" style="width:426.05pt;height:57.6pt" o:ole="">
            <v:imagedata r:id="rId91" o:title=""/>
          </v:shape>
          <o:OLEObject Type="Embed" ProgID="Equation.3" ShapeID="_x0000_i1033" DrawAspect="Content" ObjectID="_1563076817" r:id="rId92"/>
        </w:object>
      </w:r>
      <w:r w:rsidRPr="004A180F">
        <w:rPr>
          <w:rFonts w:ascii="Times New Roman" w:hAnsi="Times New Roman" w:cs="Times New Roman"/>
          <w:sz w:val="24"/>
          <w:szCs w:val="24"/>
        </w:rPr>
        <w:t xml:space="preserve">(6) </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 xml:space="preserve">Как видно из выражения  (6),  родительские  признаки  у  дитя,  родившегося от такой  «связи»,  полностью «растворяются» в признаках предыдущих «половых партнёров».  При этом явно просматривается  влияние на родившегося  ребёнка  признаков  «первого полового самца». При этом надо иметь в виду, что не все наследуемые ребёнком признаки, как это уже отмечалось выше [1],  могут быть со знаком  «+».  А беспорядочные половые связи эту ситуацию только усугубляют. </w:t>
      </w:r>
    </w:p>
    <w:p w:rsidR="00312327" w:rsidRPr="004A180F" w:rsidRDefault="006425A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Ещё совсем недавно,  по историческим меркам, по крайней мере, до 1917 года, в России,  в  стране,  где основное население проживало в сельской местности, бытовал обычай «обручения» малолетних детей.  Родители присматривали своему чаду  будущих  жениха, или невесту, поскольку весьма ответственно относились к продлению своего рода.  При этом досконально выяснялась родословная будущих родственников: кто и чем болел, какова была продолжительность жизни у предков, нет ли в роду пьяниц,  табако-куров,  или  каких-либо других вредных привычек  или психических заболеваний.  После  революции  эти  традиции  в значительной степени  были утрачены,  практически  полностью  было утрачено  влияние родителей  на  выбор  своих  взрослых  детей  будущей  супружеской  половинки.  В наше сложное постперестроечное время эта проблема особенно обострилась  ввиду  распада  семьи  как  института  и  наличия  неполных  семей.</w:t>
      </w:r>
    </w:p>
    <w:p w:rsidR="00312327" w:rsidRPr="004A180F" w:rsidRDefault="00200D1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Особенно  остро  стоит  проблема  наследования  новыми  поколениями  психических  заболеваний,  которыми  их «награждают»  безответственные матери и отцы  из-за беспорядочных половых связей.  Суть  в  том,  что  наше общество,  как  и  всё  человечество,  далеко  не едино  и  неоднородно  в  видовом  отношении,  как  это  пытается  представить  официозная  пропаганда, провозглашая «общечеловеческие ценности»,  что  «все люди братья»,   «неограниченную свободу личности»,  «свободу  любви»  и  «права сексуальных  меньшинств».  Как  мы  покажем  ниже,  этому  имеются  веские  причины, скрывающиеся  в  сфере политической жизни нашего общества.</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Условно всё  человечество,  в том числе и  нынешнее  население  нашего  Отечества (это напрямую относится  как  к  женскому,  так и к мужскому полу),  по  складу  психики  условно можно разделить на четыре основных вида (процентное  соотношение  видов  дано  как  средняя  величина для  всего населения  планеты):</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1. Суперанималы (сверхживотные, ~ 2%).  Это предельно агрессивные потомки каннибалов в человеческом обличье. Это  -  потенциальные  уголовники,  насильники  и  убийцы;</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12327" w:rsidRPr="004A180F">
        <w:rPr>
          <w:rFonts w:ascii="Times New Roman" w:hAnsi="Times New Roman" w:cs="Times New Roman"/>
          <w:sz w:val="24"/>
          <w:szCs w:val="24"/>
        </w:rPr>
        <w:t>2. Суггестеры (псевдолюди, «ломехузы»  в  человеческом  обличье,  ~ 8%).  Это коварные,  лицемерные приспособленцы,  оборотни,  развратники,  манипуляторы (СМИ).  Суггестеры являются паразитами в отношении более сильных, в отношении же равных себе или более слабых они ведут себя как настоящие хищники.  Представители всех «элит», являющихся «сливками общества» - «лепшие люди», ведут себя именно так;</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 xml:space="preserve">3. Диффузники (конформисты;  люди, легко поддающиеся внушению,  допускающие проникновение в своё сознание некритично воспринимаемых чуждых идей;  они составляют большинство населения,  ~ 70%).  Это - нехищные люди, составляющие большинство человечества,  характеризующиеся  врождённым  неприятием  насилия – «лишь бы не было войны». Это  -  так  называемый  «электорат»,  часто  проявляют  религиозную  нетерпимость,  если  принадлежат  какой-либо  религиозной  конфессии;   часто  -  сектанты  или  «послушники»  различных  новомодных религиозных школ. По  «иронии судьбы»  эти  люди   носят  общее  название  -  Homo  Sapiens.  </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4. Неоантропы – менее внушаемые люди,  которым  присуща  врождённая  предрасположенность  к  самокритичному  мышлению (~ 10%),  человек  духовно  эволюционирующий. Такие люди обладают обострённым чувством нравственности.</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Межвидовое скрещивание даёт дегенеративное,  вырождающееся в последующих поколениях потомство,  несущее  в себе диаметрально противоположные  хищные  и  нехищные  поведенческие  признаки, что несовместимо с  психическим  здоровьем [4].   В обобщённом виде данная информация представлена в  Таблице</w:t>
      </w:r>
      <w:r>
        <w:rPr>
          <w:rFonts w:ascii="Times New Roman" w:hAnsi="Times New Roman" w:cs="Times New Roman"/>
          <w:sz w:val="24"/>
          <w:szCs w:val="24"/>
        </w:rPr>
        <w:t xml:space="preserve"> </w:t>
      </w:r>
      <w:r w:rsidR="00312327" w:rsidRPr="004A180F">
        <w:rPr>
          <w:rFonts w:ascii="Times New Roman" w:hAnsi="Times New Roman" w:cs="Times New Roman"/>
          <w:sz w:val="24"/>
          <w:szCs w:val="24"/>
        </w:rPr>
        <w:t xml:space="preserve">1.  </w:t>
      </w:r>
    </w:p>
    <w:p w:rsidR="00312327" w:rsidRPr="004A180F" w:rsidRDefault="00312327" w:rsidP="00312327">
      <w:pPr>
        <w:jc w:val="center"/>
        <w:rPr>
          <w:rFonts w:ascii="Times New Roman" w:hAnsi="Times New Roman" w:cs="Times New Roman"/>
          <w:sz w:val="24"/>
          <w:szCs w:val="24"/>
        </w:rPr>
      </w:pPr>
      <w:r w:rsidRPr="004A180F">
        <w:rPr>
          <w:rFonts w:ascii="Times New Roman" w:hAnsi="Times New Roman" w:cs="Times New Roman"/>
          <w:sz w:val="24"/>
          <w:szCs w:val="24"/>
        </w:rPr>
        <w:t>Таблица 1. Гибридизация человеческих видов.</w:t>
      </w:r>
    </w:p>
    <w:tbl>
      <w:tblPr>
        <w:tblW w:w="0" w:type="auto"/>
        <w:tblInd w:w="1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1111"/>
        <w:gridCol w:w="1138"/>
        <w:gridCol w:w="1138"/>
        <w:gridCol w:w="1279"/>
        <w:gridCol w:w="656"/>
      </w:tblGrid>
      <w:tr w:rsidR="00312327" w:rsidRPr="004A180F" w:rsidTr="00312327">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right"/>
              <w:rPr>
                <w:rFonts w:ascii="Times New Roman" w:hAnsi="Times New Roman" w:cs="Times New Roman"/>
                <w:sz w:val="24"/>
                <w:szCs w:val="24"/>
              </w:rPr>
            </w:pPr>
            <w:r w:rsidRPr="004A180F">
              <w:rPr>
                <w:rFonts w:ascii="Times New Roman" w:hAnsi="Times New Roman" w:cs="Times New Roman"/>
                <w:sz w:val="24"/>
                <w:szCs w:val="24"/>
              </w:rPr>
              <w:t>f</w:t>
            </w:r>
          </w:p>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w:t>
            </w:r>
          </w:p>
          <w:p w:rsidR="00312327" w:rsidRPr="004A180F" w:rsidRDefault="00312327">
            <w:pPr>
              <w:rPr>
                <w:rFonts w:ascii="Times New Roman" w:hAnsi="Times New Roman" w:cs="Times New Roman"/>
                <w:sz w:val="24"/>
                <w:szCs w:val="24"/>
              </w:rPr>
            </w:pPr>
            <w:r w:rsidRPr="004A180F">
              <w:rPr>
                <w:rFonts w:ascii="Times New Roman" w:hAnsi="Times New Roman" w:cs="Times New Roman"/>
                <w:sz w:val="24"/>
                <w:szCs w:val="24"/>
              </w:rPr>
              <w:t>m</w:t>
            </w:r>
          </w:p>
        </w:tc>
        <w:tc>
          <w:tcPr>
            <w:tcW w:w="0" w:type="auto"/>
            <w:tcBorders>
              <w:top w:val="single" w:sz="4" w:space="0" w:color="auto"/>
              <w:left w:val="single" w:sz="4" w:space="0" w:color="auto"/>
              <w:bottom w:val="single" w:sz="4" w:space="0" w:color="auto"/>
              <w:right w:val="single" w:sz="4" w:space="0" w:color="auto"/>
            </w:tcBorders>
          </w:tcPr>
          <w:p w:rsidR="00312327" w:rsidRPr="004A180F" w:rsidRDefault="00312327">
            <w:pPr>
              <w:jc w:val="center"/>
              <w:rPr>
                <w:rFonts w:ascii="Times New Roman" w:hAnsi="Times New Roman" w:cs="Times New Roman"/>
                <w:sz w:val="24"/>
                <w:szCs w:val="24"/>
              </w:rPr>
            </w:pPr>
          </w:p>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SA</w:t>
            </w:r>
          </w:p>
        </w:tc>
        <w:tc>
          <w:tcPr>
            <w:tcW w:w="0" w:type="auto"/>
            <w:tcBorders>
              <w:top w:val="single" w:sz="4" w:space="0" w:color="auto"/>
              <w:left w:val="single" w:sz="4" w:space="0" w:color="auto"/>
              <w:bottom w:val="single" w:sz="4" w:space="0" w:color="auto"/>
              <w:right w:val="single" w:sz="4" w:space="0" w:color="auto"/>
            </w:tcBorders>
          </w:tcPr>
          <w:p w:rsidR="00312327" w:rsidRPr="004A180F" w:rsidRDefault="00312327">
            <w:pPr>
              <w:jc w:val="center"/>
              <w:rPr>
                <w:rFonts w:ascii="Times New Roman" w:hAnsi="Times New Roman" w:cs="Times New Roman"/>
                <w:sz w:val="24"/>
                <w:szCs w:val="24"/>
              </w:rPr>
            </w:pPr>
          </w:p>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SG</w:t>
            </w:r>
          </w:p>
        </w:tc>
        <w:tc>
          <w:tcPr>
            <w:tcW w:w="0" w:type="auto"/>
            <w:tcBorders>
              <w:top w:val="single" w:sz="4" w:space="0" w:color="auto"/>
              <w:left w:val="single" w:sz="4" w:space="0" w:color="auto"/>
              <w:bottom w:val="single" w:sz="4" w:space="0" w:color="auto"/>
              <w:right w:val="single" w:sz="4" w:space="0" w:color="auto"/>
            </w:tcBorders>
          </w:tcPr>
          <w:p w:rsidR="00312327" w:rsidRPr="004A180F" w:rsidRDefault="00312327">
            <w:pPr>
              <w:jc w:val="center"/>
              <w:rPr>
                <w:rFonts w:ascii="Times New Roman" w:hAnsi="Times New Roman" w:cs="Times New Roman"/>
                <w:sz w:val="24"/>
                <w:szCs w:val="24"/>
              </w:rPr>
            </w:pPr>
          </w:p>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HS</w:t>
            </w:r>
          </w:p>
        </w:tc>
        <w:tc>
          <w:tcPr>
            <w:tcW w:w="0" w:type="auto"/>
            <w:tcBorders>
              <w:top w:val="single" w:sz="4" w:space="0" w:color="auto"/>
              <w:left w:val="single" w:sz="4" w:space="0" w:color="auto"/>
              <w:bottom w:val="single" w:sz="4" w:space="0" w:color="auto"/>
              <w:right w:val="single" w:sz="4" w:space="0" w:color="auto"/>
            </w:tcBorders>
          </w:tcPr>
          <w:p w:rsidR="00312327" w:rsidRPr="004A180F" w:rsidRDefault="00312327">
            <w:pPr>
              <w:jc w:val="center"/>
              <w:rPr>
                <w:rFonts w:ascii="Times New Roman" w:hAnsi="Times New Roman" w:cs="Times New Roman"/>
                <w:sz w:val="24"/>
                <w:szCs w:val="24"/>
              </w:rPr>
            </w:pPr>
          </w:p>
          <w:p w:rsidR="00312327" w:rsidRPr="004A180F" w:rsidRDefault="00312327">
            <w:pPr>
              <w:jc w:val="center"/>
              <w:rPr>
                <w:rFonts w:ascii="Times New Roman" w:hAnsi="Times New Roman" w:cs="Times New Roman"/>
                <w:sz w:val="24"/>
                <w:szCs w:val="24"/>
                <w:vertAlign w:val="superscript"/>
              </w:rPr>
            </w:pPr>
            <w:r w:rsidRPr="004A180F">
              <w:rPr>
                <w:rFonts w:ascii="Times New Roman" w:hAnsi="Times New Roman" w:cs="Times New Roman"/>
                <w:sz w:val="24"/>
                <w:szCs w:val="24"/>
              </w:rPr>
              <w:t>HS</w:t>
            </w:r>
            <w:r w:rsidRPr="004A180F">
              <w:rPr>
                <w:rFonts w:ascii="Times New Roman" w:hAnsi="Times New Roman" w:cs="Times New Roman"/>
                <w:sz w:val="24"/>
                <w:szCs w:val="24"/>
                <w:vertAlign w:val="superscript"/>
              </w:rPr>
              <w:t>+</w:t>
            </w:r>
          </w:p>
        </w:tc>
        <w:tc>
          <w:tcPr>
            <w:tcW w:w="0" w:type="auto"/>
            <w:tcBorders>
              <w:top w:val="single" w:sz="4" w:space="0" w:color="auto"/>
              <w:left w:val="single" w:sz="4" w:space="0" w:color="auto"/>
              <w:bottom w:val="single" w:sz="4" w:space="0" w:color="auto"/>
              <w:right w:val="single" w:sz="4" w:space="0" w:color="auto"/>
            </w:tcBorders>
          </w:tcPr>
          <w:p w:rsidR="00312327" w:rsidRPr="004A180F" w:rsidRDefault="00312327">
            <w:pPr>
              <w:jc w:val="center"/>
              <w:rPr>
                <w:rFonts w:ascii="Times New Roman" w:hAnsi="Times New Roman" w:cs="Times New Roman"/>
                <w:sz w:val="24"/>
                <w:szCs w:val="24"/>
              </w:rPr>
            </w:pPr>
          </w:p>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RU</w:t>
            </w:r>
          </w:p>
        </w:tc>
      </w:tr>
      <w:tr w:rsidR="00312327" w:rsidRPr="004A180F" w:rsidTr="00312327">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SA</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b/>
                <w:sz w:val="24"/>
                <w:szCs w:val="24"/>
              </w:rPr>
            </w:pPr>
            <w:r w:rsidRPr="004A180F">
              <w:rPr>
                <w:rFonts w:ascii="Times New Roman" w:hAnsi="Times New Roman" w:cs="Times New Roman"/>
                <w:b/>
                <w:sz w:val="24"/>
                <w:szCs w:val="24"/>
              </w:rPr>
              <w:t>SA x SA</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SA x SG</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SA x HS</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SA x HS</w:t>
            </w:r>
            <w:r w:rsidRPr="004A180F">
              <w:rPr>
                <w:rFonts w:ascii="Times New Roman" w:hAnsi="Times New Roman" w:cs="Times New Roman"/>
                <w:i/>
                <w:sz w:val="24"/>
                <w:szCs w:val="24"/>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3%</w:t>
            </w:r>
          </w:p>
        </w:tc>
      </w:tr>
      <w:tr w:rsidR="00312327" w:rsidRPr="004A180F" w:rsidTr="00312327">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SG</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SG x SA</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b/>
                <w:sz w:val="24"/>
                <w:szCs w:val="24"/>
              </w:rPr>
            </w:pPr>
            <w:r w:rsidRPr="004A180F">
              <w:rPr>
                <w:rFonts w:ascii="Times New Roman" w:hAnsi="Times New Roman" w:cs="Times New Roman"/>
                <w:b/>
                <w:sz w:val="24"/>
                <w:szCs w:val="24"/>
              </w:rPr>
              <w:t>SG x SG</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SG x HS</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vertAlign w:val="superscript"/>
              </w:rPr>
            </w:pPr>
            <w:r w:rsidRPr="004A180F">
              <w:rPr>
                <w:rFonts w:ascii="Times New Roman" w:hAnsi="Times New Roman" w:cs="Times New Roman"/>
                <w:i/>
                <w:sz w:val="24"/>
                <w:szCs w:val="24"/>
              </w:rPr>
              <w:t>SG x HS</w:t>
            </w:r>
            <w:r w:rsidRPr="004A180F">
              <w:rPr>
                <w:rFonts w:ascii="Times New Roman" w:hAnsi="Times New Roman" w:cs="Times New Roman"/>
                <w:i/>
                <w:sz w:val="24"/>
                <w:szCs w:val="24"/>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7%</w:t>
            </w:r>
          </w:p>
        </w:tc>
      </w:tr>
      <w:tr w:rsidR="00312327" w:rsidRPr="004A180F" w:rsidTr="00312327">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HS</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HS x SA</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HS x SG</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b/>
                <w:sz w:val="24"/>
                <w:szCs w:val="24"/>
              </w:rPr>
            </w:pPr>
            <w:r w:rsidRPr="004A180F">
              <w:rPr>
                <w:rFonts w:ascii="Times New Roman" w:hAnsi="Times New Roman" w:cs="Times New Roman"/>
                <w:b/>
                <w:sz w:val="24"/>
                <w:szCs w:val="24"/>
              </w:rPr>
              <w:t>HS x HS</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vertAlign w:val="superscript"/>
              </w:rPr>
            </w:pPr>
            <w:r w:rsidRPr="004A180F">
              <w:rPr>
                <w:rFonts w:ascii="Times New Roman" w:hAnsi="Times New Roman" w:cs="Times New Roman"/>
                <w:i/>
                <w:sz w:val="24"/>
                <w:szCs w:val="24"/>
              </w:rPr>
              <w:t>HS x HS</w:t>
            </w:r>
            <w:r w:rsidRPr="004A180F">
              <w:rPr>
                <w:rFonts w:ascii="Times New Roman" w:hAnsi="Times New Roman" w:cs="Times New Roman"/>
                <w:i/>
                <w:sz w:val="24"/>
                <w:szCs w:val="24"/>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75%</w:t>
            </w:r>
          </w:p>
        </w:tc>
      </w:tr>
      <w:tr w:rsidR="00312327" w:rsidRPr="004A180F" w:rsidTr="00312327">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vertAlign w:val="superscript"/>
              </w:rPr>
            </w:pPr>
            <w:r w:rsidRPr="004A180F">
              <w:rPr>
                <w:rFonts w:ascii="Times New Roman" w:hAnsi="Times New Roman" w:cs="Times New Roman"/>
                <w:sz w:val="24"/>
                <w:szCs w:val="24"/>
              </w:rPr>
              <w:t>HS</w:t>
            </w:r>
            <w:r w:rsidRPr="004A180F">
              <w:rPr>
                <w:rFonts w:ascii="Times New Roman" w:hAnsi="Times New Roman" w:cs="Times New Roman"/>
                <w:sz w:val="24"/>
                <w:szCs w:val="24"/>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HS</w:t>
            </w:r>
            <w:r w:rsidRPr="004A180F">
              <w:rPr>
                <w:rFonts w:ascii="Times New Roman" w:hAnsi="Times New Roman" w:cs="Times New Roman"/>
                <w:i/>
                <w:sz w:val="24"/>
                <w:szCs w:val="24"/>
                <w:vertAlign w:val="superscript"/>
              </w:rPr>
              <w:t>+</w:t>
            </w:r>
            <w:r w:rsidRPr="004A180F">
              <w:rPr>
                <w:rFonts w:ascii="Times New Roman" w:hAnsi="Times New Roman" w:cs="Times New Roman"/>
                <w:i/>
                <w:sz w:val="24"/>
                <w:szCs w:val="24"/>
              </w:rPr>
              <w:t xml:space="preserve"> x SA</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i/>
                <w:sz w:val="24"/>
                <w:szCs w:val="24"/>
              </w:rPr>
            </w:pPr>
            <w:r w:rsidRPr="004A180F">
              <w:rPr>
                <w:rFonts w:ascii="Times New Roman" w:hAnsi="Times New Roman" w:cs="Times New Roman"/>
                <w:i/>
                <w:sz w:val="24"/>
                <w:szCs w:val="24"/>
              </w:rPr>
              <w:t>HS</w:t>
            </w:r>
            <w:r w:rsidRPr="004A180F">
              <w:rPr>
                <w:rFonts w:ascii="Times New Roman" w:hAnsi="Times New Roman" w:cs="Times New Roman"/>
                <w:i/>
                <w:sz w:val="24"/>
                <w:szCs w:val="24"/>
                <w:vertAlign w:val="superscript"/>
              </w:rPr>
              <w:t>+</w:t>
            </w:r>
            <w:r w:rsidRPr="004A180F">
              <w:rPr>
                <w:rFonts w:ascii="Times New Roman" w:hAnsi="Times New Roman" w:cs="Times New Roman"/>
                <w:i/>
                <w:sz w:val="24"/>
                <w:szCs w:val="24"/>
              </w:rPr>
              <w:t xml:space="preserve"> x SG</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i/>
                <w:sz w:val="24"/>
                <w:szCs w:val="24"/>
              </w:rPr>
              <w:t>HS</w:t>
            </w:r>
            <w:r w:rsidRPr="004A180F">
              <w:rPr>
                <w:rFonts w:ascii="Times New Roman" w:hAnsi="Times New Roman" w:cs="Times New Roman"/>
                <w:i/>
                <w:sz w:val="24"/>
                <w:szCs w:val="24"/>
                <w:vertAlign w:val="superscript"/>
              </w:rPr>
              <w:t>+</w:t>
            </w:r>
            <w:r w:rsidRPr="004A180F">
              <w:rPr>
                <w:rFonts w:ascii="Times New Roman" w:hAnsi="Times New Roman" w:cs="Times New Roman"/>
                <w:i/>
                <w:sz w:val="24"/>
                <w:szCs w:val="24"/>
              </w:rPr>
              <w:t xml:space="preserve"> x HS</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b/>
                <w:sz w:val="24"/>
                <w:szCs w:val="24"/>
              </w:rPr>
            </w:pPr>
            <w:r w:rsidRPr="004A180F">
              <w:rPr>
                <w:rFonts w:ascii="Times New Roman" w:hAnsi="Times New Roman" w:cs="Times New Roman"/>
                <w:b/>
                <w:sz w:val="24"/>
                <w:szCs w:val="24"/>
              </w:rPr>
              <w:t>HS</w:t>
            </w:r>
            <w:r w:rsidRPr="004A180F">
              <w:rPr>
                <w:rFonts w:ascii="Times New Roman" w:hAnsi="Times New Roman" w:cs="Times New Roman"/>
                <w:b/>
                <w:sz w:val="24"/>
                <w:szCs w:val="24"/>
                <w:vertAlign w:val="superscript"/>
              </w:rPr>
              <w:t>+</w:t>
            </w:r>
            <w:r w:rsidRPr="004A180F">
              <w:rPr>
                <w:rFonts w:ascii="Times New Roman" w:hAnsi="Times New Roman" w:cs="Times New Roman"/>
                <w:b/>
                <w:sz w:val="24"/>
                <w:szCs w:val="24"/>
              </w:rPr>
              <w:t xml:space="preserve"> x HS</w:t>
            </w:r>
            <w:r w:rsidRPr="004A180F">
              <w:rPr>
                <w:rFonts w:ascii="Times New Roman" w:hAnsi="Times New Roman" w:cs="Times New Roman"/>
                <w:b/>
                <w:sz w:val="24"/>
                <w:szCs w:val="24"/>
                <w:vertAlign w:val="superscript"/>
              </w:rPr>
              <w:t>+</w:t>
            </w:r>
            <w:r w:rsidRPr="004A180F">
              <w:rPr>
                <w:rFonts w:ascii="Times New Roman" w:hAnsi="Times New Roman" w:cs="Times New Roman"/>
                <w:b/>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312327" w:rsidRPr="004A180F" w:rsidRDefault="00312327">
            <w:pPr>
              <w:jc w:val="center"/>
              <w:rPr>
                <w:rFonts w:ascii="Times New Roman" w:hAnsi="Times New Roman" w:cs="Times New Roman"/>
                <w:sz w:val="24"/>
                <w:szCs w:val="24"/>
              </w:rPr>
            </w:pPr>
            <w:r w:rsidRPr="004A180F">
              <w:rPr>
                <w:rFonts w:ascii="Times New Roman" w:hAnsi="Times New Roman" w:cs="Times New Roman"/>
                <w:sz w:val="24"/>
                <w:szCs w:val="24"/>
              </w:rPr>
              <w:t>15%</w:t>
            </w:r>
          </w:p>
        </w:tc>
      </w:tr>
    </w:tbl>
    <w:p w:rsidR="00312327" w:rsidRPr="004A180F" w:rsidRDefault="00312327" w:rsidP="00312327">
      <w:pPr>
        <w:jc w:val="center"/>
        <w:rPr>
          <w:rFonts w:ascii="Times New Roman" w:hAnsi="Times New Roman" w:cs="Times New Roman"/>
          <w:sz w:val="24"/>
          <w:szCs w:val="24"/>
        </w:rPr>
      </w:pPr>
      <w:r w:rsidRPr="004A180F">
        <w:rPr>
          <w:rFonts w:ascii="Times New Roman" w:hAnsi="Times New Roman" w:cs="Times New Roman"/>
          <w:sz w:val="24"/>
          <w:szCs w:val="24"/>
        </w:rPr>
        <w:t xml:space="preserve"> </w:t>
      </w:r>
    </w:p>
    <w:p w:rsidR="00312327" w:rsidRPr="004A180F" w:rsidRDefault="005016F1" w:rsidP="00312327">
      <w:pPr>
        <w:rPr>
          <w:rFonts w:ascii="Times New Roman" w:hAnsi="Times New Roman" w:cs="Times New Roman"/>
          <w:b/>
          <w:i/>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Пояснения  к  Таблице</w:t>
      </w:r>
      <w:r>
        <w:rPr>
          <w:rFonts w:ascii="Times New Roman" w:hAnsi="Times New Roman" w:cs="Times New Roman"/>
          <w:sz w:val="24"/>
          <w:szCs w:val="24"/>
        </w:rPr>
        <w:t xml:space="preserve"> </w:t>
      </w:r>
      <w:r w:rsidR="00312327" w:rsidRPr="004A180F">
        <w:rPr>
          <w:rFonts w:ascii="Times New Roman" w:hAnsi="Times New Roman" w:cs="Times New Roman"/>
          <w:sz w:val="24"/>
          <w:szCs w:val="24"/>
        </w:rPr>
        <w:t>1:  SA – суперанималы;  SG – суггесторы; HS – гомосапиенс  (диффузники);  HS</w:t>
      </w:r>
      <w:r w:rsidR="00312327" w:rsidRPr="004A180F">
        <w:rPr>
          <w:rFonts w:ascii="Times New Roman" w:hAnsi="Times New Roman" w:cs="Times New Roman"/>
          <w:sz w:val="24"/>
          <w:szCs w:val="24"/>
          <w:vertAlign w:val="superscript"/>
        </w:rPr>
        <w:t>+</w:t>
      </w:r>
      <w:r w:rsidR="00312327" w:rsidRPr="004A180F">
        <w:rPr>
          <w:rFonts w:ascii="Times New Roman" w:hAnsi="Times New Roman" w:cs="Times New Roman"/>
          <w:sz w:val="24"/>
          <w:szCs w:val="24"/>
        </w:rPr>
        <w:t xml:space="preserve"> - неоантропы,  люди  духовно  эволюционирующие;  f – женская  линия;  m – мужская  линия; «x» - символ скрещивания видов.  Шанс  на  выживание  имеется  лишь  в  схеме «свой со своим».  В  остальных  случаях  несовместимости  видов    работают  различные  «запретительные  механизмы»:   от  «неприязни»   до  выкидышей,  бесплодия,  импотенции,  генетического  вырождения.  Процентное  соотношение  видов  дано  применительно  к  условиям  в России (.Ru) [2].</w:t>
      </w:r>
    </w:p>
    <w:p w:rsidR="00312327" w:rsidRPr="004A180F" w:rsidRDefault="005016F1" w:rsidP="00312327">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12327" w:rsidRPr="004A180F">
        <w:rPr>
          <w:rFonts w:ascii="Times New Roman" w:hAnsi="Times New Roman" w:cs="Times New Roman"/>
          <w:sz w:val="24"/>
          <w:szCs w:val="24"/>
        </w:rPr>
        <w:t xml:space="preserve">Теперь можно ответить на вопрос,  поставленный  в  начале  статьи: «ПОЧЕМУ  все  исследования  и  публикации  по  проблеме  ТЕЛЕГОНИИ  были  засекречены?».    Хищная  власть  социальных  паразитов  и  извращенцев  не  заинтересована  в  раскрытии  истинных  причин  своей  собственной  ущербности.  Телесные  дефекты  ещё  как-то  можно  объяснить  «плохой  экологией»,  «нездоровым  образом  жизни» - это дефекты «видимые»,    но  как  объяснить   ущербность  психики  тех,   кто  злоупотребляет  властью,  совершает   финансовые  и  уголовные  преступления?   Как  объяснить   деяния   безумных  маньяков,   фанатиков,   «святых  грешников»  и  прочих  «пассионариев»?   Как  объяснить  этому  «электорату»,  этому  презираемому  «быдлу»,  которое  представляет  90%  населения,  все  «подковёрные»  механизмы  деятельности  властных  кругов,  все  подлые  бесчеловечные  деяния  финансово-политических  воротил,  генетически  являющимися  межвидовыми  гибридами  суперанималов  и  суггесторов  с  нормальными  людьми?   Как  объяснить  «электорату»  появление   этих,  неочевидных,  «невидимых»  дефектов?   Поэтому  неудивительно,  что  явление  ТЕЛЕГОНИИ  замалчивается  услужливыми  либеральными  СМИ  по  принципу  «этого не может быть,  потому  что этого  не  может  быть  никогда»,  во-первых,  а, во-вторых,  ТЕЛЕГОНИЯ  объявляется  ЛЖЕНАУКОЙ!   Ну,  не  существует  «такая  наука»,   нет  её  и  «нет  проблемы»! </w:t>
      </w:r>
    </w:p>
    <w:p w:rsidR="00312327" w:rsidRPr="004A180F" w:rsidRDefault="00312327" w:rsidP="005016F1">
      <w:pPr>
        <w:rPr>
          <w:rFonts w:ascii="Times New Roman" w:hAnsi="Times New Roman" w:cs="Times New Roman"/>
          <w:sz w:val="24"/>
          <w:szCs w:val="24"/>
        </w:rPr>
      </w:pPr>
      <w:r w:rsidRPr="004A180F">
        <w:rPr>
          <w:rFonts w:ascii="Times New Roman" w:hAnsi="Times New Roman" w:cs="Times New Roman"/>
          <w:sz w:val="24"/>
          <w:szCs w:val="24"/>
        </w:rPr>
        <w:t xml:space="preserve">                                                   ЧТО  ДЕЛАТЬ?!                                                                                             </w:t>
      </w:r>
      <w:r w:rsidR="005016F1">
        <w:rPr>
          <w:rFonts w:ascii="Times New Roman" w:hAnsi="Times New Roman" w:cs="Times New Roman"/>
          <w:sz w:val="24"/>
          <w:szCs w:val="24"/>
        </w:rPr>
        <w:t xml:space="preserve">       </w:t>
      </w:r>
      <w:r w:rsidRPr="004A180F">
        <w:rPr>
          <w:rFonts w:ascii="Times New Roman" w:hAnsi="Times New Roman" w:cs="Times New Roman"/>
          <w:sz w:val="24"/>
          <w:szCs w:val="24"/>
        </w:rPr>
        <w:t xml:space="preserve">Цитированный  нами ранее  литературный  источник  [1]  так  ответил  на  поставленный  выше  вопрос  в  своём   заключительном  разделе  «От  человекообразия  к человечности»:  «…нам  </w:t>
      </w:r>
      <w:r w:rsidRPr="004A180F">
        <w:rPr>
          <w:rFonts w:ascii="Times New Roman" w:hAnsi="Times New Roman" w:cs="Times New Roman"/>
          <w:b/>
          <w:sz w:val="24"/>
          <w:szCs w:val="24"/>
        </w:rPr>
        <w:t>надо  без  промедления  возвращаться  к  нравственным  ценностям  русского  народа</w:t>
      </w:r>
      <w:r w:rsidRPr="004A180F">
        <w:rPr>
          <w:rFonts w:ascii="Times New Roman" w:hAnsi="Times New Roman" w:cs="Times New Roman"/>
          <w:sz w:val="24"/>
          <w:szCs w:val="24"/>
        </w:rPr>
        <w:t xml:space="preserve">. Так  называемая  </w:t>
      </w:r>
      <w:r w:rsidRPr="004A180F">
        <w:rPr>
          <w:rFonts w:ascii="Times New Roman" w:hAnsi="Times New Roman" w:cs="Times New Roman"/>
          <w:i/>
          <w:sz w:val="24"/>
          <w:szCs w:val="24"/>
        </w:rPr>
        <w:t xml:space="preserve">«сексуальная  революция» </w:t>
      </w:r>
      <w:r w:rsidRPr="004A180F">
        <w:rPr>
          <w:rFonts w:ascii="Times New Roman" w:hAnsi="Times New Roman" w:cs="Times New Roman"/>
          <w:sz w:val="24"/>
          <w:szCs w:val="24"/>
        </w:rPr>
        <w:t xml:space="preserve">- это  не  изобретение  нашего  века. Это  проблема  тысячелетия. И  эта  проблема  обусловлена  БЕЗнравственным  замыслом  жизнеустройства,   БЕЗнравственной  концепцией  управления,  в  которой  господствуют  </w:t>
      </w:r>
      <w:r w:rsidRPr="004A180F">
        <w:rPr>
          <w:rFonts w:ascii="Times New Roman" w:hAnsi="Times New Roman" w:cs="Times New Roman"/>
          <w:b/>
          <w:sz w:val="24"/>
          <w:szCs w:val="24"/>
        </w:rPr>
        <w:t>животный</w:t>
      </w:r>
      <w:r w:rsidRPr="004A180F">
        <w:rPr>
          <w:rFonts w:ascii="Times New Roman" w:hAnsi="Times New Roman" w:cs="Times New Roman"/>
          <w:sz w:val="24"/>
          <w:szCs w:val="24"/>
        </w:rPr>
        <w:t xml:space="preserve">  строй  психики  и  строй  психики  </w:t>
      </w:r>
      <w:r w:rsidRPr="004A180F">
        <w:rPr>
          <w:rFonts w:ascii="Times New Roman" w:hAnsi="Times New Roman" w:cs="Times New Roman"/>
          <w:b/>
          <w:sz w:val="24"/>
          <w:szCs w:val="24"/>
        </w:rPr>
        <w:t>биороботов-зомби</w:t>
      </w:r>
      <w:r w:rsidRPr="004A180F">
        <w:rPr>
          <w:rFonts w:ascii="Times New Roman" w:hAnsi="Times New Roman" w:cs="Times New Roman"/>
          <w:sz w:val="24"/>
          <w:szCs w:val="24"/>
        </w:rPr>
        <w:t xml:space="preserve">,  и  где  нет  места  </w:t>
      </w:r>
      <w:r w:rsidRPr="004A180F">
        <w:rPr>
          <w:rFonts w:ascii="Times New Roman" w:hAnsi="Times New Roman" w:cs="Times New Roman"/>
          <w:b/>
          <w:sz w:val="24"/>
          <w:szCs w:val="24"/>
        </w:rPr>
        <w:t>человекам</w:t>
      </w:r>
      <w:r w:rsidRPr="004A180F">
        <w:rPr>
          <w:rFonts w:ascii="Times New Roman" w:hAnsi="Times New Roman" w:cs="Times New Roman"/>
          <w:sz w:val="24"/>
          <w:szCs w:val="24"/>
        </w:rPr>
        <w:t xml:space="preserve"> с  человечным  строем  психики.   Известен  печальный  опыт  человечества:  на  картах  давно  нет   тех  государств,  где  сквозь  пальцы  смотрели  на  распущенность  и  разврат,  жившие  в  условиях  БЕСпредельной  сексуальной  свободы  народы  плодили  всё  больше  олигофренов.   И,  в  конце  концов,  они  вырождались  и  исчезали  с  карты  Земли.  </w:t>
      </w:r>
    </w:p>
    <w:p w:rsidR="00312327" w:rsidRPr="004A180F" w:rsidRDefault="005016F1" w:rsidP="00312327">
      <w:pPr>
        <w:rPr>
          <w:rFonts w:ascii="Times New Roman" w:hAnsi="Times New Roman" w:cs="Times New Roman"/>
          <w:sz w:val="24"/>
          <w:szCs w:val="24"/>
        </w:rPr>
      </w:pPr>
      <w:r>
        <w:rPr>
          <w:rFonts w:ascii="Times New Roman" w:hAnsi="Times New Roman" w:cs="Times New Roman"/>
          <w:b/>
          <w:sz w:val="24"/>
          <w:szCs w:val="24"/>
        </w:rPr>
        <w:t xml:space="preserve">          </w:t>
      </w:r>
      <w:r w:rsidR="00312327" w:rsidRPr="004A180F">
        <w:rPr>
          <w:rFonts w:ascii="Times New Roman" w:hAnsi="Times New Roman" w:cs="Times New Roman"/>
          <w:b/>
          <w:sz w:val="24"/>
          <w:szCs w:val="24"/>
        </w:rPr>
        <w:t>При  человечном  строе  психики,  в  силу  положительной  эмоциональной  самодостаточности  индивида  вне  зависимости  от  пола,  секс  перестаёт  быть  средством  эмоциональной  разрядки  или  подзарядки,  а  КАЖДОЕ  СОВОКУПЛЕНИЕ  ИМЕЕТ  ЦЕЛЬЮ  ЗАЧАТИЕ  ЧЕЛОВЕКА  -  НАМЕСТНИКА  БОЖИЕГО  НА  ЗЕМЛЕ  -  и  потому  представляет  собой  священно</w:t>
      </w:r>
      <w:r w:rsidR="003E5D23">
        <w:rPr>
          <w:rFonts w:ascii="Times New Roman" w:hAnsi="Times New Roman" w:cs="Times New Roman"/>
          <w:b/>
          <w:sz w:val="24"/>
          <w:szCs w:val="24"/>
        </w:rPr>
        <w:t>е</w:t>
      </w:r>
      <w:r w:rsidR="00312327" w:rsidRPr="004A180F">
        <w:rPr>
          <w:rFonts w:ascii="Times New Roman" w:hAnsi="Times New Roman" w:cs="Times New Roman"/>
          <w:b/>
          <w:sz w:val="24"/>
          <w:szCs w:val="24"/>
        </w:rPr>
        <w:t xml:space="preserve">  действо,  которое  вследствие  обусловленности  целью  рождения  и  воспитания  Человека  не  может  осуществляться   походя  в  ритмике  </w:t>
      </w:r>
      <w:r w:rsidR="00312327" w:rsidRPr="004A180F">
        <w:rPr>
          <w:rFonts w:ascii="Times New Roman" w:hAnsi="Times New Roman" w:cs="Times New Roman"/>
          <w:sz w:val="24"/>
          <w:szCs w:val="24"/>
        </w:rPr>
        <w:t>«безопасного  секса»</w:t>
      </w:r>
      <w:r w:rsidR="00312327" w:rsidRPr="004A180F">
        <w:rPr>
          <w:rFonts w:ascii="Times New Roman" w:hAnsi="Times New Roman" w:cs="Times New Roman"/>
          <w:b/>
          <w:sz w:val="24"/>
          <w:szCs w:val="24"/>
        </w:rPr>
        <w:t>,  ограниченного  только  потенцией  партнёров  и  свободным  временем.</w:t>
      </w:r>
      <w:r w:rsidR="00312327" w:rsidRPr="004A180F">
        <w:rPr>
          <w:rFonts w:ascii="Times New Roman" w:hAnsi="Times New Roman" w:cs="Times New Roman"/>
          <w:sz w:val="24"/>
          <w:szCs w:val="24"/>
        </w:rPr>
        <w:t xml:space="preserve"> Настало  время  перейти  от  человекообразия  к  человечности».</w:t>
      </w:r>
    </w:p>
    <w:p w:rsidR="00312327" w:rsidRPr="004A180F" w:rsidRDefault="003E5D23" w:rsidP="00312327">
      <w:pPr>
        <w:rPr>
          <w:rFonts w:ascii="Times New Roman" w:hAnsi="Times New Roman" w:cs="Times New Roman"/>
          <w:i/>
          <w:sz w:val="24"/>
          <w:szCs w:val="24"/>
        </w:rPr>
      </w:pPr>
      <w:r>
        <w:rPr>
          <w:rFonts w:ascii="Times New Roman" w:hAnsi="Times New Roman" w:cs="Times New Roman"/>
          <w:sz w:val="24"/>
          <w:szCs w:val="24"/>
        </w:rPr>
        <w:t xml:space="preserve">          </w:t>
      </w:r>
      <w:r w:rsidR="00312327" w:rsidRPr="004A180F">
        <w:rPr>
          <w:rFonts w:ascii="Times New Roman" w:hAnsi="Times New Roman" w:cs="Times New Roman"/>
          <w:sz w:val="24"/>
          <w:szCs w:val="24"/>
        </w:rPr>
        <w:t>Мудрые  слова!  Вся  надежда  на  эти  8 - 15%  неоантропов (HS</w:t>
      </w:r>
      <w:r w:rsidR="00312327" w:rsidRPr="004A180F">
        <w:rPr>
          <w:rFonts w:ascii="Times New Roman" w:hAnsi="Times New Roman" w:cs="Times New Roman"/>
          <w:sz w:val="24"/>
          <w:szCs w:val="24"/>
          <w:vertAlign w:val="superscript"/>
        </w:rPr>
        <w:t>+</w:t>
      </w:r>
      <w:r w:rsidR="00312327" w:rsidRPr="004A180F">
        <w:rPr>
          <w:rFonts w:ascii="Times New Roman" w:hAnsi="Times New Roman" w:cs="Times New Roman"/>
          <w:sz w:val="24"/>
          <w:szCs w:val="24"/>
        </w:rPr>
        <w:t xml:space="preserve">),  которые  могут  стать   примером  для  подражания  для   массы  нехищных,  наивных  и  доверчивых  людей (HS),  составляющих  большинство  населения.   Естественно,  если  эти  духовно  эволюционирующие  8 – 15%  людей, осознают  суть  происходящего  и  возьмут  на  себя  </w:t>
      </w:r>
      <w:r w:rsidR="00312327" w:rsidRPr="004A180F">
        <w:rPr>
          <w:rFonts w:ascii="Times New Roman" w:hAnsi="Times New Roman" w:cs="Times New Roman"/>
          <w:sz w:val="24"/>
          <w:szCs w:val="24"/>
        </w:rPr>
        <w:lastRenderedPageBreak/>
        <w:t xml:space="preserve">тяжкую  ношу  ответственности  за  будущее  Отечества.    Необходимо,  наконец-то,  преодолеть  нашу  застарелую  родовую  болезнь  разобщённости, о которой  ещё  восемь  веков  тому  назад  сказал  автор  «Слова  о  полку  Игореве»,  страстно  обличая  «княжьи  крамолы»  и  «непособия»:  </w:t>
      </w:r>
      <w:r w:rsidR="00312327" w:rsidRPr="004A180F">
        <w:rPr>
          <w:rFonts w:ascii="Times New Roman" w:hAnsi="Times New Roman" w:cs="Times New Roman"/>
          <w:i/>
          <w:sz w:val="24"/>
          <w:szCs w:val="24"/>
        </w:rPr>
        <w:t xml:space="preserve">«Усобица  княземъ  на  поганыя  погыбе,   рекоста  бо  братъ  брату: «Се  мое,  а то мое же».  И  начаша  князи  про малое «се   великое»   молъвити,  а  сами  на  себя  крамолу  ковати,  а  погании  съ  всех  стран  прихожаху  съ  победами  на  землю  Рускую».  </w:t>
      </w:r>
      <w:r w:rsidR="00312327" w:rsidRPr="004A180F">
        <w:rPr>
          <w:rFonts w:ascii="Times New Roman" w:hAnsi="Times New Roman" w:cs="Times New Roman"/>
          <w:sz w:val="24"/>
          <w:szCs w:val="24"/>
        </w:rPr>
        <w:t xml:space="preserve">Картина  «до боли»,  «до слёз», «до скрежета зубовного» знакома!   Не  надо  искать  врагов  внешних,  хватит  болтать  об  их  кознях   и судачить  о том,  какие  эти  «врази»  коварныеяя.  «Враг»  сидит  в  каждом из нас.  Необходимо  начать  с  себя  самого  «любимого»,  со  своего  собственного  нравственного  преОБРАЖЕНИЯ.   Китайскому  мудрецу  Конфуцию  принадлежат  следующие  слова: </w:t>
      </w:r>
      <w:r w:rsidR="00312327" w:rsidRPr="004A180F">
        <w:rPr>
          <w:rFonts w:ascii="Times New Roman" w:hAnsi="Times New Roman" w:cs="Times New Roman"/>
          <w:i/>
          <w:sz w:val="24"/>
          <w:szCs w:val="24"/>
        </w:rPr>
        <w:t>«Велик  тот,  кто  победил  своего  врага.   Но  трижды  велик  тот,  кто  победил  себя!».</w:t>
      </w:r>
    </w:p>
    <w:p w:rsidR="00312327" w:rsidRPr="004A180F" w:rsidRDefault="003E5D23" w:rsidP="00312327">
      <w:pPr>
        <w:rPr>
          <w:rFonts w:ascii="Times New Roman" w:hAnsi="Times New Roman" w:cs="Times New Roman"/>
          <w:i/>
          <w:sz w:val="24"/>
          <w:szCs w:val="24"/>
        </w:rPr>
      </w:pPr>
      <w:r>
        <w:rPr>
          <w:rFonts w:ascii="Times New Roman" w:hAnsi="Times New Roman" w:cs="Times New Roman"/>
          <w:i/>
          <w:sz w:val="24"/>
          <w:szCs w:val="24"/>
        </w:rPr>
        <w:t xml:space="preserve">         </w:t>
      </w:r>
      <w:r w:rsidR="00312327" w:rsidRPr="004A180F">
        <w:rPr>
          <w:rFonts w:ascii="Times New Roman" w:hAnsi="Times New Roman" w:cs="Times New Roman"/>
          <w:i/>
          <w:sz w:val="24"/>
          <w:szCs w:val="24"/>
        </w:rPr>
        <w:t>«Так  вострубим  же,  братия,  аки  в  златокованные  трубы   в  разум  ума  своего.   Да  восплачутся в  нас душеполезные  помыслы!».</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Литература:</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1. «МЕРА за МЕРУ»</w:t>
      </w:r>
      <w:r w:rsidR="003E5D23">
        <w:rPr>
          <w:rFonts w:ascii="Times New Roman" w:hAnsi="Times New Roman" w:cs="Times New Roman"/>
          <w:sz w:val="24"/>
          <w:szCs w:val="24"/>
        </w:rPr>
        <w:t xml:space="preserve">. – 2004. - </w:t>
      </w:r>
      <w:r w:rsidRPr="004A180F">
        <w:rPr>
          <w:rFonts w:ascii="Times New Roman" w:hAnsi="Times New Roman" w:cs="Times New Roman"/>
          <w:sz w:val="24"/>
          <w:szCs w:val="24"/>
        </w:rPr>
        <w:t xml:space="preserve"> №1(145),  январь</w:t>
      </w:r>
      <w:r w:rsidR="003E5D23">
        <w:rPr>
          <w:rFonts w:ascii="Times New Roman" w:hAnsi="Times New Roman" w:cs="Times New Roman"/>
          <w:sz w:val="24"/>
          <w:szCs w:val="24"/>
        </w:rPr>
        <w:t xml:space="preserve"> -</w:t>
      </w:r>
      <w:r w:rsidRPr="004A180F">
        <w:rPr>
          <w:rFonts w:ascii="Times New Roman" w:hAnsi="Times New Roman" w:cs="Times New Roman"/>
          <w:sz w:val="24"/>
          <w:szCs w:val="24"/>
        </w:rPr>
        <w:t xml:space="preserve">  с.1.</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2. Купрюхин</w:t>
      </w:r>
      <w:r w:rsidR="003E5D23" w:rsidRPr="003E5D23">
        <w:t xml:space="preserve"> </w:t>
      </w:r>
      <w:r w:rsidR="003E5D23" w:rsidRPr="003E5D23">
        <w:rPr>
          <w:rFonts w:ascii="Times New Roman" w:hAnsi="Times New Roman" w:cs="Times New Roman"/>
          <w:sz w:val="24"/>
          <w:szCs w:val="24"/>
        </w:rPr>
        <w:t>А.И.</w:t>
      </w:r>
      <w:r w:rsidRPr="004A180F">
        <w:rPr>
          <w:rFonts w:ascii="Times New Roman" w:hAnsi="Times New Roman" w:cs="Times New Roman"/>
          <w:sz w:val="24"/>
          <w:szCs w:val="24"/>
        </w:rPr>
        <w:t>,  академик  Международной  Академии  экологической  Безопасности  и  Природопользования.  Городской  МежВУЗовский   студенческо-преподавательский  семинар  «Проблемы  устойчивого  развития  в  Системе  Природа-Общество-Человек»,  НГТУ,  г. Новосибирск.</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3. Бронштейн</w:t>
      </w:r>
      <w:r w:rsidR="003E5D23" w:rsidRPr="003E5D23">
        <w:t xml:space="preserve"> </w:t>
      </w:r>
      <w:r w:rsidR="003E5D23" w:rsidRPr="003E5D23">
        <w:rPr>
          <w:rFonts w:ascii="Times New Roman" w:hAnsi="Times New Roman" w:cs="Times New Roman"/>
          <w:sz w:val="24"/>
          <w:szCs w:val="24"/>
        </w:rPr>
        <w:t>Н.Н.</w:t>
      </w:r>
      <w:r w:rsidRPr="004A180F">
        <w:rPr>
          <w:rFonts w:ascii="Times New Roman" w:hAnsi="Times New Roman" w:cs="Times New Roman"/>
          <w:sz w:val="24"/>
          <w:szCs w:val="24"/>
        </w:rPr>
        <w:t>,  Семендяев</w:t>
      </w:r>
      <w:r w:rsidR="003E5D23" w:rsidRPr="003E5D23">
        <w:t xml:space="preserve"> </w:t>
      </w:r>
      <w:r w:rsidR="003E5D23" w:rsidRPr="003E5D23">
        <w:rPr>
          <w:rFonts w:ascii="Times New Roman" w:hAnsi="Times New Roman" w:cs="Times New Roman"/>
          <w:sz w:val="24"/>
          <w:szCs w:val="24"/>
        </w:rPr>
        <w:t>К.А.</w:t>
      </w:r>
      <w:r w:rsidRPr="004A180F">
        <w:rPr>
          <w:rFonts w:ascii="Times New Roman" w:hAnsi="Times New Roman" w:cs="Times New Roman"/>
          <w:sz w:val="24"/>
          <w:szCs w:val="24"/>
        </w:rPr>
        <w:t xml:space="preserve">  Справочник  по  математике</w:t>
      </w:r>
      <w:r w:rsidR="003E5D23">
        <w:rPr>
          <w:rFonts w:ascii="Times New Roman" w:hAnsi="Times New Roman" w:cs="Times New Roman"/>
          <w:sz w:val="24"/>
          <w:szCs w:val="24"/>
        </w:rPr>
        <w:t>. – М.,</w:t>
      </w:r>
      <w:r w:rsidRPr="004A180F">
        <w:rPr>
          <w:rFonts w:ascii="Times New Roman" w:hAnsi="Times New Roman" w:cs="Times New Roman"/>
          <w:sz w:val="24"/>
          <w:szCs w:val="24"/>
        </w:rPr>
        <w:t xml:space="preserve">  1964, с.163.</w:t>
      </w:r>
    </w:p>
    <w:p w:rsidR="00312327"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4. Диденко</w:t>
      </w:r>
      <w:r w:rsidR="003E5D23" w:rsidRPr="003E5D23">
        <w:t xml:space="preserve"> </w:t>
      </w:r>
      <w:r w:rsidR="003E5D23" w:rsidRPr="003E5D23">
        <w:rPr>
          <w:rFonts w:ascii="Times New Roman" w:hAnsi="Times New Roman" w:cs="Times New Roman"/>
          <w:sz w:val="24"/>
          <w:szCs w:val="24"/>
        </w:rPr>
        <w:t>Б.А.</w:t>
      </w:r>
      <w:r w:rsidRPr="004A180F">
        <w:rPr>
          <w:rFonts w:ascii="Times New Roman" w:hAnsi="Times New Roman" w:cs="Times New Roman"/>
          <w:sz w:val="24"/>
          <w:szCs w:val="24"/>
        </w:rPr>
        <w:t xml:space="preserve">  </w:t>
      </w:r>
      <w:r w:rsidR="003E5D23">
        <w:rPr>
          <w:rFonts w:ascii="Times New Roman" w:hAnsi="Times New Roman" w:cs="Times New Roman"/>
          <w:sz w:val="24"/>
          <w:szCs w:val="24"/>
        </w:rPr>
        <w:t>Э</w:t>
      </w:r>
      <w:r w:rsidRPr="004A180F">
        <w:rPr>
          <w:rFonts w:ascii="Times New Roman" w:hAnsi="Times New Roman" w:cs="Times New Roman"/>
          <w:sz w:val="24"/>
          <w:szCs w:val="24"/>
        </w:rPr>
        <w:t xml:space="preserve">тническая  антропология.  Видизм. Ресурс  http://www.koob.ru/didenko/ Диденко Борис Андреевич.  Хищная  власть.  Хищная  любовь.  Хищное  творчество.  Цивилизация  каннибалов/. </w:t>
      </w:r>
    </w:p>
    <w:p w:rsidR="00C11B7E" w:rsidRPr="004A180F" w:rsidRDefault="00312327" w:rsidP="00312327">
      <w:pPr>
        <w:rPr>
          <w:rFonts w:ascii="Times New Roman" w:hAnsi="Times New Roman" w:cs="Times New Roman"/>
          <w:sz w:val="24"/>
          <w:szCs w:val="24"/>
        </w:rPr>
      </w:pPr>
      <w:r w:rsidRPr="004A180F">
        <w:rPr>
          <w:rFonts w:ascii="Times New Roman" w:hAnsi="Times New Roman" w:cs="Times New Roman"/>
          <w:sz w:val="24"/>
          <w:szCs w:val="24"/>
        </w:rPr>
        <w:t>5. «Слово  о  полку  Игореве»  и  его  время.  Под  редакцией  академика  Б.А.</w:t>
      </w:r>
      <w:r w:rsidR="003E5D23">
        <w:rPr>
          <w:rFonts w:ascii="Times New Roman" w:hAnsi="Times New Roman" w:cs="Times New Roman"/>
          <w:sz w:val="24"/>
          <w:szCs w:val="24"/>
        </w:rPr>
        <w:t xml:space="preserve"> </w:t>
      </w:r>
      <w:r w:rsidRPr="004A180F">
        <w:rPr>
          <w:rFonts w:ascii="Times New Roman" w:hAnsi="Times New Roman" w:cs="Times New Roman"/>
          <w:sz w:val="24"/>
          <w:szCs w:val="24"/>
        </w:rPr>
        <w:t xml:space="preserve">Рыбакова. </w:t>
      </w:r>
      <w:r w:rsidR="003E5D23">
        <w:rPr>
          <w:rFonts w:ascii="Times New Roman" w:hAnsi="Times New Roman" w:cs="Times New Roman"/>
          <w:sz w:val="24"/>
          <w:szCs w:val="24"/>
        </w:rPr>
        <w:t>-</w:t>
      </w:r>
      <w:r w:rsidRPr="004A180F">
        <w:rPr>
          <w:rFonts w:ascii="Times New Roman" w:hAnsi="Times New Roman" w:cs="Times New Roman"/>
          <w:sz w:val="24"/>
          <w:szCs w:val="24"/>
        </w:rPr>
        <w:t xml:space="preserve"> М.</w:t>
      </w:r>
      <w:r w:rsidR="003E5D23">
        <w:rPr>
          <w:rFonts w:ascii="Times New Roman" w:hAnsi="Times New Roman" w:cs="Times New Roman"/>
          <w:sz w:val="24"/>
          <w:szCs w:val="24"/>
        </w:rPr>
        <w:t>:</w:t>
      </w:r>
      <w:r w:rsidRPr="004A180F">
        <w:rPr>
          <w:rFonts w:ascii="Times New Roman" w:hAnsi="Times New Roman" w:cs="Times New Roman"/>
          <w:sz w:val="24"/>
          <w:szCs w:val="24"/>
        </w:rPr>
        <w:t xml:space="preserve"> «Наука», 1985, с. 19.</w:t>
      </w:r>
    </w:p>
    <w:p w:rsidR="00C11B7E" w:rsidRPr="002F08B8" w:rsidRDefault="00C11B7E" w:rsidP="00C11B7E">
      <w:pPr>
        <w:rPr>
          <w:rFonts w:ascii="Times New Roman" w:hAnsi="Times New Roman" w:cs="Times New Roman"/>
          <w:sz w:val="24"/>
          <w:szCs w:val="24"/>
        </w:rPr>
      </w:pPr>
    </w:p>
    <w:p w:rsidR="009C0A58" w:rsidRPr="009C0A58" w:rsidRDefault="009C0A58" w:rsidP="00C11B7E">
      <w:pPr>
        <w:rPr>
          <w:rFonts w:ascii="Times New Roman" w:hAnsi="Times New Roman" w:cs="Times New Roman"/>
          <w:sz w:val="24"/>
          <w:szCs w:val="24"/>
          <w:lang w:val="en-US"/>
        </w:rPr>
      </w:pPr>
      <w:proofErr w:type="gramStart"/>
      <w:r>
        <w:rPr>
          <w:rFonts w:ascii="Times New Roman" w:hAnsi="Times New Roman" w:cs="Times New Roman"/>
          <w:sz w:val="24"/>
          <w:szCs w:val="24"/>
          <w:lang w:val="en-US"/>
        </w:rPr>
        <w:t>Chastity against sexual revolution.</w:t>
      </w:r>
      <w:proofErr w:type="gramEnd"/>
      <w:r>
        <w:rPr>
          <w:rFonts w:ascii="Times New Roman" w:hAnsi="Times New Roman" w:cs="Times New Roman"/>
          <w:sz w:val="24"/>
          <w:szCs w:val="24"/>
          <w:lang w:val="en-US"/>
        </w:rPr>
        <w:t xml:space="preserve"> Nikolaev I.V., Prof. (Novosibirsk)</w:t>
      </w:r>
    </w:p>
    <w:p w:rsidR="002D52EF" w:rsidRDefault="002D52EF" w:rsidP="00C11B7E">
      <w:pPr>
        <w:rPr>
          <w:lang w:val="en-US"/>
        </w:rPr>
      </w:pPr>
    </w:p>
    <w:p w:rsidR="009C0A58" w:rsidRPr="009C0A58" w:rsidRDefault="009C0A58" w:rsidP="00C11B7E">
      <w:pPr>
        <w:rPr>
          <w:lang w:val="en-US"/>
        </w:rPr>
      </w:pPr>
    </w:p>
    <w:p w:rsidR="002D52EF" w:rsidRPr="002F08B8" w:rsidRDefault="003E5D23" w:rsidP="003E5D23">
      <w:pPr>
        <w:jc w:val="center"/>
        <w:rPr>
          <w:rFonts w:ascii="Times New Roman" w:hAnsi="Times New Roman" w:cs="Times New Roman"/>
          <w:sz w:val="24"/>
          <w:szCs w:val="24"/>
          <w:lang w:val="en-US"/>
        </w:rPr>
      </w:pPr>
      <w:r w:rsidRPr="003E5D23">
        <w:rPr>
          <w:rFonts w:ascii="Times New Roman" w:hAnsi="Times New Roman" w:cs="Times New Roman"/>
          <w:sz w:val="24"/>
          <w:szCs w:val="24"/>
        </w:rPr>
        <w:t>Кашин</w:t>
      </w:r>
      <w:r w:rsidRPr="002F08B8">
        <w:rPr>
          <w:rFonts w:ascii="Times New Roman" w:hAnsi="Times New Roman" w:cs="Times New Roman"/>
          <w:sz w:val="24"/>
          <w:szCs w:val="24"/>
          <w:lang w:val="en-US"/>
        </w:rPr>
        <w:t xml:space="preserve"> </w:t>
      </w:r>
      <w:r w:rsidRPr="003E5D23">
        <w:rPr>
          <w:rFonts w:ascii="Times New Roman" w:hAnsi="Times New Roman" w:cs="Times New Roman"/>
          <w:sz w:val="24"/>
          <w:szCs w:val="24"/>
        </w:rPr>
        <w:t>Ю</w:t>
      </w:r>
      <w:r w:rsidRPr="002F08B8">
        <w:rPr>
          <w:rFonts w:ascii="Times New Roman" w:hAnsi="Times New Roman" w:cs="Times New Roman"/>
          <w:sz w:val="24"/>
          <w:szCs w:val="24"/>
          <w:lang w:val="en-US"/>
        </w:rPr>
        <w:t>.</w:t>
      </w:r>
      <w:r w:rsidRPr="003E5D23">
        <w:rPr>
          <w:rFonts w:ascii="Times New Roman" w:hAnsi="Times New Roman" w:cs="Times New Roman"/>
          <w:sz w:val="24"/>
          <w:szCs w:val="24"/>
        </w:rPr>
        <w:t>И</w:t>
      </w:r>
      <w:r w:rsidRPr="002F08B8">
        <w:rPr>
          <w:rFonts w:ascii="Times New Roman" w:hAnsi="Times New Roman" w:cs="Times New Roman"/>
          <w:sz w:val="24"/>
          <w:szCs w:val="24"/>
          <w:lang w:val="en-US"/>
        </w:rPr>
        <w:t xml:space="preserve">., </w:t>
      </w:r>
      <w:r w:rsidRPr="003E5D23">
        <w:rPr>
          <w:rFonts w:ascii="Times New Roman" w:hAnsi="Times New Roman" w:cs="Times New Roman"/>
          <w:sz w:val="24"/>
          <w:szCs w:val="24"/>
        </w:rPr>
        <w:t>профессор</w:t>
      </w:r>
      <w:r w:rsidRPr="002F08B8">
        <w:rPr>
          <w:rFonts w:ascii="Times New Roman" w:hAnsi="Times New Roman" w:cs="Times New Roman"/>
          <w:sz w:val="24"/>
          <w:szCs w:val="24"/>
          <w:lang w:val="en-US"/>
        </w:rPr>
        <w:t xml:space="preserve"> (</w:t>
      </w:r>
      <w:r w:rsidRPr="003E5D23">
        <w:rPr>
          <w:rFonts w:ascii="Times New Roman" w:hAnsi="Times New Roman" w:cs="Times New Roman"/>
          <w:sz w:val="24"/>
          <w:szCs w:val="24"/>
        </w:rPr>
        <w:t>Ижевск</w:t>
      </w:r>
      <w:r w:rsidRPr="002F08B8">
        <w:rPr>
          <w:rFonts w:ascii="Times New Roman" w:hAnsi="Times New Roman" w:cs="Times New Roman"/>
          <w:sz w:val="24"/>
          <w:szCs w:val="24"/>
          <w:lang w:val="en-US"/>
        </w:rPr>
        <w:t>)</w:t>
      </w:r>
    </w:p>
    <w:p w:rsidR="00C11B7E" w:rsidRPr="009C0A58" w:rsidRDefault="00C11B7E" w:rsidP="003E5D23">
      <w:pPr>
        <w:jc w:val="center"/>
        <w:rPr>
          <w:rFonts w:ascii="Times New Roman" w:hAnsi="Times New Roman" w:cs="Times New Roman"/>
          <w:b/>
          <w:sz w:val="28"/>
          <w:szCs w:val="28"/>
          <w:lang w:val="en-US"/>
        </w:rPr>
      </w:pPr>
      <w:r w:rsidRPr="002D52EF">
        <w:rPr>
          <w:rFonts w:ascii="Times New Roman" w:hAnsi="Times New Roman" w:cs="Times New Roman"/>
          <w:b/>
          <w:sz w:val="28"/>
          <w:szCs w:val="28"/>
        </w:rPr>
        <w:t>Сто</w:t>
      </w:r>
      <w:r w:rsidRPr="009C0A58">
        <w:rPr>
          <w:rFonts w:ascii="Times New Roman" w:hAnsi="Times New Roman" w:cs="Times New Roman"/>
          <w:b/>
          <w:sz w:val="28"/>
          <w:szCs w:val="28"/>
          <w:lang w:val="en-US"/>
        </w:rPr>
        <w:t xml:space="preserve"> </w:t>
      </w:r>
      <w:r w:rsidRPr="002D52EF">
        <w:rPr>
          <w:rFonts w:ascii="Times New Roman" w:hAnsi="Times New Roman" w:cs="Times New Roman"/>
          <w:b/>
          <w:sz w:val="28"/>
          <w:szCs w:val="28"/>
        </w:rPr>
        <w:t>грамм</w:t>
      </w:r>
      <w:r w:rsidRPr="009C0A58">
        <w:rPr>
          <w:rFonts w:ascii="Times New Roman" w:hAnsi="Times New Roman" w:cs="Times New Roman"/>
          <w:b/>
          <w:sz w:val="28"/>
          <w:szCs w:val="28"/>
          <w:lang w:val="en-US"/>
        </w:rPr>
        <w:t xml:space="preserve"> </w:t>
      </w:r>
      <w:r w:rsidRPr="002D52EF">
        <w:rPr>
          <w:rFonts w:ascii="Times New Roman" w:hAnsi="Times New Roman" w:cs="Times New Roman"/>
          <w:b/>
          <w:sz w:val="28"/>
          <w:szCs w:val="28"/>
        </w:rPr>
        <w:t>на</w:t>
      </w:r>
      <w:r w:rsidRPr="009C0A58">
        <w:rPr>
          <w:rFonts w:ascii="Times New Roman" w:hAnsi="Times New Roman" w:cs="Times New Roman"/>
          <w:b/>
          <w:sz w:val="28"/>
          <w:szCs w:val="28"/>
          <w:lang w:val="en-US"/>
        </w:rPr>
        <w:t xml:space="preserve"> </w:t>
      </w:r>
      <w:r w:rsidRPr="002D52EF">
        <w:rPr>
          <w:rFonts w:ascii="Times New Roman" w:hAnsi="Times New Roman" w:cs="Times New Roman"/>
          <w:b/>
          <w:sz w:val="28"/>
          <w:szCs w:val="28"/>
        </w:rPr>
        <w:t>войне</w:t>
      </w:r>
    </w:p>
    <w:p w:rsidR="00C11B7E" w:rsidRPr="00045E45" w:rsidRDefault="003E5D23" w:rsidP="000B2334">
      <w:pPr>
        <w:spacing w:line="240" w:lineRule="auto"/>
        <w:rPr>
          <w:rFonts w:ascii="Times New Roman" w:hAnsi="Times New Roman" w:cs="Times New Roman"/>
          <w:sz w:val="24"/>
          <w:szCs w:val="24"/>
        </w:rPr>
      </w:pPr>
      <w:r w:rsidRPr="009C0A58">
        <w:rPr>
          <w:rFonts w:ascii="Times New Roman" w:hAnsi="Times New Roman" w:cs="Times New Roman"/>
          <w:sz w:val="24"/>
          <w:szCs w:val="24"/>
          <w:lang w:val="en-US"/>
        </w:rPr>
        <w:t xml:space="preserve"> </w:t>
      </w:r>
      <w:r w:rsidR="00C11B7E" w:rsidRPr="009C0A58">
        <w:rPr>
          <w:rFonts w:ascii="Times New Roman" w:hAnsi="Times New Roman" w:cs="Times New Roman"/>
          <w:sz w:val="24"/>
          <w:szCs w:val="24"/>
          <w:lang w:val="en-US"/>
        </w:rPr>
        <w:t xml:space="preserve">        </w:t>
      </w:r>
      <w:r w:rsidR="00C11B7E" w:rsidRPr="00045E45">
        <w:rPr>
          <w:rFonts w:ascii="Times New Roman" w:hAnsi="Times New Roman" w:cs="Times New Roman"/>
          <w:sz w:val="24"/>
          <w:szCs w:val="24"/>
        </w:rPr>
        <w:t>Наши</w:t>
      </w:r>
      <w:r w:rsidR="00C11B7E" w:rsidRPr="002F08B8">
        <w:rPr>
          <w:rFonts w:ascii="Times New Roman" w:hAnsi="Times New Roman" w:cs="Times New Roman"/>
          <w:sz w:val="24"/>
          <w:szCs w:val="24"/>
        </w:rPr>
        <w:t xml:space="preserve"> </w:t>
      </w:r>
      <w:r w:rsidR="00C11B7E" w:rsidRPr="00045E45">
        <w:rPr>
          <w:rFonts w:ascii="Times New Roman" w:hAnsi="Times New Roman" w:cs="Times New Roman"/>
          <w:sz w:val="24"/>
          <w:szCs w:val="24"/>
        </w:rPr>
        <w:t>современники больше знают войну по фильмам и книгам</w:t>
      </w:r>
      <w:proofErr w:type="gramStart"/>
      <w:r w:rsidR="00C11B7E" w:rsidRPr="00045E45">
        <w:rPr>
          <w:rFonts w:ascii="Times New Roman" w:hAnsi="Times New Roman" w:cs="Times New Roman"/>
          <w:sz w:val="24"/>
          <w:szCs w:val="24"/>
        </w:rPr>
        <w:t xml:space="preserve"> .</w:t>
      </w:r>
      <w:proofErr w:type="gramEnd"/>
      <w:r w:rsidR="00C11B7E" w:rsidRPr="00045E45">
        <w:rPr>
          <w:rFonts w:ascii="Times New Roman" w:hAnsi="Times New Roman" w:cs="Times New Roman"/>
          <w:sz w:val="24"/>
          <w:szCs w:val="24"/>
        </w:rPr>
        <w:t xml:space="preserve"> Современные режиссеры насыщают фильмы о войне эпизодами выпивки. Потеряв чувство меры, они сильно искажают историческую картину той войны. Доводилось слышать от ветеранов, что не пили лётчики, не пили танкисты. Не так уж редко встречались ветераны, которые всю войну прошли трезвыми. Люди, работавшие в колхозах, удивлялись: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11B7E" w:rsidRPr="00045E45">
        <w:rPr>
          <w:rFonts w:ascii="Times New Roman" w:hAnsi="Times New Roman" w:cs="Times New Roman"/>
          <w:sz w:val="24"/>
          <w:szCs w:val="24"/>
        </w:rPr>
        <w:t xml:space="preserve">– Какой самогон? Есть было нечего! Весной гнилую картошку в полях собирали и ели.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Бывший министр обороны СССР Дмитрий Тимофеевич Язов говорил: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Пьянств</w:t>
      </w:r>
      <w:r>
        <w:rPr>
          <w:rFonts w:ascii="Times New Roman" w:hAnsi="Times New Roman" w:cs="Times New Roman"/>
          <w:sz w:val="24"/>
          <w:szCs w:val="24"/>
        </w:rPr>
        <w:t>ог</w:t>
      </w:r>
      <w:r w:rsidR="00C11B7E" w:rsidRPr="00045E45">
        <w:rPr>
          <w:rFonts w:ascii="Times New Roman" w:hAnsi="Times New Roman" w:cs="Times New Roman"/>
          <w:sz w:val="24"/>
          <w:szCs w:val="24"/>
        </w:rPr>
        <w:t xml:space="preserve"> на фронте не было столь распространенным, как об этом любят писать. Пьяный человек подвергает себя большей опасности, потому что теряет осторожность, у него нарушается координация движений.</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И большинство фронтовиков не пили из чувства самосохранения. С другой стороны доводилось слышать от ветеранов рассказы, как пили по очереди, чтобы доза была больше, как пили за тех, кто погиб в бою. Был рассказ о том, как ставили в траншее бачок с водкой и кто хотел, тот черпал кружкой. Бывалые солдаты перед атакой не пили, а молодые черпали и пропадали в первую очередь.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Официальная картина снабжения армии водкой выглядела следующим образом. Постановление Государственного Комитета Обороны №</w:t>
      </w:r>
      <w:r>
        <w:rPr>
          <w:rFonts w:ascii="Times New Roman" w:hAnsi="Times New Roman" w:cs="Times New Roman"/>
          <w:sz w:val="24"/>
          <w:szCs w:val="24"/>
        </w:rPr>
        <w:t xml:space="preserve"> </w:t>
      </w:r>
      <w:r w:rsidR="00C11B7E" w:rsidRPr="00045E45">
        <w:rPr>
          <w:rFonts w:ascii="Times New Roman" w:hAnsi="Times New Roman" w:cs="Times New Roman"/>
          <w:sz w:val="24"/>
          <w:szCs w:val="24"/>
        </w:rPr>
        <w:t>562 о ежедневной выдаче бойцам ста грамм водки 22 августа 1941 года подписал Сталин. Причём он своей рукой вписал в это постановление: составу «войск первой линии». [1].   В Приказе НКО СССР № 0320 от 25 августа 1941 г. говорилось: «С 1 сентября 1941 г. производить выдачу 40</w:t>
      </w: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град. водки в количестве 100 граммов в день на человека красноармейцам и начальствующему составу передовой линии действующей армии. Летному составу ВВС Красной Армии, выполняющему боевые задания, и инженерно-техническому составу, обслуживающему полевые аэродромы действующей армии, водку отпускать наравне с частями передовой линии» [2].  Эти сто грамм получили название наркомовских. Впервые их ввели в обиход во время Финской войны в январе 1940 года по предложению наркома Ворошилова.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В Великую Отечественную войну режим выдачи алкоголя на фронте неоднократно менялся. Массово водка выдавалась только до мая 1942 года. В мае ежедневно водку стали выдавать только военнослужащим частей передовой линии, имеющим успехи в боевых действиях. В постановлении Государственного Комитета Обороны № ГОКО 1727с 11 мая 1942 г. «О порядке выдачи водки войскам действующей армии» говорилось: 1.</w:t>
      </w:r>
      <w:r>
        <w:rPr>
          <w:rFonts w:ascii="Times New Roman" w:hAnsi="Times New Roman" w:cs="Times New Roman"/>
          <w:sz w:val="24"/>
          <w:szCs w:val="24"/>
        </w:rPr>
        <w:t xml:space="preserve"> </w:t>
      </w:r>
      <w:r w:rsidR="00C11B7E" w:rsidRPr="00045E45">
        <w:rPr>
          <w:rFonts w:ascii="Times New Roman" w:hAnsi="Times New Roman" w:cs="Times New Roman"/>
          <w:sz w:val="24"/>
          <w:szCs w:val="24"/>
        </w:rPr>
        <w:t>Прекратить с 15 мая 1942 г. массовую ежедневную выдачу водки личному составу войск действующей армии. 2.</w:t>
      </w:r>
      <w:r>
        <w:rPr>
          <w:rFonts w:ascii="Times New Roman" w:hAnsi="Times New Roman" w:cs="Times New Roman"/>
          <w:sz w:val="24"/>
          <w:szCs w:val="24"/>
        </w:rPr>
        <w:t xml:space="preserve"> </w:t>
      </w:r>
      <w:r w:rsidR="00C11B7E" w:rsidRPr="00045E45">
        <w:rPr>
          <w:rFonts w:ascii="Times New Roman" w:hAnsi="Times New Roman" w:cs="Times New Roman"/>
          <w:sz w:val="24"/>
          <w:szCs w:val="24"/>
        </w:rPr>
        <w:t>Сохранить ежедневную выдачу водки только военнослужащим частей передовой линии, имеющим успехи в боевых действиях, увеличив норму выдачи водки до 200 г. на человека в день. 3. … И. Сталин.</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Всем остальным на передовой выдавали по сто граммов водки и только в определённые праздники: 7-8 ноября, в День Конституции, на Новый Год и ещё на пять праздников в году. Среди этих праздников был День физкультурника. [3].</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Надо понимать, что двести граммов водки – это серьёзная доза! Водка оказывала влияние на точность стрельбы, скорость реакции и качество мышления – на такие характеристики бойца, от которых в немалой степени зависела его жизнь. Офицерам водка была доступнее. Генерал-лейтенанта Антипенко Н.А., заместитель командующего фронтом по тылу, отметил в своих мемуарах, в офицерских столовых в штабах фронта стояли графинчики с водкой. Влияя на работу мозга, она не могла не влиять на качество принимаемых решений. </w:t>
      </w:r>
    </w:p>
    <w:p w:rsidR="00C11B7E" w:rsidRPr="00045E45" w:rsidRDefault="008D58A7"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Постановлением ГКО № 1889 от 6 июня 1942 г. Сталин поправил этот приказ и отменил двухсотграммовую дозу. В Постановлении говорилось: Во изменение постановления ГКО от 11 мая с.г. Государственный Комитет Обороны постановляет: 1. Прекратить с 15 мая 1942 г. массовую ежедневную выдачу водки личному составу войск действующей армии. 2. Сохранить ежедневную выдачу водки в размере 100 г. только тем </w:t>
      </w:r>
      <w:r w:rsidR="00C11B7E" w:rsidRPr="00045E45">
        <w:rPr>
          <w:rFonts w:ascii="Times New Roman" w:hAnsi="Times New Roman" w:cs="Times New Roman"/>
          <w:sz w:val="24"/>
          <w:szCs w:val="24"/>
        </w:rPr>
        <w:lastRenderedPageBreak/>
        <w:t>частям передовой линии, которые ведут наступательные операции. 3. Всем остальным военнослужащим передовой линии выдачу водки по 100 г. производить в революционные и общенародные праздники. 4. Постановление Государственного Комитета Обороны от 22 августа 1941 г. № 562 отменить. И.Сталин. [4].</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Позднее порядок выдачи алкоголя менялся не один раз, не менялся только п.3 и положение о том, чтобы водку ежедневно выдавали войскам, которые ведут наступательные операции. Водку на фронт привозили в молочных бидонах или в дубовых бочках. Кому-то водка помогала преодолевать страх, кому-то помогала потерять жизнь. </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Разумеется, были нарушения, связанные с выдачей алкоголя. К алкоголю многие привыкают очень быстро, начинают его всячески возвышать, поэтизировать и пить при каждом удобном и неудобном случае. Но не будем при этом забывать, что на фронте воевали люди, рожденные, в основном, в период ещё царского сухого закона 1914-1925 годов. У большинства потребности в выпивке тогда ещё не было. (Потребление алкоголя в 1940 году оценивается в 1,9 литра на душу человека, то-есть в 7-9 раз меньше, чем сейчас). </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Для наведения порядка с выдачей алкоголя был выпущен приказ НКО СССР № 0470 от 12 июня 1942 г. «О порядке хранения и выдачи водки войскам действующей армии». В преамбуле приказа говорилось: «Несмотря на неоднократные указания и категорические требования о выдаче водки в действующей армии строго по назначению и по установленным нормам, до сих пор не прекращаются случаи незаконной выдачи водки» [5]. Из этого приказа можно сделать следующий вывод: доступность водки усиливает потребность в алкоголе. </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С 12 ноября 1942 года к выдаче алкоголя стали относиться более либерально. По решению ГКО сто граммов стали выдавать всем, кто был на передовой и участвовал в боях, а также артиллеристам и минометчикам, летным экипажам и обслуживающему персоналу в дни вылетов. Войскам резерва, стройбату и, по разрешению врачей, раненым выдавали по 50 граммов водки. А с 25 ноября 1943 года водку стали выдавать бойцам НКВД и железнодорожным войскам. [6,7,8].</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Однако алкогольные проблемы в действующей армии, сопровождающие регулярное употребление алкоголя,  давали себя знать. И с третьего мая 1943 года приказом НКО №0323 массовая ежедневная выдача алкоголя была прекращена [9]. Выдачу ста граммов водки оставили только военнослужащим передовой линии, которые ведут наступательные операции. Остальным по сто граммов водки выдавали в определённые праздники.</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Видимо, единственные, кто всю войну и даже после её окончания регулярно получал водку или спирт, были военнослужащие Крайнего Севера, Чукотки, Камчатки и тех дальних краёв. Им объясняли это, как профилактику от цинги. Пили они ежедневно в течение пяти-семи лет. Многие за это время привыкли к алкоголю, но зубы свои в тех дальних краях оставили. </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xml:space="preserve">О принятии «наркомовских ста грамм» перед атакой Дмитрий Тимофеевич Язов отзывался весьма скептически: </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11B7E" w:rsidRPr="00045E45">
        <w:rPr>
          <w:rFonts w:ascii="Times New Roman" w:hAnsi="Times New Roman" w:cs="Times New Roman"/>
          <w:sz w:val="24"/>
          <w:szCs w:val="24"/>
        </w:rPr>
        <w:t>– Может, кто и принимал, за всеми не уследишь. Но с точки зрения опытного фронтовика это было просто глупо. Немцы – да, ходили в атаки пьяными. У них даже фляжки со шнапсом на поясах болтались – так было положено. Но разве им это помогло?</w:t>
      </w:r>
    </w:p>
    <w:p w:rsidR="00C11B7E" w:rsidRPr="00045E45" w:rsidRDefault="000B2334" w:rsidP="000B2334">
      <w:pPr>
        <w:spacing w:line="240" w:lineRule="auto"/>
        <w:rPr>
          <w:rFonts w:ascii="Times New Roman" w:hAnsi="Times New Roman" w:cs="Times New Roman"/>
          <w:sz w:val="24"/>
          <w:szCs w:val="24"/>
        </w:rPr>
      </w:pPr>
      <w:r>
        <w:rPr>
          <w:rFonts w:ascii="Times New Roman" w:hAnsi="Times New Roman" w:cs="Times New Roman"/>
          <w:sz w:val="24"/>
          <w:szCs w:val="24"/>
        </w:rPr>
        <w:t>Литература:</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lastRenderedPageBreak/>
        <w:t>1.</w:t>
      </w:r>
      <w:r w:rsidRPr="00045E45">
        <w:rPr>
          <w:rFonts w:ascii="Times New Roman" w:hAnsi="Times New Roman" w:cs="Times New Roman"/>
          <w:sz w:val="24"/>
          <w:szCs w:val="24"/>
        </w:rPr>
        <w:tab/>
        <w:t>Постановление ГКО №562 22 августа 1941</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«О введении водки на снабжение</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в действующей Красной Армии»</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2.</w:t>
      </w:r>
      <w:r w:rsidRPr="00045E45">
        <w:rPr>
          <w:rFonts w:ascii="Times New Roman" w:hAnsi="Times New Roman" w:cs="Times New Roman"/>
          <w:sz w:val="24"/>
          <w:szCs w:val="24"/>
        </w:rPr>
        <w:tab/>
        <w:t>Приказ НКО СССР 25 августа 1941г. №0320 г.</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Москва «О выдаче военнослужащим передовой линии действующей армии водки по 100 граммов в день».</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3.</w:t>
      </w:r>
      <w:r w:rsidRPr="00045E45">
        <w:rPr>
          <w:rFonts w:ascii="Times New Roman" w:hAnsi="Times New Roman" w:cs="Times New Roman"/>
          <w:sz w:val="24"/>
          <w:szCs w:val="24"/>
        </w:rPr>
        <w:tab/>
        <w:t>№</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ГОКО 1727с 11 мая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«О порядке выдачи водки войскам действующей армии».</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4.</w:t>
      </w:r>
      <w:r w:rsidRPr="00045E45">
        <w:rPr>
          <w:rFonts w:ascii="Times New Roman" w:hAnsi="Times New Roman" w:cs="Times New Roman"/>
          <w:sz w:val="24"/>
          <w:szCs w:val="24"/>
        </w:rPr>
        <w:tab/>
        <w:t>Постановление ГКО №1889 6 июня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Во изменение постановления ГКО от 11 мая с.г.</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5.</w:t>
      </w:r>
      <w:r w:rsidRPr="00045E45">
        <w:rPr>
          <w:rFonts w:ascii="Times New Roman" w:hAnsi="Times New Roman" w:cs="Times New Roman"/>
          <w:sz w:val="24"/>
          <w:szCs w:val="24"/>
        </w:rPr>
        <w:tab/>
        <w:t>Приказ НКО СССР 12 июня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№0470 г.</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Москва «О порядке хранения и выдачи водки войскам действующей армии»</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6.</w:t>
      </w:r>
      <w:r w:rsidRPr="00045E45">
        <w:rPr>
          <w:rFonts w:ascii="Times New Roman" w:hAnsi="Times New Roman" w:cs="Times New Roman"/>
          <w:sz w:val="24"/>
          <w:szCs w:val="24"/>
        </w:rPr>
        <w:tab/>
        <w:t>Постановление ГКО №2507 12 ноября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«О выдаче водки войсковым частям действующей армии с 25 ноября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7.</w:t>
      </w:r>
      <w:r w:rsidRPr="00045E45">
        <w:rPr>
          <w:rFonts w:ascii="Times New Roman" w:hAnsi="Times New Roman" w:cs="Times New Roman"/>
          <w:sz w:val="24"/>
          <w:szCs w:val="24"/>
        </w:rPr>
        <w:tab/>
        <w:t>Приказ НКО СССР 13 ноября 1942</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№0883 г.</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Москва «О выдаче водки войсковым частям действующей армии с 25 ноября 1942 года».</w:t>
      </w:r>
    </w:p>
    <w:p w:rsidR="00C11B7E" w:rsidRPr="00045E45"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8.</w:t>
      </w:r>
      <w:r w:rsidRPr="00045E45">
        <w:rPr>
          <w:rFonts w:ascii="Times New Roman" w:hAnsi="Times New Roman" w:cs="Times New Roman"/>
          <w:sz w:val="24"/>
          <w:szCs w:val="24"/>
        </w:rPr>
        <w:tab/>
        <w:t>Приказ НКО СССР 13 января 1943</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№031 г.</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Москва «С объявлением норм и порядка выдачи водки техническому составу частей ВВС действующей армии»</w:t>
      </w:r>
      <w:r w:rsidR="000B2334">
        <w:rPr>
          <w:rFonts w:ascii="Times New Roman" w:hAnsi="Times New Roman" w:cs="Times New Roman"/>
          <w:sz w:val="24"/>
          <w:szCs w:val="24"/>
        </w:rPr>
        <w:t>.</w:t>
      </w:r>
    </w:p>
    <w:p w:rsidR="00C11B7E" w:rsidRDefault="00C11B7E" w:rsidP="000B2334">
      <w:pPr>
        <w:spacing w:line="240" w:lineRule="auto"/>
        <w:rPr>
          <w:rFonts w:ascii="Times New Roman" w:hAnsi="Times New Roman" w:cs="Times New Roman"/>
          <w:sz w:val="24"/>
          <w:szCs w:val="24"/>
        </w:rPr>
      </w:pPr>
      <w:r w:rsidRPr="00045E45">
        <w:rPr>
          <w:rFonts w:ascii="Times New Roman" w:hAnsi="Times New Roman" w:cs="Times New Roman"/>
          <w:sz w:val="24"/>
          <w:szCs w:val="24"/>
        </w:rPr>
        <w:t>9.</w:t>
      </w:r>
      <w:r w:rsidRPr="00045E45">
        <w:rPr>
          <w:rFonts w:ascii="Times New Roman" w:hAnsi="Times New Roman" w:cs="Times New Roman"/>
          <w:sz w:val="24"/>
          <w:szCs w:val="24"/>
        </w:rPr>
        <w:tab/>
        <w:t>Приказ НКО СССР 2 мая 1943</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г. №0323 г.</w:t>
      </w:r>
      <w:r w:rsidR="000B2334">
        <w:rPr>
          <w:rFonts w:ascii="Times New Roman" w:hAnsi="Times New Roman" w:cs="Times New Roman"/>
          <w:sz w:val="24"/>
          <w:szCs w:val="24"/>
        </w:rPr>
        <w:t xml:space="preserve"> </w:t>
      </w:r>
      <w:r w:rsidRPr="00045E45">
        <w:rPr>
          <w:rFonts w:ascii="Times New Roman" w:hAnsi="Times New Roman" w:cs="Times New Roman"/>
          <w:sz w:val="24"/>
          <w:szCs w:val="24"/>
        </w:rPr>
        <w:t>Москва «О порядке выдачи водки войскам действующей армии»</w:t>
      </w:r>
      <w:r w:rsidR="000B2334">
        <w:rPr>
          <w:rFonts w:ascii="Times New Roman" w:hAnsi="Times New Roman" w:cs="Times New Roman"/>
          <w:sz w:val="24"/>
          <w:szCs w:val="24"/>
        </w:rPr>
        <w:t>.</w:t>
      </w:r>
    </w:p>
    <w:p w:rsidR="003E5D23" w:rsidRPr="00045E45" w:rsidRDefault="003E5D23" w:rsidP="000B2334">
      <w:pPr>
        <w:spacing w:line="240" w:lineRule="auto"/>
        <w:rPr>
          <w:rFonts w:ascii="Times New Roman" w:hAnsi="Times New Roman" w:cs="Times New Roman"/>
          <w:sz w:val="24"/>
          <w:szCs w:val="24"/>
        </w:rPr>
      </w:pPr>
      <w:r>
        <w:rPr>
          <w:rFonts w:ascii="Times New Roman" w:hAnsi="Times New Roman" w:cs="Times New Roman"/>
          <w:sz w:val="24"/>
          <w:szCs w:val="24"/>
        </w:rPr>
        <w:t xml:space="preserve">10.      </w:t>
      </w:r>
      <w:r w:rsidRPr="003E5D23">
        <w:rPr>
          <w:rFonts w:ascii="Times New Roman" w:hAnsi="Times New Roman" w:cs="Times New Roman"/>
          <w:sz w:val="24"/>
          <w:szCs w:val="24"/>
        </w:rPr>
        <w:t>«Родник трезвости»</w:t>
      </w:r>
      <w:r w:rsidR="000B2334">
        <w:rPr>
          <w:rFonts w:ascii="Times New Roman" w:hAnsi="Times New Roman" w:cs="Times New Roman"/>
          <w:sz w:val="24"/>
          <w:szCs w:val="24"/>
        </w:rPr>
        <w:t xml:space="preserve">. – 2015. - </w:t>
      </w:r>
      <w:r w:rsidRPr="003E5D23">
        <w:rPr>
          <w:rFonts w:ascii="Times New Roman" w:hAnsi="Times New Roman" w:cs="Times New Roman"/>
          <w:sz w:val="24"/>
          <w:szCs w:val="24"/>
        </w:rPr>
        <w:t xml:space="preserve"> №5</w:t>
      </w:r>
      <w:r w:rsidR="000B2334">
        <w:rPr>
          <w:rFonts w:ascii="Times New Roman" w:hAnsi="Times New Roman" w:cs="Times New Roman"/>
          <w:sz w:val="24"/>
          <w:szCs w:val="24"/>
        </w:rPr>
        <w:t xml:space="preserve"> </w:t>
      </w:r>
      <w:r w:rsidRPr="003E5D23">
        <w:rPr>
          <w:rFonts w:ascii="Times New Roman" w:hAnsi="Times New Roman" w:cs="Times New Roman"/>
          <w:sz w:val="24"/>
          <w:szCs w:val="24"/>
        </w:rPr>
        <w:t>(61)</w:t>
      </w:r>
      <w:r w:rsidR="000B2334">
        <w:rPr>
          <w:rFonts w:ascii="Times New Roman" w:hAnsi="Times New Roman" w:cs="Times New Roman"/>
          <w:sz w:val="24"/>
          <w:szCs w:val="24"/>
        </w:rPr>
        <w:t>,</w:t>
      </w:r>
      <w:r w:rsidRPr="003E5D23">
        <w:rPr>
          <w:rFonts w:ascii="Times New Roman" w:hAnsi="Times New Roman" w:cs="Times New Roman"/>
          <w:sz w:val="24"/>
          <w:szCs w:val="24"/>
        </w:rPr>
        <w:t xml:space="preserve"> май</w:t>
      </w:r>
      <w:r w:rsidR="000B2334">
        <w:rPr>
          <w:rFonts w:ascii="Times New Roman" w:hAnsi="Times New Roman" w:cs="Times New Roman"/>
          <w:sz w:val="24"/>
          <w:szCs w:val="24"/>
        </w:rPr>
        <w:t>.</w:t>
      </w:r>
    </w:p>
    <w:p w:rsidR="006B396D" w:rsidRDefault="006B396D" w:rsidP="000B2334">
      <w:pPr>
        <w:spacing w:line="240" w:lineRule="auto"/>
        <w:rPr>
          <w:rFonts w:ascii="Times New Roman" w:hAnsi="Times New Roman" w:cs="Times New Roman"/>
          <w:sz w:val="24"/>
          <w:szCs w:val="24"/>
          <w:lang w:val="en-US"/>
        </w:rPr>
      </w:pPr>
    </w:p>
    <w:p w:rsidR="009C0A58" w:rsidRDefault="009C0A58" w:rsidP="000B2334">
      <w:pPr>
        <w:spacing w:line="240" w:lineRule="auto"/>
        <w:rPr>
          <w:rFonts w:ascii="Times New Roman" w:hAnsi="Times New Roman" w:cs="Times New Roman"/>
          <w:sz w:val="24"/>
          <w:szCs w:val="24"/>
          <w:lang w:val="en-US"/>
        </w:rPr>
      </w:pPr>
      <w:proofErr w:type="gramStart"/>
      <w:r>
        <w:rPr>
          <w:rFonts w:ascii="Times New Roman" w:hAnsi="Times New Roman" w:cs="Times New Roman"/>
          <w:sz w:val="24"/>
          <w:szCs w:val="24"/>
          <w:lang w:val="en-US"/>
        </w:rPr>
        <w:t>One hundred gramm at the War.</w:t>
      </w:r>
      <w:proofErr w:type="gramEnd"/>
      <w:r>
        <w:rPr>
          <w:rFonts w:ascii="Times New Roman" w:hAnsi="Times New Roman" w:cs="Times New Roman"/>
          <w:sz w:val="24"/>
          <w:szCs w:val="24"/>
          <w:lang w:val="en-US"/>
        </w:rPr>
        <w:t xml:space="preserve"> Kashin Yu.I., Prof. (Izhevsk)</w:t>
      </w:r>
    </w:p>
    <w:p w:rsidR="009C0A58" w:rsidRPr="009C0A58" w:rsidRDefault="009C0A58" w:rsidP="000B2334">
      <w:pPr>
        <w:spacing w:line="240" w:lineRule="auto"/>
        <w:rPr>
          <w:rFonts w:ascii="Times New Roman" w:hAnsi="Times New Roman" w:cs="Times New Roman"/>
          <w:sz w:val="24"/>
          <w:szCs w:val="24"/>
          <w:lang w:val="en-US"/>
        </w:rPr>
      </w:pPr>
    </w:p>
    <w:p w:rsidR="00E40196" w:rsidRPr="009C0A58" w:rsidRDefault="00E40196" w:rsidP="00E40196">
      <w:pPr>
        <w:rPr>
          <w:rFonts w:ascii="Times New Roman" w:hAnsi="Times New Roman" w:cs="Times New Roman"/>
          <w:sz w:val="24"/>
          <w:szCs w:val="24"/>
          <w:lang w:val="en-US"/>
        </w:rPr>
      </w:pPr>
    </w:p>
    <w:p w:rsidR="00E40196" w:rsidRDefault="001D4761" w:rsidP="001D4761">
      <w:pPr>
        <w:jc w:val="center"/>
        <w:rPr>
          <w:rFonts w:ascii="Times New Roman" w:hAnsi="Times New Roman" w:cs="Times New Roman"/>
          <w:sz w:val="24"/>
          <w:szCs w:val="24"/>
        </w:rPr>
      </w:pPr>
      <w:r w:rsidRPr="001D4761">
        <w:rPr>
          <w:rFonts w:ascii="Times New Roman" w:hAnsi="Times New Roman" w:cs="Times New Roman"/>
          <w:sz w:val="24"/>
          <w:szCs w:val="24"/>
        </w:rPr>
        <w:t>Тулаев</w:t>
      </w:r>
      <w:r>
        <w:rPr>
          <w:rFonts w:ascii="Times New Roman" w:hAnsi="Times New Roman" w:cs="Times New Roman"/>
          <w:sz w:val="24"/>
          <w:szCs w:val="24"/>
        </w:rPr>
        <w:t xml:space="preserve"> П.В., профессор (Москва)</w:t>
      </w:r>
    </w:p>
    <w:p w:rsidR="005C4399" w:rsidRPr="001D4761" w:rsidRDefault="005C4399" w:rsidP="001D4761">
      <w:pPr>
        <w:spacing w:after="0" w:line="240" w:lineRule="auto"/>
        <w:jc w:val="center"/>
        <w:rPr>
          <w:rFonts w:ascii="Times New Roman" w:eastAsia="Times New Roman" w:hAnsi="Times New Roman" w:cs="Times New Roman"/>
          <w:b/>
          <w:sz w:val="28"/>
          <w:szCs w:val="28"/>
          <w:lang w:eastAsia="ru-RU"/>
        </w:rPr>
      </w:pPr>
      <w:r w:rsidRPr="001D4761">
        <w:rPr>
          <w:rFonts w:ascii="Times New Roman" w:eastAsia="Times New Roman" w:hAnsi="Times New Roman" w:cs="Times New Roman"/>
          <w:b/>
          <w:sz w:val="28"/>
          <w:szCs w:val="28"/>
          <w:lang w:eastAsia="ru-RU"/>
        </w:rPr>
        <w:t>Боги Здоровья</w:t>
      </w:r>
    </w:p>
    <w:p w:rsidR="005C4399" w:rsidRPr="005C4399" w:rsidRDefault="005C4399" w:rsidP="001D4761">
      <w:pPr>
        <w:spacing w:after="0" w:line="240" w:lineRule="auto"/>
        <w:jc w:val="center"/>
        <w:rPr>
          <w:rFonts w:ascii="Times New Roman" w:eastAsia="Times New Roman" w:hAnsi="Times New Roman" w:cs="Times New Roman"/>
          <w:b/>
          <w:sz w:val="24"/>
          <w:szCs w:val="24"/>
          <w:lang w:eastAsia="ru-RU"/>
        </w:rPr>
      </w:pP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«Клянусь Аполлоном, врачом Асклепием, Гигиеей и Панацеей, всеми Богами и Богинями, беря их в свидетели, исполнять честно, соответственно моим силам и моему разумению, следующую присягу и письменное обязательство…» и т.д.</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Так начиналась священная клятва Гиппократа.  Многие из нас слышали об этой присяге эллинских врачей, вступавших после обряда посвящения на путь целительства. Профессиональные медики произносили врачебную клятву в её современной версии. Упоминались ли там Боги или Спаситель Христос? Что, вообще, мы знаем о Богах Здоровья?</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Согласно ведической традиции, священными знаниями изначально обладали Боги, которые были первыми мудрецами и целителями.  Агни, Индра, Брахма, Вишну, Дурга, Ашвины и другие божества могли даровать человеку жизнь или лишить его таковой. </w:t>
      </w:r>
    </w:p>
    <w:p w:rsidR="005C4399" w:rsidRPr="005C4399" w:rsidRDefault="005C4399" w:rsidP="005C4399">
      <w:pPr>
        <w:spacing w:after="0" w:line="240" w:lineRule="auto"/>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Медицинские знания хранили жрецы – риши.  Испокон веков они передавались из уст в уста, от учителя к ученику, а затем были записаны в канонических Ведах. Их символизировала Великая Богиня, Небесная Мудрость, в лоне которой рождается Святая </w:t>
      </w:r>
      <w:r w:rsidRPr="005C4399">
        <w:rPr>
          <w:rFonts w:ascii="Times New Roman" w:eastAsia="Times New Roman" w:hAnsi="Times New Roman" w:cs="Times New Roman"/>
          <w:sz w:val="24"/>
          <w:szCs w:val="24"/>
          <w:lang w:eastAsia="ru-RU"/>
        </w:rPr>
        <w:lastRenderedPageBreak/>
        <w:t xml:space="preserve">Троица, Тримурти.  Больше всего молитв о здоровье, описаний лечебных трав и лекарств, содержит «Атхарваведа», где мы встречаем заговоры, подобные древнерусским и древнеславянским.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Покровителем медицины в Индии был Дханвавтари, воплощение бога Вишну. На традиционных изображениях Он одной рукой излучает Благословение, а в другой держит сосуд с целебным нектаром – амритой. Дханвавтари почитается как первоисточник АЮРВЕДЫ, многомудрого знания принципов жизни и искусства врачевания, которому более 5 тысяч лет</w:t>
      </w:r>
      <w:r w:rsidR="00291562">
        <w:rPr>
          <w:rFonts w:ascii="Times New Roman" w:eastAsia="Times New Roman" w:hAnsi="Times New Roman" w:cs="Times New Roman"/>
          <w:sz w:val="24"/>
          <w:szCs w:val="24"/>
          <w:lang w:eastAsia="ru-RU"/>
        </w:rPr>
        <w:t>.</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Достойные ученики Богов и легендарных риши-мудрецов, сияющих звездами в Небе [созвездие Большой Медведицы], следовали непрерывной цепи священного знания.  </w:t>
      </w:r>
    </w:p>
    <w:p w:rsidR="005C4399" w:rsidRPr="005C4399" w:rsidRDefault="005C4399" w:rsidP="005C4399">
      <w:pPr>
        <w:spacing w:after="0" w:line="240" w:lineRule="auto"/>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За тысячелетия преемственного развития Аюрведа сложилась в систематизированную медицинскую школу со всесторонне продуманными понятиями и тщательно проверенными методами: ведическая антропология, эзотерическая астрология, искусство дыхания  – пранаяма, йогические упражнения, наука о долголетии – расаяна, диетическое питание, музыкальная терапия и многое другое.</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Из Индии по всему миру распространились многие философские и религиозные школы, занимающиеся совершенствованием личности и целительством [Тантра, Сиддха, Керала]. Самая известная из них – Буддизм.  Его цель – указать человеку путь Пробуждения (буддхи), то есть духовного выхода из порочного круга жизненных страданий.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Основатель религии – принц Сиддхартха Гаутама за шесть веков до Христа в совершенстве освоил искусство стяжания божественного духа, достигнув блаженного покоя – нирваны.</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Независимо от ведической традиции складывалась древняя китайская медицина, у истоков которой стоят «три великих мудреца» Шен-Нун, Фу-си и Хуан-ди, жившие в III тысячелетии до нашей эры.</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В те отдаленные времена китайцы, писавшие иероглифами, уже хорошо знали о целебных свойствах трав и корней, культивировали чайные и музыкальные церемонии.  </w:t>
      </w:r>
    </w:p>
    <w:p w:rsidR="005C4399" w:rsidRPr="005C4399" w:rsidRDefault="005C4399" w:rsidP="005C4399">
      <w:pPr>
        <w:spacing w:after="0" w:line="240" w:lineRule="auto"/>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Обожествленного императора Хуан-Ди считают не только основателем учения о Дао как Пути к истине, но и первых медицинских трактатов (Хуан-ди Нэй цзин). В его времена уже была известны: диагностика по пульсу, а также лечение с помощью марм, жизненно важных точек человеческого тела через воздействие на них путём массажа, иглоукалывания (акупунтура) и прижигания (мокса).</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В более поздние времена на основе древних философских и медицинских знаний в Китае были созданы оздоровительные системы, типа Ци-Гун, и эффективные школы боевых искусств, доводящие умение управлять человеческим телом до высочайшего мастерства.</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В эпоху средневековья достигла расцвета Тибетская медицина, сочетающая духовные достижения Китая и Индии. Здесь с давних времен почитается богиня Тара (Спасительница), имеющая множество воплощений. Белая Тара является символом духовной чистоты и мудрости, а Зелёная Тара – побеждает демонов зла и способствует укреплению здоровья.</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Европейская учёность и западная наука в целом рассматривают в качестве своих культурных истоков достижения Древней Греции и Рима. Однако, сами эллины и римляне, многому научились у более древних народов: египтян, шумеров, этрусков.</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Эллинский бог Гермес, покровитель магии и астрологии, посредник между небом и землей, провожающий души смертных в подземное царство Аида, – имеет египетское происхождение. Ему под именем Гермеса Трисмегиста приписываются трактаты гностической традиции.</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В античной Греции наиболее почитаемым богом здоровья был Асклепий, легендарный сын Аполлона и Корониды, внук Зевса и Латоны.  В его чудесном рождении принимали участие Афина, Артемида и Гермес, а медицинским знаниям будущего врача </w:t>
      </w:r>
      <w:r w:rsidRPr="005C4399">
        <w:rPr>
          <w:rFonts w:ascii="Times New Roman" w:eastAsia="Times New Roman" w:hAnsi="Times New Roman" w:cs="Times New Roman"/>
          <w:sz w:val="24"/>
          <w:szCs w:val="24"/>
          <w:lang w:eastAsia="ru-RU"/>
        </w:rPr>
        <w:lastRenderedPageBreak/>
        <w:t>научил мудрый кентавр Хирон, воспитатель Геркулеса и Ахиллеса. Здесь очевидна связь эллинских богов с Гипербореей, Великой Скифией и Киммерией, нашей прародиной.</w:t>
      </w:r>
    </w:p>
    <w:p w:rsidR="005C4399" w:rsidRPr="005C4399" w:rsidRDefault="005C4399" w:rsidP="005C4399">
      <w:pPr>
        <w:spacing w:after="0" w:line="240" w:lineRule="auto"/>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 </w:t>
      </w:r>
      <w:r w:rsidRPr="005C4399">
        <w:rPr>
          <w:rFonts w:ascii="Times New Roman" w:eastAsia="Times New Roman" w:hAnsi="Times New Roman" w:cs="Times New Roman"/>
          <w:sz w:val="24"/>
          <w:szCs w:val="24"/>
          <w:lang w:eastAsia="ru-RU"/>
        </w:rPr>
        <w:tab/>
        <w:t>Асклепию приписывают многие медицинские заслуги. Он лечил больных и раненых с помощью целебных трав, змеиного яда, а также живой и мёртвой воды, буквально воскрешая людей из мёртвых. По преданию, Асклепий ходил с посохом, обвитым змеёй. Этот посох стал международным медицинским символом, подобным Красному Кресту.</w:t>
      </w:r>
    </w:p>
    <w:p w:rsidR="005C4399" w:rsidRPr="005C4399" w:rsidRDefault="005C4399" w:rsidP="0097660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Дети благородного Асклепия тоже стали врачами, почитаемыми наряду с Богами. Его наиболее знаменитые дочери – Гигиея (богиня здоровья) и Панацея (всецелительница), а сын Махаон -  главный врач ахейцев в Троянской войне.</w:t>
      </w:r>
      <w:r w:rsidR="00976609">
        <w:rPr>
          <w:rFonts w:ascii="Times New Roman" w:eastAsia="Times New Roman" w:hAnsi="Times New Roman" w:cs="Times New Roman"/>
          <w:sz w:val="24"/>
          <w:szCs w:val="24"/>
          <w:lang w:eastAsia="ru-RU"/>
        </w:rPr>
        <w:t xml:space="preserve"> </w:t>
      </w:r>
      <w:r w:rsidRPr="005C4399">
        <w:rPr>
          <w:rFonts w:ascii="Times New Roman" w:eastAsia="Times New Roman" w:hAnsi="Times New Roman" w:cs="Times New Roman"/>
          <w:sz w:val="24"/>
          <w:szCs w:val="24"/>
          <w:lang w:eastAsia="ru-RU"/>
        </w:rPr>
        <w:t xml:space="preserve">Великолепные целебницы, своей архитектурой подобные храмовым комплексам, назывались Асклепионами. По сути, они аналогичны современным госпиталям или санаториям. Здесь на пациентов составлялись специальные таблицы для истории болезни, и с их помощью проводилось лечение.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Орфические поэты складывали величественные гимны Асклепию, Гигиее и Панацее, а философы пифагорейской школы [Алкмеон Кротонский, Эмпедокл и др.]  развивали учение о вселенской гармонии и музыкальном ладе, которые лежат в основе здоровья и долголетия.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Самый знаменитый врач Эллады Гиппократ (460 до н.э. – 377/356 до н.э.), прославленный как «отец медицины», принадлежал к династии легендарных Асклепиев. Он родился, получил образование и практику на острове Кос, где находился храм Бога здоровья.   Классический медицинский труд под названием Гиппократовский корпус, включает около 60 древних трактатов, написанных разными авторами. Составленный за три века до Р.Х. он оставался популярнейшей энциклопедией до Нового времени, наряду с врачебными канонами римлянина Галена и араба Авиценны.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Искусством врачевания славились также этруски, заложившие основы римской цивилизации. Они были известны как хорошие аптекари. У них была развита диагностика, хирургия, стоматология. Всемирную знаменитость получила бронзовая модель овечьей печени из Пьяченцы для гаданий, где начертаны имена этрусских богов.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Пантеон этрусков, почти целиком заимствованный римлянами, включал богиню Уни (по-латински – Юнону). Её культ был связан с продолжением рода и женской мудростью. [Уни изображалась со змеёй, подобно эллинским и скифским богиням].  Праздник Юноны под названием Матроналии, справлялся 1 марта специальными жрицами – фламинами.</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Предки славян – венеты почитали богиню Рейтию. По имени она подобна индийской Рите и греческой Рее, а по качествам римской Минерве. Reitia была покровительницей наук, медицины и ремесел. В её жертвенниках обнаружены врачебные инструменты, граненые чертала и таблицы с докириллическими надписями.  Архаичное изображение Рейтии напоминает Оранту, один из канонических образов православной Богородицы.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Древние славяне еще до начала Руси имели развитую традицию народной медицины, хранителями которой были знахари, чаровники, ведуньи. Они знали лекарственные свойства растений и множество заговоров на все случаи жизни. Эти священные знания веками устно передавались от одного поколения к другому. В христианскую эпоху они были записаны в специальные сборники: «травники», «зелейники», громовники».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Боговоплощение Христа Спасителя, прошедшего на земле Крестный Путь во имя преображения человеческой плоти, привнесло иные смыслы в философию и практику врачевания. Как известно из Евангелий, сам Иисус был целителем.  Пройдя многолетнее обучение на Востоке, Христос вернулся в Галилею в качестве странствующего врача. </w:t>
      </w:r>
    </w:p>
    <w:p w:rsidR="005C4399" w:rsidRPr="005C4399" w:rsidRDefault="005C4399" w:rsidP="005C4399">
      <w:pPr>
        <w:spacing w:after="0" w:line="240" w:lineRule="auto"/>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«И он исцелил многих, страдавших различными болезнями» (Марк, 1:34): немощных, расслабленных, бесноватых, одержимых припадками, слепых и глухих. Разоблачая </w:t>
      </w:r>
      <w:r w:rsidRPr="005C4399">
        <w:rPr>
          <w:rFonts w:ascii="Times New Roman" w:eastAsia="Times New Roman" w:hAnsi="Times New Roman" w:cs="Times New Roman"/>
          <w:sz w:val="24"/>
          <w:szCs w:val="24"/>
          <w:lang w:eastAsia="ru-RU"/>
        </w:rPr>
        <w:lastRenderedPageBreak/>
        <w:t xml:space="preserve">лицемерных книжников и фарисеев, чьи тела, по словам Спасителя, подобны «крашеным гробам», красивым снаружи, но полным мертвечины и всякой нечисти, Христос учил людей о Царстве Небесном, что внутри нас есть.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Божественному миру противостоят Адские силы, назойливые бесы. Они всячески искушают человека, толкают его на грех. Через Любовь к Богу, к родным и ближним, через покаяние и стяжание Духа Святаго, с помощью поста и молитвы человек может преодолеть искушения, очиститься от скверны и спасти душу.</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Среди христианских подвижников было немало выдающихся врачей и целителей, подобных Св. Пантелеимону или Св. Луке Крымскому [Серафим Чичагов, Вел. кн. Елизавета Федоровна и др.].  И это вполне закономерно, ведь духовный путь и здоровый образ жизни в идеале неразделимы.</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 xml:space="preserve">Мы начали свой рассказ с клятвы Гиппократа, поскольку она представляет собой квинтэссенцию медицинской этики.  Соблюдается ли она сегодня? Лучшими медиками – да, и, может быть, даже большинством из них.  Но – увы! – далеко не всеми. И одна из причин отступления от священных заветов целительства состоит в забвении Богов Здоровья. </w:t>
      </w:r>
    </w:p>
    <w:p w:rsidR="005C4399" w:rsidRPr="005C4399" w:rsidRDefault="005C4399" w:rsidP="005C4399">
      <w:pPr>
        <w:spacing w:after="0" w:line="240" w:lineRule="auto"/>
        <w:ind w:firstLine="708"/>
        <w:jc w:val="both"/>
        <w:rPr>
          <w:rFonts w:ascii="Times New Roman" w:eastAsia="Times New Roman" w:hAnsi="Times New Roman" w:cs="Times New Roman"/>
          <w:sz w:val="24"/>
          <w:szCs w:val="24"/>
          <w:lang w:eastAsia="ru-RU"/>
        </w:rPr>
      </w:pPr>
      <w:r w:rsidRPr="005C4399">
        <w:rPr>
          <w:rFonts w:ascii="Times New Roman" w:eastAsia="Times New Roman" w:hAnsi="Times New Roman" w:cs="Times New Roman"/>
          <w:sz w:val="24"/>
          <w:szCs w:val="24"/>
          <w:lang w:eastAsia="ru-RU"/>
        </w:rPr>
        <w:t>Сначала из клятвы Гиппократа убрали языческих Богов, потом заменившего их Отца Небесного, потом духовую инициацию назвали «присягой врача» по случаю получения диплома. Наконец, на Западе, вообще, отказались от прежней формы клятвы, как якобы устаревшей и далекой от современной действительности.</w:t>
      </w:r>
    </w:p>
    <w:p w:rsidR="005C4399" w:rsidRPr="002F08B8" w:rsidRDefault="005C4399" w:rsidP="005C4399">
      <w:pPr>
        <w:spacing w:after="0" w:line="240" w:lineRule="auto"/>
        <w:ind w:firstLine="708"/>
        <w:jc w:val="both"/>
        <w:rPr>
          <w:rFonts w:ascii="Times New Roman" w:eastAsia="Times New Roman" w:hAnsi="Times New Roman" w:cs="Times New Roman"/>
          <w:sz w:val="24"/>
          <w:szCs w:val="24"/>
          <w:lang w:val="en-US" w:eastAsia="ru-RU"/>
        </w:rPr>
      </w:pPr>
      <w:r w:rsidRPr="005C4399">
        <w:rPr>
          <w:rFonts w:ascii="Times New Roman" w:eastAsia="Times New Roman" w:hAnsi="Times New Roman" w:cs="Times New Roman"/>
          <w:sz w:val="24"/>
          <w:szCs w:val="24"/>
          <w:lang w:eastAsia="ru-RU"/>
        </w:rPr>
        <w:t>К чему это привело людей, вы знаете сами. А Боги Здоровья, как были, так и остались на своем почётном месте. На</w:t>
      </w:r>
      <w:r w:rsidRPr="002F08B8">
        <w:rPr>
          <w:rFonts w:ascii="Times New Roman" w:eastAsia="Times New Roman" w:hAnsi="Times New Roman" w:cs="Times New Roman"/>
          <w:sz w:val="24"/>
          <w:szCs w:val="24"/>
          <w:lang w:val="en-US" w:eastAsia="ru-RU"/>
        </w:rPr>
        <w:t xml:space="preserve"> </w:t>
      </w:r>
      <w:r w:rsidRPr="005C4399">
        <w:rPr>
          <w:rFonts w:ascii="Times New Roman" w:eastAsia="Times New Roman" w:hAnsi="Times New Roman" w:cs="Times New Roman"/>
          <w:sz w:val="24"/>
          <w:szCs w:val="24"/>
          <w:lang w:eastAsia="ru-RU"/>
        </w:rPr>
        <w:t>Небе</w:t>
      </w:r>
      <w:r w:rsidRPr="002F08B8">
        <w:rPr>
          <w:rFonts w:ascii="Times New Roman" w:eastAsia="Times New Roman" w:hAnsi="Times New Roman" w:cs="Times New Roman"/>
          <w:sz w:val="24"/>
          <w:szCs w:val="24"/>
          <w:lang w:val="en-US" w:eastAsia="ru-RU"/>
        </w:rPr>
        <w:t>.</w:t>
      </w:r>
    </w:p>
    <w:p w:rsidR="005C4399" w:rsidRPr="002F08B8" w:rsidRDefault="005C4399" w:rsidP="005C4399">
      <w:pPr>
        <w:spacing w:after="0" w:line="240" w:lineRule="auto"/>
        <w:jc w:val="both"/>
        <w:rPr>
          <w:rFonts w:ascii="Times New Roman" w:eastAsia="Times New Roman" w:hAnsi="Times New Roman" w:cs="Times New Roman"/>
          <w:sz w:val="24"/>
          <w:szCs w:val="24"/>
          <w:lang w:val="en-US" w:eastAsia="ru-RU"/>
        </w:rPr>
      </w:pPr>
    </w:p>
    <w:p w:rsidR="00E40196" w:rsidRPr="009C0A58" w:rsidRDefault="009C0A58" w:rsidP="00E40196">
      <w:pPr>
        <w:rPr>
          <w:rFonts w:ascii="Times New Roman" w:hAnsi="Times New Roman" w:cs="Times New Roman"/>
          <w:sz w:val="24"/>
          <w:szCs w:val="24"/>
          <w:lang w:val="en-US"/>
        </w:rPr>
      </w:pPr>
      <w:proofErr w:type="gramStart"/>
      <w:r>
        <w:rPr>
          <w:rFonts w:ascii="Times New Roman" w:hAnsi="Times New Roman" w:cs="Times New Roman"/>
          <w:sz w:val="24"/>
          <w:szCs w:val="24"/>
          <w:lang w:val="en-US"/>
        </w:rPr>
        <w:t>Gods</w:t>
      </w:r>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Health</w:t>
      </w:r>
      <w:r w:rsidRPr="002F08B8">
        <w:rPr>
          <w:rFonts w:ascii="Times New Roman" w:hAnsi="Times New Roman" w:cs="Times New Roman"/>
          <w:sz w:val="24"/>
          <w:szCs w:val="24"/>
          <w:lang w:val="en-US"/>
        </w:rPr>
        <w:t>.</w:t>
      </w:r>
      <w:proofErr w:type="gramEnd"/>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Tulaev</w:t>
      </w:r>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2F08B8">
        <w:rPr>
          <w:rFonts w:ascii="Times New Roman" w:hAnsi="Times New Roman" w:cs="Times New Roman"/>
          <w:sz w:val="24"/>
          <w:szCs w:val="24"/>
          <w:lang w:val="en-US"/>
        </w:rPr>
        <w:t>.</w:t>
      </w:r>
      <w:r>
        <w:rPr>
          <w:rFonts w:ascii="Times New Roman" w:hAnsi="Times New Roman" w:cs="Times New Roman"/>
          <w:sz w:val="24"/>
          <w:szCs w:val="24"/>
          <w:lang w:val="en-US"/>
        </w:rPr>
        <w:t>V</w:t>
      </w:r>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Prof</w:t>
      </w:r>
      <w:r w:rsidRPr="002F08B8">
        <w:rPr>
          <w:rFonts w:ascii="Times New Roman" w:hAnsi="Times New Roman" w:cs="Times New Roman"/>
          <w:sz w:val="24"/>
          <w:szCs w:val="24"/>
          <w:lang w:val="en-US"/>
        </w:rPr>
        <w:t xml:space="preserve">. </w:t>
      </w:r>
      <w:r>
        <w:rPr>
          <w:rFonts w:ascii="Times New Roman" w:hAnsi="Times New Roman" w:cs="Times New Roman"/>
          <w:sz w:val="24"/>
          <w:szCs w:val="24"/>
          <w:lang w:val="en-US"/>
        </w:rPr>
        <w:t>(Moscow)</w:t>
      </w:r>
    </w:p>
    <w:p w:rsidR="005A2E85" w:rsidRPr="002F08B8" w:rsidRDefault="005A2E85" w:rsidP="00E40196">
      <w:pPr>
        <w:rPr>
          <w:rFonts w:ascii="Times New Roman" w:hAnsi="Times New Roman" w:cs="Times New Roman"/>
          <w:sz w:val="24"/>
          <w:szCs w:val="24"/>
          <w:lang w:val="en-US"/>
        </w:rPr>
      </w:pPr>
    </w:p>
    <w:p w:rsidR="005A2E85" w:rsidRPr="002F08B8" w:rsidRDefault="005A2E85" w:rsidP="00E40196">
      <w:pPr>
        <w:rPr>
          <w:rFonts w:ascii="Times New Roman" w:hAnsi="Times New Roman" w:cs="Times New Roman"/>
          <w:sz w:val="24"/>
          <w:szCs w:val="24"/>
          <w:lang w:val="en-US"/>
        </w:rPr>
      </w:pPr>
    </w:p>
    <w:p w:rsidR="005A2E85" w:rsidRPr="002F08B8" w:rsidRDefault="005A2E85" w:rsidP="00E40196">
      <w:pPr>
        <w:rPr>
          <w:rFonts w:ascii="Times New Roman" w:hAnsi="Times New Roman" w:cs="Times New Roman"/>
          <w:sz w:val="24"/>
          <w:szCs w:val="24"/>
          <w:lang w:val="en-US"/>
        </w:rPr>
      </w:pPr>
    </w:p>
    <w:p w:rsidR="001F4C15" w:rsidRPr="005A2E85" w:rsidRDefault="005A2E85" w:rsidP="001F4C15">
      <w:pPr>
        <w:jc w:val="center"/>
        <w:rPr>
          <w:rFonts w:ascii="Times New Roman" w:hAnsi="Times New Roman" w:cs="Times New Roman"/>
          <w:sz w:val="24"/>
          <w:szCs w:val="24"/>
        </w:rPr>
      </w:pPr>
      <w:r w:rsidRPr="005A2E85">
        <w:rPr>
          <w:rFonts w:ascii="Times New Roman" w:hAnsi="Times New Roman" w:cs="Times New Roman"/>
          <w:sz w:val="24"/>
          <w:szCs w:val="24"/>
        </w:rPr>
        <w:t>Куртова А.И.</w:t>
      </w:r>
      <w:r w:rsidR="001F4C15">
        <w:rPr>
          <w:rFonts w:ascii="Times New Roman" w:hAnsi="Times New Roman" w:cs="Times New Roman"/>
          <w:sz w:val="24"/>
          <w:szCs w:val="24"/>
        </w:rPr>
        <w:t xml:space="preserve"> (Чита)</w:t>
      </w:r>
    </w:p>
    <w:p w:rsidR="005A2E85" w:rsidRPr="005A2E85" w:rsidRDefault="005A2E85" w:rsidP="005A2E85">
      <w:pPr>
        <w:jc w:val="center"/>
        <w:rPr>
          <w:rFonts w:ascii="Times New Roman" w:hAnsi="Times New Roman" w:cs="Times New Roman"/>
          <w:b/>
          <w:sz w:val="28"/>
          <w:szCs w:val="28"/>
        </w:rPr>
      </w:pPr>
      <w:r w:rsidRPr="005A2E85">
        <w:rPr>
          <w:rFonts w:ascii="Times New Roman" w:hAnsi="Times New Roman" w:cs="Times New Roman"/>
          <w:b/>
          <w:sz w:val="28"/>
          <w:szCs w:val="28"/>
        </w:rPr>
        <w:t>Забайкальские священники в борьбе за трезвость среди подрастающего поколения (в 1903-1910 гг.).</w:t>
      </w:r>
    </w:p>
    <w:p w:rsidR="005A2E85" w:rsidRPr="005A2E85" w:rsidRDefault="001F4C15" w:rsidP="001F4C15">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5A2E85" w:rsidRPr="005A2E85">
        <w:rPr>
          <w:rFonts w:ascii="Times New Roman" w:hAnsi="Times New Roman" w:cs="Times New Roman"/>
          <w:sz w:val="24"/>
          <w:szCs w:val="24"/>
        </w:rPr>
        <w:t>В статье рассматриваются духовные и социальные проблемы забайкальской молодёжи начала XX века. На примере отчётов благочинных Забайкальской епархии</w:t>
      </w:r>
      <w:r>
        <w:rPr>
          <w:rFonts w:ascii="Times New Roman" w:hAnsi="Times New Roman" w:cs="Times New Roman"/>
          <w:sz w:val="24"/>
          <w:szCs w:val="24"/>
        </w:rPr>
        <w:t>,</w:t>
      </w:r>
      <w:r w:rsidR="005A2E85" w:rsidRPr="005A2E85">
        <w:rPr>
          <w:rFonts w:ascii="Times New Roman" w:hAnsi="Times New Roman" w:cs="Times New Roman"/>
          <w:sz w:val="24"/>
          <w:szCs w:val="24"/>
        </w:rPr>
        <w:t xml:space="preserve"> автор прослеживает попытки священства повлиять на нравственное воспитание подрастающего поколения, анализирует формы и методы, применяемые священниками в этом направлении.</w:t>
      </w:r>
    </w:p>
    <w:p w:rsidR="005A2E85" w:rsidRPr="005A2E85" w:rsidRDefault="001F4C15" w:rsidP="001F4C15">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5A2E85" w:rsidRPr="005A2E85">
        <w:rPr>
          <w:rFonts w:ascii="Times New Roman" w:hAnsi="Times New Roman" w:cs="Times New Roman"/>
          <w:sz w:val="24"/>
          <w:szCs w:val="24"/>
        </w:rPr>
        <w:t>Ключевые слова и фразы: Забайкалье, благочинные, молодёжь, трезвость, алкоголь, нравственность, пороки, проповедь, церковно-приходские школы.</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В начале XX века духовенство Забайкальской епархии столкнулось с резким падением духовно-нравственного уровня подрастающего поколения.</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Рассмотренные отчёты забайкальских благочинных за семилетний период (с 1903 по 1910 гг) полномасштабно раскрывают имеющиеся проблемы и подробно знакомят с действующими или бездействующими мерами, предпринимаемыми духовенством для улучшения подобной ситуации.</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lastRenderedPageBreak/>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Уже с 1903 года батюшки единодушно характеризовали нравственное состояние вверенной им паствы, а особенно молодых людей, следующими строками: «Пьянство, часто прямо неразумное, азартные игры, лёгкие отношение полов, грабежи, тунеядство встречаются во всех приходах».</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Достаточно информативны отчёты протои</w:t>
      </w:r>
      <w:r w:rsidR="001F4C15">
        <w:rPr>
          <w:rFonts w:ascii="Times New Roman" w:hAnsi="Times New Roman" w:cs="Times New Roman"/>
          <w:sz w:val="24"/>
          <w:szCs w:val="24"/>
        </w:rPr>
        <w:t>е</w:t>
      </w:r>
      <w:r w:rsidRPr="005A2E85">
        <w:rPr>
          <w:rFonts w:ascii="Times New Roman" w:hAnsi="Times New Roman" w:cs="Times New Roman"/>
          <w:sz w:val="24"/>
          <w:szCs w:val="24"/>
        </w:rPr>
        <w:t>реев в последующем году. Так, благочинный 9 округа священник Афанасий Стуков, взывая о скорейшей помощи, отмечал, что к пороку сквернословия население привыкает с самых малых лет, а пьют и молодые девицы, и дети (3, л.75 о). Кафедральный протоиерей Иоанн Карелин (22 округ) писал об увлечении чтением, разжигающим чувственные страсти (2, л.46). Из 10 округа приходили известия о ночных разгулах и дебошах молодёжи (4, л 88). Особенно тяжело обстояли дела в станице Сретенской. Несмотря на неустанные наставления заблудших на путь истинный через духовные беседы и чтения, все усилия давали столь ничтожный результат, что распущенность нравов, пороков и всевозможных преступлений в Сретенском приходе достигла ужасающих размеров. Чего только стоили пьяные, «со всякими безобразиями», вечёрки молодёжи, прекратить которые так и не удалось Ботовскому священнику Алексею Литвинцеву (5, л.98). В городе Шилке пьянство работающих на Амурской железной дороге молодых мужчин увеличилось до запойных размеров. Судя по отчёту священника Николая Писарева духовные лица ничего не могли поделать в данном случае, имея в своём арсенале одни лишь проповеди и беседы. В с. Александровский Завод каждый праздник ознаменовывался пьяной дракой. В качестве средств нападения или защиты использовались камни, дубины, дрова, и даже бутылки и огнестрельное оружие (20, л.13 о; 25, л.66).</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Широкому распространению пьянства (даже среди подростков), свободному отношению полов, воровству и хулиганству в немалой степени способствовало попустительство или сознательное обучение со стороны родителей и старших членов семьи (8, л.1650). Определённое воздействие на молодые души оказывали прокламации революции 1905 года, широко распространившиеся по всему Забайкалью (10, л.17 о - 18).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Отмечалось почти повсеместное увлечение юношей и девушек миром алкогольных иллюзий. На повсеместную доступность китайского спирта также указывали неравнодушные священники.  Многие из молодёжи, уезжая на заработки в соседнюю Маньчжурию, возвращались оттуда, по меткому выражению протоиерея Михаила Стукова, «развращенные до мозга костей». При этом, хвалясь своим пьянством, даже давали землякам наставления по части алкоголепития: «Что это вы все пьёте водку рюмкой, а вот мы  в Маньчжурии пили не стаканом, а миской» (15,л. 62) (19,л.70).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Результатом стало то, что за 2-3 года разврат и пьянство среди подрастающего поколения стали почти поголовными.</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Следует сказать, что забайкальские священники сразу же оказались весьма ограничены в средствах для искоренения распущенности нравов. И потому, сетуя на ничтожный результат предпринимаемых усилий, горестно жаловались епископу Мефодию  «Сунься тут с увещеваниями – ты подлец, ты долговолосый, ты ханжа. Молчать – дурак божий, увещевать – есть будет нечего» (1, л.8-8).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Церковно-приходские школы,  изначально рассматриваемые в качестве площадки воспитания учеников «в духе веры и благочестия», в деле влияния на народ не оправдывали своего назначения. Скудность духовной литературы в библиотеках и ограниченность учебных часов не позволяли уделять достойное внимание нравственным вопросам (9, л.11о). К тому же, большинство учителей школ имели весьма смутное представление о воспитательных приёмах в работе с молодёжью, и потому школьные занятия являлись неэффективными (7, л.189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lastRenderedPageBreak/>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Воздействие же через церковные кафедры, министерские школы, приходские советы не рассматривалось серьёзно ввиду малой результативности и отсутствия поддержки со стороны населения. Усилия единичных обществ трезвости часто сводились лишь к получению обета воздержания от винопития, а потому закономерно нарушавшие данные обещания пьяницы, служили наглядной антирекламой всей работе обществ (21, л.20).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Единственно возможной мерой виделась обширная пастырская деятельность, причём священникам предлагалось быть советниками и наставниками для семей пасомых. Особо указывалось на необходимость «обратить на это нежелательное явление особое внимание и действовать непосредственно самим на молодое поколение любовью в духе Евангелия» (10, л.17-18), (16, л. 63). В качестве хорошего помощника в проведении проповедей и бесед предлагался журнал «Воскресный день», изюминкой которого являлись специальные листки с проповедями.  Однако в целом ощущалась острая потребность в проповеднических сборниках, ориентированных именно на паству забайкальской епархии, тогда как имеющиеся издавались преимущественно для европейской части России и совершенно не учитывали характер и образ жизни местного населения. За выпуск таких сборников предлагалось взяться братству Кирилла и Мефодия (24, л.63), (26, л.71).</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Несколько отличной точки зрения придерживался благочинный 17 округа, священник Порфирий Малков, возлагавший большие надежды именно на церковно-приходские школы и «новое поколение для уничтожения суеверия и разных предрассудков». Для этого предлагалось остановить переход таких школ в  министерские, а также иметь большую наполняемость школьных и церковных библиотек книгами религиозно-нравственного содержания. В качестве образца для подражания определялась библиотека Селенгинско-Вознесенского собора (13, л.53), ( 14, л.55 об), (18, л. 78 об). С ним всецело соглашался благочинный 13 округа протоиерей Александр Титов, считая обучение детей и подростков в церковно-приходских школах лучшим способом нравственного воздействия. Причём он же утверждал, что именно на этой ниве священники могут в полной мере применить «и мудрые словеса, и явление духа в евангельской простоте сердца» (22, л.49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Дополнительным препятствием на пути пастырской проповеди служила сильная религиозная индифферентность населения, в особенности молодёжи. Пристрастия к чтению, уж тем более духовному, прихожане не испытывали. Тематика их бесед со священником ограничивалась ведением домашнего хозяйства, семейными и газетными новостями. Исповедывались и причащались лишь старики, да замужние женщины. Молодые же предпочитали слушать пропагандистов секты иоаннитов (12, л.50), (19, л.79).</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Плохую службу играло крайне удовлетворительное нравственное состояние самого духовенства. Рапорты благочинных за 1909 год полны такими описаниями образа жизни духовенства, как «опротивел своим безмерным пьянством всему приходу», «предававшийся пьянству» (3, л.75 об), (6, л. 128), «некоторые лица своим нетрезвым поведением подают худой пример» (11, л.30 об), «подвержен слабости винопития», «нередко унижал достоинства своего священнического звания неприличными рассказами» и так далее (22, л.45 об), (23, л.49).</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Упоминания в сообщениях благочинных по епархиальным округам о священниках, ведущих очень благочестивую жизнь и являвшихся примером для своих прихожан, крайне редки.</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По сведениям В.И.</w:t>
      </w:r>
      <w:r w:rsidR="001F4C15">
        <w:rPr>
          <w:rFonts w:ascii="Times New Roman" w:hAnsi="Times New Roman" w:cs="Times New Roman"/>
          <w:sz w:val="24"/>
          <w:szCs w:val="24"/>
        </w:rPr>
        <w:t xml:space="preserve"> </w:t>
      </w:r>
      <w:r w:rsidRPr="005A2E85">
        <w:rPr>
          <w:rFonts w:ascii="Times New Roman" w:hAnsi="Times New Roman" w:cs="Times New Roman"/>
          <w:sz w:val="24"/>
          <w:szCs w:val="24"/>
        </w:rPr>
        <w:t xml:space="preserve">Косых, несмотря на всю свою практичность и благоразумность, усилия и предложения благочинных на местах не нашли должной поддержки у </w:t>
      </w:r>
      <w:r w:rsidRPr="005A2E85">
        <w:rPr>
          <w:rFonts w:ascii="Times New Roman" w:hAnsi="Times New Roman" w:cs="Times New Roman"/>
          <w:sz w:val="24"/>
          <w:szCs w:val="24"/>
        </w:rPr>
        <w:lastRenderedPageBreak/>
        <w:t>руководства епархии. Среди прочих доказательств приводится тот факт, что даже в документах съезда духовенства и мирян Забайкальской епархии в 1908 г. отсутствуют пункты о формах и методах отрезвления молодого поколения (27, стр.116).</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 xml:space="preserve">     Как видно, в забайкальских реалиях начала XX века исправить столь пагубное положение вещей могли лишь совместные действия духовенства, властей и благоразумных прихожан.</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Библиография</w:t>
      </w:r>
      <w:r w:rsidR="00B74212">
        <w:rPr>
          <w:rFonts w:ascii="Times New Roman" w:hAnsi="Times New Roman" w:cs="Times New Roman"/>
          <w:sz w:val="24"/>
          <w:szCs w:val="24"/>
        </w:rPr>
        <w:t>:</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w:t>
      </w:r>
      <w:r w:rsidRPr="005A2E85">
        <w:rPr>
          <w:rFonts w:ascii="Times New Roman" w:hAnsi="Times New Roman" w:cs="Times New Roman"/>
          <w:sz w:val="24"/>
          <w:szCs w:val="24"/>
        </w:rPr>
        <w:tab/>
        <w:t>ГАЗК (Государственный архив Забайкальского края), Ф. 8 (Забайкальская духовная консистория), ОП.1, Д.353, Л.8-8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w:t>
      </w:r>
      <w:r w:rsidRPr="005A2E85">
        <w:rPr>
          <w:rFonts w:ascii="Times New Roman" w:hAnsi="Times New Roman" w:cs="Times New Roman"/>
          <w:sz w:val="24"/>
          <w:szCs w:val="24"/>
        </w:rPr>
        <w:tab/>
        <w:t>Там же, Л.46.</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3.</w:t>
      </w:r>
      <w:r w:rsidRPr="005A2E85">
        <w:rPr>
          <w:rFonts w:ascii="Times New Roman" w:hAnsi="Times New Roman" w:cs="Times New Roman"/>
          <w:sz w:val="24"/>
          <w:szCs w:val="24"/>
        </w:rPr>
        <w:tab/>
        <w:t>Там же, Л.75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4.</w:t>
      </w:r>
      <w:r w:rsidRPr="005A2E85">
        <w:rPr>
          <w:rFonts w:ascii="Times New Roman" w:hAnsi="Times New Roman" w:cs="Times New Roman"/>
          <w:sz w:val="24"/>
          <w:szCs w:val="24"/>
        </w:rPr>
        <w:tab/>
        <w:t>Там же, Л.88.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5.</w:t>
      </w:r>
      <w:r w:rsidRPr="005A2E85">
        <w:rPr>
          <w:rFonts w:ascii="Times New Roman" w:hAnsi="Times New Roman" w:cs="Times New Roman"/>
          <w:sz w:val="24"/>
          <w:szCs w:val="24"/>
        </w:rPr>
        <w:tab/>
        <w:t>Там же, Л.98.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6.</w:t>
      </w:r>
      <w:r w:rsidRPr="005A2E85">
        <w:rPr>
          <w:rFonts w:ascii="Times New Roman" w:hAnsi="Times New Roman" w:cs="Times New Roman"/>
          <w:sz w:val="24"/>
          <w:szCs w:val="24"/>
        </w:rPr>
        <w:tab/>
        <w:t>Там же, Л.128.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7.</w:t>
      </w:r>
      <w:r w:rsidRPr="005A2E85">
        <w:rPr>
          <w:rFonts w:ascii="Times New Roman" w:hAnsi="Times New Roman" w:cs="Times New Roman"/>
          <w:sz w:val="24"/>
          <w:szCs w:val="24"/>
        </w:rPr>
        <w:tab/>
        <w:t>Там же, Л.189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8.</w:t>
      </w:r>
      <w:r w:rsidRPr="005A2E85">
        <w:rPr>
          <w:rFonts w:ascii="Times New Roman" w:hAnsi="Times New Roman" w:cs="Times New Roman"/>
          <w:sz w:val="24"/>
          <w:szCs w:val="24"/>
        </w:rPr>
        <w:tab/>
        <w:t>Там же, Л.1650.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9.</w:t>
      </w:r>
      <w:r w:rsidRPr="005A2E85">
        <w:rPr>
          <w:rFonts w:ascii="Times New Roman" w:hAnsi="Times New Roman" w:cs="Times New Roman"/>
          <w:sz w:val="24"/>
          <w:szCs w:val="24"/>
        </w:rPr>
        <w:tab/>
        <w:t>ГАЗК, Ф.8, ОП.1, Д.690, Л.11 о</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10.</w:t>
      </w:r>
      <w:r w:rsidRPr="005A2E85">
        <w:rPr>
          <w:rFonts w:ascii="Times New Roman" w:hAnsi="Times New Roman" w:cs="Times New Roman"/>
          <w:sz w:val="24"/>
          <w:szCs w:val="24"/>
        </w:rPr>
        <w:tab/>
        <w:t>Там же, Л.17 об -18.</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11.</w:t>
      </w:r>
      <w:r w:rsidRPr="005A2E85">
        <w:rPr>
          <w:rFonts w:ascii="Times New Roman" w:hAnsi="Times New Roman" w:cs="Times New Roman"/>
          <w:sz w:val="24"/>
          <w:szCs w:val="24"/>
        </w:rPr>
        <w:tab/>
        <w:t>Там же,Л.30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12.</w:t>
      </w:r>
      <w:r w:rsidRPr="005A2E85">
        <w:rPr>
          <w:rFonts w:ascii="Times New Roman" w:hAnsi="Times New Roman" w:cs="Times New Roman"/>
          <w:sz w:val="24"/>
          <w:szCs w:val="24"/>
        </w:rPr>
        <w:tab/>
        <w:t>Там же, Л.50.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13.</w:t>
      </w:r>
      <w:r w:rsidRPr="005A2E85">
        <w:rPr>
          <w:rFonts w:ascii="Times New Roman" w:hAnsi="Times New Roman" w:cs="Times New Roman"/>
          <w:sz w:val="24"/>
          <w:szCs w:val="24"/>
        </w:rPr>
        <w:tab/>
        <w:t>Там же, Л.53.</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14.</w:t>
      </w:r>
      <w:r w:rsidRPr="005A2E85">
        <w:rPr>
          <w:rFonts w:ascii="Times New Roman" w:hAnsi="Times New Roman" w:cs="Times New Roman"/>
          <w:sz w:val="24"/>
          <w:szCs w:val="24"/>
        </w:rPr>
        <w:tab/>
        <w:t>Там же, Л.55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15.</w:t>
      </w:r>
      <w:r w:rsidRPr="005A2E85">
        <w:rPr>
          <w:rFonts w:ascii="Times New Roman" w:hAnsi="Times New Roman" w:cs="Times New Roman"/>
          <w:sz w:val="24"/>
          <w:szCs w:val="24"/>
        </w:rPr>
        <w:tab/>
        <w:t>Там же, Л. 62.</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16.</w:t>
      </w:r>
      <w:r w:rsidRPr="005A2E85">
        <w:rPr>
          <w:rFonts w:ascii="Times New Roman" w:hAnsi="Times New Roman" w:cs="Times New Roman"/>
          <w:sz w:val="24"/>
          <w:szCs w:val="24"/>
        </w:rPr>
        <w:tab/>
        <w:t>Там же, Л.63.</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17.</w:t>
      </w:r>
      <w:r w:rsidRPr="005A2E85">
        <w:rPr>
          <w:rFonts w:ascii="Times New Roman" w:hAnsi="Times New Roman" w:cs="Times New Roman"/>
          <w:sz w:val="24"/>
          <w:szCs w:val="24"/>
        </w:rPr>
        <w:tab/>
        <w:t>Там же, Л.70.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18.</w:t>
      </w:r>
      <w:r w:rsidRPr="005A2E85">
        <w:rPr>
          <w:rFonts w:ascii="Times New Roman" w:hAnsi="Times New Roman" w:cs="Times New Roman"/>
          <w:sz w:val="24"/>
          <w:szCs w:val="24"/>
        </w:rPr>
        <w:tab/>
        <w:t>Там же, Л. 78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19.</w:t>
      </w:r>
      <w:r w:rsidRPr="005A2E85">
        <w:rPr>
          <w:rFonts w:ascii="Times New Roman" w:hAnsi="Times New Roman" w:cs="Times New Roman"/>
          <w:sz w:val="24"/>
          <w:szCs w:val="24"/>
        </w:rPr>
        <w:tab/>
        <w:t>Там же, Л.79.</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20.</w:t>
      </w:r>
      <w:r w:rsidRPr="005A2E85">
        <w:rPr>
          <w:rFonts w:ascii="Times New Roman" w:hAnsi="Times New Roman" w:cs="Times New Roman"/>
          <w:sz w:val="24"/>
          <w:szCs w:val="24"/>
        </w:rPr>
        <w:tab/>
        <w:t>ГАЗК, Ф.8, ОП.1, Д.741, Л.13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21.</w:t>
      </w:r>
      <w:r w:rsidRPr="005A2E85">
        <w:rPr>
          <w:rFonts w:ascii="Times New Roman" w:hAnsi="Times New Roman" w:cs="Times New Roman"/>
          <w:sz w:val="24"/>
          <w:szCs w:val="24"/>
        </w:rPr>
        <w:tab/>
        <w:t>Там же, Л.20.</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22.</w:t>
      </w:r>
      <w:r w:rsidRPr="005A2E85">
        <w:rPr>
          <w:rFonts w:ascii="Times New Roman" w:hAnsi="Times New Roman" w:cs="Times New Roman"/>
          <w:sz w:val="24"/>
          <w:szCs w:val="24"/>
        </w:rPr>
        <w:tab/>
        <w:t>Там же, Л.45.</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23.</w:t>
      </w:r>
      <w:r w:rsidRPr="005A2E85">
        <w:rPr>
          <w:rFonts w:ascii="Times New Roman" w:hAnsi="Times New Roman" w:cs="Times New Roman"/>
          <w:sz w:val="24"/>
          <w:szCs w:val="24"/>
        </w:rPr>
        <w:tab/>
        <w:t>Там же, Л.49 об.</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24.</w:t>
      </w:r>
      <w:r w:rsidRPr="005A2E85">
        <w:rPr>
          <w:rFonts w:ascii="Times New Roman" w:hAnsi="Times New Roman" w:cs="Times New Roman"/>
          <w:sz w:val="24"/>
          <w:szCs w:val="24"/>
        </w:rPr>
        <w:tab/>
        <w:t>Там же, Л.63.</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25.</w:t>
      </w:r>
      <w:r w:rsidRPr="005A2E85">
        <w:rPr>
          <w:rFonts w:ascii="Times New Roman" w:hAnsi="Times New Roman" w:cs="Times New Roman"/>
          <w:sz w:val="24"/>
          <w:szCs w:val="24"/>
        </w:rPr>
        <w:tab/>
        <w:t>Там же, Л.66.</w:t>
      </w:r>
    </w:p>
    <w:p w:rsidR="005A2E85" w:rsidRPr="005A2E85"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lastRenderedPageBreak/>
        <w:t>26.</w:t>
      </w:r>
      <w:r w:rsidRPr="005A2E85">
        <w:rPr>
          <w:rFonts w:ascii="Times New Roman" w:hAnsi="Times New Roman" w:cs="Times New Roman"/>
          <w:sz w:val="24"/>
          <w:szCs w:val="24"/>
        </w:rPr>
        <w:tab/>
        <w:t>Там же, Л.71.</w:t>
      </w:r>
    </w:p>
    <w:p w:rsidR="005A2E85" w:rsidRPr="00B74212"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rPr>
        <w:t>27.</w:t>
      </w:r>
      <w:r w:rsidRPr="005A2E85">
        <w:rPr>
          <w:rFonts w:ascii="Times New Roman" w:hAnsi="Times New Roman" w:cs="Times New Roman"/>
          <w:sz w:val="24"/>
          <w:szCs w:val="24"/>
        </w:rPr>
        <w:tab/>
        <w:t>Косых В. И.  Забайкальская  епархия: 1908-1923 гг.</w:t>
      </w:r>
      <w:r w:rsidR="00B74212">
        <w:rPr>
          <w:rFonts w:ascii="Times New Roman" w:hAnsi="Times New Roman" w:cs="Times New Roman"/>
          <w:sz w:val="24"/>
          <w:szCs w:val="24"/>
        </w:rPr>
        <w:t xml:space="preserve"> -</w:t>
      </w:r>
      <w:r w:rsidRPr="005A2E85">
        <w:rPr>
          <w:rFonts w:ascii="Times New Roman" w:hAnsi="Times New Roman" w:cs="Times New Roman"/>
          <w:sz w:val="24"/>
          <w:szCs w:val="24"/>
        </w:rPr>
        <w:t xml:space="preserve"> Чита: Забайкальский  государственный  гуманитарно-педагогический университет, 2007</w:t>
      </w:r>
      <w:r w:rsidR="00B74212">
        <w:rPr>
          <w:rFonts w:ascii="Times New Roman" w:hAnsi="Times New Roman" w:cs="Times New Roman"/>
          <w:sz w:val="24"/>
          <w:szCs w:val="24"/>
        </w:rPr>
        <w:t xml:space="preserve"> -</w:t>
      </w:r>
      <w:r w:rsidRPr="005A2E85">
        <w:rPr>
          <w:rFonts w:ascii="Times New Roman" w:hAnsi="Times New Roman" w:cs="Times New Roman"/>
          <w:sz w:val="24"/>
          <w:szCs w:val="24"/>
        </w:rPr>
        <w:t xml:space="preserve"> </w:t>
      </w:r>
      <w:r w:rsidRPr="00B74212">
        <w:rPr>
          <w:rFonts w:ascii="Times New Roman" w:hAnsi="Times New Roman" w:cs="Times New Roman"/>
          <w:sz w:val="24"/>
          <w:szCs w:val="24"/>
        </w:rPr>
        <w:t xml:space="preserve">204 </w:t>
      </w:r>
      <w:r w:rsidRPr="005A2E85">
        <w:rPr>
          <w:rFonts w:ascii="Times New Roman" w:hAnsi="Times New Roman" w:cs="Times New Roman"/>
          <w:sz w:val="24"/>
          <w:szCs w:val="24"/>
        </w:rPr>
        <w:t>с</w:t>
      </w:r>
      <w:r w:rsidRPr="00B74212">
        <w:rPr>
          <w:rFonts w:ascii="Times New Roman" w:hAnsi="Times New Roman" w:cs="Times New Roman"/>
          <w:sz w:val="24"/>
          <w:szCs w:val="24"/>
        </w:rPr>
        <w:t>.</w:t>
      </w:r>
    </w:p>
    <w:p w:rsidR="005A2E85" w:rsidRPr="00B74212" w:rsidRDefault="005A2E85" w:rsidP="001F4C15">
      <w:pPr>
        <w:spacing w:line="240" w:lineRule="auto"/>
        <w:rPr>
          <w:rFonts w:ascii="Times New Roman" w:hAnsi="Times New Roman" w:cs="Times New Roman"/>
          <w:sz w:val="24"/>
          <w:szCs w:val="24"/>
        </w:rPr>
      </w:pPr>
    </w:p>
    <w:p w:rsidR="005A2E85" w:rsidRPr="00B74212" w:rsidRDefault="005A2E85" w:rsidP="001F4C15">
      <w:pPr>
        <w:spacing w:line="240" w:lineRule="auto"/>
        <w:rPr>
          <w:rFonts w:ascii="Times New Roman" w:hAnsi="Times New Roman" w:cs="Times New Roman"/>
          <w:sz w:val="24"/>
          <w:szCs w:val="24"/>
        </w:rPr>
      </w:pPr>
    </w:p>
    <w:p w:rsidR="005A2E85" w:rsidRPr="006F4B1E" w:rsidRDefault="005A2E85" w:rsidP="006F4B1E">
      <w:pPr>
        <w:spacing w:line="240" w:lineRule="auto"/>
        <w:jc w:val="center"/>
        <w:rPr>
          <w:rFonts w:ascii="Times New Roman" w:hAnsi="Times New Roman" w:cs="Times New Roman"/>
          <w:sz w:val="24"/>
          <w:szCs w:val="24"/>
          <w:lang w:val="en-US"/>
        </w:rPr>
      </w:pPr>
      <w:r w:rsidRPr="005A2E85">
        <w:rPr>
          <w:rFonts w:ascii="Times New Roman" w:hAnsi="Times New Roman" w:cs="Times New Roman"/>
          <w:sz w:val="24"/>
          <w:szCs w:val="24"/>
          <w:lang w:val="en-US"/>
        </w:rPr>
        <w:t>Kurtova AI</w:t>
      </w:r>
      <w:r w:rsidR="006F4B1E" w:rsidRPr="006F4B1E">
        <w:rPr>
          <w:rFonts w:ascii="Times New Roman" w:hAnsi="Times New Roman" w:cs="Times New Roman"/>
          <w:sz w:val="24"/>
          <w:szCs w:val="24"/>
          <w:lang w:val="en-US"/>
        </w:rPr>
        <w:t>. (</w:t>
      </w:r>
      <w:r w:rsidRPr="00AC4316">
        <w:rPr>
          <w:rFonts w:ascii="Times New Roman" w:hAnsi="Times New Roman" w:cs="Times New Roman"/>
          <w:sz w:val="24"/>
          <w:szCs w:val="24"/>
          <w:lang w:val="en-US"/>
        </w:rPr>
        <w:t>Chita</w:t>
      </w:r>
      <w:r w:rsidR="006F4B1E" w:rsidRPr="006F4B1E">
        <w:rPr>
          <w:rFonts w:ascii="Times New Roman" w:hAnsi="Times New Roman" w:cs="Times New Roman"/>
          <w:sz w:val="24"/>
          <w:szCs w:val="24"/>
          <w:lang w:val="en-US"/>
        </w:rPr>
        <w:t>)</w:t>
      </w:r>
    </w:p>
    <w:p w:rsidR="005A2E85" w:rsidRPr="006F4B1E" w:rsidRDefault="005A2E85" w:rsidP="006F4B1E">
      <w:pPr>
        <w:spacing w:line="240" w:lineRule="auto"/>
        <w:jc w:val="center"/>
        <w:rPr>
          <w:rFonts w:ascii="Times New Roman" w:hAnsi="Times New Roman" w:cs="Times New Roman"/>
          <w:b/>
          <w:sz w:val="28"/>
          <w:szCs w:val="28"/>
          <w:lang w:val="en-US"/>
        </w:rPr>
      </w:pPr>
      <w:r w:rsidRPr="006F4B1E">
        <w:rPr>
          <w:rFonts w:ascii="Times New Roman" w:hAnsi="Times New Roman" w:cs="Times New Roman"/>
          <w:b/>
          <w:sz w:val="28"/>
          <w:szCs w:val="28"/>
          <w:lang w:val="en-US"/>
        </w:rPr>
        <w:t>Zabaykalskie priests in the struggle for sobriety among the youn</w:t>
      </w:r>
      <w:r w:rsidR="003F1864">
        <w:rPr>
          <w:rFonts w:ascii="Times New Roman" w:hAnsi="Times New Roman" w:cs="Times New Roman"/>
          <w:b/>
          <w:sz w:val="28"/>
          <w:szCs w:val="28"/>
          <w:lang w:val="en-US"/>
        </w:rPr>
        <w:t>ger generation (in 1903-1910</w:t>
      </w:r>
      <w:r w:rsidRPr="006F4B1E">
        <w:rPr>
          <w:rFonts w:ascii="Times New Roman" w:hAnsi="Times New Roman" w:cs="Times New Roman"/>
          <w:b/>
          <w:sz w:val="28"/>
          <w:szCs w:val="28"/>
          <w:lang w:val="en-US"/>
        </w:rPr>
        <w:t>)</w:t>
      </w:r>
    </w:p>
    <w:p w:rsidR="005A2E85" w:rsidRPr="00AC4316" w:rsidRDefault="005A2E85" w:rsidP="001F4C15">
      <w:pPr>
        <w:spacing w:line="240" w:lineRule="auto"/>
        <w:rPr>
          <w:rFonts w:ascii="Times New Roman" w:hAnsi="Times New Roman" w:cs="Times New Roman"/>
          <w:sz w:val="24"/>
          <w:szCs w:val="24"/>
          <w:lang w:val="en-US"/>
        </w:rPr>
      </w:pP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The article deals with the spiritual and social problems of youth transbaikalian beginning of XX century. For example, reports Transbaikalian deans of the diocese , the author traces the attempts of priesthood influence the moral education of the younger generation , analyzes the forms and methods used by the priests in this area .</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Key words : Transbaikal, deans, young, sober, alcohol, morals, vices, preaching, parish schools .</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At the beginning of the XX century the clergy of the diocese Transbaikalian faced with a sharp fall in the younger generation of spiritual and moral level.</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The above reports Transbaikalian deans of the seven-year period (1903 to 1910 ) disclose the full-scale current problems and introduces in detail with acts or omissions of measures taken by the clergy to improve this situation.</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Already since 1903 the priest unanimously characterized the moral condition of the flock entrusted to them, and especially young people, with the following lines: "Binge drinking often directly unreasonable, gambling, sex ratio light, robbery, parasitism found in all the parishes."</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Suffice informative reports archpriest in the subsequent year. So, Dean of 9 parish priest Athanasius Stukov, calling for an ambulance, noted that to vice profanity population accustomed to very early age, and drink, and young girls, and children (3 to l.75). Cathedral Archpriest John Karelin (District 22) wrote about the enthusiasm for reading Kindle sensual passion (2, l.46). Of the 10 districts came the news of the night of revelry and riot youth (4, 88 liters). Especially difficult was the case in the village of Candlemas. Despite the tireless guidance erring on the right path through spiritual conversation and reading, all the efforts given so insignificant result of that loose morals, vices and all kinds of crimes in the Sretensky parish reached terrifying proportions. That only cost the drunk, "with all sorts of outrages," Vyachorka youth, stop that and failed Botovskaya priest Alexey Litvintseva (5, l.98). The city Shilka drunkenness working on the Amur railway young men rose to drunken sizes. According to the report of the priest Nikolai Pisarev clerics could not do anything in this case, having in its arsenal a sermon and talk alone. In p. Alexandrovsky plant every holiday commemorates a drunken brawl. As a means of attack or defense used stones, clubs, wood, and even bottles and guns (20, l.13 about; 25, l.66).</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Widespread alcoholism (even teenagers), in an open relationship floors, theft and hooliganism in no small measure contributed to the deliberate connivance or training on the part of parents and older family members (8, l.1650). Definite influence on young souls rendered Proclamation 1905 revolution, widely distributed throughout the Trans-Baikal region (10, l.17 about - 18).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It noted the almost universal fascination with boys and girls the world of alcoholic illusions. The widespread availability of Chinese alcohol also pointed indifferent priests. Many of the </w:t>
      </w:r>
      <w:r w:rsidRPr="005A2E85">
        <w:rPr>
          <w:rFonts w:ascii="Times New Roman" w:hAnsi="Times New Roman" w:cs="Times New Roman"/>
          <w:sz w:val="24"/>
          <w:szCs w:val="24"/>
          <w:lang w:val="en-US"/>
        </w:rPr>
        <w:lastRenderedPageBreak/>
        <w:t>young people leaving to work in neighboring Manchuria, returning from there, in the apt words of Archpriest Mikhail Stukov, "corrupt to the bone." At the same time, praising his drinking, even gave instructions on the part of fellow alkogolepitiya: "What you drink a glass of vodka, and here we are in Manchuria not drinking glass and a bowl" (15, 62 l.) (19, l.70) .</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The result was that in 2-3 years debauchery and drunkenness among the younger generation have become almost universal.</w:t>
      </w:r>
    </w:p>
    <w:p w:rsidR="005A2E85" w:rsidRPr="00AC4316"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It should be noted that the Trans-Baikal priests immediately proved to be very limited resources for the eradication of loose morals. And because complaining nichtozhnozhny result of the efforts, bitterly complained to Bishop Methodius "sunsya here with admonitions - you scoundrel, you dolgovolosy, you're a prude. </w:t>
      </w:r>
      <w:r w:rsidRPr="00AC4316">
        <w:rPr>
          <w:rFonts w:ascii="Times New Roman" w:hAnsi="Times New Roman" w:cs="Times New Roman"/>
          <w:sz w:val="24"/>
          <w:szCs w:val="24"/>
          <w:lang w:val="en-US"/>
        </w:rPr>
        <w:t>Silence - God's fool, exhort - there will be nothing "(1 l.8-8).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Parochial school, was originally viewed as a platform for education of students "in the spirit of faith and piety," in effect on the people not to justify his appointment. Scarcity of spiritual literature in libraries and teaching hours restrictions do not allow to pay appropriate attention to moral issues (9 l.11o). In addition, the majority of school teachers had a very vague idea of the educational Admission to work with the youth, and because schoolwork is inefficient (7, about l.189).</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The impact of the church through the department, ministerial school, parish councils was not considered seriously because of the low productivity and lack of support from the population. The efforts of individual societies soberness often confined to obtaining a vow of abstinence from drinking wine, and therefore regularly violates these promises drinkers, were evident throughout the work of the anti-advertising companies (21, L.20).</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The only possible measure was seen extensive pastoral activity, with the priests asked to be advisors and mentors for families flock. It stresses the need to "bring this undesirable attention and act directly on the younger generation in the spirit of love by the Gospel" (10 l.17-18), (16, l. 63). A good helper in conducting sermons and conversations offered the magazine "Sunday Afternoon", which is a special highlight of the leaflets preaching. Overall, however, there was an acute need for preaching collections, targeted specifically at the flock transbaikalian diocese, while existing published primarily for the European part of Russia and did not take into account the nature and lifestyle of the local population. For the production of such collections offers to the brotherhood of Cyril and Methodius (24, l.63), (26, l.71).</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Several different view is taken Provost District 17, the priest Porphyry Malkov, pinned great hopes on parochial schools and "a new generation for the destruction of various superstitions and prejudices." To do this, stop the proposed shift of such schools in the ministerial and have greater fullness school and church libraries, books of religious and moral content. As a role model defined library Selenginsk Ascension Cathedral (13, l.53), (14, l.55 v), (18, p. 78 on). With him fully agree Provost 13 District Archpriest Alexander Titov, considering the education of children and adolescents in the parochial schools the best way to moral action. And he also claimed that it was the priests in this field can be fully applied "and the words of the wise, and the phenomenon of the spirit of the Gospel in simplicity of heart" (22, l.49 v).</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An additional obstacle to the pastoral sermons served as a strong religious indifference of the population, especially young people. Addicted to reading, especially the spiritual, the congregation experienced. The subjects of their conversations with the priest was limited to housekeeping, family and newspaper news. Confession, and communion only old men, but married women. Young also preferred to listen to the propaganda of the sect ioannitov (12, l.50), (19, l.79).</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lastRenderedPageBreak/>
        <w:t xml:space="preserve">     Bad service played a very satisfactory moral condition of the clergy. Reports deans for 1909 full of such descriptions way of life of the clergy, as "hath his immense drunkenness around the parish", "indulge in drunkenness" (3, about l.75), (6, p. 128), "some individuals served their drunken behavior worst example "(11, l.30 about)," subject to the weakness of wine drinking, "" often degrading his priestly title of obscene stories "and so on (22, l.45 v), (23, l.49).</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The references in the messages on the diocesan deans districts priests leading a very pious life and is an example to his parishioners, are extremely rare.</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According to V.I.Kosyh, despite their practicality and reasonable, efforts and proposals of the deans on the ground did not find sufficient support in the diocese leadership. Among other evidence is the fact that even in the documents of the Congress of the clergy and laity of the Diocese of the Trans-Baikal in 1908, there are no items on the forms and methods of the younger generation of sobriety (27, p.116).</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 xml:space="preserve">     As can be seen, in the Trans-Baikal realities of the early XX century to correct such a detrimental situation could only joint efforts of the clergy, the authorities and the sensible members.</w:t>
      </w:r>
    </w:p>
    <w:p w:rsidR="005A2E85" w:rsidRPr="00C96B9A"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Bibliography</w:t>
      </w:r>
      <w:r w:rsidR="006F4B1E" w:rsidRPr="00C96B9A">
        <w:rPr>
          <w:rFonts w:ascii="Times New Roman" w:hAnsi="Times New Roman" w:cs="Times New Roman"/>
          <w:sz w:val="24"/>
          <w:szCs w:val="24"/>
          <w:lang w:val="en-US"/>
        </w:rPr>
        <w:t>:</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 GASCOM (State Archives of the Trans-Baikal Territory), F. 8 (Zabaikalskaya spiritual consistory) OP.1, D.353, L.8-8 ob</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 Ibid L.46.</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3. In the same place, on L.75 ob.</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4. Ibid L.88.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5. Ibid L.98.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6. Ibid, L.128.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7. Ibid, L.189 ob.</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8. Ibid, L.1650.</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9. GASCOM, f.8, OP.1, D.690, on L.11 o.</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10. Ibid L.17 ob -18.</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11. Ibid L.30 ob.</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12. Ibid L.50.</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13. Ibid L.53.</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14. Ibid L.55 ob.</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15. Ibid, L. 62.</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16. Ibid L.63.</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17. Ibid L.70.</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18. Ibid, L. 78 ob.</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19. Ibid L.79.</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lastRenderedPageBreak/>
        <w:t>20. GASCOM, f.8, OP.1, D.741, L.13 ob.</w:t>
      </w:r>
    </w:p>
    <w:p w:rsidR="005A2E85" w:rsidRPr="00AC4316" w:rsidRDefault="005A2E85" w:rsidP="001F4C15">
      <w:pPr>
        <w:spacing w:line="240" w:lineRule="auto"/>
        <w:rPr>
          <w:rFonts w:ascii="Times New Roman" w:hAnsi="Times New Roman" w:cs="Times New Roman"/>
          <w:sz w:val="24"/>
          <w:szCs w:val="24"/>
          <w:lang w:val="en-US"/>
        </w:rPr>
      </w:pPr>
      <w:r w:rsidRPr="00AC4316">
        <w:rPr>
          <w:rFonts w:ascii="Times New Roman" w:hAnsi="Times New Roman" w:cs="Times New Roman"/>
          <w:sz w:val="24"/>
          <w:szCs w:val="24"/>
          <w:lang w:val="en-US"/>
        </w:rPr>
        <w:t>21. Ibid L.20.</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22. Ibid L.45.</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23. Ibid L.49 ob.</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24. Ibid L.63.</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25. Ibid L.66.</w:t>
      </w:r>
    </w:p>
    <w:p w:rsidR="005A2E85" w:rsidRPr="005A2E85" w:rsidRDefault="005A2E85" w:rsidP="001F4C15">
      <w:pPr>
        <w:spacing w:line="240" w:lineRule="auto"/>
        <w:rPr>
          <w:rFonts w:ascii="Times New Roman" w:hAnsi="Times New Roman" w:cs="Times New Roman"/>
          <w:sz w:val="24"/>
          <w:szCs w:val="24"/>
          <w:lang w:val="en-US"/>
        </w:rPr>
      </w:pPr>
      <w:r w:rsidRPr="005A2E85">
        <w:rPr>
          <w:rFonts w:ascii="Times New Roman" w:hAnsi="Times New Roman" w:cs="Times New Roman"/>
          <w:sz w:val="24"/>
          <w:szCs w:val="24"/>
          <w:lang w:val="en-US"/>
        </w:rPr>
        <w:t>26. Ibid L.71.</w:t>
      </w:r>
    </w:p>
    <w:p w:rsidR="00E40196" w:rsidRDefault="005A2E85" w:rsidP="001F4C15">
      <w:pPr>
        <w:spacing w:line="240" w:lineRule="auto"/>
        <w:rPr>
          <w:rFonts w:ascii="Times New Roman" w:hAnsi="Times New Roman" w:cs="Times New Roman"/>
          <w:sz w:val="24"/>
          <w:szCs w:val="24"/>
        </w:rPr>
      </w:pPr>
      <w:r w:rsidRPr="005A2E85">
        <w:rPr>
          <w:rFonts w:ascii="Times New Roman" w:hAnsi="Times New Roman" w:cs="Times New Roman"/>
          <w:sz w:val="24"/>
          <w:szCs w:val="24"/>
          <w:lang w:val="en-US"/>
        </w:rPr>
        <w:t xml:space="preserve">27. Kosyh VI Zabaikalskaya Diocese: 1908-1923 gg. Chita Transbaikal State Humanitarian Pedagogical University, 2007. </w:t>
      </w:r>
      <w:r w:rsidRPr="005A2E85">
        <w:rPr>
          <w:rFonts w:ascii="Times New Roman" w:hAnsi="Times New Roman" w:cs="Times New Roman"/>
          <w:sz w:val="24"/>
          <w:szCs w:val="24"/>
        </w:rPr>
        <w:t>204 p.</w:t>
      </w:r>
    </w:p>
    <w:p w:rsidR="00E40196" w:rsidRDefault="00E40196" w:rsidP="001F4C15">
      <w:pPr>
        <w:spacing w:line="240" w:lineRule="auto"/>
        <w:rPr>
          <w:rFonts w:ascii="Times New Roman" w:hAnsi="Times New Roman" w:cs="Times New Roman"/>
          <w:sz w:val="24"/>
          <w:szCs w:val="24"/>
        </w:rPr>
      </w:pPr>
    </w:p>
    <w:p w:rsidR="0066634F" w:rsidRPr="00416B04" w:rsidRDefault="0066634F" w:rsidP="001F4C15">
      <w:pPr>
        <w:spacing w:line="240" w:lineRule="auto"/>
        <w:rPr>
          <w:rFonts w:ascii="Times New Roman" w:hAnsi="Times New Roman" w:cs="Times New Roman"/>
          <w:sz w:val="24"/>
          <w:szCs w:val="24"/>
        </w:rPr>
      </w:pPr>
    </w:p>
    <w:p w:rsidR="0066634F" w:rsidRPr="00416B04" w:rsidRDefault="0066634F" w:rsidP="001F4C15">
      <w:pPr>
        <w:spacing w:line="240" w:lineRule="auto"/>
        <w:rPr>
          <w:rFonts w:ascii="Times New Roman" w:hAnsi="Times New Roman" w:cs="Times New Roman"/>
          <w:sz w:val="24"/>
          <w:szCs w:val="24"/>
        </w:rPr>
      </w:pPr>
    </w:p>
    <w:p w:rsidR="0066634F" w:rsidRPr="00416B04" w:rsidRDefault="0066634F" w:rsidP="0066634F">
      <w:pPr>
        <w:rPr>
          <w:rFonts w:ascii="Times New Roman" w:hAnsi="Times New Roman" w:cs="Times New Roman"/>
          <w:sz w:val="24"/>
          <w:szCs w:val="24"/>
        </w:rPr>
      </w:pPr>
    </w:p>
    <w:p w:rsidR="0066634F" w:rsidRPr="0066634F" w:rsidRDefault="0066634F" w:rsidP="0066634F">
      <w:pPr>
        <w:jc w:val="center"/>
        <w:rPr>
          <w:rFonts w:ascii="Times New Roman" w:hAnsi="Times New Roman" w:cs="Times New Roman"/>
          <w:sz w:val="24"/>
          <w:szCs w:val="24"/>
        </w:rPr>
      </w:pPr>
      <w:r>
        <w:rPr>
          <w:rFonts w:ascii="Times New Roman" w:hAnsi="Times New Roman" w:cs="Times New Roman"/>
          <w:sz w:val="24"/>
          <w:szCs w:val="24"/>
        </w:rPr>
        <w:t>Юферов</w:t>
      </w:r>
      <w:r w:rsidR="001A7EE4" w:rsidRPr="001A7EE4">
        <w:rPr>
          <w:rFonts w:ascii="Times New Roman" w:hAnsi="Times New Roman" w:cs="Times New Roman"/>
          <w:sz w:val="24"/>
          <w:szCs w:val="24"/>
        </w:rPr>
        <w:t xml:space="preserve"> </w:t>
      </w:r>
      <w:r w:rsidR="001A7EE4">
        <w:rPr>
          <w:rFonts w:ascii="Times New Roman" w:hAnsi="Times New Roman" w:cs="Times New Roman"/>
          <w:sz w:val="24"/>
          <w:szCs w:val="24"/>
        </w:rPr>
        <w:t xml:space="preserve">В.А. </w:t>
      </w:r>
      <w:r>
        <w:rPr>
          <w:rFonts w:ascii="Times New Roman" w:hAnsi="Times New Roman" w:cs="Times New Roman"/>
          <w:sz w:val="24"/>
          <w:szCs w:val="24"/>
        </w:rPr>
        <w:t>(Казань)</w:t>
      </w:r>
    </w:p>
    <w:p w:rsidR="0066634F" w:rsidRPr="0066634F" w:rsidRDefault="0066634F" w:rsidP="006F4B1E">
      <w:pPr>
        <w:jc w:val="center"/>
        <w:rPr>
          <w:rFonts w:ascii="Times New Roman" w:hAnsi="Times New Roman" w:cs="Times New Roman"/>
          <w:b/>
          <w:sz w:val="32"/>
          <w:szCs w:val="32"/>
        </w:rPr>
      </w:pPr>
      <w:r w:rsidRPr="0066634F">
        <w:rPr>
          <w:rFonts w:ascii="Times New Roman" w:hAnsi="Times New Roman" w:cs="Times New Roman"/>
          <w:b/>
          <w:sz w:val="32"/>
          <w:szCs w:val="32"/>
        </w:rPr>
        <w:t>Островки трезвости, искорки  трезвения…</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Такие добрые семена уже пять лет на территории Татарстана сеет Казанское епархиальное общество «ТРЕЗВЕНИЕ».  Пять лет, вроде и недавно, но сколько интересных событий произошло за это время! Самое главное –  епархиальное общество  «ТРЕЗВЕНИЕ» фактически возродило дореволюционные традиции, когда на территории Казанской губернии существовало сильное Казанское общество трезвости, в которое входили правящие архиереи, губернаторы, священники, градоначальники, представители медицины и просто жители губернии. Общество тогда имело 60 отделов (филиалов) на территории современного Татарстана, республик Марий Эл и Чувашии, Ульяновской области, в Томске, в Красноярске и других регионах. Почетным членом общества являлся святой праведный Иоанн Кронштадтский, который много раз бывал в Казани. Он и сейчас молится за всех православных трезвенников. Именно этим можно объяснить, что за небольшой период с Божией помощью  Казанское епархиальное общество  «ТРЕЗВЕНИЕ» создало 17  приходских обществ трезвости в Казани, Набережных Челнах, Нижнекамске, Бугульме, Алексеевском и других населенных пунктах Татарстана, а также установило контакты с другими общественными организациями на трезвенном поле:  СБНТ («Союз борьбы за народную трезвость»), МАТ</w:t>
      </w:r>
      <w:r w:rsidR="006F4B1E">
        <w:rPr>
          <w:rFonts w:ascii="Times New Roman" w:hAnsi="Times New Roman" w:cs="Times New Roman"/>
          <w:sz w:val="24"/>
          <w:szCs w:val="24"/>
        </w:rPr>
        <w:t>р</w:t>
      </w:r>
      <w:r w:rsidRPr="0066634F">
        <w:rPr>
          <w:rFonts w:ascii="Times New Roman" w:hAnsi="Times New Roman" w:cs="Times New Roman"/>
          <w:sz w:val="24"/>
          <w:szCs w:val="24"/>
        </w:rPr>
        <w:t xml:space="preserve"> («Международная академия трезвости»), «Оптималист», «Выбор» и другими, имеющими официальную регистрацию.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Казанское епархиальное общество «ТРЕЗВЕНИЕ» работает в прямом взаимодействии  с отделом по противодействию наркомании и алкоголизму Казанской епархии, а руководитель этого отдела иеромонах Вячеслав (Шапоров), бессменно возглавляющий отдел с 2007 года, является духовником общества. В составе епархиального отдела Казанской епархии имеется реабилитационный центр во имя святителя Варсонофия, Казанского чудотворца, кроме того – информационно-просветительский центр  во имя этого святого.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lastRenderedPageBreak/>
        <w:t xml:space="preserve">       Реабилитационный центр выполняет главную задачу – </w:t>
      </w:r>
      <w:r w:rsidR="006F4B1E">
        <w:rPr>
          <w:rFonts w:ascii="Times New Roman" w:hAnsi="Times New Roman" w:cs="Times New Roman"/>
          <w:sz w:val="24"/>
          <w:szCs w:val="24"/>
        </w:rPr>
        <w:t>избавление</w:t>
      </w:r>
      <w:r w:rsidRPr="0066634F">
        <w:rPr>
          <w:rFonts w:ascii="Times New Roman" w:hAnsi="Times New Roman" w:cs="Times New Roman"/>
          <w:sz w:val="24"/>
          <w:szCs w:val="24"/>
        </w:rPr>
        <w:t xml:space="preserve"> страждущих недугом наркомании и алкоголизма в стационарных условиях, а  у Казанского епархиального общества «ТРЕЗВЕНИЕ»  основной задачей является профилактическая  работа на приходах  с зависимыми (страждущими), созависимыми (родственниками страждущих)  и психотерапевтическое направление через проведение совместных собраний, молебнов, подготовка и принятие обетов трезвости, информационно-методические  мероприятия  по утверждению трезвости и трезвения. Каждое приходское общество трезвости имеет духовника – священнослужителя, который координирует работу прихожан в соответствии с  каноническим служением.</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Совместная деятельность всех трезвенных подразделений Татарстанской митрополии  строится в соответствии со следующими стратегическими документами Священного Синода:  «Концепцией Русской Православной Церкви по утверждению трезвости и профилактике алкоголизма» и «Об участии Русской Православной Церкви в реабилитации наркозависимых».</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Святейший Патриарх Кирилл по случаю празднования возрожденного </w:t>
      </w:r>
      <w:r w:rsidR="006F4B1E">
        <w:rPr>
          <w:rFonts w:ascii="Times New Roman" w:hAnsi="Times New Roman" w:cs="Times New Roman"/>
          <w:sz w:val="24"/>
          <w:szCs w:val="24"/>
        </w:rPr>
        <w:t>В</w:t>
      </w:r>
      <w:r w:rsidRPr="0066634F">
        <w:rPr>
          <w:rFonts w:ascii="Times New Roman" w:hAnsi="Times New Roman" w:cs="Times New Roman"/>
          <w:sz w:val="24"/>
          <w:szCs w:val="24"/>
        </w:rPr>
        <w:t>сероссийского дня трезвости 11 сентября  в своем обращении сказал: «Иоанн Креститель, память которого мы совершаем ныне, удостоился свидетельства от Господа, как о большем среди всех рожденных на земле (Мф. 11:11). Этот величайший святой муж был убит в результате необдуманной клятвы царя Ирода, данной на пиру под звуки хмельного веселья. Потеря трезвости, как телесной, так и душевной, очень часто приводит к печальному результату. Разрушаются семьи, гибнут люди и целые сообщества. Поэтому не случайно именно в нынешний праздник отмечается День трезвости. Созерцая духовным взором подвиг Иоанна Предтечи, мы воспринимаем его воздержанную жизнь как добрый образец для всякого христианина. Сегодня очень важно, чтобы православные верующие подавали пример трезвости и благоразумия во всех сферах жизни, дабы имя Божие не было в поругании у людей внешних по отношению к Церкви (Рим. 2:24). Для борьбы с алкогольной угрозой Церковью создаются реабилитационные центры и общества трезвости, ведется профилактическая работа. И это приносит свои добрые плоды. Однако для решающего перелома нужно объединить усилия всех социальных групп, органов власти, религиозных организаций. Убежден, что, Богу содействующу, нам удастся изменить ситуацию в обществе...».</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Об этом также наставляет и митрополит Казанский и Татарстанский Феофан в своем архиерейском обращении к пастве в честь празднования Дня трезвости:  «Кроме усиленной молитвы за страждущих и побуждения их к возвращению к нормальной жизни, мы сами должны вспомнить о том, что слово «трезвость» очень похоже на слово «трезвение».  </w:t>
      </w:r>
    </w:p>
    <w:p w:rsidR="0066634F" w:rsidRPr="0066634F" w:rsidRDefault="00C440FB"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 xml:space="preserve">Это такое понятие в духовной жизни. Обладание им позволяет оградить себя от других пороков, в том числе и пьянства. И обладать им нужно всякому верующему, крещеному человеку. </w:t>
      </w:r>
    </w:p>
    <w:p w:rsidR="0066634F" w:rsidRPr="0066634F" w:rsidRDefault="00C440FB"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Что означает слово «трезвение»? Это абсолютно чистый, честный, не замутненный ничем взгляд на самого себя. Осознание того, что я не идеален, что и у меня тоже есть недостатки. И самое главное, осознание своей немощи, что без помощи Бога, без участия в жизни Церкви я не могу искоренить эти недостатки. А искоренять их надо, так как отказ от борьбы с малым злом может привести к большему злу…».</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Основное ядро трезвенной работы в Татарстанской митрополии сосредотачивается на приходах, поскольку именно там ведется работа с людьми. У каждого прихода своя специфика, разные люди, но главное, на чем основано противодействие страстям пьянства, наркомании, табакокурения – это любовь, любовь к Богу, к людям, к себе. И </w:t>
      </w:r>
      <w:r w:rsidRPr="0066634F">
        <w:rPr>
          <w:rFonts w:ascii="Times New Roman" w:hAnsi="Times New Roman" w:cs="Times New Roman"/>
          <w:sz w:val="24"/>
          <w:szCs w:val="24"/>
        </w:rPr>
        <w:lastRenderedPageBreak/>
        <w:t xml:space="preserve">Главный Целитель от всех греховных страстей – Сам Господь Бог. Методики могут быть различными, но именно православное трезвенное направление через призыв о помощи ко Господу, через духовное возрождение, через соработничество с медициной, местными властями добивается ощутимых результатов.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Из обращения Казанского епархиального общества «ТРЕЗВЕНИЕ»: </w:t>
      </w:r>
    </w:p>
    <w:p w:rsidR="0066634F" w:rsidRPr="0066634F" w:rsidRDefault="00C440FB"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 xml:space="preserve">«История России свидетельствует, что здравомыслие и трезвение для нашего многонационального народа всегда являлись непреложными нравственными ценностями, к которым нам ныне жизненно необходимо вернуться. У Татарстана имеется опыт успешного решения этой задачи, который заключался в трезвенном просвещении и духовно-нравственном воспитании населения, результатом чего явилось снижение потребления алкоголя до минимума. Люди с радостью и воодушевлением избрали трезвость на сходах по противодействию пьянству. Следует отметить, что в начале 20 века Россия была на первом месте в Европе по минимальному употреблению алкоголя. Возрождение трезвенных традиций, которые были поддержаны Президентом и Правительством Российской Федерации, руководителями субъектов, Русской Православной Церковью, общественными организациями, уже дает определенные положительные результаты. Но масштабы распространения пагубных страстей, которые охватили все слои населения, в том числе детей и молодежь — наше будущее, по-прежнему велики. Противодействие пьянству, наркомании, алкоголизму, табакокурению через установление трезвого и здорового образа жизни становится в этих условиях единственной альтернативой. Именно поэтому возрожденное Казанское епархиальное общество «Трезвение» ставит своей главной задачей утверждение и сохранение трезвости и трезвения в качестве духовно-нравственной ценности и нормы жизни. </w:t>
      </w:r>
    </w:p>
    <w:p w:rsidR="0066634F" w:rsidRPr="0066634F" w:rsidRDefault="00C440FB"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Обращаемся к вам с просьбой объединить усилия по защите от алкогольной и наркотической угрозы, по трезвенному просвещению и воспитанию нашего народа, по возрождению опыта трезвеннической деятельности, наполнению её современным, новым, действенным содержанием!</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w:t>
      </w:r>
      <w:r w:rsidR="00791B7A">
        <w:rPr>
          <w:rFonts w:ascii="Times New Roman" w:hAnsi="Times New Roman" w:cs="Times New Roman"/>
          <w:sz w:val="24"/>
          <w:szCs w:val="24"/>
        </w:rPr>
        <w:t xml:space="preserve"> </w:t>
      </w:r>
      <w:r w:rsidRPr="0066634F">
        <w:rPr>
          <w:rFonts w:ascii="Times New Roman" w:hAnsi="Times New Roman" w:cs="Times New Roman"/>
          <w:sz w:val="24"/>
          <w:szCs w:val="24"/>
        </w:rPr>
        <w:t xml:space="preserve">Каждый из нас может внести свою посильную лепту в утверждение трезвости личным примером, организацией и поддержкой обществ трезвости, новыми проектами, идеями, практическими советами и предложениями.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Присоединяйтесь к движению за трезвость! Защита от алкогольной и наркотической угрозы, утверждение трезвости и трезвения - наша общая забота и общее дело! Мы должны осознать, что только трезвая Россия станет великой!».</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w:t>
      </w:r>
      <w:r w:rsidR="00791B7A">
        <w:rPr>
          <w:rFonts w:ascii="Times New Roman" w:hAnsi="Times New Roman" w:cs="Times New Roman"/>
          <w:sz w:val="24"/>
          <w:szCs w:val="24"/>
        </w:rPr>
        <w:t xml:space="preserve"> </w:t>
      </w:r>
      <w:r w:rsidRPr="0066634F">
        <w:rPr>
          <w:rFonts w:ascii="Times New Roman" w:hAnsi="Times New Roman" w:cs="Times New Roman"/>
          <w:sz w:val="24"/>
          <w:szCs w:val="24"/>
        </w:rPr>
        <w:t xml:space="preserve">Примечательно, что Казанское епархиальное общество «ТРЕЗВЕНИЕ», через неделю после официального возрождения Дня трезвости, 18 сентября  2014 г. создало приходское общество «ТРЕЗВЕНИЕ» при храме св. пр. Иоанна Кронштадтского в Казанской духовной семинарии, где отдельные студенты – будущие пастыри, начали принимать обеты трезвости и осваивать трезвенную работу. </w:t>
      </w:r>
    </w:p>
    <w:p w:rsidR="0066634F" w:rsidRPr="0066634F" w:rsidRDefault="00791B7A"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 xml:space="preserve">Из дореволюционных писем С.А. Рачинского, «апостола трезвости» и одного из основателей приходских школ к духовному юношеству, к студентам дореволюционной Казанской духовной академии: «И это зло – позорное, чудовищное растет и множится в тот момент, когда от нашего духовенства потребуется напряжения всех сил духовных и нравственных, чтобы стать на высоту настоятельных требований времени. И положить предел этому злу, искоренить его, можете только вы, будущие наставники духовного юношества… Конечно, не искорените Вы его никакими поучениями, никакой организацией призора. Искоренить можете и должны Вы его делом, победой над собой, которая одна может дать Вам силу победить это зло в других. Вы ли уклонитесь от этого </w:t>
      </w:r>
      <w:r w:rsidR="0066634F" w:rsidRPr="0066634F">
        <w:rPr>
          <w:rFonts w:ascii="Times New Roman" w:hAnsi="Times New Roman" w:cs="Times New Roman"/>
          <w:sz w:val="24"/>
          <w:szCs w:val="24"/>
        </w:rPr>
        <w:lastRenderedPageBreak/>
        <w:t xml:space="preserve">дела, Вы, вооруженный высшим духовным образованием, которое обратится в тлен и прах без соответствующего подъема нравственного? Посмотрите! </w:t>
      </w:r>
      <w:r>
        <w:rPr>
          <w:rFonts w:ascii="Times New Roman" w:hAnsi="Times New Roman" w:cs="Times New Roman"/>
          <w:sz w:val="24"/>
          <w:szCs w:val="24"/>
        </w:rPr>
        <w:t>Б</w:t>
      </w:r>
      <w:r w:rsidR="0066634F" w:rsidRPr="0066634F">
        <w:rPr>
          <w:rFonts w:ascii="Times New Roman" w:hAnsi="Times New Roman" w:cs="Times New Roman"/>
          <w:sz w:val="24"/>
          <w:szCs w:val="24"/>
        </w:rPr>
        <w:t>езграмотные крестьяне, движимые любовью к ближнему, отрекаются от водки, ограждают от нее детей своих односельцев. Трезвость еще не есть нравственность. Но она необходимое условие всякого нравственного преуспеяния. Алкоголь отравляет и, наконец, убивает волю – источник всякого нравственного делания. Много доброго и светлого сохранилось, многое нарождается вновь в нашем духовенстве; но сохраненное погибнет, но нарождающееся не дозреет, если оно не избавится от зияющей язвы, поглощающей все его жизненные соки, отвращающей от него все сердца. Предлагаемое мною дело для людей зрелых и старых тягостно. Для юношей же Ваших лет, для Вас лично – оно легко. Поэтому обращаюсь к Вам. Пьянство каждого отдельного священника – тяжелый крест для его прихода. Пьянство же пастыреучителя, – а таковым будет почти каждый из вас – ужасно, ибо последствия его в жизни целых поколений будущих пастырей – неисчислимы. Итак, не отвращайте Вашего внимания от доброго дела, но – помогите!»</w:t>
      </w:r>
    </w:p>
    <w:p w:rsidR="0066634F" w:rsidRPr="0066634F" w:rsidRDefault="00791B7A"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Многие прихожане и священнослужители ждут на приходах новых, молодых, образованных батюшек, с чистым и светлым разумом, способных повести за собой людей к Богу, чтобы противостоять греху пьянства и наркомании.</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В конце 2014 года было открыто общество трезвости в исправительной колонии ИК-2 Главного управления ФСИН России по Республике Татарстан. Открытие этого общества состоялось на базе действующего православного прихода при исправительном учреждении по согласованию  с руководством колонии. Отдельные заключенные в предварительных беседах так и говорили: «Попал сюда по пьянке, помогите освободиться от этой страсти, иначе выйду на свободу – опять  за стакан и снова на зону!». С Божией помощью, люди стали включаться в трезвенную работу, готовиться к принятию обетов трезвости. Была великая радость, когда первые пять человек приняли обеты трезвости!  И радость вдвойне - когда первые освободившиеся из заключения ребята-обетчики оставались трезвыми, вновь продляли обеты трезвости на свободе и становились активными прихожанами.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Многие жены ходили на собрания и молились за своих мужей, и Господь вновь показывает свои чудеса, когда мужья бросали пить и начинали трезвый и здоровый образ жизни. В первом обществе трезвости при храме Рождества Христова г. Казани вместе ходили на собрания муж с женой. У них были определенные проблемы с потреблением </w:t>
      </w:r>
      <w:r w:rsidR="000A4C61">
        <w:rPr>
          <w:rFonts w:ascii="Times New Roman" w:hAnsi="Times New Roman" w:cs="Times New Roman"/>
          <w:sz w:val="24"/>
          <w:szCs w:val="24"/>
        </w:rPr>
        <w:t>интоксикантов</w:t>
      </w:r>
      <w:r w:rsidRPr="0066634F">
        <w:rPr>
          <w:rFonts w:ascii="Times New Roman" w:hAnsi="Times New Roman" w:cs="Times New Roman"/>
          <w:sz w:val="24"/>
          <w:szCs w:val="24"/>
        </w:rPr>
        <w:t xml:space="preserve">. И, слава Богу, через некоторое время бросили пить, курить, приняли обеты трезвости, повенчались. Сейчас  у них растет прекрасный мальчуган, они усыновили еще одного мальчика, создали крепкую семью, приобрели и обустроили свое жилье. А глава семейства поступил учиться на заочное отделение в Казанскую духовную семинарию, чтобы получить второе образование. И таких примеров много.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Прихожане из общества трезвости при храме Веры, Надежды, Любови и матери их Софии в г. Казани через год после создания общества начали выпускать прекрасный журнал «ТРЕЗВЫЙ ВЗГЛЯД», который издается тысячным тиражом и расходится по приходам митрополии. Отличное оформление, тексты пишутся самими прихожанами, очень доступный, живой язык и важные  темы.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Активно развиваются общества трезвости в Набережных Челнах, там действуют уже пять приходских обществ. Ведется православная работа на приходе в пос. Алексеевский, в Бугульме, в Альметьевске, в Нижнекамске. Готовятся к открытию и начинается работа новых обществ трезвости в Елабуге, в селе Чепчуги Высокогорского района Татарстана.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lastRenderedPageBreak/>
        <w:t xml:space="preserve">    </w:t>
      </w:r>
      <w:r w:rsidR="000A4C61">
        <w:rPr>
          <w:rFonts w:ascii="Times New Roman" w:hAnsi="Times New Roman" w:cs="Times New Roman"/>
          <w:sz w:val="24"/>
          <w:szCs w:val="24"/>
        </w:rPr>
        <w:t xml:space="preserve"> </w:t>
      </w:r>
      <w:r w:rsidRPr="0066634F">
        <w:rPr>
          <w:rFonts w:ascii="Times New Roman" w:hAnsi="Times New Roman" w:cs="Times New Roman"/>
          <w:sz w:val="24"/>
          <w:szCs w:val="24"/>
        </w:rPr>
        <w:t xml:space="preserve">Православное трезвенное направление поддерживает митрополит Казанский и Татарстанский Феофан, который призывает расширять и совершенствовать работу по преодолению пагубных страстей. </w:t>
      </w:r>
    </w:p>
    <w:p w:rsidR="0066634F" w:rsidRPr="0066634F" w:rsidRDefault="0066634F" w:rsidP="001A7EE4">
      <w:pPr>
        <w:spacing w:line="240" w:lineRule="auto"/>
        <w:rPr>
          <w:rFonts w:ascii="Times New Roman" w:hAnsi="Times New Roman" w:cs="Times New Roman"/>
          <w:sz w:val="24"/>
          <w:szCs w:val="24"/>
        </w:rPr>
      </w:pPr>
      <w:r w:rsidRPr="0066634F">
        <w:rPr>
          <w:rFonts w:ascii="Times New Roman" w:hAnsi="Times New Roman" w:cs="Times New Roman"/>
          <w:sz w:val="24"/>
          <w:szCs w:val="24"/>
        </w:rPr>
        <w:t xml:space="preserve">   </w:t>
      </w:r>
      <w:r w:rsidR="000A4C61">
        <w:rPr>
          <w:rFonts w:ascii="Times New Roman" w:hAnsi="Times New Roman" w:cs="Times New Roman"/>
          <w:sz w:val="24"/>
          <w:szCs w:val="24"/>
        </w:rPr>
        <w:t xml:space="preserve"> </w:t>
      </w:r>
      <w:r w:rsidRPr="0066634F">
        <w:rPr>
          <w:rFonts w:ascii="Times New Roman" w:hAnsi="Times New Roman" w:cs="Times New Roman"/>
          <w:sz w:val="24"/>
          <w:szCs w:val="24"/>
        </w:rPr>
        <w:t xml:space="preserve"> Пьянство и наркомания – это грех и зло, которое сеет лукавый. Но зла в чистом виде нет, поскольку зло есть оскудевшее добро. Каждый человек, пусть даже глубоко затянутый в греховный омут, имеет от Бога искорки добра и трезвения. И они живы всегда, они обязательно помогут увидеть свет! Надо их только найти, помочь человеку увидеть свое новое рождение во Христе и тогда  любовь сможет победить зло. Богу возможно все!</w:t>
      </w:r>
    </w:p>
    <w:p w:rsidR="0066634F" w:rsidRPr="0066634F" w:rsidRDefault="000A4C61"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Трезвость и трезвение – это созидание, это познание себя, это дорога жизни, это путь к Богу!</w:t>
      </w:r>
    </w:p>
    <w:p w:rsidR="0066634F" w:rsidRPr="0066634F" w:rsidRDefault="000A4C61" w:rsidP="001A7EE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634F" w:rsidRPr="0066634F">
        <w:rPr>
          <w:rFonts w:ascii="Times New Roman" w:hAnsi="Times New Roman" w:cs="Times New Roman"/>
          <w:sz w:val="24"/>
          <w:szCs w:val="24"/>
        </w:rPr>
        <w:t>Мира, благоденствия, трезвения, ЛЮБВИ!</w:t>
      </w:r>
    </w:p>
    <w:p w:rsidR="0066634F" w:rsidRPr="0066634F" w:rsidRDefault="0066634F" w:rsidP="001A7EE4">
      <w:pPr>
        <w:spacing w:line="240" w:lineRule="auto"/>
        <w:rPr>
          <w:rFonts w:ascii="Times New Roman" w:hAnsi="Times New Roman" w:cs="Times New Roman"/>
          <w:sz w:val="24"/>
          <w:szCs w:val="24"/>
        </w:rPr>
      </w:pPr>
    </w:p>
    <w:p w:rsidR="00416B04" w:rsidRDefault="00416B04" w:rsidP="00416B04">
      <w:pPr>
        <w:rPr>
          <w:rFonts w:ascii="Times New Roman" w:hAnsi="Times New Roman" w:cs="Times New Roman"/>
          <w:sz w:val="24"/>
          <w:szCs w:val="24"/>
        </w:rPr>
      </w:pPr>
    </w:p>
    <w:p w:rsidR="00416B04" w:rsidRDefault="00416B04" w:rsidP="00416B04">
      <w:pPr>
        <w:rPr>
          <w:rFonts w:ascii="Times New Roman" w:hAnsi="Times New Roman" w:cs="Times New Roman"/>
          <w:sz w:val="24"/>
          <w:szCs w:val="24"/>
        </w:rPr>
      </w:pPr>
      <w:r w:rsidRPr="00416B04">
        <w:rPr>
          <w:rFonts w:ascii="Times New Roman" w:hAnsi="Times New Roman" w:cs="Times New Roman"/>
          <w:sz w:val="24"/>
          <w:szCs w:val="24"/>
        </w:rPr>
        <w:t xml:space="preserve">                                          </w:t>
      </w:r>
    </w:p>
    <w:p w:rsidR="00416B04" w:rsidRDefault="00416B04" w:rsidP="00416B04">
      <w:pPr>
        <w:rPr>
          <w:rFonts w:ascii="Times New Roman" w:hAnsi="Times New Roman" w:cs="Times New Roman"/>
          <w:sz w:val="24"/>
          <w:szCs w:val="24"/>
        </w:rPr>
      </w:pPr>
    </w:p>
    <w:p w:rsidR="006E6241" w:rsidRPr="006E6241" w:rsidRDefault="006E6241" w:rsidP="004B5F6D">
      <w:pPr>
        <w:jc w:val="center"/>
        <w:rPr>
          <w:rFonts w:ascii="Times New Roman" w:hAnsi="Times New Roman" w:cs="Times New Roman"/>
          <w:sz w:val="24"/>
          <w:szCs w:val="24"/>
        </w:rPr>
      </w:pPr>
      <w:r w:rsidRPr="006E6241">
        <w:rPr>
          <w:rFonts w:ascii="Times New Roman" w:hAnsi="Times New Roman" w:cs="Times New Roman"/>
          <w:sz w:val="24"/>
          <w:szCs w:val="24"/>
        </w:rPr>
        <w:t>Соловьев</w:t>
      </w:r>
      <w:r w:rsidR="001A7EE4" w:rsidRPr="001A7EE4">
        <w:t xml:space="preserve"> </w:t>
      </w:r>
      <w:r w:rsidR="001A7EE4" w:rsidRPr="001A7EE4">
        <w:rPr>
          <w:rFonts w:ascii="Times New Roman" w:hAnsi="Times New Roman" w:cs="Times New Roman"/>
          <w:sz w:val="24"/>
          <w:szCs w:val="24"/>
        </w:rPr>
        <w:t>Б.А.</w:t>
      </w:r>
      <w:r w:rsidRPr="006E6241">
        <w:rPr>
          <w:rFonts w:ascii="Times New Roman" w:hAnsi="Times New Roman" w:cs="Times New Roman"/>
          <w:sz w:val="24"/>
          <w:szCs w:val="24"/>
        </w:rPr>
        <w:t>, профессор (Тверь), В.А. Балдова (Тверь)</w:t>
      </w:r>
    </w:p>
    <w:p w:rsidR="006E6241" w:rsidRPr="006E6241" w:rsidRDefault="006E6241" w:rsidP="006E6241">
      <w:pPr>
        <w:spacing w:after="0" w:line="360" w:lineRule="auto"/>
        <w:ind w:firstLine="709"/>
        <w:jc w:val="center"/>
        <w:rPr>
          <w:rFonts w:ascii="Times New Roman" w:hAnsi="Times New Roman" w:cs="Times New Roman"/>
          <w:b/>
          <w:sz w:val="28"/>
          <w:szCs w:val="28"/>
        </w:rPr>
      </w:pPr>
      <w:r w:rsidRPr="006E6241">
        <w:rPr>
          <w:rFonts w:ascii="Times New Roman" w:hAnsi="Times New Roman" w:cs="Times New Roman"/>
          <w:b/>
          <w:sz w:val="28"/>
          <w:szCs w:val="28"/>
        </w:rPr>
        <w:t>Трезвость – фундамент патриотизма современности</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 xml:space="preserve">Одним из важнейших рычагов формирования здорового образа жизни молодежи является патриотизм. И он пока недооценен в полной мере властными и общественными структурами в этой части. </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Долгое время у нас в России о патриотизме говорить было не принято. Ссылались на 13-ю статью Конституции РФ о запрете на государственную идеологию. Но в последние годы все изменилось: Президент России Владимир Путин подписал 20 октября 2012 г.</w:t>
      </w:r>
      <w:r w:rsidR="004B5F6D">
        <w:rPr>
          <w:rFonts w:ascii="Times New Roman" w:hAnsi="Times New Roman" w:cs="Times New Roman"/>
          <w:sz w:val="24"/>
          <w:szCs w:val="24"/>
        </w:rPr>
        <w:t xml:space="preserve"> </w:t>
      </w:r>
      <w:r w:rsidRPr="006E6241">
        <w:rPr>
          <w:rFonts w:ascii="Times New Roman" w:hAnsi="Times New Roman" w:cs="Times New Roman"/>
          <w:sz w:val="24"/>
          <w:szCs w:val="24"/>
        </w:rPr>
        <w:t>Указ «О совершенствовании государственной политики в области патриотического воспитания». После этого началась масштабная системная работа.</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Последние инициативы: 31 декабря 2015 г</w:t>
      </w:r>
      <w:r w:rsidR="004B5F6D">
        <w:rPr>
          <w:rFonts w:ascii="Times New Roman" w:hAnsi="Times New Roman" w:cs="Times New Roman"/>
          <w:sz w:val="24"/>
          <w:szCs w:val="24"/>
        </w:rPr>
        <w:t>.</w:t>
      </w:r>
      <w:r w:rsidRPr="006E6241">
        <w:rPr>
          <w:rFonts w:ascii="Times New Roman" w:hAnsi="Times New Roman" w:cs="Times New Roman"/>
          <w:sz w:val="24"/>
          <w:szCs w:val="24"/>
        </w:rPr>
        <w:t xml:space="preserve"> Президент РФ подписал Указ № 683 "О стратегии национальной безопасности РФ". Впервые в таком важнейшем документе страны записано, что национальными интересами на долгосрочную перспективу являются: "...сохранение и развитие культуры, традиционных российских духовно-нравственных ценностей". А стратегическими целями обеспечения национальной безопасности в области культуры являются: "сохранение и приумножение традиционных российских духовно-нравственных ценностей как основы российского общества, воспитание детей и молодежи в духе гражданственности". Иначе говоря, здесь речь идет о воспитании патриотизма.</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В.В. Путин 3 февраля 2016 года на встрече с активом «Клуба лидеров по продвижению инициатив бизнеса» развил эти идеи и заявил, что "У нас нет никакой и не может быть никакой другой объединяющей идеи, кроме патриотизма".</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b/>
          <w:bCs/>
          <w:sz w:val="24"/>
          <w:szCs w:val="24"/>
        </w:rPr>
        <w:t>Патриоти́зм</w:t>
      </w:r>
      <w:r w:rsidRPr="006E6241">
        <w:rPr>
          <w:rFonts w:ascii="Times New Roman" w:hAnsi="Times New Roman" w:cs="Times New Roman"/>
          <w:sz w:val="24"/>
          <w:szCs w:val="24"/>
        </w:rPr>
        <w:t> — нравственный и политический принцип, социальное чувство, содержанием которого является любовь к Отечеству и готовность подчинить его интересам свои частные интересы. </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 xml:space="preserve">Патриотизм, несомненно, всегда был актуален. Но особенно важной эта проблема стала именно сегодня. Ведь это чувство, которое делает народ и каждого человека ответственным за жизнь страны. Без патриотизма нет такой ответственности. Если я не </w:t>
      </w:r>
      <w:r w:rsidRPr="006E6241">
        <w:rPr>
          <w:rFonts w:ascii="Times New Roman" w:hAnsi="Times New Roman" w:cs="Times New Roman"/>
          <w:sz w:val="24"/>
          <w:szCs w:val="24"/>
        </w:rPr>
        <w:lastRenderedPageBreak/>
        <w:t xml:space="preserve">думаю о своём народе, то у меня нет дома, нет корней. "Потому что дом — это не только комфорт, это ещё и ответственность за порядок в нем, это ответственность за детей, которые живут в этом доме. Человек без патриотизма, по сути, не имеет своей страны. А «человек мира» это то же самое, что бездомный человек." (Алексий </w:t>
      </w:r>
      <w:r w:rsidRPr="006E6241">
        <w:rPr>
          <w:rFonts w:ascii="Times New Roman" w:hAnsi="Times New Roman" w:cs="Times New Roman"/>
          <w:sz w:val="24"/>
          <w:szCs w:val="24"/>
          <w:lang w:val="en-US"/>
        </w:rPr>
        <w:t>II</w:t>
      </w:r>
      <w:r w:rsidRPr="006E6241">
        <w:rPr>
          <w:rFonts w:ascii="Times New Roman" w:hAnsi="Times New Roman" w:cs="Times New Roman"/>
          <w:sz w:val="24"/>
          <w:szCs w:val="24"/>
        </w:rPr>
        <w:t>)</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Патриотизм — одно из наиболее глубоких чувств, закреплённых веками и  тысячелетиями в сознании и подсознании людей.</w:t>
      </w:r>
    </w:p>
    <w:p w:rsidR="006E6241" w:rsidRPr="006E6241" w:rsidRDefault="006E6241" w:rsidP="004B5F6D">
      <w:pPr>
        <w:spacing w:after="0" w:line="240" w:lineRule="auto"/>
        <w:ind w:firstLine="709"/>
        <w:jc w:val="both"/>
        <w:rPr>
          <w:rFonts w:ascii="Times New Roman" w:hAnsi="Times New Roman" w:cs="Times New Roman"/>
          <w:bCs/>
          <w:sz w:val="24"/>
          <w:szCs w:val="24"/>
        </w:rPr>
      </w:pPr>
      <w:r w:rsidRPr="006E6241">
        <w:rPr>
          <w:rFonts w:ascii="Times New Roman" w:hAnsi="Times New Roman" w:cs="Times New Roman"/>
          <w:bCs/>
          <w:sz w:val="24"/>
          <w:szCs w:val="24"/>
        </w:rPr>
        <w:t xml:space="preserve">Могут быть рассмотрены различные уровни понятия патриотизма: </w:t>
      </w:r>
    </w:p>
    <w:p w:rsidR="006E6241" w:rsidRPr="006E6241" w:rsidRDefault="006E6241" w:rsidP="004B5F6D">
      <w:pPr>
        <w:numPr>
          <w:ilvl w:val="0"/>
          <w:numId w:val="39"/>
        </w:numPr>
        <w:spacing w:after="0" w:line="240" w:lineRule="auto"/>
        <w:jc w:val="both"/>
        <w:rPr>
          <w:rFonts w:ascii="Times New Roman" w:hAnsi="Times New Roman" w:cs="Times New Roman"/>
          <w:bCs/>
          <w:sz w:val="24"/>
          <w:szCs w:val="24"/>
        </w:rPr>
      </w:pPr>
      <w:r w:rsidRPr="006E6241">
        <w:rPr>
          <w:rFonts w:ascii="Times New Roman" w:hAnsi="Times New Roman" w:cs="Times New Roman"/>
          <w:bCs/>
          <w:sz w:val="24"/>
          <w:szCs w:val="24"/>
        </w:rPr>
        <w:t>Эмоциональный (чувство – любовь к Родине);</w:t>
      </w:r>
    </w:p>
    <w:p w:rsidR="006E6241" w:rsidRPr="006E6241" w:rsidRDefault="006E6241" w:rsidP="004B5F6D">
      <w:pPr>
        <w:numPr>
          <w:ilvl w:val="0"/>
          <w:numId w:val="39"/>
        </w:numPr>
        <w:spacing w:after="0" w:line="240" w:lineRule="auto"/>
        <w:jc w:val="both"/>
        <w:rPr>
          <w:rFonts w:ascii="Times New Roman" w:hAnsi="Times New Roman" w:cs="Times New Roman"/>
          <w:bCs/>
          <w:sz w:val="24"/>
          <w:szCs w:val="24"/>
        </w:rPr>
      </w:pPr>
      <w:r w:rsidRPr="006E6241">
        <w:rPr>
          <w:rFonts w:ascii="Times New Roman" w:hAnsi="Times New Roman" w:cs="Times New Roman"/>
          <w:bCs/>
          <w:sz w:val="24"/>
          <w:szCs w:val="24"/>
        </w:rPr>
        <w:t>Нравственно-духовный, морально-ценностный (нравственная опора личности);</w:t>
      </w:r>
    </w:p>
    <w:p w:rsidR="006E6241" w:rsidRPr="006E6241" w:rsidRDefault="006E6241" w:rsidP="004B5F6D">
      <w:pPr>
        <w:numPr>
          <w:ilvl w:val="0"/>
          <w:numId w:val="39"/>
        </w:numPr>
        <w:spacing w:after="0" w:line="240" w:lineRule="auto"/>
        <w:jc w:val="both"/>
        <w:rPr>
          <w:rFonts w:ascii="Times New Roman" w:hAnsi="Times New Roman" w:cs="Times New Roman"/>
          <w:bCs/>
          <w:sz w:val="24"/>
          <w:szCs w:val="24"/>
        </w:rPr>
      </w:pPr>
      <w:r w:rsidRPr="006E6241">
        <w:rPr>
          <w:rFonts w:ascii="Times New Roman" w:hAnsi="Times New Roman" w:cs="Times New Roman"/>
          <w:bCs/>
          <w:sz w:val="24"/>
          <w:szCs w:val="24"/>
        </w:rPr>
        <w:t>Созидательно-деятельный (мотивация к позитивному труду).</w:t>
      </w:r>
    </w:p>
    <w:p w:rsidR="006E6241" w:rsidRPr="006E6241" w:rsidRDefault="006E6241" w:rsidP="004B5F6D">
      <w:pPr>
        <w:spacing w:after="0" w:line="240" w:lineRule="auto"/>
        <w:ind w:firstLine="709"/>
        <w:jc w:val="both"/>
        <w:rPr>
          <w:rFonts w:ascii="Times New Roman" w:hAnsi="Times New Roman" w:cs="Times New Roman"/>
          <w:bCs/>
          <w:sz w:val="24"/>
          <w:szCs w:val="24"/>
        </w:rPr>
      </w:pPr>
      <w:r w:rsidRPr="006E6241">
        <w:rPr>
          <w:rFonts w:ascii="Times New Roman" w:hAnsi="Times New Roman" w:cs="Times New Roman"/>
          <w:bCs/>
          <w:sz w:val="24"/>
          <w:szCs w:val="24"/>
        </w:rPr>
        <w:t xml:space="preserve">Вроде бы все понятно. Но </w:t>
      </w:r>
      <w:r w:rsidRPr="006E6241">
        <w:rPr>
          <w:rFonts w:ascii="Times New Roman" w:hAnsi="Times New Roman" w:cs="Times New Roman"/>
          <w:b/>
          <w:bCs/>
          <w:sz w:val="24"/>
          <w:szCs w:val="24"/>
        </w:rPr>
        <w:t xml:space="preserve">идет профанация </w:t>
      </w:r>
      <w:r w:rsidRPr="006E6241">
        <w:rPr>
          <w:rFonts w:ascii="Times New Roman" w:hAnsi="Times New Roman" w:cs="Times New Roman"/>
          <w:bCs/>
          <w:sz w:val="24"/>
          <w:szCs w:val="24"/>
        </w:rPr>
        <w:t xml:space="preserve">и в этом вопросе. </w:t>
      </w:r>
    </w:p>
    <w:p w:rsidR="006E6241" w:rsidRPr="006E6241" w:rsidRDefault="006E6241" w:rsidP="004B5F6D">
      <w:pPr>
        <w:numPr>
          <w:ilvl w:val="0"/>
          <w:numId w:val="40"/>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Часто сводят патриотизм лишь к знанию истории и почитанию предков. Цитируют А.С. Пушкина: «Любовь к родному пепелищу, любовь к отеческим гробам …». Но это - из его неоконченного произведения, и он не говорил, что дает здесь определение патриотизму. Нет, не гробами определяется патриотизм, тем более – не пепелищами… А главное – патриотизм должен быть направлен в будущее, а не в прошлое.</w:t>
      </w:r>
    </w:p>
    <w:p w:rsidR="006E6241" w:rsidRPr="006E6241" w:rsidRDefault="006E6241" w:rsidP="004B5F6D">
      <w:pPr>
        <w:numPr>
          <w:ilvl w:val="0"/>
          <w:numId w:val="40"/>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bCs/>
          <w:sz w:val="24"/>
          <w:szCs w:val="24"/>
        </w:rPr>
        <w:t>Иногда ссылаются на</w:t>
      </w:r>
      <w:r w:rsidRPr="006E6241">
        <w:rPr>
          <w:rFonts w:ascii="Times New Roman" w:hAnsi="Times New Roman" w:cs="Times New Roman"/>
          <w:sz w:val="24"/>
          <w:szCs w:val="24"/>
        </w:rPr>
        <w:t xml:space="preserve"> афоризм Самуэля Джонсона  (1775 г.)</w:t>
      </w:r>
      <w:r w:rsidRPr="006E6241">
        <w:rPr>
          <w:rFonts w:ascii="Times New Roman" w:hAnsi="Times New Roman" w:cs="Times New Roman"/>
          <w:bCs/>
          <w:sz w:val="24"/>
          <w:szCs w:val="24"/>
        </w:rPr>
        <w:t>: «Патриотизм — последнее прибежище негодяя»</w:t>
      </w:r>
      <w:r w:rsidRPr="006E6241">
        <w:rPr>
          <w:rFonts w:ascii="Times New Roman" w:hAnsi="Times New Roman" w:cs="Times New Roman"/>
          <w:sz w:val="24"/>
          <w:szCs w:val="24"/>
        </w:rPr>
        <w:t>. Но те, кто любят приводить эту фразу, не видят, что смысл, который они приводят, полностью противоположен тому, что имел в виду автор.</w:t>
      </w:r>
    </w:p>
    <w:p w:rsidR="006E6241" w:rsidRPr="006E6241" w:rsidRDefault="006E6241" w:rsidP="004B5F6D">
      <w:pPr>
        <w:numPr>
          <w:ilvl w:val="0"/>
          <w:numId w:val="40"/>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 xml:space="preserve">Кто занимается патриотическим воспитанием? Есть множество примеров, когда эту работу выполняют люди, имеющие слабые корни в России (владеют активами или собственностью за рубежом, имеют родственников в иностранных государствах, обучают своих детей в иностранных школах или вузах и т.д.). </w:t>
      </w:r>
    </w:p>
    <w:p w:rsidR="006E6241" w:rsidRPr="006E6241" w:rsidRDefault="006E6241" w:rsidP="004B5F6D">
      <w:pPr>
        <w:spacing w:after="0" w:line="240" w:lineRule="auto"/>
        <w:ind w:left="709"/>
        <w:jc w:val="both"/>
        <w:rPr>
          <w:rFonts w:ascii="Times New Roman" w:hAnsi="Times New Roman" w:cs="Times New Roman"/>
          <w:sz w:val="24"/>
          <w:szCs w:val="24"/>
        </w:rPr>
      </w:pPr>
      <w:r w:rsidRPr="006E6241">
        <w:rPr>
          <w:rFonts w:ascii="Times New Roman" w:hAnsi="Times New Roman" w:cs="Times New Roman"/>
          <w:sz w:val="24"/>
          <w:szCs w:val="24"/>
        </w:rPr>
        <w:t>Наш патриотизм заключается в целом комплексе составляющих:</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Любовь к родной земле, к Отечеству;</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Это готовность к защите Родины в различных сферах жизни общества от внешних и внутренних врагов;</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 xml:space="preserve"> Ответственность перед собой и своей Родиной за всё, что происходит вокруг;</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Готовность поставить интересы общенародные выше личных – вплоть до самопожертвования;</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Это здоровый образ жизни (только у трезвой России есть будущее);</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 xml:space="preserve"> Это созидание и добросовестный труд по совести во имя процветания Отечества (отсутствие паразитизма одного на труде другого);</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 xml:space="preserve"> Это умение думать своей головой, а не слепо следовать за авторитетами, умение различать, где добро, а где зло;</w:t>
      </w:r>
    </w:p>
    <w:p w:rsidR="006E6241" w:rsidRPr="006E6241" w:rsidRDefault="006E6241" w:rsidP="004B5F6D">
      <w:pPr>
        <w:numPr>
          <w:ilvl w:val="0"/>
          <w:numId w:val="38"/>
        </w:numPr>
        <w:spacing w:after="0" w:line="240" w:lineRule="auto"/>
        <w:jc w:val="both"/>
        <w:rPr>
          <w:rFonts w:ascii="Times New Roman" w:hAnsi="Times New Roman" w:cs="Times New Roman"/>
          <w:sz w:val="24"/>
          <w:szCs w:val="24"/>
        </w:rPr>
      </w:pPr>
      <w:r w:rsidRPr="006E6241">
        <w:rPr>
          <w:rFonts w:ascii="Times New Roman" w:hAnsi="Times New Roman" w:cs="Times New Roman"/>
          <w:sz w:val="24"/>
          <w:szCs w:val="24"/>
        </w:rPr>
        <w:t>Это почитание своих предков и знание их истории.</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Почему же проблема патриотизма стала сегодня особенно важной? Мы давно говорим, что против нашей страны ведется полномасштабная война, но другими методами - информационная война. Иногда мы слышали – вы, мол, только болтаете, надо – дело делать! Но информационные снаряды – не менее реальны, чем артиллерийские. За годы с начала т.н. перестройки в ходе этой информационной войны мы уже реально потеряли людей больше, чем на полях Великой Отечественной войны за весь ее период. Экономические же потери – в разы больше. Более того, мы потеряли и саму страну – СССР.</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Патриотизм – всегда был нашим мощным оружием, но в информационной войне он становится ключевым оружием, которое может надежно защитить наш народ от внешних посягательств.</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Сегодняшняя задача – не только разъяснять массам о том, что мы находимся в состоянии войны, но и о том, как осознанно и активно действовать.</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lastRenderedPageBreak/>
        <w:t xml:space="preserve">Самые тяжелейшие войны в истории России были выиграны тогда, когда они становились не просто войнами государства, а общенародными войнами. Они так и были названы – Отечественными войнами. </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Современная война – это война на уничтожение не только нашего государства, но и нашего народа. И в этой войне мы сдали уже многие рубежи. Чего уж более – мы потеряли свое прежнее Отечество – Советский Союз. И это только потому, что народ, в целом, пока не осознал всей опасности ситуации, всей тяжести последствий войны в такой форме.</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Сегодня идут процессы возрождения и обновления во многих сферах. Есть позитивные сдвиги, но они недостаточны.  Мы начнем уверенно побеждать на всех фронтах, когда превратим эту информационную войну – в Отечественную информационную войну.</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Особенности информационной войны состоят в том, что в ней не существует фронта и тыла, привычных для войн прошлого. Раньше они могли быть разделены тысячами и десятками тысяч километров. В современной информационной войне линия фронта проходит через головы, сердца и души каждого из людей, через наши семьи. Поэтому патриотизм в каждой голове – это наша броня, которая не даст нашим противникам никаких шансов на победу.</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А, между тем, обстановка накаляется. Пожар - уже на границах нашей страны. Враги переходят к активной фазе действий. Надо понимать, что события на Украине – это звенья глобальной политики, остриё которой направлено против России.</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Как же соотносится понятие трезвости с понятием патриотизма в наши дни? Склонность к спиртному и табаку не просто разрушает здоровье отдельных людей. В сегодняшних условиях следует видеть, что алкогольно-табачная мафия целенаправленно уничтожает целые поколения нашего народа. Идет битва за молодежь, за наше будущее. Не случайно более 90% производителей алкогольных и табачных изделий – чужеземные компании. И когда кто-то на свои же деньги закупает и употребляет эту отраву – он не имеет никакого права называть себя патриотом, поскольку именно он финансирует и поддерживает наших злейших врагов, да и врагов всего рода человеческого. Мягко говоря, это очень нехороший пример для молодежи.</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Есть много методов формирования, воспитания патриотизма. Буд</w:t>
      </w:r>
      <w:r w:rsidR="008B2E7F">
        <w:rPr>
          <w:rFonts w:ascii="Times New Roman" w:hAnsi="Times New Roman" w:cs="Times New Roman"/>
          <w:sz w:val="24"/>
          <w:szCs w:val="24"/>
        </w:rPr>
        <w:t>ем</w:t>
      </w:r>
      <w:r w:rsidRPr="006E6241">
        <w:rPr>
          <w:rFonts w:ascii="Times New Roman" w:hAnsi="Times New Roman" w:cs="Times New Roman"/>
          <w:sz w:val="24"/>
          <w:szCs w:val="24"/>
        </w:rPr>
        <w:t xml:space="preserve"> говорить только о том, который является</w:t>
      </w:r>
      <w:r w:rsidR="008B2E7F">
        <w:rPr>
          <w:rFonts w:ascii="Times New Roman" w:hAnsi="Times New Roman" w:cs="Times New Roman"/>
          <w:sz w:val="24"/>
          <w:szCs w:val="24"/>
        </w:rPr>
        <w:t xml:space="preserve"> </w:t>
      </w:r>
      <w:r w:rsidRPr="006E6241">
        <w:rPr>
          <w:rFonts w:ascii="Times New Roman" w:hAnsi="Times New Roman" w:cs="Times New Roman"/>
          <w:sz w:val="24"/>
          <w:szCs w:val="24"/>
        </w:rPr>
        <w:t xml:space="preserve">одним из наиболее мощных – </w:t>
      </w:r>
      <w:r w:rsidRPr="006E6241">
        <w:rPr>
          <w:rFonts w:ascii="Times New Roman" w:hAnsi="Times New Roman" w:cs="Times New Roman"/>
          <w:b/>
          <w:sz w:val="24"/>
          <w:szCs w:val="24"/>
        </w:rPr>
        <w:t>использование музыкально-песенных форм</w:t>
      </w:r>
      <w:r w:rsidRPr="006E6241">
        <w:rPr>
          <w:rFonts w:ascii="Times New Roman" w:hAnsi="Times New Roman" w:cs="Times New Roman"/>
          <w:sz w:val="24"/>
          <w:szCs w:val="24"/>
        </w:rPr>
        <w:t xml:space="preserve">. </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Музыка вообще способна проникать в подсознательные уровни психики, минуя сознание. А поэтические образы своей яркостью, упругостью и ритмичностью, тесно увязанные с музыкальной гармонией позволяют содержанию проникать в самые глубинные психические сферы и надолго там оставаться, продолжая жить и активно влиять на все другие компоненты личности.</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b/>
          <w:sz w:val="24"/>
          <w:szCs w:val="24"/>
        </w:rPr>
        <w:t>Патриотическая песня</w:t>
      </w:r>
      <w:r w:rsidRPr="006E6241">
        <w:rPr>
          <w:rFonts w:ascii="Times New Roman" w:hAnsi="Times New Roman" w:cs="Times New Roman"/>
          <w:sz w:val="24"/>
          <w:szCs w:val="24"/>
        </w:rPr>
        <w:t xml:space="preserve"> сегодня – вымирающий жанр, к сожалению. И это – очень опасная ситуация. Если ранее провозглашалось, что "Нам песня строить и жить помогает", то последние десятилетия нас убеждают, что песня это просто "развлекаловка". Современное музыкально-песенное пространство замусорено низкопробными пустышками, чужеземными копиями или асоциальными произведениями. Все это искажает смыслы и ценности, которые всегда были присущи нашему народу.</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Надо понимать, что песня – это питание нашей души и духа. Если желудок наполнять негодной пищей, то тело будет хиреть. Аналогично, если нас кормить плохими песнями, то душевно-духовная составляющая нашей человеческой сути будет деградировать. Именно песня с древнейших времен служила инструментом сотворения внутреннего лада телесного, душевного и духовного аспектов каждой отдельной личности, соборного лада малых и больших групп людей и народа в целом.</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С. Есенин когда-то писал: "Я чувствую себя хозяином в русской поэзии. Слова – это граждане. Я – их полководец. Я веду их…".</w:t>
      </w:r>
      <w:r w:rsidR="008B2E7F">
        <w:rPr>
          <w:rFonts w:ascii="Times New Roman" w:hAnsi="Times New Roman" w:cs="Times New Roman"/>
          <w:sz w:val="24"/>
          <w:szCs w:val="24"/>
        </w:rPr>
        <w:t xml:space="preserve"> </w:t>
      </w:r>
      <w:r w:rsidRPr="006E6241">
        <w:rPr>
          <w:rFonts w:ascii="Times New Roman" w:hAnsi="Times New Roman" w:cs="Times New Roman"/>
          <w:sz w:val="24"/>
          <w:szCs w:val="24"/>
        </w:rPr>
        <w:t xml:space="preserve">Но если посмотреть глубже, то поэт, </w:t>
      </w:r>
      <w:r w:rsidRPr="006E6241">
        <w:rPr>
          <w:rFonts w:ascii="Times New Roman" w:hAnsi="Times New Roman" w:cs="Times New Roman"/>
          <w:sz w:val="24"/>
          <w:szCs w:val="24"/>
        </w:rPr>
        <w:lastRenderedPageBreak/>
        <w:t>автор-песенник, исполнитель песен – полководец не слов, а человеческих душ. Именно он – ведет их. Возникает вопрос – куда?</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У нас есть замечательные примеры песенного творчества предыдущих поколений. Но молодежь не может жить прошлыми победами и песнями, если у нее нет своих – она деградирует.</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sz w:val="24"/>
          <w:szCs w:val="24"/>
        </w:rPr>
        <w:t>Наша задача – поддержать современных авторов, вывести настоящую патриотическую песню из тени и помочь ее продвижению.</w:t>
      </w:r>
    </w:p>
    <w:p w:rsidR="006E6241" w:rsidRPr="006E6241" w:rsidRDefault="006E6241" w:rsidP="004B5F6D">
      <w:pPr>
        <w:spacing w:after="0" w:line="240" w:lineRule="auto"/>
        <w:ind w:firstLine="709"/>
        <w:jc w:val="both"/>
        <w:rPr>
          <w:rFonts w:ascii="Times New Roman" w:hAnsi="Times New Roman" w:cs="Times New Roman"/>
          <w:sz w:val="24"/>
          <w:szCs w:val="24"/>
        </w:rPr>
      </w:pPr>
      <w:r w:rsidRPr="006E6241">
        <w:rPr>
          <w:rFonts w:ascii="Times New Roman" w:hAnsi="Times New Roman" w:cs="Times New Roman"/>
          <w:b/>
          <w:sz w:val="24"/>
          <w:szCs w:val="24"/>
        </w:rPr>
        <w:t>Выводы и заключение.</w:t>
      </w:r>
    </w:p>
    <w:p w:rsidR="006E6241" w:rsidRPr="006E6241" w:rsidRDefault="006E6241" w:rsidP="004B5F6D">
      <w:pPr>
        <w:numPr>
          <w:ilvl w:val="0"/>
          <w:numId w:val="41"/>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Следует признать, что трезвость действительно является  основой и важнейшей составной частью современного патриотизма. Без нее современный патриотизм просто немыслим.</w:t>
      </w:r>
    </w:p>
    <w:p w:rsidR="006E6241" w:rsidRPr="006E6241" w:rsidRDefault="006E6241" w:rsidP="004B5F6D">
      <w:pPr>
        <w:numPr>
          <w:ilvl w:val="0"/>
          <w:numId w:val="41"/>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Наша победа в информационной войне обеспечивается превращением ее в Отечественную информационную войну, в которой будут задействованы все силы и уровни нашего общества.</w:t>
      </w:r>
    </w:p>
    <w:p w:rsidR="006E6241" w:rsidRPr="006E6241" w:rsidRDefault="006E6241" w:rsidP="004B5F6D">
      <w:pPr>
        <w:numPr>
          <w:ilvl w:val="0"/>
          <w:numId w:val="41"/>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Музыкально-песенная культура является важным инструментом личностного развития и развития общества, который в настоящее время не до конца осознан.</w:t>
      </w:r>
    </w:p>
    <w:p w:rsidR="006E6241" w:rsidRPr="006E6241" w:rsidRDefault="006E6241" w:rsidP="004B5F6D">
      <w:pPr>
        <w:numPr>
          <w:ilvl w:val="0"/>
          <w:numId w:val="41"/>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Более того, музыкально-песенное творчество - важнейшее средство современной информационной войны, которым активно пользуются наши противники.</w:t>
      </w:r>
    </w:p>
    <w:p w:rsidR="006E6241" w:rsidRPr="006E6241" w:rsidRDefault="006E6241" w:rsidP="004B5F6D">
      <w:pPr>
        <w:numPr>
          <w:ilvl w:val="0"/>
          <w:numId w:val="41"/>
        </w:numPr>
        <w:spacing w:after="0" w:line="240" w:lineRule="auto"/>
        <w:contextualSpacing/>
        <w:jc w:val="both"/>
        <w:rPr>
          <w:rFonts w:ascii="Times New Roman" w:hAnsi="Times New Roman" w:cs="Times New Roman"/>
          <w:sz w:val="24"/>
          <w:szCs w:val="24"/>
        </w:rPr>
      </w:pPr>
      <w:r w:rsidRPr="006E6241">
        <w:rPr>
          <w:rFonts w:ascii="Times New Roman" w:hAnsi="Times New Roman" w:cs="Times New Roman"/>
          <w:sz w:val="24"/>
          <w:szCs w:val="24"/>
        </w:rPr>
        <w:t>На очередь дня сегодня для нас выдвигается важнейшая задача – поддержать патриотическую песню и использовать ее, как средство для позитивных целей строительства нового общества, новой трезвой, светлой и радостной жизни.</w:t>
      </w:r>
    </w:p>
    <w:p w:rsidR="006E6241" w:rsidRPr="006E6241" w:rsidRDefault="006E6241" w:rsidP="004B5F6D">
      <w:pPr>
        <w:spacing w:after="0" w:line="240" w:lineRule="auto"/>
        <w:ind w:firstLine="709"/>
        <w:jc w:val="both"/>
        <w:rPr>
          <w:rFonts w:ascii="Times New Roman" w:hAnsi="Times New Roman" w:cs="Times New Roman"/>
          <w:sz w:val="24"/>
          <w:szCs w:val="24"/>
        </w:rPr>
      </w:pPr>
    </w:p>
    <w:p w:rsidR="006E6241" w:rsidRPr="006E6241" w:rsidRDefault="006E6241" w:rsidP="004B5F6D">
      <w:pPr>
        <w:spacing w:after="0" w:line="240" w:lineRule="auto"/>
        <w:ind w:firstLine="709"/>
        <w:jc w:val="both"/>
        <w:rPr>
          <w:rFonts w:ascii="Times New Roman" w:hAnsi="Times New Roman" w:cs="Times New Roman"/>
          <w:b/>
          <w:sz w:val="24"/>
          <w:szCs w:val="24"/>
        </w:rPr>
      </w:pPr>
      <w:r w:rsidRPr="006E6241">
        <w:rPr>
          <w:rFonts w:ascii="Times New Roman" w:hAnsi="Times New Roman" w:cs="Times New Roman"/>
          <w:b/>
          <w:sz w:val="24"/>
          <w:szCs w:val="24"/>
        </w:rPr>
        <w:t>Рекомендуемые источники:</w:t>
      </w:r>
    </w:p>
    <w:p w:rsidR="006E6241" w:rsidRPr="006E6241" w:rsidRDefault="00C43714" w:rsidP="004B5F6D">
      <w:pPr>
        <w:numPr>
          <w:ilvl w:val="0"/>
          <w:numId w:val="37"/>
        </w:numPr>
        <w:spacing w:after="0" w:line="240" w:lineRule="auto"/>
        <w:jc w:val="both"/>
        <w:rPr>
          <w:rFonts w:ascii="Times New Roman" w:hAnsi="Times New Roman" w:cs="Times New Roman"/>
          <w:sz w:val="24"/>
          <w:szCs w:val="24"/>
        </w:rPr>
      </w:pPr>
      <w:hyperlink r:id="rId93" w:history="1">
        <w:r w:rsidR="006E6241" w:rsidRPr="006E6241">
          <w:rPr>
            <w:rFonts w:ascii="Times New Roman" w:hAnsi="Times New Roman" w:cs="Times New Roman"/>
            <w:color w:val="0000FF"/>
            <w:sz w:val="24"/>
            <w:szCs w:val="24"/>
            <w:u w:val="single"/>
          </w:rPr>
          <w:t>http://inance.ru/2016/02/patriotizm-putina/</w:t>
        </w:r>
      </w:hyperlink>
      <w:r w:rsidR="006E6241" w:rsidRPr="006E6241">
        <w:rPr>
          <w:rFonts w:ascii="Times New Roman" w:hAnsi="Times New Roman" w:cs="Times New Roman"/>
          <w:sz w:val="24"/>
          <w:szCs w:val="24"/>
        </w:rPr>
        <w:t xml:space="preserve"> - Патриотизм без Идеи — национальная идея по мысли Путина?</w:t>
      </w:r>
    </w:p>
    <w:p w:rsidR="006E6241" w:rsidRPr="006E6241" w:rsidRDefault="00C43714" w:rsidP="004B5F6D">
      <w:pPr>
        <w:numPr>
          <w:ilvl w:val="0"/>
          <w:numId w:val="37"/>
        </w:numPr>
        <w:spacing w:after="0" w:line="240" w:lineRule="auto"/>
        <w:jc w:val="both"/>
        <w:rPr>
          <w:rFonts w:ascii="Times New Roman" w:hAnsi="Times New Roman" w:cs="Times New Roman"/>
          <w:sz w:val="24"/>
          <w:szCs w:val="24"/>
        </w:rPr>
      </w:pPr>
      <w:hyperlink r:id="rId94" w:history="1">
        <w:r w:rsidR="006E6241" w:rsidRPr="006E6241">
          <w:rPr>
            <w:rFonts w:ascii="Times New Roman" w:hAnsi="Times New Roman" w:cs="Times New Roman"/>
            <w:color w:val="0000FF"/>
            <w:sz w:val="24"/>
            <w:szCs w:val="24"/>
            <w:u w:val="single"/>
          </w:rPr>
          <w:t>http://static.kremlin.ru/media/events/files/ru/l8iXkR8XLAtxeilX7JK3XXy6Y0AsHD5v.pdf</w:t>
        </w:r>
      </w:hyperlink>
      <w:r w:rsidR="006E6241" w:rsidRPr="006E6241">
        <w:rPr>
          <w:rFonts w:ascii="Times New Roman" w:hAnsi="Times New Roman" w:cs="Times New Roman"/>
          <w:sz w:val="24"/>
          <w:szCs w:val="24"/>
        </w:rPr>
        <w:t xml:space="preserve"> -  Указ  Президента РФ №683 от 31.12.2015 "О стратегии национальной безопасности РФ"</w:t>
      </w:r>
    </w:p>
    <w:p w:rsidR="006E6241" w:rsidRPr="006E6241" w:rsidRDefault="00C43714" w:rsidP="004B5F6D">
      <w:pPr>
        <w:numPr>
          <w:ilvl w:val="0"/>
          <w:numId w:val="37"/>
        </w:numPr>
        <w:spacing w:after="0" w:line="240" w:lineRule="auto"/>
        <w:jc w:val="both"/>
        <w:rPr>
          <w:rFonts w:ascii="Times New Roman" w:hAnsi="Times New Roman" w:cs="Times New Roman"/>
          <w:sz w:val="24"/>
          <w:szCs w:val="24"/>
        </w:rPr>
      </w:pPr>
      <w:hyperlink r:id="rId95" w:history="1">
        <w:r w:rsidR="006E6241" w:rsidRPr="006E6241">
          <w:rPr>
            <w:rFonts w:ascii="Times New Roman" w:hAnsi="Times New Roman" w:cs="Times New Roman"/>
            <w:color w:val="0000FF"/>
            <w:sz w:val="24"/>
            <w:szCs w:val="24"/>
            <w:u w:val="single"/>
          </w:rPr>
          <w:t>http://www.kpe.ru/regiony/centralnyi-federalnyi-okrug/tverskaya-oblast/3551-konferencija</w:t>
        </w:r>
      </w:hyperlink>
      <w:r w:rsidR="006E6241" w:rsidRPr="006E6241">
        <w:rPr>
          <w:rFonts w:ascii="Times New Roman" w:hAnsi="Times New Roman" w:cs="Times New Roman"/>
          <w:sz w:val="24"/>
          <w:szCs w:val="24"/>
        </w:rPr>
        <w:t xml:space="preserve"> - Выступление Б.А. Соловьева на Межссузовской конференции г. Твери в ноябре 2012 г.</w:t>
      </w:r>
    </w:p>
    <w:p w:rsidR="006E6241" w:rsidRDefault="006E6241" w:rsidP="004B5F6D">
      <w:pPr>
        <w:spacing w:line="240" w:lineRule="auto"/>
        <w:rPr>
          <w:rFonts w:ascii="Times New Roman" w:hAnsi="Times New Roman" w:cs="Times New Roman"/>
          <w:sz w:val="24"/>
          <w:szCs w:val="24"/>
        </w:rPr>
      </w:pPr>
    </w:p>
    <w:p w:rsidR="006E6241" w:rsidRDefault="006E6241" w:rsidP="00416B04">
      <w:pPr>
        <w:rPr>
          <w:rFonts w:ascii="Times New Roman" w:hAnsi="Times New Roman" w:cs="Times New Roman"/>
          <w:sz w:val="24"/>
          <w:szCs w:val="24"/>
        </w:rPr>
      </w:pPr>
    </w:p>
    <w:p w:rsidR="006E6241" w:rsidRDefault="006E6241" w:rsidP="00416B04">
      <w:pPr>
        <w:rPr>
          <w:rFonts w:ascii="Times New Roman" w:hAnsi="Times New Roman" w:cs="Times New Roman"/>
          <w:sz w:val="24"/>
          <w:szCs w:val="24"/>
        </w:rPr>
      </w:pPr>
    </w:p>
    <w:p w:rsidR="001014DC" w:rsidRPr="00667068" w:rsidRDefault="001014DC" w:rsidP="001014DC">
      <w:pPr>
        <w:spacing w:after="0" w:line="240" w:lineRule="auto"/>
        <w:ind w:firstLine="709"/>
        <w:jc w:val="center"/>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B.A.</w:t>
      </w:r>
      <w:r>
        <w:rPr>
          <w:rFonts w:ascii="Times New Roman" w:eastAsia="Times New Roman" w:hAnsi="Times New Roman" w:cs="Times New Roman"/>
          <w:sz w:val="24"/>
          <w:szCs w:val="24"/>
          <w:lang w:val="en-US"/>
        </w:rPr>
        <w:t xml:space="preserve"> </w:t>
      </w:r>
      <w:r w:rsidRPr="0063456E">
        <w:rPr>
          <w:rFonts w:ascii="Times New Roman" w:eastAsia="Times New Roman" w:hAnsi="Times New Roman" w:cs="Times New Roman"/>
          <w:sz w:val="24"/>
          <w:szCs w:val="24"/>
          <w:lang w:val="en-US"/>
        </w:rPr>
        <w:t>Solovyev, professor (Tver)</w:t>
      </w:r>
      <w:r w:rsidRPr="0066706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V.A. Baldova (Tver)</w:t>
      </w:r>
    </w:p>
    <w:p w:rsidR="001014DC" w:rsidRPr="00A4222B" w:rsidRDefault="001014DC" w:rsidP="001014DC">
      <w:pPr>
        <w:spacing w:after="0" w:line="240" w:lineRule="auto"/>
        <w:ind w:firstLine="709"/>
        <w:jc w:val="center"/>
        <w:rPr>
          <w:rFonts w:ascii="Times New Roman" w:eastAsia="Times New Roman" w:hAnsi="Times New Roman" w:cs="Times New Roman"/>
          <w:b/>
          <w:sz w:val="28"/>
          <w:szCs w:val="28"/>
          <w:lang w:val="en-US"/>
        </w:rPr>
      </w:pPr>
      <w:r w:rsidRPr="00A4222B">
        <w:rPr>
          <w:rFonts w:ascii="Times New Roman" w:eastAsia="Times New Roman" w:hAnsi="Times New Roman" w:cs="Times New Roman"/>
          <w:b/>
          <w:sz w:val="28"/>
          <w:szCs w:val="28"/>
          <w:lang w:val="en-US"/>
        </w:rPr>
        <w:t>Sobriety - the foundation of modern patriotism</w:t>
      </w:r>
      <w:r w:rsidRPr="00A4222B">
        <w:rPr>
          <w:rFonts w:ascii="Times New Roman" w:eastAsia="Times New Roman" w:hAnsi="Times New Roman" w:cs="Times New Roman"/>
          <w:b/>
          <w:sz w:val="28"/>
          <w:szCs w:val="28"/>
          <w:lang w:val="en-US"/>
        </w:rPr>
        <w:br/>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One of the most important levers of healthy lifestyle formation of young people is patriotism. And it is still underestimated by the power and social structures regarding this issue.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To talk about patriotism in Russia was not accepted for a long time. They referred to the 13th article of the Constitution prohibiting the state ideology. But in recent years things have changed: the President of Russia Vladimir Putin signed on October 20, 2012 the decree "On improvement of state policy in the field of patriotic education." After that a widescale and systematic work was started.</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 xml:space="preserve">Recent initiatives: December 31, 2015 the RF President signed the decree № 683 "On the Russian national security strategy." For the first time in such an important document of the country it is said that long term national interests are the following: "... the preservation and development of culture, traditional Russian spiritual and moral values." And the strategic </w:t>
      </w:r>
      <w:r w:rsidRPr="0063456E">
        <w:rPr>
          <w:rFonts w:ascii="Times New Roman" w:eastAsia="Times New Roman" w:hAnsi="Times New Roman" w:cs="Times New Roman"/>
          <w:sz w:val="24"/>
          <w:szCs w:val="24"/>
          <w:lang w:val="en-US"/>
        </w:rPr>
        <w:lastRenderedPageBreak/>
        <w:t xml:space="preserve">objectives of national security in the field of culture are as follows: "the preservation and enhancement of traditional Russian spiritual and moral values </w:t>
      </w:r>
      <w:r w:rsidRPr="0063456E">
        <w:rPr>
          <w:rFonts w:ascii="Cambria Math" w:eastAsia="Times New Roman" w:hAnsi="Cambria Math" w:cs="Cambria Math"/>
          <w:sz w:val="24"/>
          <w:szCs w:val="24"/>
          <w:lang w:val="en-US"/>
        </w:rPr>
        <w:t>​​</w:t>
      </w:r>
      <w:r w:rsidRPr="0063456E">
        <w:rPr>
          <w:rFonts w:ascii="Times New Roman" w:eastAsia="Times New Roman" w:hAnsi="Times New Roman" w:cs="Times New Roman"/>
          <w:sz w:val="24"/>
          <w:szCs w:val="24"/>
          <w:lang w:val="en-US"/>
        </w:rPr>
        <w:t>as the basis of Russian society, the education of children and youth in the spirit of citizenship." In other words, here we are talking about the education of patriotism.</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V.V. Putin on February 3, 2016 at a meeting with activists of the "leader Club to promote business initiatives" developed these ideas and said that "We have no and there can be no other uniting idea except patriotism."</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781B6C">
        <w:rPr>
          <w:rFonts w:ascii="Times New Roman" w:eastAsia="Times New Roman" w:hAnsi="Times New Roman" w:cs="Times New Roman"/>
          <w:b/>
          <w:sz w:val="24"/>
          <w:szCs w:val="24"/>
          <w:lang w:val="en-US"/>
        </w:rPr>
        <w:t>Patriotism</w:t>
      </w:r>
      <w:r w:rsidRPr="0063456E">
        <w:rPr>
          <w:rFonts w:ascii="Times New Roman" w:eastAsia="Times New Roman" w:hAnsi="Times New Roman" w:cs="Times New Roman"/>
          <w:sz w:val="24"/>
          <w:szCs w:val="24"/>
          <w:lang w:val="en-US"/>
        </w:rPr>
        <w:t xml:space="preserve"> is a moral and political principle, a social feeling the main point of which is the love for the Motherland and the readiness to subordinate one’s private interests to the whole society interests.</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Patriotism, of course, has always been actual in Russia. But this problem has become the most important these days. It's the feeling that makes nation and each citizen be responsible for the country's life. Without patriotism there is no such responsibility. If I don’t think about my compatriots, I have no home, no roots. "Because the home is not only a comfort, it is also responsibility for keeping order in it and for the children who live in this house. A man without patriotism, in fact, does not have a motherland. A "man of world” is nothing more than a homeless person. "(Alexius II)</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Patriotism is one of the most profound feeling enrooted for centuries and millennia in the consciousness and subconscious of people.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Different levels of notions of patriotism may be considered:</w:t>
      </w:r>
      <w:r w:rsidRPr="0063456E">
        <w:rPr>
          <w:rFonts w:ascii="Times New Roman" w:eastAsia="Times New Roman" w:hAnsi="Times New Roman" w:cs="Times New Roman"/>
          <w:sz w:val="24"/>
          <w:szCs w:val="24"/>
          <w:lang w:val="en-US"/>
        </w:rPr>
        <w:br/>
        <w:t>1) Emotional (feeling - love for the motherland);</w:t>
      </w:r>
      <w:r w:rsidRPr="0063456E">
        <w:rPr>
          <w:rFonts w:ascii="Times New Roman" w:eastAsia="Times New Roman" w:hAnsi="Times New Roman" w:cs="Times New Roman"/>
          <w:sz w:val="24"/>
          <w:szCs w:val="24"/>
          <w:lang w:val="en-US"/>
        </w:rPr>
        <w:br/>
        <w:t>2) Moral and spiritual, moral and velues (moral person support);</w:t>
      </w:r>
      <w:r w:rsidRPr="0063456E">
        <w:rPr>
          <w:rFonts w:ascii="Times New Roman" w:eastAsia="Times New Roman" w:hAnsi="Times New Roman" w:cs="Times New Roman"/>
          <w:sz w:val="24"/>
          <w:szCs w:val="24"/>
          <w:lang w:val="en-US"/>
        </w:rPr>
        <w:br/>
        <w:t>3) creative-active (positive motivation to work and create).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 xml:space="preserve">The question in terms of patriotism seems to be clear. But </w:t>
      </w:r>
      <w:r w:rsidRPr="00781B6C">
        <w:rPr>
          <w:rFonts w:ascii="Times New Roman" w:eastAsia="Times New Roman" w:hAnsi="Times New Roman" w:cs="Times New Roman"/>
          <w:b/>
          <w:sz w:val="24"/>
          <w:szCs w:val="24"/>
          <w:lang w:val="en-US"/>
        </w:rPr>
        <w:t>there is some profanation</w:t>
      </w:r>
      <w:r w:rsidRPr="0063456E">
        <w:rPr>
          <w:rFonts w:ascii="Times New Roman" w:eastAsia="Times New Roman" w:hAnsi="Times New Roman" w:cs="Times New Roman"/>
          <w:sz w:val="24"/>
          <w:szCs w:val="24"/>
          <w:lang w:val="en-US"/>
        </w:rPr>
        <w:t xml:space="preserve"> in this matter.</w:t>
      </w:r>
      <w:r w:rsidRPr="0063456E">
        <w:rPr>
          <w:rFonts w:ascii="Times New Roman" w:eastAsia="Times New Roman" w:hAnsi="Times New Roman" w:cs="Times New Roman"/>
          <w:sz w:val="24"/>
          <w:szCs w:val="24"/>
          <w:lang w:val="en-US"/>
        </w:rPr>
        <w:br/>
        <w:t>• Frequently the term patriotism isreducedonly to the knowledge of the history and the veneration of ancestors. They often cite A.S. Pushkin: "The love of the native ashes, the love of paternal graves...". But this excerption is from one of his unfinished works, and he did not say that he gave the definition of patriotism there. No, patriotism is not determined by ancestors’graves, especially not the ashes ... But the main thing patriotism should be directed to is the future, not the past.</w:t>
      </w:r>
      <w:r w:rsidRPr="0063456E">
        <w:rPr>
          <w:rFonts w:ascii="Times New Roman" w:eastAsia="Times New Roman" w:hAnsi="Times New Roman" w:cs="Times New Roman"/>
          <w:sz w:val="24"/>
          <w:szCs w:val="24"/>
          <w:lang w:val="en-US"/>
        </w:rPr>
        <w:br/>
        <w:t>• Sometimes they refer tothe aphorism of Samuel Johnson (1775): "Patriotism isthe last refuge of a scoundrel". But those who like to cite the phrase do not see that the meaning they give is completely the opposite of what the author had in mind.</w:t>
      </w:r>
      <w:r w:rsidRPr="0063456E">
        <w:rPr>
          <w:rFonts w:ascii="Times New Roman" w:eastAsia="Times New Roman" w:hAnsi="Times New Roman" w:cs="Times New Roman"/>
          <w:sz w:val="24"/>
          <w:szCs w:val="24"/>
          <w:lang w:val="en-US"/>
        </w:rPr>
        <w:br/>
        <w:t>• Who is responsible for patriotic education? There are many examples when this work is done by people who have weak roots in Russia (own assets or property abroad, have relatives in foreign countries, educate their children in foreign schools or universities, etc.).</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Our patriotism is a whole complex components:</w:t>
      </w:r>
      <w:r w:rsidRPr="0063456E">
        <w:rPr>
          <w:rFonts w:ascii="Times New Roman" w:eastAsia="Times New Roman" w:hAnsi="Times New Roman" w:cs="Times New Roman"/>
          <w:sz w:val="24"/>
          <w:szCs w:val="24"/>
          <w:lang w:val="en-US"/>
        </w:rPr>
        <w:br/>
        <w:t>1) Love for native land, for Motherland;</w:t>
      </w:r>
      <w:r w:rsidRPr="0063456E">
        <w:rPr>
          <w:rFonts w:ascii="Times New Roman" w:eastAsia="Times New Roman" w:hAnsi="Times New Roman" w:cs="Times New Roman"/>
          <w:sz w:val="24"/>
          <w:szCs w:val="24"/>
          <w:lang w:val="en-US"/>
        </w:rPr>
        <w:br/>
        <w:t>2) It is the willingness to defend the homeland in various spheres of society against external and internal enemies;</w:t>
      </w:r>
      <w:r w:rsidRPr="0063456E">
        <w:rPr>
          <w:rFonts w:ascii="Times New Roman" w:eastAsia="Times New Roman" w:hAnsi="Times New Roman" w:cs="Times New Roman"/>
          <w:sz w:val="24"/>
          <w:szCs w:val="24"/>
          <w:lang w:val="en-US"/>
        </w:rPr>
        <w:br/>
        <w:t>3) The responsibility to themselves and their homeland for everything that is happening around;</w:t>
      </w:r>
      <w:r w:rsidRPr="0063456E">
        <w:rPr>
          <w:rFonts w:ascii="Times New Roman" w:eastAsia="Times New Roman" w:hAnsi="Times New Roman" w:cs="Times New Roman"/>
          <w:sz w:val="24"/>
          <w:szCs w:val="24"/>
          <w:lang w:val="en-US"/>
        </w:rPr>
        <w:br/>
        <w:t>4) The willingness to put the interests of the whole nation above personal ones– up to self-sacrifice;</w:t>
      </w:r>
      <w:r w:rsidRPr="0063456E">
        <w:rPr>
          <w:rFonts w:ascii="Times New Roman" w:eastAsia="Times New Roman" w:hAnsi="Times New Roman" w:cs="Times New Roman"/>
          <w:sz w:val="24"/>
          <w:szCs w:val="24"/>
          <w:lang w:val="en-US"/>
        </w:rPr>
        <w:br/>
        <w:t>5) This is a healthy way of life (only sober Russia has a good future);</w:t>
      </w:r>
      <w:r w:rsidRPr="0063456E">
        <w:rPr>
          <w:rFonts w:ascii="Times New Roman" w:eastAsia="Times New Roman" w:hAnsi="Times New Roman" w:cs="Times New Roman"/>
          <w:sz w:val="24"/>
          <w:szCs w:val="24"/>
          <w:lang w:val="en-US"/>
        </w:rPr>
        <w:br/>
        <w:t xml:space="preserve">6) It is creation and scrupulous work </w:t>
      </w:r>
      <w:r w:rsidRPr="0063456E">
        <w:rPr>
          <w:rStyle w:val="shorttext"/>
          <w:rFonts w:ascii="Times New Roman" w:hAnsi="Times New Roman"/>
          <w:lang w:val="en-US"/>
        </w:rPr>
        <w:t xml:space="preserve">conscientiously for the love of </w:t>
      </w:r>
      <w:r w:rsidRPr="0063456E">
        <w:rPr>
          <w:rFonts w:ascii="Times New Roman" w:eastAsia="Times New Roman" w:hAnsi="Times New Roman" w:cs="Times New Roman"/>
          <w:sz w:val="24"/>
          <w:szCs w:val="24"/>
          <w:lang w:val="en-US"/>
        </w:rPr>
        <w:t>the Motherland prosperity (absence of parasitism on the work of others);</w:t>
      </w:r>
      <w:r w:rsidRPr="0063456E">
        <w:rPr>
          <w:rFonts w:ascii="Times New Roman" w:eastAsia="Times New Roman" w:hAnsi="Times New Roman" w:cs="Times New Roman"/>
          <w:sz w:val="24"/>
          <w:szCs w:val="24"/>
          <w:lang w:val="en-US"/>
        </w:rPr>
        <w:br/>
        <w:t>7) This is the ability to think for themselves and not blindly follow authority, the ability to distinguish good from evil;</w:t>
      </w:r>
      <w:r w:rsidRPr="0063456E">
        <w:rPr>
          <w:rFonts w:ascii="Times New Roman" w:eastAsia="Times New Roman" w:hAnsi="Times New Roman" w:cs="Times New Roman"/>
          <w:sz w:val="24"/>
          <w:szCs w:val="24"/>
          <w:lang w:val="en-US"/>
        </w:rPr>
        <w:br/>
        <w:t>8) This is the veneration of their ancestors and the knowledge of their history.</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 xml:space="preserve">Why has the problem of patriotism become particularly important today? We have long been saying that against our country a full-scale war is carried out not by weapon but other </w:t>
      </w:r>
      <w:r w:rsidRPr="0063456E">
        <w:rPr>
          <w:rFonts w:ascii="Times New Roman" w:eastAsia="Times New Roman" w:hAnsi="Times New Roman" w:cs="Times New Roman"/>
          <w:sz w:val="24"/>
          <w:szCs w:val="24"/>
          <w:lang w:val="en-US"/>
        </w:rPr>
        <w:lastRenderedPageBreak/>
        <w:t xml:space="preserve">methods, it is an information war. Sometimes we heard that we only talk but it is necessary to do business! But information </w:t>
      </w:r>
      <w:r w:rsidRPr="0063456E">
        <w:rPr>
          <w:rStyle w:val="shorttext"/>
          <w:rFonts w:ascii="Times New Roman" w:hAnsi="Times New Roman"/>
          <w:sz w:val="24"/>
          <w:szCs w:val="24"/>
          <w:lang w:val="en-US"/>
        </w:rPr>
        <w:t xml:space="preserve">ammunition </w:t>
      </w:r>
      <w:r w:rsidRPr="0063456E">
        <w:rPr>
          <w:rFonts w:ascii="Times New Roman" w:eastAsia="Times New Roman" w:hAnsi="Times New Roman" w:cs="Times New Roman"/>
          <w:sz w:val="24"/>
          <w:szCs w:val="24"/>
          <w:lang w:val="en-US"/>
        </w:rPr>
        <w:t>is no less real than the artillery. Over the years since the beginning of the so-called perestroika in the course of this information war we have actually lost more people than on the fields of World War II for the whole of its period. The economic losses are many times more. Moreover we lost and the country itself - the USSR.</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Patriotism - has always been our powerful weapon but in the information warit became a key weapon that can reliably protect our nation from external attacks.</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Today's task is not only to explain to the people that we are at war, but also about how to act consciously and actively.</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 xml:space="preserve">The heaviest of the war in the history of Russia were won when they became not just a state war, and the whole people war. They were called </w:t>
      </w:r>
      <w:r w:rsidRPr="0063456E">
        <w:rPr>
          <w:rStyle w:val="shorttext"/>
          <w:rFonts w:ascii="Times New Roman" w:hAnsi="Times New Roman"/>
          <w:sz w:val="24"/>
          <w:szCs w:val="24"/>
          <w:lang w:val="en-US"/>
        </w:rPr>
        <w:t>Patriotic War</w:t>
      </w:r>
      <w:r w:rsidRPr="0063456E">
        <w:rPr>
          <w:rFonts w:ascii="Times New Roman" w:eastAsia="Times New Roman" w:hAnsi="Times New Roman" w:cs="Times New Roman"/>
          <w:sz w:val="24"/>
          <w:szCs w:val="24"/>
          <w:lang w:val="en-US"/>
        </w:rPr>
        <w:t>.</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A modern war is a war to destroy not only our nation, but also our people. And in this war we handed over many frontiers. What is really more - we have lost our former homeland - the Soviet Union. And it is only because people, in general, have not yet realized the full danger of the situation, the gravity of the consequences of war in such a form.</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Today there are processes of regeneration and renewal in many areas. There are positive developments but they are insufficient. We'll start with confidence to win on all fronts when we transform the information war - in the Patriotic information war.</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The features of such information wars are that there aren’t any fronts and rears, the usual things for wars of the past. The fronts and rears might be separated by thousands and tens of thousands of kilometers. In today's information war the front line is going through the heads, hearts and souls of people, through our families. So patriotism is in every mind - this is our armor, which won’t give our opponents any chance to win.</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And yet, the situation is heating up. Fire this time is on the borders of our country. Enemies move to active action phase. We must understand that the events in Ukraine are the elements of global policy which spearhead is directed against Russia.</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How to correlate today the concept sobrietywith that of patriotism? Addiction to alcohol and tobacco do not simply destroy the health of individuals. In today's environment it should be seen that the alcohol-tobacco mafia is purposefully destroying entire generations of our people. There is a battle for the youth, for our future. Not by chance 90% of manufacturers of alcohol and tobacco companies are outlandish. And when someone for their own money buys and uses this poison, he has no right to call himself a patriot, since he finances and supports our worst enemies, and the enemies of the whole humanity. Mildly speaking, this is a very bad example for young people.</w:t>
      </w:r>
    </w:p>
    <w:p w:rsidR="001014DC" w:rsidRPr="0063456E" w:rsidRDefault="001014DC" w:rsidP="001014DC">
      <w:pPr>
        <w:spacing w:after="0" w:line="240" w:lineRule="auto"/>
        <w:ind w:firstLine="709"/>
        <w:rPr>
          <w:rFonts w:ascii="Times New Roman" w:eastAsia="Times New Roman" w:hAnsi="Times New Roman" w:cs="Times New Roman"/>
          <w:b/>
          <w:sz w:val="24"/>
          <w:szCs w:val="24"/>
          <w:lang w:val="en-US"/>
        </w:rPr>
      </w:pPr>
      <w:r w:rsidRPr="0063456E">
        <w:rPr>
          <w:rFonts w:ascii="Times New Roman" w:eastAsia="Times New Roman" w:hAnsi="Times New Roman" w:cs="Times New Roman"/>
          <w:sz w:val="24"/>
          <w:szCs w:val="24"/>
          <w:lang w:val="en-US"/>
        </w:rPr>
        <w:t xml:space="preserve">There are many methods of the formation and education of patriotism. I will only say about that one which is one of the most powerful - </w:t>
      </w:r>
      <w:r w:rsidRPr="00781B6C">
        <w:rPr>
          <w:rFonts w:ascii="Times New Roman" w:eastAsia="Times New Roman" w:hAnsi="Times New Roman" w:cs="Times New Roman"/>
          <w:b/>
          <w:sz w:val="24"/>
          <w:szCs w:val="24"/>
          <w:lang w:val="en-US"/>
        </w:rPr>
        <w:t>the use of music and song forms</w:t>
      </w:r>
      <w:r w:rsidRPr="0063456E">
        <w:rPr>
          <w:rFonts w:ascii="Times New Roman" w:eastAsia="Times New Roman" w:hAnsi="Times New Roman" w:cs="Times New Roman"/>
          <w:b/>
          <w:sz w:val="24"/>
          <w:szCs w:val="24"/>
          <w:lang w:val="en-US"/>
        </w:rPr>
        <w:t>.</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Music in general is able to penetrate into the subconscious levels of the mind, bypassing the mind. Poetic images with their brightness, elasticity and rhythm closely linked to musical harmony allow the content to penetrate the deepest psychic sphere and stay there for a long time, while continuing to live and to actively influence all the other components of personality.</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781B6C">
        <w:rPr>
          <w:rFonts w:ascii="Times New Roman" w:eastAsia="Times New Roman" w:hAnsi="Times New Roman" w:cs="Times New Roman"/>
          <w:b/>
          <w:sz w:val="24"/>
          <w:szCs w:val="24"/>
          <w:lang w:val="en-US"/>
        </w:rPr>
        <w:t>The patriotic song</w:t>
      </w:r>
      <w:r w:rsidRPr="0063456E">
        <w:rPr>
          <w:rFonts w:ascii="Times New Roman" w:eastAsia="Times New Roman" w:hAnsi="Times New Roman" w:cs="Times New Roman"/>
          <w:sz w:val="24"/>
          <w:szCs w:val="24"/>
          <w:lang w:val="en-US"/>
        </w:rPr>
        <w:t xml:space="preserve"> today is unfortunately an endangered genre. And it is a very dangerous situation. If you have previously declared that "A song helps us buildand live", the last few decades we are told that the song is just "entertainment". Modern music and singing space is littered with shoddy giglets, foreign counterparts or antisocial compositions. All this distort the meanings and values </w:t>
      </w:r>
      <w:r w:rsidRPr="0063456E">
        <w:rPr>
          <w:rFonts w:ascii="Cambria Math" w:eastAsia="Times New Roman" w:hAnsi="Cambria Math" w:cs="Cambria Math"/>
          <w:sz w:val="24"/>
          <w:szCs w:val="24"/>
          <w:lang w:val="en-US"/>
        </w:rPr>
        <w:t>​​</w:t>
      </w:r>
      <w:r w:rsidRPr="0063456E">
        <w:rPr>
          <w:rFonts w:ascii="Times New Roman" w:eastAsia="Times New Roman" w:hAnsi="Times New Roman" w:cs="Times New Roman"/>
          <w:sz w:val="24"/>
          <w:szCs w:val="24"/>
          <w:lang w:val="en-US"/>
        </w:rPr>
        <w:t>that have always been inherent in our people.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It should be understood that the song is the sustenance of our soul and spirit. If the stomach is filled with unfit food then the body will waste away. Similarly, if we are fed with bad songs, the psycho-spiritual component of our human nature will degrade. It is a song that from the ancient times was a tool for the creation of an internal physical harmony, mental and spiritual aspects of each individual, the cathedral concord of small and large groups of people and humanity in general.</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lastRenderedPageBreak/>
        <w:t>S. Yesenin once wrote: "I feel like a master of the Russian poetry. Words are citizens and I am their chiftain, I’m leading them...". But if you look deeper, a poet, a songwriter, a singer is not a chiftain of words but human souls. That's himwho leads them. The question is - where?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We have wonderful examples of song artof the previous generations. But young people can’t live past victories and songs, if they do not have their own,they degrade.</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63456E">
        <w:rPr>
          <w:rFonts w:ascii="Times New Roman" w:eastAsia="Times New Roman" w:hAnsi="Times New Roman" w:cs="Times New Roman"/>
          <w:sz w:val="24"/>
          <w:szCs w:val="24"/>
          <w:lang w:val="en-US"/>
        </w:rPr>
        <w:t>Our task is to support contemporary authors, bring this patriotic song out of the shadows and help to promote it.</w:t>
      </w:r>
    </w:p>
    <w:p w:rsidR="001014DC" w:rsidRPr="0063456E" w:rsidRDefault="001014DC" w:rsidP="001014DC">
      <w:pPr>
        <w:spacing w:after="0" w:line="240" w:lineRule="auto"/>
        <w:ind w:firstLine="709"/>
        <w:rPr>
          <w:rFonts w:ascii="Times New Roman" w:eastAsia="Times New Roman" w:hAnsi="Times New Roman" w:cs="Times New Roman"/>
          <w:sz w:val="24"/>
          <w:szCs w:val="24"/>
          <w:lang w:val="en-US"/>
        </w:rPr>
      </w:pPr>
      <w:r w:rsidRPr="00781B6C">
        <w:rPr>
          <w:rFonts w:ascii="Times New Roman" w:eastAsia="Times New Roman" w:hAnsi="Times New Roman" w:cs="Times New Roman"/>
          <w:b/>
          <w:sz w:val="24"/>
          <w:szCs w:val="24"/>
          <w:lang w:val="en-US"/>
        </w:rPr>
        <w:t>Summary and Conclusions.</w:t>
      </w:r>
      <w:r w:rsidRPr="00781B6C">
        <w:rPr>
          <w:rFonts w:ascii="Times New Roman" w:eastAsia="Times New Roman" w:hAnsi="Times New Roman" w:cs="Times New Roman"/>
          <w:b/>
          <w:sz w:val="24"/>
          <w:szCs w:val="24"/>
          <w:lang w:val="en-US"/>
        </w:rPr>
        <w:br/>
      </w:r>
      <w:r w:rsidRPr="0063456E">
        <w:rPr>
          <w:rFonts w:ascii="Times New Roman" w:eastAsia="Times New Roman" w:hAnsi="Times New Roman" w:cs="Times New Roman"/>
          <w:sz w:val="24"/>
          <w:szCs w:val="24"/>
          <w:lang w:val="en-US"/>
        </w:rPr>
        <w:t>1. It must be recognized that sobriety is indeed the foundation and an important part of modern patriotism. Without sobriety modern patriotism is simply inconceivable.</w:t>
      </w:r>
      <w:r w:rsidRPr="0063456E">
        <w:rPr>
          <w:rFonts w:ascii="Times New Roman" w:eastAsia="Times New Roman" w:hAnsi="Times New Roman" w:cs="Times New Roman"/>
          <w:sz w:val="24"/>
          <w:szCs w:val="24"/>
          <w:lang w:val="en-US"/>
        </w:rPr>
        <w:br/>
        <w:t>2. Our victory in the information war is provided by converting it into a Patriotic information war which will involve all the forces and levels of our society.</w:t>
      </w:r>
      <w:r w:rsidRPr="0063456E">
        <w:rPr>
          <w:rFonts w:ascii="Times New Roman" w:eastAsia="Times New Roman" w:hAnsi="Times New Roman" w:cs="Times New Roman"/>
          <w:sz w:val="24"/>
          <w:szCs w:val="24"/>
          <w:lang w:val="en-US"/>
        </w:rPr>
        <w:br/>
        <w:t>3. Music and song culture is an important tool for personal and social development which is not properly understood.</w:t>
      </w:r>
      <w:r w:rsidRPr="0063456E">
        <w:rPr>
          <w:rFonts w:ascii="Times New Roman" w:eastAsia="Times New Roman" w:hAnsi="Times New Roman" w:cs="Times New Roman"/>
          <w:sz w:val="24"/>
          <w:szCs w:val="24"/>
          <w:lang w:val="en-US"/>
        </w:rPr>
        <w:br/>
        <w:t>4. Moreover, the musical creativity and songwriting are the most important means of modern information war which is actively used by our opponents.</w:t>
      </w:r>
      <w:r w:rsidRPr="0063456E">
        <w:rPr>
          <w:rFonts w:ascii="Times New Roman" w:eastAsia="Times New Roman" w:hAnsi="Times New Roman" w:cs="Times New Roman"/>
          <w:sz w:val="24"/>
          <w:szCs w:val="24"/>
          <w:lang w:val="en-US"/>
        </w:rPr>
        <w:br/>
        <w:t>5. We face today the most important task – to support a patriotic song andto use it for us as a means for positive purposes of building a new society, a new sober, bright and joyful life.</w:t>
      </w:r>
      <w:r w:rsidRPr="0063456E">
        <w:rPr>
          <w:rFonts w:ascii="Times New Roman" w:eastAsia="Times New Roman" w:hAnsi="Times New Roman" w:cs="Times New Roman"/>
          <w:sz w:val="24"/>
          <w:szCs w:val="24"/>
          <w:lang w:val="en-US"/>
        </w:rPr>
        <w:br/>
      </w:r>
      <w:r w:rsidRPr="0063456E">
        <w:rPr>
          <w:rFonts w:ascii="Times New Roman" w:eastAsia="Times New Roman" w:hAnsi="Times New Roman" w:cs="Times New Roman"/>
          <w:sz w:val="24"/>
          <w:szCs w:val="24"/>
          <w:lang w:val="en-US"/>
        </w:rPr>
        <w:br/>
      </w:r>
      <w:r w:rsidRPr="002A7AF8">
        <w:rPr>
          <w:rFonts w:ascii="Times New Roman" w:eastAsia="Times New Roman" w:hAnsi="Times New Roman" w:cs="Times New Roman"/>
          <w:b/>
          <w:sz w:val="24"/>
          <w:szCs w:val="24"/>
          <w:lang w:val="en-US"/>
        </w:rPr>
        <w:t>Recommended sources:</w:t>
      </w:r>
      <w:r w:rsidRPr="0063456E">
        <w:rPr>
          <w:rFonts w:ascii="Times New Roman" w:eastAsia="Times New Roman" w:hAnsi="Times New Roman" w:cs="Times New Roman"/>
          <w:sz w:val="24"/>
          <w:szCs w:val="24"/>
          <w:lang w:val="en-US"/>
        </w:rPr>
        <w:br/>
        <w:t>1) http://inance.ru/2016/02/patriotizm-putina/ - Patriotism without ideas - the national idea on Putin's mind?</w:t>
      </w:r>
      <w:r w:rsidRPr="0063456E">
        <w:rPr>
          <w:rFonts w:ascii="Times New Roman" w:eastAsia="Times New Roman" w:hAnsi="Times New Roman" w:cs="Times New Roman"/>
          <w:sz w:val="24"/>
          <w:szCs w:val="24"/>
          <w:lang w:val="en-US"/>
        </w:rPr>
        <w:br/>
        <w:t>2) http://static.kremlin.ru/media/events/files/ru/l8iXkR8XLAtxeilX7JK3XXy6Y0AsHD5v.pdf - Presidential Decree №683 from 31.12.2015 "On the National Security Strategy"</w:t>
      </w:r>
      <w:r w:rsidRPr="0063456E">
        <w:rPr>
          <w:rFonts w:ascii="Times New Roman" w:eastAsia="Times New Roman" w:hAnsi="Times New Roman" w:cs="Times New Roman"/>
          <w:sz w:val="24"/>
          <w:szCs w:val="24"/>
          <w:lang w:val="en-US"/>
        </w:rPr>
        <w:br/>
        <w:t>3) http://www.kpe.ru/regiony/centralnyi-federalnyi-okrug/tverskaya-oblast/3551-konferencija - Performance BA Soloviev Special Secondary Institutions Conference of Tver, in November 2012</w:t>
      </w:r>
    </w:p>
    <w:p w:rsidR="001014DC" w:rsidRPr="0063456E" w:rsidRDefault="001014DC" w:rsidP="001014DC">
      <w:pPr>
        <w:rPr>
          <w:lang w:val="en-US"/>
        </w:rPr>
      </w:pPr>
    </w:p>
    <w:p w:rsidR="001014DC" w:rsidRPr="0063456E" w:rsidRDefault="001014DC" w:rsidP="001014DC">
      <w:pPr>
        <w:rPr>
          <w:lang w:val="en-US"/>
        </w:rPr>
      </w:pPr>
    </w:p>
    <w:p w:rsidR="006E6241" w:rsidRPr="001014DC" w:rsidRDefault="006E6241" w:rsidP="00416B04">
      <w:pPr>
        <w:rPr>
          <w:rFonts w:ascii="Times New Roman" w:hAnsi="Times New Roman" w:cs="Times New Roman"/>
          <w:sz w:val="24"/>
          <w:szCs w:val="24"/>
          <w:lang w:val="en-US"/>
        </w:rPr>
      </w:pPr>
    </w:p>
    <w:p w:rsidR="006E6241" w:rsidRPr="00E771ED" w:rsidRDefault="00E771ED" w:rsidP="00E771ED">
      <w:pPr>
        <w:jc w:val="center"/>
        <w:rPr>
          <w:rFonts w:ascii="Times New Roman" w:hAnsi="Times New Roman" w:cs="Times New Roman"/>
          <w:sz w:val="24"/>
          <w:szCs w:val="24"/>
        </w:rPr>
      </w:pPr>
      <w:r w:rsidRPr="00C96B9A">
        <w:rPr>
          <w:rFonts w:ascii="Times New Roman" w:hAnsi="Times New Roman" w:cs="Times New Roman"/>
          <w:sz w:val="24"/>
          <w:szCs w:val="24"/>
        </w:rPr>
        <w:t>Бабошко</w:t>
      </w:r>
      <w:r>
        <w:rPr>
          <w:rFonts w:ascii="Times New Roman" w:hAnsi="Times New Roman" w:cs="Times New Roman"/>
          <w:sz w:val="24"/>
          <w:szCs w:val="24"/>
        </w:rPr>
        <w:t xml:space="preserve"> </w:t>
      </w:r>
      <w:r w:rsidRPr="00E771ED">
        <w:rPr>
          <w:rFonts w:ascii="Times New Roman" w:hAnsi="Times New Roman" w:cs="Times New Roman"/>
          <w:sz w:val="24"/>
          <w:szCs w:val="24"/>
        </w:rPr>
        <w:t>И.А.</w:t>
      </w:r>
      <w:r w:rsidR="001A7EE4">
        <w:rPr>
          <w:rFonts w:ascii="Times New Roman" w:hAnsi="Times New Roman" w:cs="Times New Roman"/>
          <w:sz w:val="24"/>
          <w:szCs w:val="24"/>
        </w:rPr>
        <w:t xml:space="preserve"> (Сургут)</w:t>
      </w:r>
    </w:p>
    <w:p w:rsidR="002D52EF" w:rsidRPr="00E771ED" w:rsidRDefault="002D52EF" w:rsidP="00E771E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E771ED">
        <w:rPr>
          <w:rFonts w:ascii="Times New Roman" w:eastAsia="Times New Roman" w:hAnsi="Times New Roman" w:cs="Times New Roman"/>
          <w:b/>
          <w:bCs/>
          <w:kern w:val="36"/>
          <w:sz w:val="28"/>
          <w:szCs w:val="28"/>
          <w:lang w:eastAsia="ru-RU"/>
        </w:rPr>
        <w:t>Ограничение доступности алкоголя на местном уровне в Российской Федерации</w:t>
      </w:r>
    </w:p>
    <w:p w:rsidR="002D52EF" w:rsidRPr="002D52EF" w:rsidRDefault="002D52EF" w:rsidP="002D52EF">
      <w:pPr>
        <w:spacing w:before="100" w:beforeAutospacing="1" w:after="100" w:afterAutospacing="1" w:line="240" w:lineRule="auto"/>
        <w:ind w:firstLine="708"/>
        <w:jc w:val="both"/>
        <w:rPr>
          <w:rFonts w:ascii="Times New Roman" w:eastAsia="Times New Roman" w:hAnsi="Times New Roman" w:cs="Times New Roman"/>
          <w:sz w:val="24"/>
          <w:szCs w:val="24"/>
          <w:lang w:eastAsia="ru-RU"/>
        </w:rPr>
      </w:pPr>
      <w:r w:rsidRPr="002D52EF">
        <w:rPr>
          <w:rFonts w:ascii="Times New Roman" w:eastAsia="Times New Roman" w:hAnsi="Times New Roman" w:cs="Times New Roman"/>
          <w:sz w:val="24"/>
          <w:szCs w:val="24"/>
          <w:lang w:eastAsia="ru-RU"/>
        </w:rPr>
        <w:t>В данной статье рассмотрены пути реализации ограничения доступности алкоголя на местном уровне в Российской Федерации. Дан анализ существующих законодательных норм, ограничивающих доступность алкоголя, описан вариант системной общественной работы по ограничению доступности алкоголя в рамках существующего законодательства. Рассмотрены формы реализации общественного самоуправления в целях выражения социального заказа общества на трезвость и приведения данного заказа к реализации права местного запрета на продажи алкоголя. Сделан вывод о готовности трезвеннических общественных движений возглавить процесс выражения социального заказа на трезвость перед властью, а также рассмотрен вариант реализации права местного запрета в рамках существующего законодательства.</w:t>
      </w:r>
    </w:p>
    <w:p w:rsidR="002D52EF" w:rsidRPr="002D52EF"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2D52EF">
        <w:rPr>
          <w:rFonts w:ascii="Times New Roman" w:eastAsia="Times New Roman" w:hAnsi="Times New Roman" w:cs="Times New Roman"/>
          <w:b/>
          <w:bCs/>
          <w:sz w:val="24"/>
          <w:szCs w:val="24"/>
          <w:lang w:eastAsia="ru-RU"/>
        </w:rPr>
        <w:t>Ключевые слова:</w:t>
      </w:r>
      <w:r w:rsidRPr="002D52EF">
        <w:rPr>
          <w:rFonts w:ascii="Times New Roman" w:eastAsia="Times New Roman" w:hAnsi="Times New Roman" w:cs="Times New Roman"/>
          <w:sz w:val="24"/>
          <w:szCs w:val="24"/>
          <w:lang w:eastAsia="ru-RU"/>
        </w:rPr>
        <w:t xml:space="preserve"> трезвость, закон, право, алкоголь, запрет, самоуправление, власть, народ, общество.</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2D52EF">
        <w:rPr>
          <w:rFonts w:ascii="Times New Roman" w:eastAsia="Times New Roman" w:hAnsi="Times New Roman" w:cs="Times New Roman"/>
          <w:sz w:val="24"/>
          <w:szCs w:val="24"/>
          <w:lang w:eastAsia="ru-RU"/>
        </w:rPr>
        <w:lastRenderedPageBreak/>
        <w:t xml:space="preserve">Исторически ограничение доступности алкоголя в России имело различные формы: от народных антиалкогольных бунтов до юридически оформленного права местного запрета. Право местного запрета — право трудящихся самостоятельно решать вопрос о существовании питейных заведений в районе их проживания, в местах трудовой деятельности или вблизи от них. В нашей стране это право впервые было предоставлено сельский обществам в мае 1885 г., в связи c </w:t>
      </w:r>
      <w:r w:rsidRPr="00E87901">
        <w:rPr>
          <w:rFonts w:ascii="Times New Roman" w:eastAsia="Times New Roman" w:hAnsi="Times New Roman" w:cs="Times New Roman"/>
          <w:sz w:val="24"/>
          <w:szCs w:val="24"/>
          <w:lang w:eastAsia="ru-RU"/>
        </w:rPr>
        <w:t>чем, началось второе отечественное трезвенное движение, выразившееся в массовом закрытии кабаков. Быстрое отрезвление Руси было прорвано введением царской винной монополии (1895) и ограничением права местного запрета. В 1927 г. Советское правительство предоставило трудящимся право закрывать питейные заведения, в 1929 г, подтвердило его. Оно имело ограничения, пользовались им редко, затем о нем забыли, после войны было отменено[1].</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Основным законом, регулирующим оборот алкоголя в современной России, является закон №171-ФЗ от 22.11.1995, в котором, начиная с 2011 года установлено право субъектов РФ ограничивать продажи алкоголя вплоть до полного запрета, а муниципальным властям дано право в рамках постановления Правительства РФ №1425 от 27.12.2012 устанавливать ограничение на продажу алкоголя вокруг ряда социальных учреждений, организаций. Законом №171-ФЗ установлены также и ряд общих для всех субъектов РФ федеральные ограничения на оборот алкоголя, к примеру, запрет на продажу алкоголя по времени с 23 часов вечера до 8 утра, которые могут быть усилены законами субъектов РФ.</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Усилия трезвеннического движения по ограничению доступности алкоголя в рамках закона в настоящем могут быть сосредоточены в двух направлениях:</w:t>
      </w:r>
    </w:p>
    <w:p w:rsidR="002D52EF" w:rsidRPr="00E87901" w:rsidRDefault="002D52EF" w:rsidP="0002137D">
      <w:pPr>
        <w:numPr>
          <w:ilvl w:val="0"/>
          <w:numId w:val="18"/>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Требование соблюдения действующего законодательства, регулирующего оборот алкоголя;</w:t>
      </w:r>
    </w:p>
    <w:p w:rsidR="002D52EF" w:rsidRPr="00E87901" w:rsidRDefault="002D52EF" w:rsidP="0002137D">
      <w:pPr>
        <w:numPr>
          <w:ilvl w:val="0"/>
          <w:numId w:val="18"/>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Требование усиления действующего законодательства, регулирующего оборот алкоголя, вплоть до полного запрета.</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Требование соблюдения действующего законодательства, регулирующего оборот алкоголя, должно носить под собой системную основу, подразумевающую:</w:t>
      </w:r>
    </w:p>
    <w:p w:rsidR="002D52EF" w:rsidRPr="00E87901" w:rsidRDefault="002D52EF" w:rsidP="0002137D">
      <w:pPr>
        <w:numPr>
          <w:ilvl w:val="0"/>
          <w:numId w:val="1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Регулярный мониторинг торговой сети, реализующей алкоголь по факту, пример подобного мониторинга можно наблюдать на сайте trezvmap.ru;</w:t>
      </w:r>
    </w:p>
    <w:p w:rsidR="002D52EF" w:rsidRPr="00E87901" w:rsidRDefault="002D52EF" w:rsidP="0002137D">
      <w:pPr>
        <w:numPr>
          <w:ilvl w:val="0"/>
          <w:numId w:val="1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Анализ правонарушений и другой полезной информации, путем изучения и выделения необходимой информации из открытого реестра лицензий (http://map.alcolicenziat.ru/ , http://fsrar.ru/licens/reestr) на розничную продажу алкоголя (Рис. 1, 2), единого государственного реестра юридических лиц (Рис. 3);</w:t>
      </w:r>
    </w:p>
    <w:p w:rsidR="002D52EF" w:rsidRPr="00E87901" w:rsidRDefault="002D52EF" w:rsidP="0002137D">
      <w:pPr>
        <w:numPr>
          <w:ilvl w:val="0"/>
          <w:numId w:val="1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Обращения в правоохранительные органы с указанием конкретных фактов нарушения норм закона, влекущих за собой установленную законом меру ответственности (Таблица 1);</w:t>
      </w:r>
    </w:p>
    <w:p w:rsidR="002D52EF" w:rsidRPr="00E87901" w:rsidRDefault="002D52EF" w:rsidP="0002137D">
      <w:pPr>
        <w:numPr>
          <w:ilvl w:val="0"/>
          <w:numId w:val="1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Участие в контрольных мероприятиях с полицией, результатом которых будет являться, как правило, составление протоколов об административных правонарушениях с изъятием алкоголя и направлением дела в суд для назначения штрафа и конфискации изъятого алкоголя.</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noProof/>
          <w:sz w:val="24"/>
          <w:szCs w:val="24"/>
          <w:lang w:eastAsia="ru-RU"/>
        </w:rPr>
        <w:lastRenderedPageBreak/>
        <w:drawing>
          <wp:inline distT="0" distB="0" distL="0" distR="0" wp14:anchorId="4598C104" wp14:editId="10318B6D">
            <wp:extent cx="3248025" cy="3649345"/>
            <wp:effectExtent l="0" t="0" r="9525" b="8255"/>
            <wp:docPr id="78" name="Рисунок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48025" cy="3649345"/>
                    </a:xfrm>
                    <a:prstGeom prst="rect">
                      <a:avLst/>
                    </a:prstGeom>
                    <a:noFill/>
                    <a:ln>
                      <a:noFill/>
                    </a:ln>
                  </pic:spPr>
                </pic:pic>
              </a:graphicData>
            </a:graphic>
          </wp:inline>
        </w:drawing>
      </w:r>
      <w:r w:rsidRPr="00E87901">
        <w:rPr>
          <w:rFonts w:ascii="Times New Roman" w:eastAsia="Times New Roman" w:hAnsi="Times New Roman" w:cs="Times New Roman"/>
          <w:sz w:val="24"/>
          <w:szCs w:val="24"/>
          <w:lang w:eastAsia="ru-RU"/>
        </w:rPr>
        <w:br/>
      </w:r>
      <w:r w:rsidRPr="00E87901">
        <w:rPr>
          <w:rFonts w:ascii="Times New Roman" w:eastAsia="Times New Roman" w:hAnsi="Times New Roman" w:cs="Times New Roman"/>
          <w:b/>
          <w:bCs/>
          <w:sz w:val="24"/>
          <w:szCs w:val="24"/>
          <w:lang w:eastAsia="ru-RU"/>
        </w:rPr>
        <w:t>Рисунок 1.</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noProof/>
          <w:sz w:val="24"/>
          <w:szCs w:val="24"/>
          <w:lang w:eastAsia="ru-RU"/>
        </w:rPr>
        <w:drawing>
          <wp:inline distT="0" distB="0" distL="0" distR="0" wp14:anchorId="7D38A184" wp14:editId="00994589">
            <wp:extent cx="4695825" cy="2962275"/>
            <wp:effectExtent l="0" t="0" r="9525" b="9525"/>
            <wp:docPr id="79" name="Рисунок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95825" cy="2962275"/>
                    </a:xfrm>
                    <a:prstGeom prst="rect">
                      <a:avLst/>
                    </a:prstGeom>
                    <a:noFill/>
                    <a:ln>
                      <a:noFill/>
                    </a:ln>
                  </pic:spPr>
                </pic:pic>
              </a:graphicData>
            </a:graphic>
          </wp:inline>
        </w:drawing>
      </w:r>
      <w:r w:rsidRPr="00E87901">
        <w:rPr>
          <w:rFonts w:ascii="Times New Roman" w:eastAsia="Times New Roman" w:hAnsi="Times New Roman" w:cs="Times New Roman"/>
          <w:sz w:val="24"/>
          <w:szCs w:val="24"/>
          <w:lang w:eastAsia="ru-RU"/>
        </w:rPr>
        <w:br/>
      </w:r>
      <w:r w:rsidRPr="00E87901">
        <w:rPr>
          <w:rFonts w:ascii="Times New Roman" w:eastAsia="Times New Roman" w:hAnsi="Times New Roman" w:cs="Times New Roman"/>
          <w:b/>
          <w:bCs/>
          <w:sz w:val="24"/>
          <w:szCs w:val="24"/>
          <w:lang w:eastAsia="ru-RU"/>
        </w:rPr>
        <w:t>Рисунок 2.</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noProof/>
          <w:sz w:val="24"/>
          <w:szCs w:val="24"/>
          <w:lang w:eastAsia="ru-RU"/>
        </w:rPr>
        <w:lastRenderedPageBreak/>
        <w:drawing>
          <wp:inline distT="0" distB="0" distL="0" distR="0" wp14:anchorId="2C70B7DA" wp14:editId="7B49EC1A">
            <wp:extent cx="5142865" cy="3868420"/>
            <wp:effectExtent l="0" t="0" r="635" b="0"/>
            <wp:docPr id="80" name="Рисунок 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42865" cy="3868420"/>
                    </a:xfrm>
                    <a:prstGeom prst="rect">
                      <a:avLst/>
                    </a:prstGeom>
                    <a:noFill/>
                    <a:ln>
                      <a:noFill/>
                    </a:ln>
                  </pic:spPr>
                </pic:pic>
              </a:graphicData>
            </a:graphic>
          </wp:inline>
        </w:drawing>
      </w:r>
      <w:r w:rsidRPr="00E87901">
        <w:rPr>
          <w:rFonts w:ascii="Times New Roman" w:eastAsia="Times New Roman" w:hAnsi="Times New Roman" w:cs="Times New Roman"/>
          <w:sz w:val="24"/>
          <w:szCs w:val="24"/>
          <w:lang w:eastAsia="ru-RU"/>
        </w:rPr>
        <w:br/>
      </w:r>
      <w:r w:rsidRPr="00E87901">
        <w:rPr>
          <w:rFonts w:ascii="Times New Roman" w:eastAsia="Times New Roman" w:hAnsi="Times New Roman" w:cs="Times New Roman"/>
          <w:bCs/>
          <w:sz w:val="24"/>
          <w:szCs w:val="24"/>
          <w:lang w:eastAsia="ru-RU"/>
        </w:rPr>
        <w:t>Рисунок 3.</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Cs/>
          <w:sz w:val="24"/>
          <w:szCs w:val="24"/>
          <w:lang w:eastAsia="ru-RU"/>
        </w:rPr>
        <w:t>Таблица 1. Нормы закона, ограничивающие продажи алкоголя и мера ответственности в случае нарушения закона</w:t>
      </w:r>
    </w:p>
    <w:tbl>
      <w:tblPr>
        <w:tblW w:w="0" w:type="auto"/>
        <w:tblCellSpacing w:w="15" w:type="dxa"/>
        <w:tblLook w:val="00A0" w:firstRow="1" w:lastRow="0" w:firstColumn="1" w:lastColumn="0" w:noHBand="0" w:noVBand="0"/>
      </w:tblPr>
      <w:tblGrid>
        <w:gridCol w:w="4591"/>
        <w:gridCol w:w="4854"/>
      </w:tblGrid>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jc w:val="center"/>
              <w:rPr>
                <w:rFonts w:ascii="Times New Roman" w:eastAsia="Times New Roman" w:hAnsi="Times New Roman" w:cs="Times New Roman"/>
                <w:b/>
                <w:bCs/>
                <w:sz w:val="24"/>
                <w:szCs w:val="24"/>
                <w:lang w:eastAsia="ru-RU"/>
              </w:rPr>
            </w:pPr>
            <w:r w:rsidRPr="00E87901">
              <w:rPr>
                <w:rFonts w:ascii="Times New Roman" w:eastAsia="Times New Roman" w:hAnsi="Times New Roman" w:cs="Times New Roman"/>
                <w:b/>
                <w:bCs/>
                <w:sz w:val="24"/>
                <w:szCs w:val="24"/>
                <w:lang w:eastAsia="ru-RU"/>
              </w:rPr>
              <w:t>Норма закона</w:t>
            </w:r>
          </w:p>
        </w:tc>
        <w:tc>
          <w:tcPr>
            <w:tcW w:w="0" w:type="auto"/>
            <w:tcMar>
              <w:top w:w="15" w:type="dxa"/>
              <w:left w:w="15" w:type="dxa"/>
              <w:bottom w:w="15" w:type="dxa"/>
              <w:right w:w="15" w:type="dxa"/>
            </w:tcMar>
            <w:vAlign w:val="center"/>
            <w:hideMark/>
          </w:tcPr>
          <w:p w:rsidR="002D52EF" w:rsidRPr="00E87901" w:rsidRDefault="002D52EF" w:rsidP="002D52EF">
            <w:pPr>
              <w:spacing w:after="0" w:line="240" w:lineRule="auto"/>
              <w:jc w:val="center"/>
              <w:rPr>
                <w:rFonts w:ascii="Times New Roman" w:eastAsia="Times New Roman" w:hAnsi="Times New Roman" w:cs="Times New Roman"/>
                <w:b/>
                <w:bCs/>
                <w:sz w:val="24"/>
                <w:szCs w:val="24"/>
                <w:lang w:eastAsia="ru-RU"/>
              </w:rPr>
            </w:pPr>
            <w:r w:rsidRPr="00E87901">
              <w:rPr>
                <w:rFonts w:ascii="Times New Roman" w:eastAsia="Times New Roman" w:hAnsi="Times New Roman" w:cs="Times New Roman"/>
                <w:b/>
                <w:bCs/>
                <w:sz w:val="24"/>
                <w:szCs w:val="24"/>
                <w:lang w:eastAsia="ru-RU"/>
              </w:rPr>
              <w:t>Мера ответственности</w:t>
            </w:r>
          </w:p>
        </w:tc>
      </w:tr>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п.2 ст.16  № 171-ФЗ от 22.11.95</w:t>
            </w:r>
            <w:r w:rsidRPr="00E87901">
              <w:rPr>
                <w:rFonts w:ascii="Times New Roman" w:eastAsia="Times New Roman" w:hAnsi="Times New Roman" w:cs="Times New Roman"/>
                <w:sz w:val="24"/>
                <w:szCs w:val="24"/>
                <w:lang w:eastAsia="ru-RU"/>
              </w:rPr>
              <w:t xml:space="preserve">, ограничивающий розничную продажу алкогольной продукции: </w:t>
            </w:r>
            <w:r w:rsidRPr="00E87901">
              <w:rPr>
                <w:rFonts w:ascii="Times New Roman" w:eastAsia="Times New Roman" w:hAnsi="Times New Roman" w:cs="Times New Roman"/>
                <w:bCs/>
                <w:sz w:val="24"/>
                <w:szCs w:val="24"/>
                <w:lang w:eastAsia="ru-RU"/>
              </w:rPr>
              <w:t xml:space="preserve">запрещена продажа алкогольной продукции на остановочных пунктах общественного </w:t>
            </w:r>
            <w:r w:rsidRPr="00E87901">
              <w:rPr>
                <w:rFonts w:ascii="Times New Roman" w:eastAsia="Times New Roman" w:hAnsi="Times New Roman" w:cs="Times New Roman"/>
                <w:b/>
                <w:bCs/>
                <w:sz w:val="24"/>
                <w:szCs w:val="24"/>
                <w:lang w:eastAsia="ru-RU"/>
              </w:rPr>
              <w:t>транспорта (в т.ч. пива), на автозаправочных станциях (в т.ч. пива), в нестационарных торговых объектах (в т.ч. пива)</w:t>
            </w:r>
          </w:p>
        </w:tc>
        <w:tc>
          <w:tcPr>
            <w:tcW w:w="4809" w:type="dxa"/>
            <w:vMerge w:val="restart"/>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КоАП РФ Статья 14.16.</w:t>
            </w:r>
            <w:r w:rsidRPr="00E87901">
              <w:rPr>
                <w:rFonts w:ascii="Times New Roman" w:eastAsia="Times New Roman" w:hAnsi="Times New Roman" w:cs="Times New Roman"/>
                <w:sz w:val="24"/>
                <w:szCs w:val="24"/>
                <w:lang w:eastAsia="ru-RU"/>
              </w:rPr>
              <w:t xml:space="preserve"> Нарушение правил продажи этилового спирта, алкогольной и спиртосодержащей продукции, а также пива и напитков, изготавливаемых на его основе.</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ч.3. </w:t>
            </w:r>
            <w:r w:rsidRPr="00E87901">
              <w:rPr>
                <w:rFonts w:ascii="Times New Roman" w:eastAsia="Times New Roman" w:hAnsi="Times New Roman" w:cs="Times New Roman"/>
                <w:sz w:val="24"/>
                <w:szCs w:val="24"/>
                <w:lang w:eastAsia="ru-RU"/>
              </w:rPr>
              <w:t>Нарушение иных правил розничной продажи алкогольной и спиртосодержащей продукции –</w:t>
            </w:r>
          </w:p>
          <w:p w:rsidR="002D52EF" w:rsidRPr="00E87901" w:rsidRDefault="002D52EF" w:rsidP="002D52E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влечет наложение административного штрафа на должностных лиц в размере от пяти тысяч до </w:t>
            </w:r>
            <w:r w:rsidRPr="00E87901">
              <w:rPr>
                <w:rFonts w:ascii="Times New Roman" w:eastAsia="Times New Roman" w:hAnsi="Times New Roman" w:cs="Times New Roman"/>
                <w:bCs/>
                <w:sz w:val="24"/>
                <w:szCs w:val="24"/>
                <w:lang w:eastAsia="ru-RU"/>
              </w:rPr>
              <w:t>десяти тысяч рублей</w:t>
            </w:r>
            <w:r w:rsidRPr="00E87901">
              <w:rPr>
                <w:rFonts w:ascii="Times New Roman" w:eastAsia="Times New Roman" w:hAnsi="Times New Roman" w:cs="Times New Roman"/>
                <w:sz w:val="24"/>
                <w:szCs w:val="24"/>
                <w:lang w:eastAsia="ru-RU"/>
              </w:rPr>
              <w:t xml:space="preserve"> с конфискацией алкогольной и спиртосодержащей продукции или без таковой; на юридических лиц — от пятидесяти тысяч до </w:t>
            </w:r>
            <w:r w:rsidRPr="00E87901">
              <w:rPr>
                <w:rFonts w:ascii="Times New Roman" w:eastAsia="Times New Roman" w:hAnsi="Times New Roman" w:cs="Times New Roman"/>
                <w:bCs/>
                <w:sz w:val="24"/>
                <w:szCs w:val="24"/>
                <w:lang w:eastAsia="ru-RU"/>
              </w:rPr>
              <w:t>ста тысяч рублей</w:t>
            </w:r>
            <w:r w:rsidRPr="00E87901">
              <w:rPr>
                <w:rFonts w:ascii="Times New Roman" w:eastAsia="Times New Roman" w:hAnsi="Times New Roman" w:cs="Times New Roman"/>
                <w:sz w:val="24"/>
                <w:szCs w:val="24"/>
                <w:lang w:eastAsia="ru-RU"/>
              </w:rPr>
              <w:t xml:space="preserve"> с конфискацией алкогольной и спиртосодержащей продукции или без таковой.</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ч.2 ст.14.1 КоАП РФ</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(в отношении индивидуальных предпринимателей, допустивших нарушения закона (продажа алкоголя без лицензии), по (в </w:t>
            </w:r>
            <w:r w:rsidRPr="00E87901">
              <w:rPr>
                <w:rFonts w:ascii="Times New Roman" w:eastAsia="Times New Roman" w:hAnsi="Times New Roman" w:cs="Times New Roman"/>
                <w:i/>
                <w:iCs/>
                <w:sz w:val="24"/>
                <w:szCs w:val="24"/>
                <w:lang w:eastAsia="ru-RU"/>
              </w:rPr>
              <w:lastRenderedPageBreak/>
              <w:t>соответствие с п.15 Постановления Пленума ВАС РФ №47 от 11.07.2014))</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Осуществление предпринимательской деятельности без специального разрешения (лицензии), если такое разрешение (такая лицензия) обязательно (обязательна),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влечет наложение административного штрафа на граждан в размере от двух тысяч до двух тысяч пятисот рублей с конфискацией изготовленной продукции, орудий производства и сырья или без таковой; на должностных лиц — от четырех тысяч до пяти тысяч рублей с конфискацией изготовленной продукции, орудий производства и сырья или без таковой; на юридических лиц — от сорока тысяч до </w:t>
            </w:r>
            <w:r w:rsidRPr="00E87901">
              <w:rPr>
                <w:rFonts w:ascii="Times New Roman" w:eastAsia="Times New Roman" w:hAnsi="Times New Roman" w:cs="Times New Roman"/>
                <w:bCs/>
                <w:sz w:val="24"/>
                <w:szCs w:val="24"/>
                <w:lang w:eastAsia="ru-RU"/>
              </w:rPr>
              <w:t>пятидесяти тысяч рублей</w:t>
            </w:r>
            <w:r w:rsidRPr="00E87901">
              <w:rPr>
                <w:rFonts w:ascii="Times New Roman" w:eastAsia="Times New Roman" w:hAnsi="Times New Roman" w:cs="Times New Roman"/>
                <w:sz w:val="24"/>
                <w:szCs w:val="24"/>
                <w:lang w:eastAsia="ru-RU"/>
              </w:rPr>
              <w:t xml:space="preserve"> с конфискацией изготовленной продукции, орудий производства и сырья или без таковой.</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КоАП РФ Статья 27.10 или 27.14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Cs/>
                <w:sz w:val="24"/>
                <w:szCs w:val="24"/>
                <w:lang w:eastAsia="ru-RU"/>
              </w:rPr>
              <w:t>Изъятие</w:t>
            </w:r>
            <w:r w:rsidRPr="00E87901">
              <w:rPr>
                <w:rFonts w:ascii="Times New Roman" w:eastAsia="Times New Roman" w:hAnsi="Times New Roman" w:cs="Times New Roman"/>
                <w:sz w:val="24"/>
                <w:szCs w:val="24"/>
                <w:lang w:eastAsia="ru-RU"/>
              </w:rPr>
              <w:t xml:space="preserve"> или арест вещей или </w:t>
            </w:r>
            <w:r w:rsidRPr="00E87901">
              <w:rPr>
                <w:rFonts w:ascii="Times New Roman" w:eastAsia="Times New Roman" w:hAnsi="Times New Roman" w:cs="Times New Roman"/>
                <w:b/>
                <w:bCs/>
                <w:sz w:val="24"/>
                <w:szCs w:val="24"/>
                <w:lang w:eastAsia="ru-RU"/>
              </w:rPr>
              <w:t>товаров</w:t>
            </w:r>
            <w:r w:rsidRPr="00E87901">
              <w:rPr>
                <w:rFonts w:ascii="Times New Roman" w:eastAsia="Times New Roman" w:hAnsi="Times New Roman" w:cs="Times New Roman"/>
                <w:sz w:val="24"/>
                <w:szCs w:val="24"/>
                <w:lang w:eastAsia="ru-RU"/>
              </w:rPr>
              <w:t>, явившихся орудиями совершения или предметами административного правонарушения (</w:t>
            </w:r>
            <w:r w:rsidRPr="00E87901">
              <w:rPr>
                <w:rFonts w:ascii="Times New Roman" w:eastAsia="Times New Roman" w:hAnsi="Times New Roman" w:cs="Times New Roman"/>
                <w:i/>
                <w:iCs/>
                <w:sz w:val="24"/>
                <w:szCs w:val="24"/>
                <w:lang w:eastAsia="ru-RU"/>
              </w:rPr>
              <w:t>только полиция</w:t>
            </w:r>
            <w:r w:rsidRPr="00E87901">
              <w:rPr>
                <w:rFonts w:ascii="Times New Roman" w:eastAsia="Times New Roman" w:hAnsi="Times New Roman" w:cs="Times New Roman"/>
                <w:sz w:val="24"/>
                <w:szCs w:val="24"/>
                <w:lang w:eastAsia="ru-RU"/>
              </w:rPr>
              <w:t>).</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Конфискация производится по решению суда.</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ГК РФ Статья 61</w:t>
            </w: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Ликвидация юридического лица</w:t>
            </w:r>
            <w:r w:rsidRPr="00E87901">
              <w:rPr>
                <w:rFonts w:ascii="Times New Roman" w:eastAsia="Times New Roman" w:hAnsi="Times New Roman" w:cs="Times New Roman"/>
                <w:sz w:val="24"/>
                <w:szCs w:val="24"/>
                <w:lang w:eastAsia="ru-RU"/>
              </w:rPr>
              <w:t xml:space="preserve"> при неоднократном нарушении закона по решению суда.</w:t>
            </w:r>
          </w:p>
        </w:tc>
      </w:tr>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ст.18 № 171-ФЗ от 22.11.95 (в редакции от 18.07.2011)</w:t>
            </w:r>
            <w:r w:rsidRPr="00E87901">
              <w:rPr>
                <w:rFonts w:ascii="Times New Roman" w:eastAsia="Times New Roman" w:hAnsi="Times New Roman" w:cs="Times New Roman"/>
                <w:sz w:val="24"/>
                <w:szCs w:val="24"/>
                <w:lang w:eastAsia="ru-RU"/>
              </w:rPr>
              <w:t xml:space="preserve">, ограничивающая розничную продажу алкогольной продукции: </w:t>
            </w:r>
            <w:r w:rsidRPr="00E87901">
              <w:rPr>
                <w:rFonts w:ascii="Times New Roman" w:eastAsia="Times New Roman" w:hAnsi="Times New Roman" w:cs="Times New Roman"/>
                <w:bCs/>
                <w:sz w:val="24"/>
                <w:szCs w:val="24"/>
                <w:lang w:eastAsia="ru-RU"/>
              </w:rPr>
              <w:t>запрещена продажа алкогольной продукции без специального разрешения (лицензии)</w:t>
            </w:r>
          </w:p>
        </w:tc>
        <w:tc>
          <w:tcPr>
            <w:tcW w:w="0" w:type="auto"/>
            <w:vMerge/>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p>
        </w:tc>
      </w:tr>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п.2 ст.16  федерального закона от 22.11.95 N 171-ФЗ, решения муниципальных органов власти</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Не допускается продажа алкогольной продукции</w:t>
            </w:r>
            <w:r w:rsidRPr="00E87901">
              <w:rPr>
                <w:rFonts w:ascii="Times New Roman" w:eastAsia="Times New Roman" w:hAnsi="Times New Roman" w:cs="Times New Roman"/>
                <w:sz w:val="24"/>
                <w:szCs w:val="24"/>
                <w:lang w:eastAsia="ru-RU"/>
              </w:rPr>
              <w:t>:</w:t>
            </w:r>
            <w:r w:rsidRPr="00E87901">
              <w:rPr>
                <w:rFonts w:ascii="Times New Roman" w:eastAsia="Times New Roman" w:hAnsi="Times New Roman" w:cs="Times New Roman"/>
                <w:sz w:val="24"/>
                <w:szCs w:val="24"/>
                <w:lang w:eastAsia="ru-RU"/>
              </w:rPr>
              <w:br/>
              <w:t xml:space="preserve">— на расстоянии от </w:t>
            </w:r>
            <w:r w:rsidRPr="00E87901">
              <w:rPr>
                <w:rFonts w:ascii="Times New Roman" w:eastAsia="Times New Roman" w:hAnsi="Times New Roman" w:cs="Times New Roman"/>
                <w:bCs/>
                <w:sz w:val="24"/>
                <w:szCs w:val="24"/>
                <w:lang w:eastAsia="ru-RU"/>
              </w:rPr>
              <w:t>детских</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Cs/>
                <w:sz w:val="24"/>
                <w:szCs w:val="24"/>
                <w:lang w:eastAsia="ru-RU"/>
              </w:rPr>
              <w:t>образовательных</w:t>
            </w:r>
            <w:r w:rsidRPr="00E87901">
              <w:rPr>
                <w:rFonts w:ascii="Times New Roman" w:eastAsia="Times New Roman" w:hAnsi="Times New Roman" w:cs="Times New Roman"/>
                <w:sz w:val="24"/>
                <w:szCs w:val="24"/>
                <w:lang w:eastAsia="ru-RU"/>
              </w:rPr>
              <w:t xml:space="preserve"> организаций, объектов </w:t>
            </w:r>
            <w:r w:rsidRPr="00E87901">
              <w:rPr>
                <w:rFonts w:ascii="Times New Roman" w:eastAsia="Times New Roman" w:hAnsi="Times New Roman" w:cs="Times New Roman"/>
                <w:bCs/>
                <w:sz w:val="24"/>
                <w:szCs w:val="24"/>
                <w:lang w:eastAsia="ru-RU"/>
              </w:rPr>
              <w:lastRenderedPageBreak/>
              <w:t>спорта</w:t>
            </w:r>
            <w:r w:rsidRPr="00E87901">
              <w:rPr>
                <w:rFonts w:ascii="Times New Roman" w:eastAsia="Times New Roman" w:hAnsi="Times New Roman" w:cs="Times New Roman"/>
                <w:sz w:val="24"/>
                <w:szCs w:val="24"/>
                <w:lang w:eastAsia="ru-RU"/>
              </w:rPr>
              <w:t xml:space="preserve">, оптовых и розничных </w:t>
            </w:r>
            <w:r w:rsidRPr="00E87901">
              <w:rPr>
                <w:rFonts w:ascii="Times New Roman" w:eastAsia="Times New Roman" w:hAnsi="Times New Roman" w:cs="Times New Roman"/>
                <w:bCs/>
                <w:sz w:val="24"/>
                <w:szCs w:val="24"/>
                <w:lang w:eastAsia="ru-RU"/>
              </w:rPr>
              <w:t>рынков</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Cs/>
                <w:sz w:val="24"/>
                <w:szCs w:val="24"/>
                <w:lang w:eastAsia="ru-RU"/>
              </w:rPr>
              <w:t>вокзалов,</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Cs/>
                <w:sz w:val="24"/>
                <w:szCs w:val="24"/>
                <w:lang w:eastAsia="ru-RU"/>
              </w:rPr>
              <w:t>аэропортов</w:t>
            </w:r>
            <w:r w:rsidRPr="00E87901">
              <w:rPr>
                <w:rFonts w:ascii="Times New Roman" w:eastAsia="Times New Roman" w:hAnsi="Times New Roman" w:cs="Times New Roman"/>
                <w:sz w:val="24"/>
                <w:szCs w:val="24"/>
                <w:lang w:eastAsia="ru-RU"/>
              </w:rPr>
              <w:t xml:space="preserve"> и иных </w:t>
            </w:r>
            <w:r w:rsidRPr="00E87901">
              <w:rPr>
                <w:rFonts w:ascii="Times New Roman" w:eastAsia="Times New Roman" w:hAnsi="Times New Roman" w:cs="Times New Roman"/>
                <w:bCs/>
                <w:sz w:val="24"/>
                <w:szCs w:val="24"/>
                <w:lang w:eastAsia="ru-RU"/>
              </w:rPr>
              <w:t>мест массового скопления граждан</w:t>
            </w:r>
            <w:r w:rsidRPr="00E87901">
              <w:rPr>
                <w:rFonts w:ascii="Times New Roman" w:eastAsia="Times New Roman" w:hAnsi="Times New Roman" w:cs="Times New Roman"/>
                <w:sz w:val="24"/>
                <w:szCs w:val="24"/>
                <w:lang w:eastAsia="ru-RU"/>
              </w:rPr>
              <w:t xml:space="preserve"> и мест нахождения </w:t>
            </w:r>
            <w:r w:rsidRPr="00E87901">
              <w:rPr>
                <w:rFonts w:ascii="Times New Roman" w:eastAsia="Times New Roman" w:hAnsi="Times New Roman" w:cs="Times New Roman"/>
                <w:bCs/>
                <w:sz w:val="24"/>
                <w:szCs w:val="24"/>
                <w:lang w:eastAsia="ru-RU"/>
              </w:rPr>
              <w:t>источников  повышенной опасности</w:t>
            </w:r>
            <w:r w:rsidRPr="00E87901">
              <w:rPr>
                <w:rFonts w:ascii="Times New Roman" w:eastAsia="Times New Roman" w:hAnsi="Times New Roman" w:cs="Times New Roman"/>
                <w:sz w:val="24"/>
                <w:szCs w:val="24"/>
                <w:lang w:eastAsia="ru-RU"/>
              </w:rPr>
              <w:t xml:space="preserve">, объектов </w:t>
            </w:r>
            <w:r w:rsidRPr="00E87901">
              <w:rPr>
                <w:rFonts w:ascii="Times New Roman" w:eastAsia="Times New Roman" w:hAnsi="Times New Roman" w:cs="Times New Roman"/>
                <w:b/>
                <w:bCs/>
                <w:sz w:val="24"/>
                <w:szCs w:val="24"/>
                <w:lang w:eastAsia="ru-RU"/>
              </w:rPr>
              <w:t>военного</w:t>
            </w:r>
            <w:r w:rsidRPr="00E87901">
              <w:rPr>
                <w:rFonts w:ascii="Times New Roman" w:eastAsia="Times New Roman" w:hAnsi="Times New Roman" w:cs="Times New Roman"/>
                <w:sz w:val="24"/>
                <w:szCs w:val="24"/>
                <w:lang w:eastAsia="ru-RU"/>
              </w:rPr>
              <w:t xml:space="preserve"> назначения.</w:t>
            </w:r>
          </w:p>
          <w:p w:rsidR="002D52EF" w:rsidRPr="00E87901" w:rsidRDefault="002D52EF" w:rsidP="002D52E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Конкретное расстояние устанавливается решением муниципальных органов власти с приложением схем, прилегающих территорий, на которых запрещена продажа алкоголя по каждому социальному объекту.</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w:t>
            </w: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w:t>
            </w:r>
          </w:p>
        </w:tc>
        <w:tc>
          <w:tcPr>
            <w:tcW w:w="0" w:type="auto"/>
            <w:vMerge/>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p>
        </w:tc>
      </w:tr>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lastRenderedPageBreak/>
              <w:t>п.2 ст.16  № 171-ФЗ от 22.11.1995 (в ред. от 21.07.2011)</w:t>
            </w:r>
            <w:r w:rsidRPr="00E87901">
              <w:rPr>
                <w:rFonts w:ascii="Times New Roman" w:eastAsia="Times New Roman" w:hAnsi="Times New Roman" w:cs="Times New Roman"/>
                <w:sz w:val="24"/>
                <w:szCs w:val="24"/>
                <w:lang w:eastAsia="ru-RU"/>
              </w:rPr>
              <w:t xml:space="preserve">, ограничивающий розничную продажу алкогольной продукции: </w:t>
            </w:r>
            <w:r w:rsidRPr="00E87901">
              <w:rPr>
                <w:rFonts w:ascii="Times New Roman" w:eastAsia="Times New Roman" w:hAnsi="Times New Roman" w:cs="Times New Roman"/>
                <w:b/>
                <w:bCs/>
                <w:sz w:val="24"/>
                <w:szCs w:val="24"/>
                <w:lang w:eastAsia="ru-RU"/>
              </w:rPr>
              <w:t xml:space="preserve">запрещена продажа </w:t>
            </w:r>
            <w:r w:rsidRPr="00E87901">
              <w:rPr>
                <w:rFonts w:ascii="Times New Roman" w:eastAsia="Times New Roman" w:hAnsi="Times New Roman" w:cs="Times New Roman"/>
                <w:b/>
                <w:bCs/>
                <w:sz w:val="24"/>
                <w:szCs w:val="24"/>
                <w:u w:val="single"/>
                <w:lang w:eastAsia="ru-RU"/>
              </w:rPr>
              <w:t>алкогольной продукции (в т.ч. пива)</w:t>
            </w:r>
            <w:r w:rsidRPr="00E87901">
              <w:rPr>
                <w:rFonts w:ascii="Times New Roman" w:eastAsia="Times New Roman" w:hAnsi="Times New Roman" w:cs="Times New Roman"/>
                <w:b/>
                <w:bCs/>
                <w:sz w:val="24"/>
                <w:szCs w:val="24"/>
                <w:lang w:eastAsia="ru-RU"/>
              </w:rPr>
              <w:t xml:space="preserve"> несовершеннолетним.</w:t>
            </w:r>
          </w:p>
        </w:tc>
        <w:tc>
          <w:tcPr>
            <w:tcW w:w="4809"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КоАП РФ ч.2.1 ст.14.16</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Розничная продажа несовершеннолетнему алкогольной продукции, если это действие не содержит уголовно наказуемого деяния,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влечет наложение административного штрафа на граждан в размере </w:t>
            </w:r>
            <w:r w:rsidRPr="00E87901">
              <w:rPr>
                <w:rFonts w:ascii="Times New Roman" w:eastAsia="Times New Roman" w:hAnsi="Times New Roman" w:cs="Times New Roman"/>
                <w:b/>
                <w:bCs/>
                <w:sz w:val="24"/>
                <w:szCs w:val="24"/>
                <w:lang w:eastAsia="ru-RU"/>
              </w:rPr>
              <w:t>от тридцати тысяч</w:t>
            </w:r>
            <w:r w:rsidRPr="00E87901">
              <w:rPr>
                <w:rFonts w:ascii="Times New Roman" w:eastAsia="Times New Roman" w:hAnsi="Times New Roman" w:cs="Times New Roman"/>
                <w:sz w:val="24"/>
                <w:szCs w:val="24"/>
                <w:lang w:eastAsia="ru-RU"/>
              </w:rPr>
              <w:t xml:space="preserve"> до пятидесяти тысяч рублей; на должностных лиц — от ста тысяч до двухсот тысяч рублей; на юридических лиц — от трехсот тысяч </w:t>
            </w:r>
            <w:r w:rsidRPr="00E87901">
              <w:rPr>
                <w:rFonts w:ascii="Times New Roman" w:eastAsia="Times New Roman" w:hAnsi="Times New Roman" w:cs="Times New Roman"/>
                <w:b/>
                <w:bCs/>
                <w:sz w:val="24"/>
                <w:szCs w:val="24"/>
                <w:lang w:eastAsia="ru-RU"/>
              </w:rPr>
              <w:t>до</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
                <w:bCs/>
                <w:sz w:val="24"/>
                <w:szCs w:val="24"/>
                <w:lang w:eastAsia="ru-RU"/>
              </w:rPr>
              <w:lastRenderedPageBreak/>
              <w:t>пятисот тысяч рублей</w:t>
            </w:r>
            <w:r w:rsidRPr="00E87901">
              <w:rPr>
                <w:rFonts w:ascii="Times New Roman" w:eastAsia="Times New Roman" w:hAnsi="Times New Roman" w:cs="Times New Roman"/>
                <w:sz w:val="24"/>
                <w:szCs w:val="24"/>
                <w:lang w:eastAsia="ru-RU"/>
              </w:rPr>
              <w:t>.</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УК РФ Статья 151.1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Розничная продажа несовершеннолетним алкогольной продукции, если это деяние совершено неоднократно,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наказывается штрафом в размере </w:t>
            </w:r>
            <w:r w:rsidRPr="00E87901">
              <w:rPr>
                <w:rFonts w:ascii="Times New Roman" w:eastAsia="Times New Roman" w:hAnsi="Times New Roman" w:cs="Times New Roman"/>
                <w:b/>
                <w:bCs/>
                <w:sz w:val="24"/>
                <w:szCs w:val="24"/>
                <w:lang w:eastAsia="ru-RU"/>
              </w:rPr>
              <w:t>до восьмидесяти тысяч рублей</w:t>
            </w:r>
            <w:r w:rsidRPr="00E87901">
              <w:rPr>
                <w:rFonts w:ascii="Times New Roman" w:eastAsia="Times New Roman" w:hAnsi="Times New Roman" w:cs="Times New Roman"/>
                <w:sz w:val="24"/>
                <w:szCs w:val="24"/>
                <w:lang w:eastAsia="ru-RU"/>
              </w:rPr>
              <w:t xml:space="preserve"> или в размере заработной платы или иного дохода осужденного за период до шести месяцев либо </w:t>
            </w:r>
            <w:r w:rsidRPr="00E87901">
              <w:rPr>
                <w:rFonts w:ascii="Times New Roman" w:eastAsia="Times New Roman" w:hAnsi="Times New Roman" w:cs="Times New Roman"/>
                <w:b/>
                <w:bCs/>
                <w:sz w:val="24"/>
                <w:szCs w:val="24"/>
                <w:lang w:eastAsia="ru-RU"/>
              </w:rPr>
              <w:t>исправительными работами на срок до одного года</w:t>
            </w:r>
            <w:r w:rsidRPr="00E87901">
              <w:rPr>
                <w:rFonts w:ascii="Times New Roman" w:eastAsia="Times New Roman" w:hAnsi="Times New Roman" w:cs="Times New Roman"/>
                <w:sz w:val="24"/>
                <w:szCs w:val="24"/>
                <w:lang w:eastAsia="ru-RU"/>
              </w:rPr>
              <w:t xml:space="preserve"> с лишением права занимать определенные должности или заниматься определенной деятельностью на срок до трех лет или без такового.</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п.3 ст.20 N171-ФЗ </w:t>
            </w: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Является основанием для</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
                <w:bCs/>
                <w:sz w:val="24"/>
                <w:szCs w:val="24"/>
                <w:lang w:eastAsia="ru-RU"/>
              </w:rPr>
              <w:t>аннулирования лицензии во внесудебном порядке</w:t>
            </w:r>
            <w:r w:rsidRPr="00E87901">
              <w:rPr>
                <w:rFonts w:ascii="Times New Roman" w:eastAsia="Times New Roman" w:hAnsi="Times New Roman" w:cs="Times New Roman"/>
                <w:sz w:val="24"/>
                <w:szCs w:val="24"/>
                <w:lang w:eastAsia="ru-RU"/>
              </w:rPr>
              <w:t xml:space="preserve"> по решению ФС РАР, согласно постановления Правительства РФ №824 от 14.08.2012</w:t>
            </w:r>
          </w:p>
        </w:tc>
      </w:tr>
      <w:tr w:rsidR="002D52EF" w:rsidRPr="00E87901" w:rsidTr="009C6C6F">
        <w:trPr>
          <w:tblCellSpacing w:w="15" w:type="dxa"/>
        </w:trPr>
        <w:tc>
          <w:tcPr>
            <w:tcW w:w="4546"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lastRenderedPageBreak/>
              <w:t>п.5 ст.16 № 171-ФЗ от 22.11.1995 (в ред. от 18.07.2011)</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Не допускается розничная продажа алкогольной продукции</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
                <w:bCs/>
                <w:i/>
                <w:iCs/>
                <w:sz w:val="24"/>
                <w:szCs w:val="24"/>
                <w:lang w:eastAsia="ru-RU"/>
              </w:rPr>
              <w:t>в т.ч. пива</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
                <w:bCs/>
                <w:sz w:val="24"/>
                <w:szCs w:val="24"/>
                <w:lang w:eastAsia="ru-RU"/>
              </w:rPr>
              <w:t>с 23 часов до 8 часов</w:t>
            </w:r>
            <w:r w:rsidRPr="00E87901">
              <w:rPr>
                <w:rFonts w:ascii="Times New Roman" w:eastAsia="Times New Roman" w:hAnsi="Times New Roman" w:cs="Times New Roman"/>
                <w:sz w:val="24"/>
                <w:szCs w:val="24"/>
                <w:lang w:eastAsia="ru-RU"/>
              </w:rPr>
              <w:t xml:space="preserve"> по местному времени, за исключением розничной продажи алкогольной продукции, осуществляемой организациями, и розничной продажи пива и пивных напитков, осуществляемой индивидуальными предпринимателями, при оказании такими организациями и индивидуальными предпринимателями услуг общественного питания, а также розничной продажи алкогольной продукции, осуществляемой магазинами беспошлинной торговли.</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В настоящее время большей частью субъектов РФ установлены дополнительные ограничения на продажу алкоголя по времени</w:t>
            </w:r>
            <w:r w:rsidRPr="00E87901">
              <w:rPr>
                <w:rFonts w:ascii="Times New Roman" w:eastAsia="Times New Roman" w:hAnsi="Times New Roman" w:cs="Times New Roman"/>
                <w:sz w:val="24"/>
                <w:szCs w:val="24"/>
                <w:lang w:eastAsia="ru-RU"/>
              </w:rPr>
              <w:t>[2]</w:t>
            </w: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w:t>
            </w:r>
          </w:p>
        </w:tc>
        <w:tc>
          <w:tcPr>
            <w:tcW w:w="4809" w:type="dxa"/>
            <w:tcMar>
              <w:top w:w="15" w:type="dxa"/>
              <w:left w:w="15" w:type="dxa"/>
              <w:bottom w:w="15" w:type="dxa"/>
              <w:right w:w="15" w:type="dxa"/>
            </w:tcMar>
            <w:vAlign w:val="center"/>
            <w:hideMark/>
          </w:tcPr>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КоАП РФ Статья 14.16.</w:t>
            </w:r>
            <w:r w:rsidRPr="00E87901">
              <w:rPr>
                <w:rFonts w:ascii="Times New Roman" w:eastAsia="Times New Roman" w:hAnsi="Times New Roman" w:cs="Times New Roman"/>
                <w:sz w:val="24"/>
                <w:szCs w:val="24"/>
                <w:lang w:eastAsia="ru-RU"/>
              </w:rPr>
              <w:t xml:space="preserve"> Нарушение правил продажи этилового спирта, алкогольной и спиртосодержащей продукции, а также пива и напитков, изготавливаемых на его основе.</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п.3. </w:t>
            </w:r>
            <w:r w:rsidRPr="00E87901">
              <w:rPr>
                <w:rFonts w:ascii="Times New Roman" w:eastAsia="Times New Roman" w:hAnsi="Times New Roman" w:cs="Times New Roman"/>
                <w:sz w:val="24"/>
                <w:szCs w:val="24"/>
                <w:lang w:eastAsia="ru-RU"/>
              </w:rPr>
              <w:t xml:space="preserve">Нарушение иных правил розничной продажи алкогольной и спиртосодержащей продукции  – влечет наложение административного штрафа на должностных лиц в размере от пяти тысяч до </w:t>
            </w:r>
            <w:r w:rsidRPr="00E87901">
              <w:rPr>
                <w:rFonts w:ascii="Times New Roman" w:eastAsia="Times New Roman" w:hAnsi="Times New Roman" w:cs="Times New Roman"/>
                <w:b/>
                <w:bCs/>
                <w:sz w:val="24"/>
                <w:szCs w:val="24"/>
                <w:lang w:eastAsia="ru-RU"/>
              </w:rPr>
              <w:t>десяти тысяч рублей</w:t>
            </w:r>
            <w:r w:rsidRPr="00E87901">
              <w:rPr>
                <w:rFonts w:ascii="Times New Roman" w:eastAsia="Times New Roman" w:hAnsi="Times New Roman" w:cs="Times New Roman"/>
                <w:sz w:val="24"/>
                <w:szCs w:val="24"/>
                <w:lang w:eastAsia="ru-RU"/>
              </w:rPr>
              <w:t xml:space="preserve"> с конфискацией алкогольной и спиртосодержащей продукции или без таковой; на юридических лиц — от пятидесяти тысяч до </w:t>
            </w:r>
            <w:r w:rsidRPr="00E87901">
              <w:rPr>
                <w:rFonts w:ascii="Times New Roman" w:eastAsia="Times New Roman" w:hAnsi="Times New Roman" w:cs="Times New Roman"/>
                <w:b/>
                <w:bCs/>
                <w:sz w:val="24"/>
                <w:szCs w:val="24"/>
                <w:lang w:eastAsia="ru-RU"/>
              </w:rPr>
              <w:t>ста тысяч рублей</w:t>
            </w:r>
            <w:r w:rsidRPr="00E87901">
              <w:rPr>
                <w:rFonts w:ascii="Times New Roman" w:eastAsia="Times New Roman" w:hAnsi="Times New Roman" w:cs="Times New Roman"/>
                <w:sz w:val="24"/>
                <w:szCs w:val="24"/>
                <w:lang w:eastAsia="ru-RU"/>
              </w:rPr>
              <w:t xml:space="preserve"> с конфискацией алкогольной и спиртосодержащей продукции или без таковой.</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 </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i/>
                <w:iCs/>
                <w:sz w:val="24"/>
                <w:szCs w:val="24"/>
                <w:lang w:eastAsia="ru-RU"/>
              </w:rPr>
              <w:t xml:space="preserve">п.3 ст.20 N171-ФЗ </w:t>
            </w:r>
          </w:p>
          <w:p w:rsidR="002D52EF" w:rsidRPr="00E87901" w:rsidRDefault="002D52EF" w:rsidP="002D52EF">
            <w:pPr>
              <w:spacing w:after="0"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lastRenderedPageBreak/>
              <w:t>Является основанием для</w:t>
            </w:r>
            <w:r w:rsidRPr="00E87901">
              <w:rPr>
                <w:rFonts w:ascii="Times New Roman" w:eastAsia="Times New Roman" w:hAnsi="Times New Roman" w:cs="Times New Roman"/>
                <w:sz w:val="24"/>
                <w:szCs w:val="24"/>
                <w:lang w:eastAsia="ru-RU"/>
              </w:rPr>
              <w:t xml:space="preserve"> </w:t>
            </w:r>
            <w:r w:rsidRPr="00E87901">
              <w:rPr>
                <w:rFonts w:ascii="Times New Roman" w:eastAsia="Times New Roman" w:hAnsi="Times New Roman" w:cs="Times New Roman"/>
                <w:b/>
                <w:bCs/>
                <w:sz w:val="24"/>
                <w:szCs w:val="24"/>
                <w:lang w:eastAsia="ru-RU"/>
              </w:rPr>
              <w:t>аннулирования лицензии во внесудебном порядке</w:t>
            </w:r>
            <w:r w:rsidRPr="00E87901">
              <w:rPr>
                <w:rFonts w:ascii="Times New Roman" w:eastAsia="Times New Roman" w:hAnsi="Times New Roman" w:cs="Times New Roman"/>
                <w:sz w:val="24"/>
                <w:szCs w:val="24"/>
                <w:lang w:eastAsia="ru-RU"/>
              </w:rPr>
              <w:t xml:space="preserve"> по решению ФС РАР, согласно постановления Правительства РФ №824 от 14.08.2012</w:t>
            </w:r>
          </w:p>
        </w:tc>
      </w:tr>
    </w:tbl>
    <w:p w:rsidR="002D52EF" w:rsidRPr="00E87901" w:rsidRDefault="001A7EE4" w:rsidP="002D52EF">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2D52EF" w:rsidRPr="00E87901">
        <w:rPr>
          <w:rFonts w:ascii="Times New Roman" w:eastAsia="Times New Roman" w:hAnsi="Times New Roman" w:cs="Times New Roman"/>
          <w:sz w:val="24"/>
          <w:szCs w:val="24"/>
          <w:lang w:eastAsia="ru-RU"/>
        </w:rPr>
        <w:t>Обращения могут подаваться устно при личном приеме, по телефону, письменно через почту, факс или регистрацию обращения в канцелярии, либо электронным способом через формы на сайте или на электронный адрес.</w:t>
      </w:r>
      <w:r w:rsidR="002D52EF" w:rsidRPr="00E87901">
        <w:rPr>
          <w:rFonts w:ascii="Times New Roman" w:eastAsia="Times New Roman" w:hAnsi="Times New Roman" w:cs="Times New Roman"/>
          <w:sz w:val="24"/>
          <w:szCs w:val="24"/>
          <w:lang w:eastAsia="ru-RU"/>
        </w:rPr>
        <w:br/>
        <w:t>Обращение может быть личным или коллективным, если оформить к нему подписной лист.</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b/>
          <w:bCs/>
          <w:sz w:val="24"/>
          <w:szCs w:val="24"/>
          <w:lang w:eastAsia="ru-RU"/>
        </w:rPr>
        <w:t>При подаче обращения необходимо помнить:</w:t>
      </w:r>
    </w:p>
    <w:p w:rsidR="002D52EF" w:rsidRPr="00E87901" w:rsidRDefault="002D52EF" w:rsidP="0002137D">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В обращении обязательно должны быть указаны фамилия, имя, отчество полностью, адрес для ответа, дата, подпись (если обращение письменное) отправителя, наименование адресата;</w:t>
      </w:r>
    </w:p>
    <w:p w:rsidR="002D52EF" w:rsidRPr="00E87901" w:rsidRDefault="002D52EF" w:rsidP="0002137D">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Для себя необходимо вести учёт даты отправки, номера и даты регистрации обращения, которые необходимо уточнять в канцелярии того или иного ведомства;</w:t>
      </w:r>
    </w:p>
    <w:p w:rsidR="002D52EF" w:rsidRPr="00E87901" w:rsidRDefault="002D52EF" w:rsidP="0002137D">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Ответ на ваше обращение поступит не позднее 30 дней;</w:t>
      </w:r>
    </w:p>
    <w:p w:rsidR="002D52EF" w:rsidRPr="00E87901" w:rsidRDefault="002D52EF" w:rsidP="0002137D">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Обращение в правоохранительные органы с описанием конкретных нарушений закона дает право правоохранителям проводить внеплановые проверки правонарушителей.</w:t>
      </w:r>
    </w:p>
    <w:p w:rsidR="002D52EF" w:rsidRPr="00E87901" w:rsidRDefault="002D52EF" w:rsidP="002D52EF">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Хорошей практикой также является учёт и анализ судебных решений (Рис. 4), тексты которых, в обезличенной форме, в настоящее время доступны на сайтах мировых судей или других судов.</w:t>
      </w:r>
    </w:p>
    <w:p w:rsidR="002D52EF" w:rsidRPr="00E87901" w:rsidRDefault="002D52EF" w:rsidP="002D52EF">
      <w:p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noProof/>
          <w:sz w:val="24"/>
          <w:szCs w:val="24"/>
          <w:lang w:eastAsia="ru-RU"/>
        </w:rPr>
        <w:drawing>
          <wp:inline distT="0" distB="0" distL="0" distR="0" wp14:anchorId="34D3D213" wp14:editId="3D2EE8F6">
            <wp:extent cx="5780405" cy="2287905"/>
            <wp:effectExtent l="0" t="0" r="0" b="0"/>
            <wp:docPr id="81" name="Рисунок 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80405" cy="2287905"/>
                    </a:xfrm>
                    <a:prstGeom prst="rect">
                      <a:avLst/>
                    </a:prstGeom>
                    <a:noFill/>
                    <a:ln>
                      <a:noFill/>
                    </a:ln>
                  </pic:spPr>
                </pic:pic>
              </a:graphicData>
            </a:graphic>
          </wp:inline>
        </w:drawing>
      </w:r>
      <w:r w:rsidRPr="00E87901">
        <w:rPr>
          <w:rFonts w:ascii="Times New Roman" w:eastAsia="Times New Roman" w:hAnsi="Times New Roman" w:cs="Times New Roman"/>
          <w:sz w:val="24"/>
          <w:szCs w:val="24"/>
          <w:lang w:eastAsia="ru-RU"/>
        </w:rPr>
        <w:br/>
      </w:r>
      <w:r w:rsidRPr="00E87901">
        <w:rPr>
          <w:rFonts w:ascii="Times New Roman" w:eastAsia="Times New Roman" w:hAnsi="Times New Roman" w:cs="Times New Roman"/>
          <w:b/>
          <w:bCs/>
          <w:sz w:val="24"/>
          <w:szCs w:val="24"/>
          <w:lang w:eastAsia="ru-RU"/>
        </w:rPr>
        <w:t>Рисунок 4.</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Требование усиления действующего законодательства, регулирующего оборот алкоголя в современной России, неразрывно связано с правом народа, установленным Конституцией РФ, осуществлять свою власть непосредственно, а также через органы государственной власти и органы местного самоуправления.</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В настоящее время в сельских местностях ряда регионов России – Республике Саха-Якутия[3], Республике Тыва[4], Чукотском АО [5] реализация права местного запрета вплоть до полного запрета продажи алкоголя осуществлялась путем народного волеизъявления, высказанного на сельских сходах, через решения сельсовета, и приобретало законную силу в соответствующих законах и постановлениях субъектов РФ. На уровне муниципальных образований, субъектов РФ решения о полном запрете продаж </w:t>
      </w:r>
      <w:r w:rsidRPr="00E87901">
        <w:rPr>
          <w:rFonts w:ascii="Times New Roman" w:eastAsia="Times New Roman" w:hAnsi="Times New Roman" w:cs="Times New Roman"/>
          <w:sz w:val="24"/>
          <w:szCs w:val="24"/>
          <w:lang w:eastAsia="ru-RU"/>
        </w:rPr>
        <w:lastRenderedPageBreak/>
        <w:t>алкоголя практически отсутствуют, однако, по факту на территории Республики Ингушетия согласно данным реестра Росалкогольрегулирование не выдано ни одной лицензии на розничную торговлю алкоголем, в Республике Саха (Якутия) на уровне закона продажа алкоголя разрешена только в специализированных магазинах. В большинстве же других субъектах РФ, кроме дополнительных ограничений по времени, эффективные решения по ограничению продаж алкоголя отсутствуют. В большинстве случаев требование трезвеннического движения в современной России о полном запрете или ограничении продаж алкоголя в рамки специализированных магазинов, расположенных за пределами населенных пунктов, сталкиваются с игнорирование властей со ссылкой, как правило, на защиту прав предпринимателей и потребителей.</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На местах чиновники и депутаты не сильно-то болеют за народ, о чем говорит потеря интереса людей к своим депутатам, более 70% населения не знают своих депутатов [6]. Для активистов трезвеннического движения позиция большинства действующих ныне депутатов в большинстве своем по ограничению продаж алкоголя очевидна. Делать ставку на добрую волю депутатов ни местного, ни федерального уровня, без ярко выраженного социального заказа на трезвость со стороны общественности практически бесполезно. Перед трезвенническим движением России встает вопрос о том, как оформить социальный заказ на трезвость, чтобы он был воспринят лицами, принимающими решение, должным образом, не имея при этом своих представителей во власти?</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Прежде всего, необходимо иметь представление о структуре, вложенности и иерархичности власти. В Российской Федерации различают муниципальный уровень и государственный, разделяющийся в свою очередь на федеральный уровень и уровень субъект РФ. Законы муниципального уровня не могут противоречить законам уровня субъекта РФ и федеральным законам. Т.е., согласно, действующего законодательства нельзя требовать установить полный запрет на продажу алкоголя на муниципальном уровне, если это право закреплено федеральным законом за субъектами РФ. В настоящий момент на муниципальном уровне постановлением Правительства РФ №1425 от 27.12.2012 дана только одна возможность ограничивать продажу алкоголя: путем установления размеров прилегающих территорий вокруг школ, детских садов, больниц и других социальных объектов, на которых не допускается продажа алкоголя.</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Для выражения народного социального заказа на трезвость и осуществления права местного запрета необходимо понимание законных форм выражения власти народа. Рассмотрим минимальную триаду этих форм, необходимую для осуществления права местного запрета, в порядке от малоэффективных и простых до эффективных и сложных:</w:t>
      </w:r>
    </w:p>
    <w:p w:rsidR="002D52EF" w:rsidRPr="00E87901" w:rsidRDefault="002D52EF" w:rsidP="002D52EF">
      <w:pPr>
        <w:spacing w:after="0"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bCs/>
          <w:sz w:val="24"/>
          <w:szCs w:val="24"/>
          <w:lang w:eastAsia="ru-RU"/>
        </w:rPr>
        <w:t>Первая</w:t>
      </w:r>
      <w:r w:rsidRPr="00E87901">
        <w:rPr>
          <w:rFonts w:ascii="Times New Roman" w:eastAsia="Times New Roman" w:hAnsi="Times New Roman" w:cs="Times New Roman"/>
          <w:sz w:val="24"/>
          <w:szCs w:val="24"/>
          <w:lang w:eastAsia="ru-RU"/>
        </w:rPr>
        <w:t xml:space="preserve">, самая простая, которой активисты трезвеннического движения пользовались и не раз – это </w:t>
      </w:r>
      <w:r w:rsidRPr="00E87901">
        <w:rPr>
          <w:rFonts w:ascii="Times New Roman" w:eastAsia="Times New Roman" w:hAnsi="Times New Roman" w:cs="Times New Roman"/>
          <w:bCs/>
          <w:sz w:val="24"/>
          <w:szCs w:val="24"/>
          <w:lang w:eastAsia="ru-RU"/>
        </w:rPr>
        <w:t>обращение (заявление, жалоба) в рамках закона №59-ФЗ от 02.05.2006</w:t>
      </w:r>
      <w:r w:rsidRPr="00E87901">
        <w:rPr>
          <w:rFonts w:ascii="Times New Roman" w:eastAsia="Times New Roman" w:hAnsi="Times New Roman" w:cs="Times New Roman"/>
          <w:sz w:val="24"/>
          <w:szCs w:val="24"/>
          <w:lang w:eastAsia="ru-RU"/>
        </w:rPr>
        <w:t>. К чему обязывают наши обращения к депутатам, чиновникам любого уровня? К ответу в 30-тидневный срок и больше ни к чему. Как показывает практика для большинства депутатов обращение, даже с множеством подписей, не причина засучить рукава – «разовая акция», которую можно и проигнорировать, отписаться. Однако, безусловно, писать обращения, как и ходить на личный приём надо, хотя бы для того, чтобы видеть какого мнения по тому или иному вопросу ответственные лица, добиваясь вынесения рассмотрения вопроса об  ограничении оборота алкоголя.</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bCs/>
          <w:sz w:val="24"/>
          <w:szCs w:val="24"/>
          <w:lang w:eastAsia="ru-RU"/>
        </w:rPr>
        <w:t>Вторая</w:t>
      </w:r>
      <w:r w:rsidRPr="00E87901">
        <w:rPr>
          <w:rFonts w:ascii="Times New Roman" w:eastAsia="Times New Roman" w:hAnsi="Times New Roman" w:cs="Times New Roman"/>
          <w:sz w:val="24"/>
          <w:szCs w:val="24"/>
          <w:lang w:eastAsia="ru-RU"/>
        </w:rPr>
        <w:t xml:space="preserve">, более сложная, но более эффективная форма – </w:t>
      </w:r>
      <w:r w:rsidRPr="00E87901">
        <w:rPr>
          <w:rFonts w:ascii="Times New Roman" w:eastAsia="Times New Roman" w:hAnsi="Times New Roman" w:cs="Times New Roman"/>
          <w:bCs/>
          <w:sz w:val="24"/>
          <w:szCs w:val="24"/>
          <w:lang w:eastAsia="ru-RU"/>
        </w:rPr>
        <w:t>возможность выдвижения правотворческой инициативы</w:t>
      </w:r>
      <w:r w:rsidRPr="00E87901">
        <w:rPr>
          <w:rFonts w:ascii="Times New Roman" w:eastAsia="Times New Roman" w:hAnsi="Times New Roman" w:cs="Times New Roman"/>
          <w:sz w:val="24"/>
          <w:szCs w:val="24"/>
          <w:lang w:eastAsia="ru-RU"/>
        </w:rPr>
        <w:t xml:space="preserve">, т.е. предложение неких поправок в существующие законы в виде законопроектов или целых законопроектов. Юридическое право населения на местном уровне выступать с правотворческой инициативой обеспечено статьей 26 закона №131-ФЗ от 06.10.2003. Для того чтобы осуществить выдвижение такой инициативы, требуется подготовить соответствующий законопроект, написать пояснительную записку к нему и собрать «жесткие» подписи с серией, номером паспорта подписантов в поддержку. Минимальная численность инициативной группы граждан устанавливается нормативным правовым актом представительного органа муниципального образования и </w:t>
      </w:r>
      <w:r w:rsidRPr="00E87901">
        <w:rPr>
          <w:rFonts w:ascii="Times New Roman" w:eastAsia="Times New Roman" w:hAnsi="Times New Roman" w:cs="Times New Roman"/>
          <w:sz w:val="24"/>
          <w:szCs w:val="24"/>
          <w:lang w:eastAsia="ru-RU"/>
        </w:rPr>
        <w:lastRenderedPageBreak/>
        <w:t>не может превышать 3 процента от числа жителей муниципального образования, обладающих избирательным правом. Например, в г. Сургуте (население 320 тыс.) нужно собрать подписи в количестве 4500.</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В ряде субъектов РФ основным законом данных субъектов РФ (Конституцией, Уставом) правом правотворческой инициативы наделены граждане. Так, к примеру, для выдвижения народной инициативы на региональном уровне по ХМАО-Югре (население 1,5 млн.), в поддержку необходимы 20 тыс. подписей граждан, проживающих на данной территории и обладающих избирательным правом. Сроки сборов подписей в поддержку народной инициативы, как правило, неограниченны.</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К чему обязывает выдвинутая гражданами правотворческая инициатива? Прежде всего, к тому, что данный вопрос, если он находится в юрисдикции коллегиального органа управления, будет включен в повестку заседания законодательного собрания (совета) города или субъекта РФ. По этому вопросу будут обязаны голосовать депутаты. Появление такого вопроса в повестке неизбежно привлечет внимание СМИ. Разумеется, результаты голосования по правотворческой инициативе могут оказаться противоположными мнению граждан, выступивших с этой инициативой. В результате положительное решение не будет принято. В таком случае активистам трезвеннического движения дает моральное право воспользоваться более сложной формой продвижения народной инициативы.</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Третья, самая сложная, но и самая результативная форма – это проведение референдума, к которому надо готовиться очень тщательно. Все предыдущие возможности, в случае их неудачи – есть лишь этапы подготовки к этой форме выдвижения народной инициативы. Заявка на проведение референдума потребует сбора в 3-4 раза большего количества подписей, нежели выдвижение правотворческой инициативы. К тому же, сбор подписей ограничен 20-30 днями. В день голосования явка граждан должна быть более 50%, чтобы решение было принято. На стадии подготовки заявки на проведение референдума городского масштаба, об этом сразу же, в начале процесса, докладывают губернатору, если референдум уровня субъекта РФ – докладывают Президенту РФ.</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К чему обязывает положительный итог голосования на референдуме? К обязательности исполнения всеми ветвями власти решения народа! Неисполнение воли народа, выраженной на референдуме, в установленный срок (3 месяца для муниципального уровня), является основанием для отстранения от власти соответствующего должностного лица. </w:t>
      </w:r>
    </w:p>
    <w:p w:rsidR="002D52EF" w:rsidRPr="00E87901" w:rsidRDefault="002D52EF" w:rsidP="002D52EF">
      <w:pPr>
        <w:spacing w:after="0" w:line="240" w:lineRule="auto"/>
        <w:ind w:firstLine="708"/>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Помимо приведенных выше форм самоуправления для признания социального заказа на трезвость можно рассмотреть вспомогательные формы:</w:t>
      </w:r>
    </w:p>
    <w:p w:rsidR="002D52EF" w:rsidRPr="00E87901" w:rsidRDefault="002D52EF" w:rsidP="0002137D">
      <w:pPr>
        <w:numPr>
          <w:ilvl w:val="0"/>
          <w:numId w:val="2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Опрос граждан, установленный, как форма местного самоуправления, статье 31 федерального закона №131-ФЗ от 06.10.2003. Опрос граждан может быть инициирован представительным органа муниципального образования или главой муниципального образования — по вопросам местного значения. Также необходимо учитывать, что результаты опроса носят лишь рекомендательный характер.</w:t>
      </w:r>
      <w:r w:rsidRPr="00E87901">
        <w:rPr>
          <w:rFonts w:ascii="Times New Roman" w:eastAsia="Times New Roman" w:hAnsi="Times New Roman" w:cs="Times New Roman"/>
          <w:sz w:val="24"/>
          <w:szCs w:val="24"/>
          <w:lang w:eastAsia="ru-RU"/>
        </w:rPr>
        <w:br/>
        <w:t xml:space="preserve">На уровне субъекта РФ также встречается возможность инициирования консультативных опросов населения. С предложением воспользоваться данной формой учета мнений граждан может выступать инициативная группа граждан, но инициирование опроса находится в руках руководителя или законодательного органа субъекта РФ. В виду того, что результаты опроса носят для властей лишь рекомендательный характер, а инициирование опроса полностью зависит от решения властей, данная форма самоуправления в деле борьбы за народную трезвость может быть использована активистами трезвеннического движения </w:t>
      </w:r>
      <w:r w:rsidRPr="00E87901">
        <w:rPr>
          <w:rFonts w:ascii="Times New Roman" w:eastAsia="Times New Roman" w:hAnsi="Times New Roman" w:cs="Times New Roman"/>
          <w:sz w:val="24"/>
          <w:szCs w:val="24"/>
          <w:lang w:eastAsia="ru-RU"/>
        </w:rPr>
        <w:lastRenderedPageBreak/>
        <w:t>лишь, как предложения в ответ на сомнения властей в поддержке «трезвых» инициатив среди населения.</w:t>
      </w:r>
    </w:p>
    <w:p w:rsidR="002D52EF" w:rsidRPr="00E87901" w:rsidRDefault="002D52EF" w:rsidP="0002137D">
      <w:pPr>
        <w:numPr>
          <w:ilvl w:val="0"/>
          <w:numId w:val="2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Территориальное общественное самоуправление, установленное, как форма местного самоуправления, статье 27 федерального закона №131-ФЗ от 06.10.2003. Под территориальным общественным самоуправлением понимается самоорганизация граждан по месту их жительства на части территории поселения, внутригородской территории города федерального значения, внутригородского района для самостоятельного и под свою ответственность осуществления собственных инициатив по вопросам местного значения.</w:t>
      </w:r>
    </w:p>
    <w:p w:rsidR="002D52EF" w:rsidRPr="00E87901" w:rsidRDefault="002D52EF" w:rsidP="002D52EF">
      <w:pPr>
        <w:spacing w:after="0" w:line="240" w:lineRule="auto"/>
        <w:ind w:firstLine="360"/>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Органы территориального общественного самоуправления вправе вносить в органы местного самоуправления проекты муниципальных правовых актов, подлежащие обязательному рассмотрению этими органами и должностными лицами местного самоуправления, к компетенции которых отнесено принятие указанных актов.</w:t>
      </w:r>
    </w:p>
    <w:p w:rsidR="002D52EF" w:rsidRPr="00E87901" w:rsidRDefault="002D52EF" w:rsidP="002D52EF">
      <w:pPr>
        <w:spacing w:after="0" w:line="240" w:lineRule="auto"/>
        <w:ind w:firstLine="360"/>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Активисты трезвеннического движения могут обращаться к органам существующих территориальных общественных самоуправлений с просьбой рассмотреть и внести в местные законодательные органы законопроект, к примеру, увеличивающий расстояние прилегающих территорий к школам, больницам и другим социальным объектам, на которых не разрешается продажа алкоголя. Территориальное общественное самоуправление №5 г. Сургута в 2015 годы впервые в истории города вынесло на обсуждение Думы г. Сургута вопрос в виде законопроекта, предусматривающего постепенное расширение прилегающей территории вокруг школ и детских садов, на которой не разрешена продажа алкоголя, однако на очередном заседании Думы, депутаты практически единогласно проголосовали против данного законопроекта.[7]</w:t>
      </w:r>
    </w:p>
    <w:p w:rsidR="002D52EF" w:rsidRPr="00E87901" w:rsidRDefault="002D52EF" w:rsidP="002D52EF">
      <w:pPr>
        <w:spacing w:after="0" w:line="240" w:lineRule="auto"/>
        <w:ind w:firstLine="360"/>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 xml:space="preserve">Подводя итог вышесказанному, необходимо отметить, что существующие нормы закона, ограничивающие продажу алкоголя, не дают инструмента для реализации права местного запрета. На данный исторический момент в России социальный заказ на трезвость властью в явном виде не осознается, а трезвенническое движение, как заинтересованный субъект, донести этот заказ в явной общественно выраженной законной форме не может, встречая, как сопротивление лиц, заинтересованных в увеличении доступности алкоголя, так и, обладая малой собственной осведомленности о формах самоуправления. </w:t>
      </w:r>
      <w:r w:rsidRPr="00E87901">
        <w:rPr>
          <w:rFonts w:ascii="Times New Roman" w:eastAsia="Times New Roman" w:hAnsi="Times New Roman" w:cs="Times New Roman"/>
          <w:bCs/>
          <w:sz w:val="24"/>
          <w:szCs w:val="24"/>
          <w:lang w:eastAsia="ru-RU"/>
        </w:rPr>
        <w:t>Факторы, способствующие такому обстоятельству дел, несколько:</w:t>
      </w:r>
    </w:p>
    <w:p w:rsidR="002D52EF" w:rsidRPr="00E87901" w:rsidRDefault="002D52EF" w:rsidP="0002137D">
      <w:pPr>
        <w:numPr>
          <w:ilvl w:val="0"/>
          <w:numId w:val="12"/>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Использование в практике трезвеннического движения лишь малоэффективной формы самоуправления – обращение граждан;</w:t>
      </w:r>
    </w:p>
    <w:p w:rsidR="002D52EF" w:rsidRPr="00E87901" w:rsidRDefault="002D52EF" w:rsidP="0002137D">
      <w:pPr>
        <w:numPr>
          <w:ilvl w:val="0"/>
          <w:numId w:val="12"/>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Незнание и неподготовленность к практическому осуществления иных форм общественного самоуправления (правотворческой инициатива, референдум) активистами трезвеннического движения;</w:t>
      </w:r>
    </w:p>
    <w:p w:rsidR="002D52EF" w:rsidRPr="00E87901" w:rsidRDefault="002D52EF" w:rsidP="0002137D">
      <w:pPr>
        <w:numPr>
          <w:ilvl w:val="0"/>
          <w:numId w:val="12"/>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Отсутствие во власти представителей трезвеннического движения.</w:t>
      </w:r>
    </w:p>
    <w:p w:rsidR="002D52EF" w:rsidRPr="00E87901" w:rsidRDefault="002D52EF" w:rsidP="002D52EF">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t>Социальный заказ на трезвость в конечном итоге должен реализоваться в предоставлении народу права местного запрета, т.е. так как это понималось первоначально, в праве людей самостоятельно «решать вопрос о существовании питейных заведений в районе их проживания» и это решение должно иметь силу закона. В рамках существующего законодательства теоретически реализация этого права возможна на уровне территориально общественного самоуправления, если данные полномочия будут им переданы муниципальной или государственной властью уровня субъекта РФ. Исторический опыт говорит, что право местного запрета, неминуемо повлечет за собой и повсеместный запрет на продажу алкоголя, т.е. принятие «сухого закона», как закономерный итог выражения поэтапно установившейся морали трезвости в стране.</w:t>
      </w:r>
    </w:p>
    <w:p w:rsidR="002D52EF" w:rsidRPr="00E87901" w:rsidRDefault="002D52EF" w:rsidP="002D52EF">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E87901">
        <w:rPr>
          <w:rFonts w:ascii="Times New Roman" w:eastAsia="Times New Roman" w:hAnsi="Times New Roman" w:cs="Times New Roman"/>
          <w:b/>
          <w:bCs/>
          <w:sz w:val="36"/>
          <w:szCs w:val="36"/>
          <w:lang w:eastAsia="ru-RU"/>
        </w:rPr>
        <w:t>Литература</w:t>
      </w:r>
    </w:p>
    <w:p w:rsidR="002D52EF" w:rsidRPr="00E87901" w:rsidRDefault="002D52EF" w:rsidP="0002137D">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E87901">
        <w:rPr>
          <w:rFonts w:ascii="Times New Roman" w:eastAsia="Times New Roman" w:hAnsi="Times New Roman" w:cs="Times New Roman"/>
          <w:sz w:val="24"/>
          <w:szCs w:val="24"/>
          <w:lang w:eastAsia="ru-RU"/>
        </w:rPr>
        <w:lastRenderedPageBreak/>
        <w:t>Г.А. Шичко. Маленький словарь трезвенника. - Ленинград, 1984.</w:t>
      </w:r>
    </w:p>
    <w:p w:rsidR="002D52EF" w:rsidRPr="002D52EF" w:rsidRDefault="00C43714" w:rsidP="0002137D">
      <w:pPr>
        <w:numPr>
          <w:ilvl w:val="0"/>
          <w:numId w:val="21"/>
        </w:numPr>
        <w:spacing w:before="100" w:beforeAutospacing="1" w:after="100" w:afterAutospacing="1" w:line="240" w:lineRule="auto"/>
        <w:rPr>
          <w:rFonts w:ascii="Times New Roman" w:eastAsia="Times New Roman" w:hAnsi="Times New Roman" w:cs="Times New Roman"/>
          <w:color w:val="000000"/>
          <w:sz w:val="24"/>
          <w:szCs w:val="24"/>
          <w:lang w:eastAsia="ru-RU"/>
        </w:rPr>
      </w:pPr>
      <w:hyperlink r:id="rId100" w:history="1">
        <w:r w:rsidR="002D52EF" w:rsidRPr="002D52EF">
          <w:rPr>
            <w:rFonts w:ascii="Times New Roman" w:eastAsia="Times New Roman" w:hAnsi="Times New Roman" w:cs="Times New Roman"/>
            <w:color w:val="000000"/>
            <w:sz w:val="24"/>
            <w:szCs w:val="24"/>
            <w:u w:val="single"/>
            <w:lang w:eastAsia="ru-RU"/>
          </w:rPr>
          <w:t>http://base.garant.ru/57746446/</w:t>
        </w:r>
      </w:hyperlink>
    </w:p>
    <w:p w:rsidR="002D52EF" w:rsidRPr="002D52EF" w:rsidRDefault="00C43714" w:rsidP="0002137D">
      <w:pPr>
        <w:numPr>
          <w:ilvl w:val="0"/>
          <w:numId w:val="21"/>
        </w:numPr>
        <w:spacing w:before="100" w:beforeAutospacing="1" w:after="100" w:afterAutospacing="1" w:line="240" w:lineRule="auto"/>
        <w:rPr>
          <w:rFonts w:ascii="Times New Roman" w:eastAsia="Times New Roman" w:hAnsi="Times New Roman" w:cs="Times New Roman"/>
          <w:color w:val="000000"/>
          <w:sz w:val="24"/>
          <w:szCs w:val="24"/>
          <w:lang w:eastAsia="ru-RU"/>
        </w:rPr>
      </w:pPr>
      <w:hyperlink r:id="rId101" w:history="1">
        <w:r w:rsidR="002D52EF" w:rsidRPr="002D52EF">
          <w:rPr>
            <w:rFonts w:ascii="Times New Roman" w:eastAsia="Times New Roman" w:hAnsi="Times New Roman" w:cs="Times New Roman"/>
            <w:color w:val="0000FF"/>
            <w:sz w:val="24"/>
            <w:szCs w:val="24"/>
            <w:u w:val="single"/>
            <w:lang w:eastAsia="ru-RU"/>
          </w:rPr>
          <w:t>http://trezv.su/news/russia/sfo/tuva/1455.shtml</w:t>
        </w:r>
      </w:hyperlink>
    </w:p>
    <w:p w:rsidR="002D52EF" w:rsidRPr="002D52EF" w:rsidRDefault="00C43714" w:rsidP="0002137D">
      <w:pPr>
        <w:numPr>
          <w:ilvl w:val="0"/>
          <w:numId w:val="21"/>
        </w:numPr>
        <w:spacing w:before="100" w:beforeAutospacing="1" w:after="100" w:afterAutospacing="1" w:line="240" w:lineRule="auto"/>
        <w:rPr>
          <w:rFonts w:ascii="Times New Roman" w:eastAsia="Times New Roman" w:hAnsi="Times New Roman" w:cs="Times New Roman"/>
          <w:color w:val="000000"/>
          <w:sz w:val="24"/>
          <w:szCs w:val="24"/>
          <w:lang w:eastAsia="ru-RU"/>
        </w:rPr>
      </w:pPr>
      <w:hyperlink r:id="rId102" w:history="1">
        <w:r w:rsidR="002D52EF" w:rsidRPr="002D52EF">
          <w:rPr>
            <w:rFonts w:ascii="Times New Roman" w:eastAsia="Times New Roman" w:hAnsi="Times New Roman" w:cs="Times New Roman"/>
            <w:color w:val="000000"/>
            <w:sz w:val="24"/>
            <w:szCs w:val="24"/>
            <w:u w:val="single"/>
            <w:lang w:eastAsia="ru-RU"/>
          </w:rPr>
          <w:t>http://chukot.er.ru/news/2013/11/28/v-ilirnee-vveden-suhoj-zakon/</w:t>
        </w:r>
      </w:hyperlink>
    </w:p>
    <w:p w:rsidR="002D52EF" w:rsidRPr="002D52EF" w:rsidRDefault="00C43714" w:rsidP="0002137D">
      <w:pPr>
        <w:numPr>
          <w:ilvl w:val="0"/>
          <w:numId w:val="21"/>
        </w:numPr>
        <w:spacing w:before="100" w:beforeAutospacing="1" w:after="100" w:afterAutospacing="1" w:line="240" w:lineRule="auto"/>
        <w:rPr>
          <w:rFonts w:ascii="Times New Roman" w:eastAsia="Times New Roman" w:hAnsi="Times New Roman" w:cs="Times New Roman"/>
          <w:color w:val="000000"/>
          <w:sz w:val="24"/>
          <w:szCs w:val="24"/>
          <w:lang w:eastAsia="ru-RU"/>
        </w:rPr>
      </w:pPr>
      <w:hyperlink r:id="rId103" w:history="1">
        <w:r w:rsidR="002D52EF" w:rsidRPr="002D52EF">
          <w:rPr>
            <w:rFonts w:ascii="Times New Roman" w:eastAsia="Times New Roman" w:hAnsi="Times New Roman" w:cs="Times New Roman"/>
            <w:color w:val="000000"/>
            <w:sz w:val="24"/>
            <w:szCs w:val="24"/>
            <w:u w:val="single"/>
            <w:lang w:eastAsia="ru-RU"/>
          </w:rPr>
          <w:t>http://www.kremlin.ru/events/president/news/21097</w:t>
        </w:r>
      </w:hyperlink>
    </w:p>
    <w:p w:rsidR="002D52EF" w:rsidRPr="002D52EF" w:rsidRDefault="00C43714" w:rsidP="0002137D">
      <w:pPr>
        <w:numPr>
          <w:ilvl w:val="0"/>
          <w:numId w:val="21"/>
        </w:numPr>
        <w:spacing w:before="100" w:beforeAutospacing="1" w:after="100" w:afterAutospacing="1" w:line="240" w:lineRule="auto"/>
        <w:rPr>
          <w:rFonts w:ascii="Times New Roman" w:eastAsia="Times New Roman" w:hAnsi="Times New Roman" w:cs="Times New Roman"/>
          <w:color w:val="000000"/>
          <w:sz w:val="24"/>
          <w:szCs w:val="24"/>
          <w:lang w:eastAsia="ru-RU"/>
        </w:rPr>
      </w:pPr>
      <w:hyperlink r:id="rId104" w:history="1">
        <w:r w:rsidR="002D52EF" w:rsidRPr="002D52EF">
          <w:rPr>
            <w:rFonts w:ascii="Times New Roman" w:eastAsia="Times New Roman" w:hAnsi="Times New Roman" w:cs="Times New Roman"/>
            <w:color w:val="000000"/>
            <w:sz w:val="24"/>
            <w:szCs w:val="24"/>
            <w:u w:val="single"/>
            <w:lang w:eastAsia="ru-RU"/>
          </w:rPr>
          <w:t>http://ura.ru/news/1052201099</w:t>
        </w:r>
      </w:hyperlink>
    </w:p>
    <w:p w:rsidR="00AA3F62" w:rsidRDefault="00AA3F62" w:rsidP="00AA3F62">
      <w:pPr>
        <w:pStyle w:val="aa"/>
        <w:ind w:left="-567" w:firstLine="851"/>
        <w:jc w:val="both"/>
        <w:rPr>
          <w:rFonts w:ascii="Times New Roman" w:hAnsi="Times New Roman" w:cs="Times New Roman"/>
          <w:b/>
          <w:sz w:val="20"/>
          <w:szCs w:val="20"/>
        </w:rPr>
      </w:pPr>
    </w:p>
    <w:p w:rsidR="00AA3F62" w:rsidRPr="002F08B8" w:rsidRDefault="003F1864" w:rsidP="00AA3F62">
      <w:pPr>
        <w:pStyle w:val="aa"/>
        <w:ind w:left="-567" w:firstLine="851"/>
        <w:jc w:val="both"/>
        <w:rPr>
          <w:rFonts w:ascii="Times New Roman" w:hAnsi="Times New Roman" w:cs="Times New Roman"/>
          <w:sz w:val="24"/>
          <w:szCs w:val="24"/>
        </w:rPr>
      </w:pPr>
      <w:proofErr w:type="gramStart"/>
      <w:r w:rsidRPr="003F1864">
        <w:rPr>
          <w:rFonts w:ascii="Times New Roman" w:hAnsi="Times New Roman" w:cs="Times New Roman"/>
          <w:sz w:val="24"/>
          <w:szCs w:val="24"/>
          <w:lang w:val="en-US"/>
        </w:rPr>
        <w:t>Alcohol sales restriction on the local level of Russian Federation.</w:t>
      </w:r>
      <w:proofErr w:type="gramEnd"/>
      <w:r w:rsidRPr="003F1864">
        <w:rPr>
          <w:rFonts w:ascii="Times New Roman" w:hAnsi="Times New Roman" w:cs="Times New Roman"/>
          <w:sz w:val="24"/>
          <w:szCs w:val="24"/>
          <w:lang w:val="en-US"/>
        </w:rPr>
        <w:t xml:space="preserve"> Baboshko</w:t>
      </w:r>
      <w:r w:rsidRPr="002F08B8">
        <w:rPr>
          <w:rFonts w:ascii="Times New Roman" w:hAnsi="Times New Roman" w:cs="Times New Roman"/>
          <w:sz w:val="24"/>
          <w:szCs w:val="24"/>
        </w:rPr>
        <w:t xml:space="preserve"> </w:t>
      </w:r>
      <w:r w:rsidRPr="003F1864">
        <w:rPr>
          <w:rFonts w:ascii="Times New Roman" w:hAnsi="Times New Roman" w:cs="Times New Roman"/>
          <w:sz w:val="24"/>
          <w:szCs w:val="24"/>
          <w:lang w:val="en-US"/>
        </w:rPr>
        <w:t>I</w:t>
      </w:r>
      <w:r w:rsidRPr="002F08B8">
        <w:rPr>
          <w:rFonts w:ascii="Times New Roman" w:hAnsi="Times New Roman" w:cs="Times New Roman"/>
          <w:sz w:val="24"/>
          <w:szCs w:val="24"/>
        </w:rPr>
        <w:t>.</w:t>
      </w:r>
      <w:r w:rsidRPr="003F1864">
        <w:rPr>
          <w:rFonts w:ascii="Times New Roman" w:hAnsi="Times New Roman" w:cs="Times New Roman"/>
          <w:sz w:val="24"/>
          <w:szCs w:val="24"/>
          <w:lang w:val="en-US"/>
        </w:rPr>
        <w:t>A</w:t>
      </w:r>
      <w:r w:rsidRPr="002F08B8">
        <w:rPr>
          <w:rFonts w:ascii="Times New Roman" w:hAnsi="Times New Roman" w:cs="Times New Roman"/>
          <w:sz w:val="24"/>
          <w:szCs w:val="24"/>
        </w:rPr>
        <w:t>. (</w:t>
      </w:r>
      <w:r w:rsidRPr="003F1864">
        <w:rPr>
          <w:rFonts w:ascii="Times New Roman" w:hAnsi="Times New Roman" w:cs="Times New Roman"/>
          <w:sz w:val="24"/>
          <w:szCs w:val="24"/>
          <w:lang w:val="en-US"/>
        </w:rPr>
        <w:t>Surgut</w:t>
      </w:r>
      <w:r w:rsidRPr="002F08B8">
        <w:rPr>
          <w:rFonts w:ascii="Times New Roman" w:hAnsi="Times New Roman" w:cs="Times New Roman"/>
          <w:sz w:val="24"/>
          <w:szCs w:val="24"/>
        </w:rPr>
        <w:t>)</w:t>
      </w:r>
    </w:p>
    <w:p w:rsidR="00AA3F62" w:rsidRPr="002F08B8" w:rsidRDefault="00AA3F62" w:rsidP="00AA3F62">
      <w:pPr>
        <w:pStyle w:val="aa"/>
        <w:ind w:left="-567" w:firstLine="851"/>
        <w:jc w:val="both"/>
        <w:rPr>
          <w:rFonts w:ascii="Times New Roman" w:hAnsi="Times New Roman" w:cs="Times New Roman"/>
          <w:b/>
          <w:sz w:val="20"/>
          <w:szCs w:val="20"/>
        </w:rPr>
      </w:pPr>
    </w:p>
    <w:p w:rsidR="00AA3F62" w:rsidRPr="002F08B8" w:rsidRDefault="00AA3F62" w:rsidP="00AA3F62">
      <w:pPr>
        <w:pStyle w:val="aa"/>
        <w:ind w:left="-567" w:firstLine="851"/>
        <w:jc w:val="both"/>
        <w:rPr>
          <w:rFonts w:ascii="Times New Roman" w:hAnsi="Times New Roman" w:cs="Times New Roman"/>
          <w:b/>
          <w:sz w:val="20"/>
          <w:szCs w:val="20"/>
        </w:rPr>
      </w:pPr>
    </w:p>
    <w:p w:rsidR="00AA3F62" w:rsidRPr="002F08B8" w:rsidRDefault="00AA3F62" w:rsidP="00AA3F62">
      <w:pPr>
        <w:pStyle w:val="aa"/>
        <w:ind w:left="-567" w:firstLine="851"/>
        <w:jc w:val="both"/>
        <w:rPr>
          <w:rFonts w:ascii="Times New Roman" w:hAnsi="Times New Roman" w:cs="Times New Roman"/>
          <w:b/>
          <w:sz w:val="20"/>
          <w:szCs w:val="20"/>
        </w:rPr>
      </w:pPr>
    </w:p>
    <w:p w:rsidR="00AA3F62" w:rsidRPr="002F08B8" w:rsidRDefault="00AA3F62" w:rsidP="00AA3F62">
      <w:pPr>
        <w:pStyle w:val="aa"/>
        <w:ind w:left="-567" w:firstLine="851"/>
        <w:jc w:val="both"/>
        <w:rPr>
          <w:rFonts w:ascii="Times New Roman" w:hAnsi="Times New Roman" w:cs="Times New Roman"/>
          <w:b/>
          <w:sz w:val="20"/>
          <w:szCs w:val="20"/>
        </w:rPr>
      </w:pPr>
    </w:p>
    <w:p w:rsidR="00AA3F62" w:rsidRPr="002F08B8" w:rsidRDefault="00E37BF6" w:rsidP="00E37BF6">
      <w:pPr>
        <w:pStyle w:val="aa"/>
        <w:ind w:left="-567" w:firstLine="851"/>
        <w:jc w:val="center"/>
        <w:rPr>
          <w:rFonts w:ascii="Times New Roman" w:hAnsi="Times New Roman" w:cs="Times New Roman"/>
          <w:sz w:val="24"/>
          <w:szCs w:val="24"/>
        </w:rPr>
      </w:pPr>
      <w:r w:rsidRPr="00E37BF6">
        <w:rPr>
          <w:rFonts w:ascii="Times New Roman" w:hAnsi="Times New Roman" w:cs="Times New Roman"/>
          <w:sz w:val="24"/>
          <w:szCs w:val="24"/>
        </w:rPr>
        <w:t>Ма</w:t>
      </w:r>
      <w:r w:rsidR="004A74F6">
        <w:rPr>
          <w:rFonts w:ascii="Times New Roman" w:hAnsi="Times New Roman" w:cs="Times New Roman"/>
          <w:sz w:val="24"/>
          <w:szCs w:val="24"/>
        </w:rPr>
        <w:t>к</w:t>
      </w:r>
      <w:r w:rsidRPr="00E37BF6">
        <w:rPr>
          <w:rFonts w:ascii="Times New Roman" w:hAnsi="Times New Roman" w:cs="Times New Roman"/>
          <w:sz w:val="24"/>
          <w:szCs w:val="24"/>
        </w:rPr>
        <w:t>симов</w:t>
      </w:r>
      <w:r w:rsidRPr="002F08B8">
        <w:rPr>
          <w:rFonts w:ascii="Times New Roman" w:hAnsi="Times New Roman" w:cs="Times New Roman"/>
          <w:sz w:val="24"/>
          <w:szCs w:val="24"/>
        </w:rPr>
        <w:t xml:space="preserve"> </w:t>
      </w:r>
      <w:r w:rsidRPr="00E37BF6">
        <w:rPr>
          <w:rFonts w:ascii="Times New Roman" w:hAnsi="Times New Roman" w:cs="Times New Roman"/>
          <w:sz w:val="24"/>
          <w:szCs w:val="24"/>
        </w:rPr>
        <w:t>И</w:t>
      </w:r>
      <w:r w:rsidRPr="002F08B8">
        <w:rPr>
          <w:rFonts w:ascii="Times New Roman" w:hAnsi="Times New Roman" w:cs="Times New Roman"/>
          <w:sz w:val="24"/>
          <w:szCs w:val="24"/>
        </w:rPr>
        <w:t>.</w:t>
      </w:r>
      <w:r w:rsidRPr="00E37BF6">
        <w:rPr>
          <w:rFonts w:ascii="Times New Roman" w:hAnsi="Times New Roman" w:cs="Times New Roman"/>
          <w:sz w:val="24"/>
          <w:szCs w:val="24"/>
        </w:rPr>
        <w:t>Е</w:t>
      </w:r>
      <w:r w:rsidRPr="002F08B8">
        <w:rPr>
          <w:rFonts w:ascii="Times New Roman" w:hAnsi="Times New Roman" w:cs="Times New Roman"/>
          <w:sz w:val="24"/>
          <w:szCs w:val="24"/>
        </w:rPr>
        <w:t xml:space="preserve">., </w:t>
      </w:r>
      <w:r>
        <w:rPr>
          <w:rFonts w:ascii="Times New Roman" w:hAnsi="Times New Roman" w:cs="Times New Roman"/>
          <w:sz w:val="24"/>
          <w:szCs w:val="24"/>
        </w:rPr>
        <w:t>профессор</w:t>
      </w:r>
      <w:r w:rsidRPr="002F08B8">
        <w:rPr>
          <w:rFonts w:ascii="Times New Roman" w:hAnsi="Times New Roman" w:cs="Times New Roman"/>
          <w:sz w:val="24"/>
          <w:szCs w:val="24"/>
        </w:rPr>
        <w:t xml:space="preserve"> (</w:t>
      </w:r>
      <w:r>
        <w:rPr>
          <w:rFonts w:ascii="Times New Roman" w:hAnsi="Times New Roman" w:cs="Times New Roman"/>
          <w:sz w:val="24"/>
          <w:szCs w:val="24"/>
        </w:rPr>
        <w:t>Новосибирск</w:t>
      </w:r>
      <w:r w:rsidRPr="002F08B8">
        <w:rPr>
          <w:rFonts w:ascii="Times New Roman" w:hAnsi="Times New Roman" w:cs="Times New Roman"/>
          <w:sz w:val="24"/>
          <w:szCs w:val="24"/>
        </w:rPr>
        <w:t>)</w:t>
      </w:r>
    </w:p>
    <w:p w:rsidR="00E37BF6" w:rsidRPr="00E37BF6" w:rsidRDefault="00E37BF6" w:rsidP="00E37BF6">
      <w:pPr>
        <w:spacing w:line="240" w:lineRule="auto"/>
        <w:jc w:val="center"/>
        <w:rPr>
          <w:rFonts w:ascii="Times New Roman" w:hAnsi="Times New Roman" w:cs="Times New Roman"/>
          <w:b/>
          <w:sz w:val="28"/>
          <w:szCs w:val="28"/>
        </w:rPr>
      </w:pPr>
      <w:r w:rsidRPr="00E37BF6">
        <w:rPr>
          <w:rFonts w:ascii="Times New Roman" w:hAnsi="Times New Roman" w:cs="Times New Roman"/>
          <w:b/>
          <w:sz w:val="28"/>
          <w:szCs w:val="28"/>
        </w:rPr>
        <w:t>Задачи</w:t>
      </w:r>
      <w:r w:rsidRPr="002F08B8">
        <w:rPr>
          <w:rFonts w:ascii="Times New Roman" w:hAnsi="Times New Roman" w:cs="Times New Roman"/>
          <w:b/>
          <w:sz w:val="28"/>
          <w:szCs w:val="28"/>
        </w:rPr>
        <w:t xml:space="preserve"> </w:t>
      </w:r>
      <w:r w:rsidRPr="00E37BF6">
        <w:rPr>
          <w:rFonts w:ascii="Times New Roman" w:hAnsi="Times New Roman" w:cs="Times New Roman"/>
          <w:b/>
          <w:sz w:val="28"/>
          <w:szCs w:val="28"/>
        </w:rPr>
        <w:t>сохранения</w:t>
      </w:r>
      <w:r w:rsidRPr="002F08B8">
        <w:rPr>
          <w:rFonts w:ascii="Times New Roman" w:hAnsi="Times New Roman" w:cs="Times New Roman"/>
          <w:b/>
          <w:sz w:val="28"/>
          <w:szCs w:val="28"/>
        </w:rPr>
        <w:t xml:space="preserve"> </w:t>
      </w:r>
      <w:r w:rsidRPr="00E37BF6">
        <w:rPr>
          <w:rFonts w:ascii="Times New Roman" w:hAnsi="Times New Roman" w:cs="Times New Roman"/>
          <w:b/>
          <w:sz w:val="28"/>
          <w:szCs w:val="28"/>
        </w:rPr>
        <w:t>и восстановления прирожденного целомудрия трезвости в рамках концепции эко</w:t>
      </w:r>
      <w:r w:rsidR="001A7EE4">
        <w:rPr>
          <w:rFonts w:ascii="Times New Roman" w:hAnsi="Times New Roman" w:cs="Times New Roman"/>
          <w:b/>
          <w:sz w:val="28"/>
          <w:szCs w:val="28"/>
        </w:rPr>
        <w:t>-</w:t>
      </w:r>
      <w:r w:rsidRPr="00E37BF6">
        <w:rPr>
          <w:rFonts w:ascii="Times New Roman" w:hAnsi="Times New Roman" w:cs="Times New Roman"/>
          <w:b/>
          <w:sz w:val="28"/>
          <w:szCs w:val="28"/>
        </w:rPr>
        <w:t>духовного восхождения личности</w:t>
      </w:r>
    </w:p>
    <w:p w:rsidR="004A74F6" w:rsidRDefault="00AA3F62" w:rsidP="004A74F6">
      <w:pPr>
        <w:spacing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Я представляю Якутию в городе Новосибирске – в географическом центре России. Потому приветствую вас как ветеран трезвеннического движения (ТД) общественности Новосибирского Академгородка (1983-1991г.г.). </w:t>
      </w:r>
      <w:r w:rsidRPr="00D5602B">
        <w:rPr>
          <w:rFonts w:ascii="Times New Roman" w:hAnsi="Times New Roman" w:cs="Times New Roman"/>
          <w:sz w:val="24"/>
          <w:szCs w:val="24"/>
        </w:rPr>
        <w:t>В</w:t>
      </w:r>
      <w:r>
        <w:rPr>
          <w:rFonts w:ascii="Times New Roman" w:hAnsi="Times New Roman" w:cs="Times New Roman"/>
          <w:sz w:val="24"/>
          <w:szCs w:val="24"/>
        </w:rPr>
        <w:t>первые участвую на форуме собриологии.</w:t>
      </w:r>
      <w:r w:rsidRPr="000B0761">
        <w:rPr>
          <w:rFonts w:ascii="Times New Roman" w:hAnsi="Times New Roman" w:cs="Times New Roman"/>
          <w:sz w:val="24"/>
          <w:szCs w:val="24"/>
        </w:rPr>
        <w:t xml:space="preserve"> </w:t>
      </w:r>
      <w:r>
        <w:rPr>
          <w:rFonts w:ascii="Times New Roman" w:hAnsi="Times New Roman" w:cs="Times New Roman"/>
          <w:sz w:val="24"/>
          <w:szCs w:val="24"/>
        </w:rPr>
        <w:t xml:space="preserve">Решил представить вам обзорный отчет (1983-2015), отражающий мои экологические воззрения данной проблемы в контексте представления своего последнего проекта под названием «Концепция экодуховного восхождения личности». </w:t>
      </w:r>
    </w:p>
    <w:p w:rsidR="00AA3F62" w:rsidRPr="00040D8A" w:rsidRDefault="00AA3F62" w:rsidP="004A74F6">
      <w:pPr>
        <w:spacing w:line="240" w:lineRule="auto"/>
        <w:ind w:firstLine="851"/>
        <w:jc w:val="both"/>
        <w:rPr>
          <w:rFonts w:ascii="Times New Roman" w:hAnsi="Times New Roman" w:cs="Times New Roman"/>
          <w:sz w:val="24"/>
          <w:szCs w:val="24"/>
        </w:rPr>
      </w:pPr>
      <w:r w:rsidRPr="00040D8A">
        <w:rPr>
          <w:rFonts w:ascii="Times New Roman" w:hAnsi="Times New Roman" w:cs="Times New Roman"/>
          <w:b/>
          <w:sz w:val="24"/>
          <w:szCs w:val="24"/>
        </w:rPr>
        <w:t xml:space="preserve">Из истории </w:t>
      </w:r>
      <w:r>
        <w:rPr>
          <w:rFonts w:ascii="Times New Roman" w:hAnsi="Times New Roman" w:cs="Times New Roman"/>
          <w:b/>
          <w:sz w:val="24"/>
          <w:szCs w:val="24"/>
        </w:rPr>
        <w:t xml:space="preserve">трезвеннического движения </w:t>
      </w:r>
      <w:r w:rsidRPr="00040D8A">
        <w:rPr>
          <w:rFonts w:ascii="Times New Roman" w:hAnsi="Times New Roman" w:cs="Times New Roman"/>
          <w:b/>
          <w:sz w:val="24"/>
          <w:szCs w:val="24"/>
        </w:rPr>
        <w:t xml:space="preserve"> в России – Якутии. </w:t>
      </w:r>
    </w:p>
    <w:p w:rsidR="00AA3F62" w:rsidRDefault="00AA3F62" w:rsidP="00AA3F62">
      <w:pPr>
        <w:pStyle w:val="aa"/>
        <w:spacing w:line="240" w:lineRule="auto"/>
        <w:ind w:left="-567" w:firstLine="851"/>
        <w:jc w:val="both"/>
        <w:rPr>
          <w:rFonts w:ascii="Times New Roman" w:hAnsi="Times New Roman" w:cs="Times New Roman"/>
          <w:sz w:val="24"/>
          <w:szCs w:val="24"/>
        </w:rPr>
      </w:pPr>
      <w:r w:rsidRPr="00040D8A">
        <w:rPr>
          <w:rFonts w:ascii="Times New Roman" w:hAnsi="Times New Roman" w:cs="Times New Roman"/>
          <w:sz w:val="24"/>
          <w:szCs w:val="24"/>
        </w:rPr>
        <w:t xml:space="preserve">Внедрение идей трезвости в родной Якутии я начинал </w:t>
      </w:r>
      <w:r>
        <w:rPr>
          <w:rFonts w:ascii="Times New Roman" w:hAnsi="Times New Roman" w:cs="Times New Roman"/>
          <w:sz w:val="24"/>
          <w:szCs w:val="24"/>
        </w:rPr>
        <w:t xml:space="preserve">30 лет тому назад </w:t>
      </w:r>
      <w:r w:rsidRPr="00040D8A">
        <w:rPr>
          <w:rFonts w:ascii="Times New Roman" w:hAnsi="Times New Roman" w:cs="Times New Roman"/>
          <w:sz w:val="24"/>
          <w:szCs w:val="24"/>
        </w:rPr>
        <w:t>с 3</w:t>
      </w:r>
      <w:r>
        <w:rPr>
          <w:rFonts w:ascii="Times New Roman" w:hAnsi="Times New Roman" w:cs="Times New Roman"/>
          <w:sz w:val="24"/>
          <w:szCs w:val="24"/>
        </w:rPr>
        <w:t>0</w:t>
      </w:r>
      <w:r w:rsidRPr="00040D8A">
        <w:rPr>
          <w:rFonts w:ascii="Times New Roman" w:hAnsi="Times New Roman" w:cs="Times New Roman"/>
          <w:sz w:val="24"/>
          <w:szCs w:val="24"/>
        </w:rPr>
        <w:t>-</w:t>
      </w:r>
      <w:r>
        <w:rPr>
          <w:rFonts w:ascii="Times New Roman" w:hAnsi="Times New Roman" w:cs="Times New Roman"/>
          <w:sz w:val="24"/>
          <w:szCs w:val="24"/>
        </w:rPr>
        <w:t>ти</w:t>
      </w:r>
      <w:r w:rsidRPr="00040D8A">
        <w:rPr>
          <w:rFonts w:ascii="Times New Roman" w:hAnsi="Times New Roman" w:cs="Times New Roman"/>
          <w:sz w:val="24"/>
          <w:szCs w:val="24"/>
        </w:rPr>
        <w:t xml:space="preserve"> лекций, прочитанных в городе Якутске и в трех районах республики. С 1992</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 xml:space="preserve">г. борьбу за трезвость </w:t>
      </w:r>
      <w:r>
        <w:rPr>
          <w:rFonts w:ascii="Times New Roman" w:hAnsi="Times New Roman" w:cs="Times New Roman"/>
          <w:sz w:val="24"/>
          <w:szCs w:val="24"/>
        </w:rPr>
        <w:t>ст</w:t>
      </w:r>
      <w:r w:rsidRPr="00040D8A">
        <w:rPr>
          <w:rFonts w:ascii="Times New Roman" w:hAnsi="Times New Roman" w:cs="Times New Roman"/>
          <w:sz w:val="24"/>
          <w:szCs w:val="24"/>
        </w:rPr>
        <w:t xml:space="preserve">ал связывать с экологией человека-души. </w:t>
      </w:r>
      <w:r>
        <w:rPr>
          <w:rFonts w:ascii="Times New Roman" w:hAnsi="Times New Roman" w:cs="Times New Roman"/>
          <w:sz w:val="24"/>
          <w:szCs w:val="24"/>
        </w:rPr>
        <w:t>И э</w:t>
      </w:r>
      <w:r w:rsidRPr="00040D8A">
        <w:rPr>
          <w:rFonts w:ascii="Times New Roman" w:hAnsi="Times New Roman" w:cs="Times New Roman"/>
          <w:sz w:val="24"/>
          <w:szCs w:val="24"/>
        </w:rPr>
        <w:t xml:space="preserve">то было сделано </w:t>
      </w:r>
      <w:r>
        <w:rPr>
          <w:rFonts w:ascii="Times New Roman" w:hAnsi="Times New Roman" w:cs="Times New Roman"/>
          <w:sz w:val="24"/>
          <w:szCs w:val="24"/>
        </w:rPr>
        <w:t>под впечатлениями</w:t>
      </w:r>
      <w:r w:rsidRPr="00040D8A">
        <w:rPr>
          <w:rFonts w:ascii="Times New Roman" w:hAnsi="Times New Roman" w:cs="Times New Roman"/>
          <w:sz w:val="24"/>
          <w:szCs w:val="24"/>
        </w:rPr>
        <w:t xml:space="preserve"> восприятия идеи устойчивого развития (УР) мира.</w:t>
      </w:r>
      <w:r>
        <w:rPr>
          <w:rFonts w:ascii="Times New Roman" w:hAnsi="Times New Roman" w:cs="Times New Roman"/>
          <w:sz w:val="24"/>
          <w:szCs w:val="24"/>
        </w:rPr>
        <w:t xml:space="preserve"> Тогда дух оптимизма о </w:t>
      </w:r>
      <w:r w:rsidRPr="00040D8A">
        <w:rPr>
          <w:rFonts w:ascii="Times New Roman" w:hAnsi="Times New Roman" w:cs="Times New Roman"/>
          <w:sz w:val="24"/>
          <w:szCs w:val="24"/>
        </w:rPr>
        <w:t>Конференции ООН по окружающей среде</w:t>
      </w:r>
      <w:r>
        <w:rPr>
          <w:rFonts w:ascii="Times New Roman" w:hAnsi="Times New Roman" w:cs="Times New Roman"/>
          <w:sz w:val="24"/>
          <w:szCs w:val="24"/>
        </w:rPr>
        <w:t xml:space="preserve"> (ОС) из </w:t>
      </w:r>
      <w:r w:rsidRPr="00040D8A">
        <w:rPr>
          <w:rFonts w:ascii="Times New Roman" w:hAnsi="Times New Roman" w:cs="Times New Roman"/>
          <w:sz w:val="24"/>
          <w:szCs w:val="24"/>
        </w:rPr>
        <w:t>Рио-де-Жанейро</w:t>
      </w:r>
      <w:r>
        <w:rPr>
          <w:rFonts w:ascii="Times New Roman" w:hAnsi="Times New Roman" w:cs="Times New Roman"/>
          <w:sz w:val="24"/>
          <w:szCs w:val="24"/>
        </w:rPr>
        <w:t xml:space="preserve"> привез </w:t>
      </w:r>
      <w:r w:rsidRPr="00040D8A">
        <w:rPr>
          <w:rFonts w:ascii="Times New Roman" w:hAnsi="Times New Roman" w:cs="Times New Roman"/>
          <w:sz w:val="24"/>
          <w:szCs w:val="24"/>
        </w:rPr>
        <w:t>академик В.А.</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Коптюг</w:t>
      </w:r>
      <w:r w:rsidRPr="00C575BB">
        <w:rPr>
          <w:rFonts w:ascii="Times New Roman" w:hAnsi="Times New Roman" w:cs="Times New Roman"/>
          <w:b/>
          <w:i/>
          <w:sz w:val="24"/>
          <w:szCs w:val="24"/>
        </w:rPr>
        <w:t>.</w:t>
      </w:r>
      <w:r w:rsidRPr="00040D8A">
        <w:rPr>
          <w:rFonts w:ascii="Times New Roman" w:hAnsi="Times New Roman" w:cs="Times New Roman"/>
          <w:sz w:val="24"/>
          <w:szCs w:val="24"/>
        </w:rPr>
        <w:t xml:space="preserve"> </w:t>
      </w:r>
      <w:r>
        <w:rPr>
          <w:rFonts w:ascii="Times New Roman" w:hAnsi="Times New Roman" w:cs="Times New Roman"/>
          <w:sz w:val="24"/>
          <w:szCs w:val="24"/>
        </w:rPr>
        <w:t xml:space="preserve">Казалось, что человечество взяло курс на экологизацию технократической цивилизации. </w:t>
      </w:r>
      <w:r w:rsidRPr="00040D8A">
        <w:rPr>
          <w:rFonts w:ascii="Times New Roman" w:hAnsi="Times New Roman" w:cs="Times New Roman"/>
          <w:sz w:val="24"/>
          <w:szCs w:val="24"/>
        </w:rPr>
        <w:t xml:space="preserve">Но в это </w:t>
      </w:r>
      <w:r>
        <w:rPr>
          <w:rFonts w:ascii="Times New Roman" w:hAnsi="Times New Roman" w:cs="Times New Roman"/>
          <w:sz w:val="24"/>
          <w:szCs w:val="24"/>
        </w:rPr>
        <w:t xml:space="preserve">же </w:t>
      </w:r>
      <w:r w:rsidRPr="00040D8A">
        <w:rPr>
          <w:rFonts w:ascii="Times New Roman" w:hAnsi="Times New Roman" w:cs="Times New Roman"/>
          <w:sz w:val="24"/>
          <w:szCs w:val="24"/>
        </w:rPr>
        <w:t>время мир сотряс распад нашей великой родины СССР. Наступил</w:t>
      </w:r>
      <w:r>
        <w:rPr>
          <w:rFonts w:ascii="Times New Roman" w:hAnsi="Times New Roman" w:cs="Times New Roman"/>
          <w:sz w:val="24"/>
          <w:szCs w:val="24"/>
        </w:rPr>
        <w:t>и смутные времена р</w:t>
      </w:r>
      <w:r w:rsidRPr="00040D8A">
        <w:rPr>
          <w:rFonts w:ascii="Times New Roman" w:hAnsi="Times New Roman" w:cs="Times New Roman"/>
          <w:sz w:val="24"/>
          <w:szCs w:val="24"/>
        </w:rPr>
        <w:t>азрушения</w:t>
      </w:r>
      <w:r>
        <w:rPr>
          <w:rFonts w:ascii="Times New Roman" w:hAnsi="Times New Roman" w:cs="Times New Roman"/>
          <w:sz w:val="24"/>
          <w:szCs w:val="24"/>
        </w:rPr>
        <w:t xml:space="preserve"> прошлого</w:t>
      </w:r>
      <w:r w:rsidRPr="00040D8A">
        <w:rPr>
          <w:rFonts w:ascii="Times New Roman" w:hAnsi="Times New Roman" w:cs="Times New Roman"/>
          <w:sz w:val="24"/>
          <w:szCs w:val="24"/>
        </w:rPr>
        <w:t xml:space="preserve"> </w:t>
      </w:r>
      <w:r>
        <w:rPr>
          <w:rFonts w:ascii="Times New Roman" w:hAnsi="Times New Roman" w:cs="Times New Roman"/>
          <w:sz w:val="24"/>
          <w:szCs w:val="24"/>
        </w:rPr>
        <w:t xml:space="preserve">и крушения </w:t>
      </w:r>
      <w:r w:rsidRPr="00040D8A">
        <w:rPr>
          <w:rFonts w:ascii="Times New Roman" w:hAnsi="Times New Roman" w:cs="Times New Roman"/>
          <w:sz w:val="24"/>
          <w:szCs w:val="24"/>
        </w:rPr>
        <w:t xml:space="preserve">социально-нравственных устоев общества. </w:t>
      </w:r>
      <w:r>
        <w:rPr>
          <w:rFonts w:ascii="Times New Roman" w:hAnsi="Times New Roman" w:cs="Times New Roman"/>
          <w:sz w:val="24"/>
          <w:szCs w:val="24"/>
        </w:rPr>
        <w:t>П</w:t>
      </w:r>
      <w:r w:rsidRPr="00040D8A">
        <w:rPr>
          <w:rFonts w:ascii="Times New Roman" w:hAnsi="Times New Roman" w:cs="Times New Roman"/>
          <w:sz w:val="24"/>
          <w:szCs w:val="24"/>
        </w:rPr>
        <w:t>роблема алконаркотиков п</w:t>
      </w:r>
      <w:r>
        <w:rPr>
          <w:rFonts w:ascii="Times New Roman" w:hAnsi="Times New Roman" w:cs="Times New Roman"/>
          <w:sz w:val="24"/>
          <w:szCs w:val="24"/>
        </w:rPr>
        <w:t>олучил</w:t>
      </w:r>
      <w:r w:rsidRPr="00040D8A">
        <w:rPr>
          <w:rFonts w:ascii="Times New Roman" w:hAnsi="Times New Roman" w:cs="Times New Roman"/>
          <w:sz w:val="24"/>
          <w:szCs w:val="24"/>
        </w:rPr>
        <w:t>а свое второе дыхание</w:t>
      </w:r>
      <w:r>
        <w:rPr>
          <w:rFonts w:ascii="Times New Roman" w:hAnsi="Times New Roman" w:cs="Times New Roman"/>
          <w:sz w:val="24"/>
          <w:szCs w:val="24"/>
        </w:rPr>
        <w:t xml:space="preserve"> в</w:t>
      </w:r>
      <w:r w:rsidRPr="00040D8A">
        <w:rPr>
          <w:rFonts w:ascii="Times New Roman" w:hAnsi="Times New Roman" w:cs="Times New Roman"/>
          <w:sz w:val="24"/>
          <w:szCs w:val="24"/>
        </w:rPr>
        <w:t xml:space="preserve"> стихии рыночных перемен</w:t>
      </w:r>
      <w:r>
        <w:rPr>
          <w:rFonts w:ascii="Times New Roman" w:hAnsi="Times New Roman" w:cs="Times New Roman"/>
          <w:sz w:val="24"/>
          <w:szCs w:val="24"/>
        </w:rPr>
        <w:t>.</w:t>
      </w:r>
      <w:r w:rsidRPr="00040D8A">
        <w:rPr>
          <w:rFonts w:ascii="Times New Roman" w:hAnsi="Times New Roman" w:cs="Times New Roman"/>
          <w:sz w:val="24"/>
          <w:szCs w:val="24"/>
        </w:rPr>
        <w:t xml:space="preserve"> Несмотря ни на что</w:t>
      </w:r>
      <w:r>
        <w:rPr>
          <w:rFonts w:ascii="Times New Roman" w:hAnsi="Times New Roman" w:cs="Times New Roman"/>
          <w:sz w:val="24"/>
          <w:szCs w:val="24"/>
        </w:rPr>
        <w:t xml:space="preserve"> патриотические силы</w:t>
      </w:r>
      <w:r w:rsidRPr="00040D8A">
        <w:rPr>
          <w:rFonts w:ascii="Times New Roman" w:hAnsi="Times New Roman" w:cs="Times New Roman"/>
          <w:sz w:val="24"/>
          <w:szCs w:val="24"/>
        </w:rPr>
        <w:t xml:space="preserve"> продолжали праведное дело трезвости</w:t>
      </w:r>
      <w:r>
        <w:rPr>
          <w:rFonts w:ascii="Times New Roman" w:hAnsi="Times New Roman" w:cs="Times New Roman"/>
          <w:sz w:val="24"/>
          <w:szCs w:val="24"/>
        </w:rPr>
        <w:t xml:space="preserve"> в рамках Союза борьбы за народную трезвость (СБНТ)</w:t>
      </w:r>
      <w:r w:rsidRPr="00C575BB">
        <w:rPr>
          <w:rFonts w:ascii="Times New Roman" w:hAnsi="Times New Roman" w:cs="Times New Roman"/>
          <w:b/>
          <w:i/>
          <w:sz w:val="24"/>
          <w:szCs w:val="24"/>
        </w:rPr>
        <w:t>.</w:t>
      </w:r>
      <w:r>
        <w:rPr>
          <w:rFonts w:ascii="Times New Roman" w:hAnsi="Times New Roman" w:cs="Times New Roman"/>
          <w:sz w:val="24"/>
          <w:szCs w:val="24"/>
        </w:rPr>
        <w:t xml:space="preserve"> Более широкая консолидация сторонников трезвости произошла благодаря кипучей энергии А.Н.</w:t>
      </w:r>
      <w:r w:rsidR="00412D8D">
        <w:rPr>
          <w:rFonts w:ascii="Times New Roman" w:hAnsi="Times New Roman" w:cs="Times New Roman"/>
          <w:sz w:val="24"/>
          <w:szCs w:val="24"/>
        </w:rPr>
        <w:t xml:space="preserve"> </w:t>
      </w:r>
      <w:r>
        <w:rPr>
          <w:rFonts w:ascii="Times New Roman" w:hAnsi="Times New Roman" w:cs="Times New Roman"/>
          <w:sz w:val="24"/>
          <w:szCs w:val="24"/>
        </w:rPr>
        <w:t>Маюрова под эгидой Международной академии трезвости (МАТр).</w:t>
      </w:r>
    </w:p>
    <w:p w:rsidR="00AA3F62" w:rsidRPr="00040D8A" w:rsidRDefault="00AA3F62" w:rsidP="00AA3F62">
      <w:pPr>
        <w:pStyle w:val="aa"/>
        <w:spacing w:line="240" w:lineRule="auto"/>
        <w:ind w:left="-567" w:firstLine="851"/>
        <w:jc w:val="both"/>
        <w:rPr>
          <w:rFonts w:ascii="Times New Roman" w:hAnsi="Times New Roman" w:cs="Times New Roman"/>
          <w:sz w:val="24"/>
          <w:szCs w:val="24"/>
        </w:rPr>
      </w:pPr>
      <w:r w:rsidRPr="00040D8A">
        <w:rPr>
          <w:rFonts w:ascii="Times New Roman" w:hAnsi="Times New Roman" w:cs="Times New Roman"/>
          <w:sz w:val="24"/>
          <w:szCs w:val="24"/>
        </w:rPr>
        <w:t>В 2004</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г. мы с профессором А.Н.</w:t>
      </w:r>
      <w:r w:rsidR="00412D8D">
        <w:rPr>
          <w:rFonts w:ascii="Times New Roman" w:hAnsi="Times New Roman" w:cs="Times New Roman"/>
          <w:sz w:val="24"/>
          <w:szCs w:val="24"/>
        </w:rPr>
        <w:t xml:space="preserve"> </w:t>
      </w:r>
      <w:r w:rsidRPr="00040D8A">
        <w:rPr>
          <w:rFonts w:ascii="Times New Roman" w:hAnsi="Times New Roman" w:cs="Times New Roman"/>
          <w:sz w:val="24"/>
          <w:szCs w:val="24"/>
        </w:rPr>
        <w:t>Ма</w:t>
      </w:r>
      <w:r w:rsidR="00412D8D">
        <w:rPr>
          <w:rFonts w:ascii="Times New Roman" w:hAnsi="Times New Roman" w:cs="Times New Roman"/>
          <w:sz w:val="24"/>
          <w:szCs w:val="24"/>
        </w:rPr>
        <w:t>ю</w:t>
      </w:r>
      <w:r w:rsidRPr="00040D8A">
        <w:rPr>
          <w:rFonts w:ascii="Times New Roman" w:hAnsi="Times New Roman" w:cs="Times New Roman"/>
          <w:sz w:val="24"/>
          <w:szCs w:val="24"/>
        </w:rPr>
        <w:t xml:space="preserve">ровым и Главой </w:t>
      </w:r>
      <w:r>
        <w:rPr>
          <w:rFonts w:ascii="Times New Roman" w:hAnsi="Times New Roman" w:cs="Times New Roman"/>
          <w:sz w:val="24"/>
          <w:szCs w:val="24"/>
        </w:rPr>
        <w:t>местной администрации (р</w:t>
      </w:r>
      <w:r w:rsidRPr="00040D8A">
        <w:rPr>
          <w:rFonts w:ascii="Times New Roman" w:hAnsi="Times New Roman" w:cs="Times New Roman"/>
          <w:sz w:val="24"/>
          <w:szCs w:val="24"/>
        </w:rPr>
        <w:t>айона</w:t>
      </w:r>
      <w:r>
        <w:rPr>
          <w:rFonts w:ascii="Times New Roman" w:hAnsi="Times New Roman" w:cs="Times New Roman"/>
          <w:sz w:val="24"/>
          <w:szCs w:val="24"/>
        </w:rPr>
        <w:t>)</w:t>
      </w:r>
      <w:r w:rsidRPr="00040D8A">
        <w:rPr>
          <w:rFonts w:ascii="Times New Roman" w:hAnsi="Times New Roman" w:cs="Times New Roman"/>
          <w:sz w:val="24"/>
          <w:szCs w:val="24"/>
        </w:rPr>
        <w:t xml:space="preserve"> И.Н.</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Аммосовым организовали Конгресс в Чурапче, посвященный 100-летию первого общества трезвости в Якутии</w:t>
      </w:r>
      <w:r>
        <w:rPr>
          <w:rFonts w:ascii="Times New Roman" w:hAnsi="Times New Roman" w:cs="Times New Roman"/>
          <w:sz w:val="24"/>
          <w:szCs w:val="24"/>
        </w:rPr>
        <w:t xml:space="preserve"> </w:t>
      </w:r>
      <w:r w:rsidRPr="00040D8A">
        <w:rPr>
          <w:rFonts w:ascii="Times New Roman" w:hAnsi="Times New Roman" w:cs="Times New Roman"/>
          <w:sz w:val="24"/>
          <w:szCs w:val="24"/>
        </w:rPr>
        <w:t>и 100-летию академика Ф.Г.</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Углова (1904-2008)</w:t>
      </w:r>
      <w:r>
        <w:rPr>
          <w:rFonts w:ascii="Times New Roman" w:hAnsi="Times New Roman" w:cs="Times New Roman"/>
          <w:sz w:val="24"/>
          <w:szCs w:val="24"/>
        </w:rPr>
        <w:t xml:space="preserve"> </w:t>
      </w:r>
      <w:r w:rsidRPr="00040D8A">
        <w:rPr>
          <w:rFonts w:ascii="Times New Roman" w:hAnsi="Times New Roman" w:cs="Times New Roman"/>
          <w:sz w:val="24"/>
          <w:szCs w:val="24"/>
        </w:rPr>
        <w:t>Ф</w:t>
      </w:r>
      <w:r>
        <w:rPr>
          <w:rFonts w:ascii="Times New Roman" w:hAnsi="Times New Roman" w:cs="Times New Roman"/>
          <w:sz w:val="24"/>
          <w:szCs w:val="24"/>
        </w:rPr>
        <w:t xml:space="preserve">едор </w:t>
      </w:r>
      <w:r w:rsidRPr="00040D8A">
        <w:rPr>
          <w:rFonts w:ascii="Times New Roman" w:hAnsi="Times New Roman" w:cs="Times New Roman"/>
          <w:sz w:val="24"/>
          <w:szCs w:val="24"/>
        </w:rPr>
        <w:t>Г</w:t>
      </w:r>
      <w:r>
        <w:rPr>
          <w:rFonts w:ascii="Times New Roman" w:hAnsi="Times New Roman" w:cs="Times New Roman"/>
          <w:sz w:val="24"/>
          <w:szCs w:val="24"/>
        </w:rPr>
        <w:t>ригорьевич</w:t>
      </w:r>
      <w:r w:rsidRPr="00040D8A">
        <w:rPr>
          <w:rFonts w:ascii="Times New Roman" w:hAnsi="Times New Roman" w:cs="Times New Roman"/>
          <w:sz w:val="24"/>
          <w:szCs w:val="24"/>
        </w:rPr>
        <w:t xml:space="preserve"> родился в верховьях Лены</w:t>
      </w:r>
      <w:r>
        <w:rPr>
          <w:rFonts w:ascii="Times New Roman" w:hAnsi="Times New Roman" w:cs="Times New Roman"/>
          <w:sz w:val="24"/>
          <w:szCs w:val="24"/>
        </w:rPr>
        <w:t xml:space="preserve"> - </w:t>
      </w:r>
      <w:r w:rsidRPr="00040D8A">
        <w:rPr>
          <w:rFonts w:ascii="Times New Roman" w:hAnsi="Times New Roman" w:cs="Times New Roman"/>
          <w:sz w:val="24"/>
          <w:szCs w:val="24"/>
        </w:rPr>
        <w:t>в</w:t>
      </w:r>
      <w:r>
        <w:rPr>
          <w:rFonts w:ascii="Times New Roman" w:hAnsi="Times New Roman" w:cs="Times New Roman"/>
          <w:sz w:val="24"/>
          <w:szCs w:val="24"/>
        </w:rPr>
        <w:t>близи</w:t>
      </w:r>
      <w:r w:rsidRPr="00040D8A">
        <w:rPr>
          <w:rFonts w:ascii="Times New Roman" w:hAnsi="Times New Roman" w:cs="Times New Roman"/>
          <w:sz w:val="24"/>
          <w:szCs w:val="24"/>
        </w:rPr>
        <w:t xml:space="preserve"> г. </w:t>
      </w:r>
      <w:r w:rsidRPr="00D5602B">
        <w:rPr>
          <w:rFonts w:ascii="Times New Roman" w:hAnsi="Times New Roman" w:cs="Times New Roman"/>
          <w:sz w:val="24"/>
          <w:szCs w:val="24"/>
        </w:rPr>
        <w:t>Киренска</w:t>
      </w:r>
      <w:r w:rsidRPr="00C575BB">
        <w:rPr>
          <w:rFonts w:ascii="Times New Roman" w:hAnsi="Times New Roman" w:cs="Times New Roman"/>
          <w:b/>
          <w:i/>
          <w:sz w:val="24"/>
          <w:szCs w:val="24"/>
        </w:rPr>
        <w:t>.</w:t>
      </w:r>
      <w:r w:rsidRPr="00040D8A">
        <w:rPr>
          <w:rFonts w:ascii="Times New Roman" w:hAnsi="Times New Roman" w:cs="Times New Roman"/>
          <w:sz w:val="24"/>
          <w:szCs w:val="24"/>
        </w:rPr>
        <w:t xml:space="preserve"> </w:t>
      </w:r>
      <w:r>
        <w:rPr>
          <w:rFonts w:ascii="Times New Roman" w:hAnsi="Times New Roman" w:cs="Times New Roman"/>
          <w:sz w:val="24"/>
          <w:szCs w:val="24"/>
        </w:rPr>
        <w:t xml:space="preserve"> П</w:t>
      </w:r>
      <w:r w:rsidRPr="00040D8A">
        <w:rPr>
          <w:rFonts w:ascii="Times New Roman" w:hAnsi="Times New Roman" w:cs="Times New Roman"/>
          <w:sz w:val="24"/>
          <w:szCs w:val="24"/>
        </w:rPr>
        <w:t>отому якутяне считают его своим земляком. Основателем первого общества трезвости в Якутии был великий мыслитель-провидец саха А.Е.</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Кулаковский (1877-1926)</w:t>
      </w:r>
      <w:r w:rsidRPr="00C575BB">
        <w:rPr>
          <w:rFonts w:ascii="Times New Roman" w:hAnsi="Times New Roman" w:cs="Times New Roman"/>
          <w:b/>
          <w:i/>
          <w:sz w:val="24"/>
          <w:szCs w:val="24"/>
        </w:rPr>
        <w:t>.</w:t>
      </w:r>
      <w:r w:rsidRPr="00040D8A">
        <w:rPr>
          <w:rFonts w:ascii="Times New Roman" w:hAnsi="Times New Roman" w:cs="Times New Roman"/>
          <w:sz w:val="24"/>
          <w:szCs w:val="24"/>
        </w:rPr>
        <w:t xml:space="preserve"> В 1916</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г. он написал эпическую поэму «Арыгы-Оборотень» (в переводе В.</w:t>
      </w:r>
      <w:r w:rsidR="004A74F6">
        <w:rPr>
          <w:rFonts w:ascii="Times New Roman" w:hAnsi="Times New Roman" w:cs="Times New Roman"/>
          <w:sz w:val="24"/>
          <w:szCs w:val="24"/>
        </w:rPr>
        <w:t xml:space="preserve"> </w:t>
      </w:r>
      <w:r w:rsidRPr="00040D8A">
        <w:rPr>
          <w:rFonts w:ascii="Times New Roman" w:hAnsi="Times New Roman" w:cs="Times New Roman"/>
          <w:sz w:val="24"/>
          <w:szCs w:val="24"/>
        </w:rPr>
        <w:t xml:space="preserve">Солоухина), где красочно описаны </w:t>
      </w:r>
      <w:r>
        <w:rPr>
          <w:rFonts w:ascii="Times New Roman" w:hAnsi="Times New Roman" w:cs="Times New Roman"/>
          <w:sz w:val="24"/>
          <w:szCs w:val="24"/>
        </w:rPr>
        <w:t xml:space="preserve">вся </w:t>
      </w:r>
      <w:r w:rsidRPr="00040D8A">
        <w:rPr>
          <w:rFonts w:ascii="Times New Roman" w:hAnsi="Times New Roman" w:cs="Times New Roman"/>
          <w:sz w:val="24"/>
          <w:szCs w:val="24"/>
        </w:rPr>
        <w:t>история и география, психология и технология алкоголизации Северной Азии.  «</w:t>
      </w:r>
      <w:r w:rsidRPr="00040D8A">
        <w:rPr>
          <w:rFonts w:ascii="Times New Roman" w:hAnsi="Times New Roman" w:cs="Times New Roman"/>
          <w:i/>
          <w:sz w:val="24"/>
          <w:szCs w:val="24"/>
        </w:rPr>
        <w:t>Одобренную высшими властями, таящую невиданную силу</w:t>
      </w:r>
      <w:r w:rsidRPr="00040D8A">
        <w:rPr>
          <w:rFonts w:ascii="Times New Roman" w:hAnsi="Times New Roman" w:cs="Times New Roman"/>
          <w:sz w:val="24"/>
          <w:szCs w:val="24"/>
        </w:rPr>
        <w:t>» жидкость доставляли купцы «</w:t>
      </w:r>
      <w:r w:rsidRPr="00040D8A">
        <w:rPr>
          <w:rFonts w:ascii="Times New Roman" w:hAnsi="Times New Roman" w:cs="Times New Roman"/>
          <w:i/>
          <w:sz w:val="24"/>
          <w:szCs w:val="24"/>
        </w:rPr>
        <w:t>по Лене-госпоже, по Лене-матушке к причалу счастливого Якутска»</w:t>
      </w:r>
      <w:r w:rsidRPr="004A74F6">
        <w:rPr>
          <w:rFonts w:ascii="Times New Roman" w:hAnsi="Times New Roman" w:cs="Times New Roman"/>
          <w:i/>
          <w:sz w:val="24"/>
          <w:szCs w:val="24"/>
        </w:rPr>
        <w:t>.</w:t>
      </w:r>
      <w:r w:rsidRPr="00C575BB">
        <w:rPr>
          <w:rFonts w:ascii="Times New Roman" w:hAnsi="Times New Roman" w:cs="Times New Roman"/>
          <w:b/>
          <w:i/>
          <w:sz w:val="24"/>
          <w:szCs w:val="24"/>
        </w:rPr>
        <w:t xml:space="preserve"> </w:t>
      </w:r>
      <w:r w:rsidR="004A74F6" w:rsidRPr="004A74F6">
        <w:rPr>
          <w:rFonts w:ascii="Times New Roman" w:hAnsi="Times New Roman" w:cs="Times New Roman"/>
          <w:sz w:val="24"/>
          <w:szCs w:val="24"/>
        </w:rPr>
        <w:t>Т</w:t>
      </w:r>
      <w:r w:rsidRPr="00040D8A">
        <w:rPr>
          <w:rFonts w:ascii="Times New Roman" w:hAnsi="Times New Roman" w:cs="Times New Roman"/>
          <w:sz w:val="24"/>
          <w:szCs w:val="24"/>
        </w:rPr>
        <w:t>ак</w:t>
      </w:r>
      <w:r w:rsidRPr="00040D8A">
        <w:rPr>
          <w:rFonts w:ascii="Times New Roman" w:hAnsi="Times New Roman" w:cs="Times New Roman"/>
          <w:i/>
          <w:sz w:val="24"/>
          <w:szCs w:val="24"/>
        </w:rPr>
        <w:t xml:space="preserve"> </w:t>
      </w:r>
      <w:r w:rsidRPr="00040D8A">
        <w:rPr>
          <w:rFonts w:ascii="Times New Roman" w:hAnsi="Times New Roman" w:cs="Times New Roman"/>
          <w:sz w:val="24"/>
          <w:szCs w:val="24"/>
        </w:rPr>
        <w:t>начинается поэма</w:t>
      </w:r>
      <w:r w:rsidRPr="00617013">
        <w:rPr>
          <w:rFonts w:ascii="Times New Roman" w:hAnsi="Times New Roman" w:cs="Times New Roman"/>
          <w:b/>
          <w:sz w:val="24"/>
          <w:szCs w:val="24"/>
        </w:rPr>
        <w:t xml:space="preserve"> </w:t>
      </w:r>
      <w:r w:rsidRPr="009A502D">
        <w:rPr>
          <w:rFonts w:ascii="Times New Roman" w:hAnsi="Times New Roman" w:cs="Times New Roman"/>
          <w:i/>
          <w:sz w:val="24"/>
          <w:szCs w:val="24"/>
        </w:rPr>
        <w:t>«При содействии почтенных людей, при поддержке высоких властей проник он из города в город, из наслега в наслег. Всю якутскую землю-пропитал, Тунгусскую землю провонял».</w:t>
      </w:r>
      <w:r>
        <w:rPr>
          <w:rFonts w:ascii="Times New Roman" w:hAnsi="Times New Roman" w:cs="Times New Roman"/>
          <w:i/>
          <w:sz w:val="24"/>
          <w:szCs w:val="24"/>
        </w:rPr>
        <w:t xml:space="preserve"> </w:t>
      </w:r>
      <w:r w:rsidRPr="00040D8A">
        <w:rPr>
          <w:rFonts w:ascii="Times New Roman" w:hAnsi="Times New Roman" w:cs="Times New Roman"/>
          <w:sz w:val="24"/>
          <w:szCs w:val="24"/>
        </w:rPr>
        <w:t>«</w:t>
      </w:r>
      <w:r w:rsidRPr="00040D8A">
        <w:rPr>
          <w:rFonts w:ascii="Times New Roman" w:hAnsi="Times New Roman" w:cs="Times New Roman"/>
          <w:i/>
          <w:sz w:val="24"/>
          <w:szCs w:val="24"/>
        </w:rPr>
        <w:t>Русские - прельстились, якуты - пленились, старики -</w:t>
      </w:r>
      <w:r>
        <w:rPr>
          <w:rFonts w:ascii="Times New Roman" w:hAnsi="Times New Roman" w:cs="Times New Roman"/>
          <w:i/>
          <w:sz w:val="24"/>
          <w:szCs w:val="24"/>
        </w:rPr>
        <w:t xml:space="preserve"> </w:t>
      </w:r>
      <w:r w:rsidRPr="00040D8A">
        <w:rPr>
          <w:rFonts w:ascii="Times New Roman" w:hAnsi="Times New Roman" w:cs="Times New Roman"/>
          <w:i/>
          <w:sz w:val="24"/>
          <w:szCs w:val="24"/>
        </w:rPr>
        <w:t xml:space="preserve">загорелись, молодые - пристрастились». </w:t>
      </w:r>
      <w:r w:rsidRPr="00040D8A">
        <w:rPr>
          <w:rFonts w:ascii="Times New Roman" w:hAnsi="Times New Roman" w:cs="Times New Roman"/>
          <w:sz w:val="24"/>
          <w:szCs w:val="24"/>
        </w:rPr>
        <w:t>Так стихия алководья обхватила простор</w:t>
      </w:r>
      <w:r>
        <w:rPr>
          <w:rFonts w:ascii="Times New Roman" w:hAnsi="Times New Roman" w:cs="Times New Roman"/>
          <w:sz w:val="24"/>
          <w:szCs w:val="24"/>
        </w:rPr>
        <w:t>ы</w:t>
      </w:r>
      <w:r w:rsidRPr="00040D8A">
        <w:rPr>
          <w:rFonts w:ascii="Times New Roman" w:hAnsi="Times New Roman" w:cs="Times New Roman"/>
          <w:sz w:val="24"/>
          <w:szCs w:val="24"/>
        </w:rPr>
        <w:t xml:space="preserve"> Якутии еще задолго до освоения месторождений  золота и алмазов</w:t>
      </w:r>
      <w:r w:rsidRPr="009A502D">
        <w:rPr>
          <w:rFonts w:ascii="Times New Roman" w:hAnsi="Times New Roman" w:cs="Times New Roman"/>
          <w:i/>
          <w:sz w:val="24"/>
          <w:szCs w:val="24"/>
        </w:rPr>
        <w:t>.</w:t>
      </w:r>
      <w:r>
        <w:rPr>
          <w:rFonts w:ascii="Times New Roman" w:hAnsi="Times New Roman" w:cs="Times New Roman"/>
          <w:i/>
          <w:sz w:val="24"/>
          <w:szCs w:val="24"/>
        </w:rPr>
        <w:t xml:space="preserve"> </w:t>
      </w:r>
      <w:r w:rsidRPr="00040D8A">
        <w:rPr>
          <w:rFonts w:ascii="Times New Roman" w:hAnsi="Times New Roman" w:cs="Times New Roman"/>
          <w:sz w:val="24"/>
          <w:szCs w:val="24"/>
        </w:rPr>
        <w:t xml:space="preserve">Ведь потребление алкоголя </w:t>
      </w:r>
      <w:r w:rsidRPr="00040D8A">
        <w:rPr>
          <w:rFonts w:ascii="Times New Roman" w:hAnsi="Times New Roman" w:cs="Times New Roman"/>
          <w:sz w:val="24"/>
          <w:szCs w:val="24"/>
        </w:rPr>
        <w:lastRenderedPageBreak/>
        <w:t>противоречит экофильному менталитету северных азиатов на генном уровне, т.к. природа не наделила их организ</w:t>
      </w:r>
      <w:r>
        <w:rPr>
          <w:rFonts w:ascii="Times New Roman" w:hAnsi="Times New Roman" w:cs="Times New Roman"/>
          <w:sz w:val="24"/>
          <w:szCs w:val="24"/>
        </w:rPr>
        <w:t>м</w:t>
      </w:r>
      <w:r w:rsidRPr="00040D8A">
        <w:rPr>
          <w:rFonts w:ascii="Times New Roman" w:hAnsi="Times New Roman" w:cs="Times New Roman"/>
          <w:sz w:val="24"/>
          <w:szCs w:val="24"/>
        </w:rPr>
        <w:t xml:space="preserve"> ферментом детоксикации алкоголя (алкодегидрогеназы). Особо опасный урон алкоголь нанес этноэкологии коренных, малочисленных народов Крайнего Севера.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2000</w:t>
      </w:r>
      <w:r w:rsidR="004A74F6" w:rsidRPr="004A74F6">
        <w:rPr>
          <w:rFonts w:ascii="Times New Roman" w:hAnsi="Times New Roman" w:cs="Times New Roman"/>
          <w:sz w:val="24"/>
          <w:szCs w:val="24"/>
        </w:rPr>
        <w:t xml:space="preserve"> </w:t>
      </w:r>
      <w:r w:rsidRPr="004A74F6">
        <w:rPr>
          <w:rFonts w:ascii="Times New Roman" w:hAnsi="Times New Roman" w:cs="Times New Roman"/>
          <w:sz w:val="24"/>
          <w:szCs w:val="24"/>
        </w:rPr>
        <w:t>г. по инициативе первого Президента РС</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(Я) М.Е.</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 xml:space="preserve">Николаева в Якутии была объявлена «Доктрина здорового образа жизни - ЗОЖ». В целях выделения приоритета борьбы за трезвость на Конгрессе </w:t>
      </w:r>
      <w:r w:rsidR="004A74F6">
        <w:rPr>
          <w:rFonts w:ascii="Times New Roman" w:hAnsi="Times New Roman" w:cs="Times New Roman"/>
          <w:sz w:val="24"/>
          <w:szCs w:val="24"/>
        </w:rPr>
        <w:t>–</w:t>
      </w:r>
      <w:r w:rsidRPr="004A74F6">
        <w:rPr>
          <w:rFonts w:ascii="Times New Roman" w:hAnsi="Times New Roman" w:cs="Times New Roman"/>
          <w:sz w:val="24"/>
          <w:szCs w:val="24"/>
        </w:rPr>
        <w:t xml:space="preserve"> 2004</w:t>
      </w:r>
      <w:r w:rsidR="004A74F6">
        <w:rPr>
          <w:rFonts w:ascii="Times New Roman" w:hAnsi="Times New Roman" w:cs="Times New Roman"/>
          <w:sz w:val="24"/>
          <w:szCs w:val="24"/>
        </w:rPr>
        <w:t xml:space="preserve"> г.</w:t>
      </w:r>
      <w:r w:rsidRPr="004A74F6">
        <w:rPr>
          <w:rFonts w:ascii="Times New Roman" w:hAnsi="Times New Roman" w:cs="Times New Roman"/>
          <w:sz w:val="24"/>
          <w:szCs w:val="24"/>
        </w:rPr>
        <w:t xml:space="preserve"> я сделал доклад на тему «Социально-экологические основы реализации доктрины  ЗОЖ Якутии-2000». Уточнил смысл базовых понятий «ЗОЖ» и «трезвость».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Трезвость – это прирожденное (природой данное) состояние человека, свободное от алконаркотических пороков цивилизации и отражающее его гармоничную связь с Матушкой Природой.</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Здоровый образ жизни (ЗОЖ) – это укрепление связи человека с природой путем преодоления вредных привычек, физической и духовной закалки, профессионального и культурного развития личности.</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Предложил программу-минимум (2004-2015), направленную на внедрение в общественное сознание идеала трезвости и изменение питейных традиций</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Главной задачей программы-максимум (2016-2025) подчеркивали преодоление социально-экономической базы массового потребления алкоголя. Как видно, указанные мно</w:t>
      </w:r>
      <w:r w:rsidR="004A74F6">
        <w:rPr>
          <w:rFonts w:ascii="Times New Roman" w:hAnsi="Times New Roman" w:cs="Times New Roman"/>
          <w:sz w:val="24"/>
          <w:szCs w:val="24"/>
        </w:rPr>
        <w:t>й</w:t>
      </w:r>
      <w:r w:rsidRPr="004A74F6">
        <w:rPr>
          <w:rFonts w:ascii="Times New Roman" w:hAnsi="Times New Roman" w:cs="Times New Roman"/>
          <w:sz w:val="24"/>
          <w:szCs w:val="24"/>
        </w:rPr>
        <w:t xml:space="preserve"> сроки действуют до сих пор. Продолжается последовательная работа и достигнуты видимые сдвиги. В этом я убедился на 1Х-м Республиканском ысыахе Олонхо, прошедшем 19-21.06.2015 в с.</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Чурапча</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Мощную атаку на алкоголь объявил Глава РС</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(Я) Е.А.</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Борисов распоряжением от 8.07.2015 «О мерах по снижению масштабов злоупотребления алкогольной продукцией и профилактика алкоголизма среди населения РС</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 xml:space="preserve">(Я)». 17 пунктов, адресованы всем министерствам и ведомствам республики. В том числе решено </w:t>
      </w:r>
      <w:r w:rsidRPr="004A74F6">
        <w:rPr>
          <w:rFonts w:ascii="Times New Roman" w:hAnsi="Times New Roman" w:cs="Times New Roman"/>
          <w:i/>
          <w:sz w:val="24"/>
          <w:szCs w:val="24"/>
        </w:rPr>
        <w:t xml:space="preserve">«с 1 сентября внедрить уроки культуры здоровья во всех образовательных школах по профилактике употребления психоактивных веществ», </w:t>
      </w:r>
      <w:r w:rsidRPr="004A74F6">
        <w:rPr>
          <w:rFonts w:ascii="Times New Roman" w:hAnsi="Times New Roman" w:cs="Times New Roman"/>
          <w:sz w:val="24"/>
          <w:szCs w:val="24"/>
        </w:rPr>
        <w:t>с чем поздравляю автора А.Н.</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Маюрова. 11 сентября в Городском центре нац. литератур я провел «День трезвости» с первокурсниками-2015. Участвовали 57 студентов.</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Рыночная стихия усилила алкоголизацию населения и обострила проблему наркотиков. В последние годы особую тревогу вызывает распространение таких убойных химических наркотиков, как </w:t>
      </w:r>
      <w:r w:rsidRPr="004A74F6">
        <w:rPr>
          <w:rFonts w:ascii="Times New Roman" w:hAnsi="Times New Roman" w:cs="Times New Roman"/>
          <w:sz w:val="24"/>
          <w:szCs w:val="24"/>
          <w:lang w:val="en-US"/>
        </w:rPr>
        <w:t>spasy</w:t>
      </w:r>
      <w:r w:rsidRPr="004A74F6">
        <w:rPr>
          <w:rFonts w:ascii="Times New Roman" w:hAnsi="Times New Roman" w:cs="Times New Roman"/>
          <w:sz w:val="24"/>
          <w:szCs w:val="24"/>
        </w:rPr>
        <w:t>. В прошлом году арестовали руководителей Службы борьбы с наркотиками Новосибирска за связь с наркодилерами. Жуткий случай произошел 2.10.2015 в детсаде №</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262 г.</w:t>
      </w:r>
      <w:r w:rsidR="004A74F6">
        <w:rPr>
          <w:rFonts w:ascii="Times New Roman" w:hAnsi="Times New Roman" w:cs="Times New Roman"/>
          <w:sz w:val="24"/>
          <w:szCs w:val="24"/>
        </w:rPr>
        <w:t xml:space="preserve"> </w:t>
      </w:r>
      <w:r w:rsidRPr="004A74F6">
        <w:rPr>
          <w:rFonts w:ascii="Times New Roman" w:hAnsi="Times New Roman" w:cs="Times New Roman"/>
          <w:sz w:val="24"/>
          <w:szCs w:val="24"/>
        </w:rPr>
        <w:t xml:space="preserve">Новосибирска: четыре ребенка отравились спайсом (Сов.Россия от 6.10.2015). СБНТ необходимо особо выделить это направление работы. </w:t>
      </w:r>
    </w:p>
    <w:p w:rsidR="00AA3F62" w:rsidRPr="004A74F6" w:rsidRDefault="00994DA8" w:rsidP="00994DA8">
      <w:pPr>
        <w:pStyle w:val="aa"/>
        <w:spacing w:after="0" w:line="240" w:lineRule="auto"/>
        <w:ind w:left="-567" w:firstLine="708"/>
        <w:jc w:val="both"/>
        <w:rPr>
          <w:rFonts w:ascii="Times New Roman" w:hAnsi="Times New Roman" w:cs="Times New Roman"/>
          <w:sz w:val="24"/>
          <w:szCs w:val="24"/>
        </w:rPr>
      </w:pPr>
      <w:r>
        <w:rPr>
          <w:rFonts w:ascii="Times New Roman" w:hAnsi="Times New Roman" w:cs="Times New Roman"/>
          <w:sz w:val="24"/>
          <w:szCs w:val="24"/>
          <w:lang w:val="en-US"/>
        </w:rPr>
        <w:t>I</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В связи с провозглашением ЮНЕСКО в 2005</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г. якутского героического эпоса Олонхо шедевром культурного наследия человечества, мы со студентами в Новосибирске в 2006 году инициировали экопроект «Олонхо в культурном пространстве Сибири-России»</w:t>
      </w:r>
      <w:r w:rsidR="00AA3F62" w:rsidRPr="004A74F6">
        <w:rPr>
          <w:rFonts w:ascii="Times New Roman" w:hAnsi="Times New Roman" w:cs="Times New Roman"/>
          <w:i/>
          <w:sz w:val="24"/>
          <w:szCs w:val="24"/>
        </w:rPr>
        <w:t>.</w:t>
      </w:r>
      <w:r w:rsidR="00AA3F62" w:rsidRPr="004A74F6">
        <w:rPr>
          <w:rFonts w:ascii="Times New Roman" w:hAnsi="Times New Roman" w:cs="Times New Roman"/>
          <w:sz w:val="24"/>
          <w:szCs w:val="24"/>
        </w:rPr>
        <w:t xml:space="preserve"> Итоги десятилетней работы (2006-2015г.г.) подвели на 1Х-м Республиканском ысыахе Олонхо в июне 2015</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г. в с.</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Чурапча</w:t>
      </w:r>
      <w:r w:rsidR="00AA3F62" w:rsidRPr="004A74F6">
        <w:rPr>
          <w:rFonts w:ascii="Times New Roman" w:hAnsi="Times New Roman" w:cs="Times New Roman"/>
          <w:i/>
          <w:sz w:val="24"/>
          <w:szCs w:val="24"/>
        </w:rPr>
        <w:t>.</w:t>
      </w:r>
      <w:r w:rsidR="00AA3F62" w:rsidRPr="004A74F6">
        <w:rPr>
          <w:rFonts w:ascii="Times New Roman" w:hAnsi="Times New Roman" w:cs="Times New Roman"/>
          <w:sz w:val="24"/>
          <w:szCs w:val="24"/>
        </w:rPr>
        <w:t xml:space="preserve"> </w:t>
      </w:r>
    </w:p>
    <w:p w:rsidR="00AA3F62" w:rsidRPr="004A74F6" w:rsidRDefault="00994DA8" w:rsidP="00994DA8">
      <w:pPr>
        <w:pStyle w:val="aa"/>
        <w:spacing w:line="240" w:lineRule="auto"/>
        <w:ind w:left="-567"/>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II</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 xml:space="preserve">В якутских эпосах Олонхо описывается мифологическая история обустройства Среднего земного мира, который по научному называется «Биосфера». Как известно, солнечный фотосинтез жизни протекает по времени на поверхностном слое земного шара, </w:t>
      </w:r>
    </w:p>
    <w:p w:rsidR="00AA3F62" w:rsidRPr="004A74F6" w:rsidRDefault="00AA3F62" w:rsidP="004A74F6">
      <w:pPr>
        <w:pStyle w:val="aa"/>
        <w:spacing w:line="240" w:lineRule="auto"/>
        <w:ind w:left="-567"/>
        <w:jc w:val="both"/>
        <w:rPr>
          <w:rFonts w:ascii="Times New Roman" w:hAnsi="Times New Roman" w:cs="Times New Roman"/>
          <w:sz w:val="24"/>
          <w:szCs w:val="24"/>
        </w:rPr>
      </w:pPr>
      <w:r w:rsidRPr="004A74F6">
        <w:rPr>
          <w:rFonts w:ascii="Times New Roman" w:hAnsi="Times New Roman" w:cs="Times New Roman"/>
          <w:sz w:val="24"/>
          <w:szCs w:val="24"/>
        </w:rPr>
        <w:t>толщино</w:t>
      </w:r>
      <w:r w:rsidR="00994DA8">
        <w:rPr>
          <w:rFonts w:ascii="Times New Roman" w:hAnsi="Times New Roman" w:cs="Times New Roman"/>
          <w:sz w:val="24"/>
          <w:szCs w:val="24"/>
        </w:rPr>
        <w:t>й</w:t>
      </w:r>
      <w:r w:rsidRPr="004A74F6">
        <w:rPr>
          <w:rFonts w:ascii="Times New Roman" w:hAnsi="Times New Roman" w:cs="Times New Roman"/>
          <w:sz w:val="24"/>
          <w:szCs w:val="24"/>
        </w:rPr>
        <w:t xml:space="preserve"> всего 20-30 км, что составляет всего 1/400 часть диаметра </w:t>
      </w:r>
      <w:r w:rsidR="00994DA8">
        <w:rPr>
          <w:rFonts w:ascii="Times New Roman" w:hAnsi="Times New Roman" w:cs="Times New Roman"/>
          <w:sz w:val="24"/>
          <w:szCs w:val="24"/>
        </w:rPr>
        <w:t>земли</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В этом тесном коммунальном общежитии – в экодоме «Биосфера» обречены жить в мире и согласии 1.4 млн</w:t>
      </w:r>
      <w:r w:rsidR="00994DA8">
        <w:rPr>
          <w:rFonts w:ascii="Times New Roman" w:hAnsi="Times New Roman" w:cs="Times New Roman"/>
          <w:sz w:val="24"/>
          <w:szCs w:val="24"/>
        </w:rPr>
        <w:t>.</w:t>
      </w:r>
      <w:r w:rsidRPr="004A74F6">
        <w:rPr>
          <w:rFonts w:ascii="Times New Roman" w:hAnsi="Times New Roman" w:cs="Times New Roman"/>
          <w:sz w:val="24"/>
          <w:szCs w:val="24"/>
        </w:rPr>
        <w:t xml:space="preserve"> биовидов животных, 0.5 млн</w:t>
      </w:r>
      <w:r w:rsidR="00994DA8">
        <w:rPr>
          <w:rFonts w:ascii="Times New Roman" w:hAnsi="Times New Roman" w:cs="Times New Roman"/>
          <w:sz w:val="24"/>
          <w:szCs w:val="24"/>
        </w:rPr>
        <w:t>.</w:t>
      </w:r>
      <w:r w:rsidRPr="004A74F6">
        <w:rPr>
          <w:rFonts w:ascii="Times New Roman" w:hAnsi="Times New Roman" w:cs="Times New Roman"/>
          <w:sz w:val="24"/>
          <w:szCs w:val="24"/>
        </w:rPr>
        <w:t xml:space="preserve"> биовидов растений и около 7 млрд</w:t>
      </w:r>
      <w:r w:rsidR="00994DA8">
        <w:rPr>
          <w:rFonts w:ascii="Times New Roman" w:hAnsi="Times New Roman" w:cs="Times New Roman"/>
          <w:sz w:val="24"/>
          <w:szCs w:val="24"/>
        </w:rPr>
        <w:t>.</w:t>
      </w:r>
      <w:r w:rsidRPr="004A74F6">
        <w:rPr>
          <w:rFonts w:ascii="Times New Roman" w:hAnsi="Times New Roman" w:cs="Times New Roman"/>
          <w:sz w:val="24"/>
          <w:szCs w:val="24"/>
        </w:rPr>
        <w:t xml:space="preserve"> биосоциовида </w:t>
      </w:r>
      <w:r w:rsidRPr="004A74F6">
        <w:rPr>
          <w:rFonts w:ascii="Times New Roman" w:hAnsi="Times New Roman" w:cs="Times New Roman"/>
          <w:sz w:val="24"/>
          <w:szCs w:val="24"/>
          <w:lang w:val="en-US"/>
        </w:rPr>
        <w:t>Homo</w:t>
      </w:r>
      <w:r w:rsidRPr="004A74F6">
        <w:rPr>
          <w:rFonts w:ascii="Times New Roman" w:hAnsi="Times New Roman" w:cs="Times New Roman"/>
          <w:sz w:val="24"/>
          <w:szCs w:val="24"/>
        </w:rPr>
        <w:t xml:space="preserve"> </w:t>
      </w:r>
      <w:r w:rsidRPr="004A74F6">
        <w:rPr>
          <w:rFonts w:ascii="Times New Roman" w:hAnsi="Times New Roman" w:cs="Times New Roman"/>
          <w:sz w:val="24"/>
          <w:szCs w:val="24"/>
          <w:lang w:val="en-US"/>
        </w:rPr>
        <w:t>Sapiens</w:t>
      </w:r>
      <w:r w:rsidRPr="004A74F6">
        <w:rPr>
          <w:rFonts w:ascii="Times New Roman" w:hAnsi="Times New Roman" w:cs="Times New Roman"/>
          <w:sz w:val="24"/>
          <w:szCs w:val="24"/>
        </w:rPr>
        <w:t>.</w:t>
      </w:r>
    </w:p>
    <w:p w:rsidR="00AA3F62" w:rsidRPr="004A74F6" w:rsidRDefault="00AA3F62" w:rsidP="004A74F6">
      <w:pPr>
        <w:pStyle w:val="aa"/>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Слова «экология» и «трезвость» особо задевают вопросы выживания в трескучих морозах Якутии: </w:t>
      </w:r>
      <w:r w:rsidRPr="004A74F6">
        <w:rPr>
          <w:rFonts w:ascii="Times New Roman" w:hAnsi="Times New Roman" w:cs="Times New Roman"/>
          <w:i/>
          <w:sz w:val="24"/>
          <w:szCs w:val="24"/>
        </w:rPr>
        <w:t>Слайды (16-17)</w:t>
      </w:r>
      <w:r w:rsidRPr="004A74F6">
        <w:rPr>
          <w:rFonts w:ascii="Times New Roman" w:hAnsi="Times New Roman" w:cs="Times New Roman"/>
          <w:sz w:val="24"/>
          <w:szCs w:val="24"/>
        </w:rPr>
        <w:t>: зима на Лене (февраль, минус 50</w:t>
      </w:r>
      <w:r w:rsidRPr="004A74F6">
        <w:rPr>
          <w:rFonts w:ascii="Times New Roman" w:hAnsi="Times New Roman" w:cs="Times New Roman"/>
          <w:sz w:val="24"/>
          <w:szCs w:val="24"/>
          <w:vertAlign w:val="superscript"/>
        </w:rPr>
        <w:t>0</w:t>
      </w:r>
      <w:r w:rsidRPr="004A74F6">
        <w:rPr>
          <w:rFonts w:ascii="Times New Roman" w:hAnsi="Times New Roman" w:cs="Times New Roman"/>
          <w:sz w:val="24"/>
          <w:szCs w:val="24"/>
        </w:rPr>
        <w:t>С) и в г.Якутске.</w:t>
      </w:r>
    </w:p>
    <w:p w:rsidR="00AA3F62" w:rsidRPr="004A74F6" w:rsidRDefault="00AA3F62" w:rsidP="004A74F6">
      <w:pPr>
        <w:pStyle w:val="aa"/>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lastRenderedPageBreak/>
        <w:t xml:space="preserve">Экология (греч. </w:t>
      </w:r>
      <w:r w:rsidRPr="004A74F6">
        <w:rPr>
          <w:rFonts w:ascii="Times New Roman" w:hAnsi="Times New Roman" w:cs="Times New Roman"/>
          <w:sz w:val="24"/>
          <w:szCs w:val="24"/>
          <w:lang w:val="en-US"/>
        </w:rPr>
        <w:t>ojkos</w:t>
      </w:r>
      <w:r w:rsidRPr="004A74F6">
        <w:rPr>
          <w:rFonts w:ascii="Times New Roman" w:hAnsi="Times New Roman" w:cs="Times New Roman"/>
          <w:sz w:val="24"/>
          <w:szCs w:val="24"/>
        </w:rPr>
        <w:t xml:space="preserve"> – дом, родина, </w:t>
      </w:r>
      <w:r w:rsidRPr="004A74F6">
        <w:rPr>
          <w:rFonts w:ascii="Times New Roman" w:hAnsi="Times New Roman" w:cs="Times New Roman"/>
          <w:sz w:val="24"/>
          <w:szCs w:val="24"/>
          <w:lang w:val="en-US"/>
        </w:rPr>
        <w:t>logos</w:t>
      </w:r>
      <w:r w:rsidRPr="004A74F6">
        <w:rPr>
          <w:rFonts w:ascii="Times New Roman" w:hAnsi="Times New Roman" w:cs="Times New Roman"/>
          <w:sz w:val="24"/>
          <w:szCs w:val="24"/>
        </w:rPr>
        <w:t xml:space="preserve"> - наука) – это наука о доме –</w:t>
      </w:r>
      <w:r w:rsidRPr="004A74F6">
        <w:rPr>
          <w:rFonts w:ascii="Times New Roman" w:hAnsi="Times New Roman" w:cs="Times New Roman"/>
          <w:i/>
          <w:sz w:val="24"/>
          <w:szCs w:val="24"/>
        </w:rPr>
        <w:t xml:space="preserve"> «об экономике природы»</w:t>
      </w:r>
      <w:r w:rsidRPr="004A74F6">
        <w:rPr>
          <w:rFonts w:ascii="Times New Roman" w:hAnsi="Times New Roman" w:cs="Times New Roman"/>
          <w:sz w:val="24"/>
          <w:szCs w:val="24"/>
        </w:rPr>
        <w:t xml:space="preserve"> (Э.</w:t>
      </w:r>
      <w:r w:rsidR="00994DA8">
        <w:rPr>
          <w:rFonts w:ascii="Times New Roman" w:hAnsi="Times New Roman" w:cs="Times New Roman"/>
          <w:sz w:val="24"/>
          <w:szCs w:val="24"/>
        </w:rPr>
        <w:t xml:space="preserve"> </w:t>
      </w:r>
      <w:r w:rsidRPr="004A74F6">
        <w:rPr>
          <w:rFonts w:ascii="Times New Roman" w:hAnsi="Times New Roman" w:cs="Times New Roman"/>
          <w:sz w:val="24"/>
          <w:szCs w:val="24"/>
        </w:rPr>
        <w:t xml:space="preserve">Геккель, 1866). Приведу основные экологические признаки борьбы за трезвый образ жизни. </w:t>
      </w:r>
    </w:p>
    <w:p w:rsidR="00AA3F62" w:rsidRPr="004A74F6" w:rsidRDefault="00AA3F62" w:rsidP="004A74F6">
      <w:pPr>
        <w:pStyle w:val="aa"/>
        <w:numPr>
          <w:ilvl w:val="0"/>
          <w:numId w:val="9"/>
        </w:numPr>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i/>
          <w:sz w:val="24"/>
          <w:szCs w:val="24"/>
        </w:rPr>
        <w:t>Человек – дитя природы,</w:t>
      </w:r>
      <w:r w:rsidRPr="004A74F6">
        <w:rPr>
          <w:rFonts w:ascii="Times New Roman" w:hAnsi="Times New Roman" w:cs="Times New Roman"/>
          <w:sz w:val="24"/>
          <w:szCs w:val="24"/>
        </w:rPr>
        <w:t xml:space="preserve"> который рождается в экодоме «Биосфера» абс</w:t>
      </w:r>
      <w:r w:rsidR="00994DA8">
        <w:rPr>
          <w:rFonts w:ascii="Times New Roman" w:hAnsi="Times New Roman" w:cs="Times New Roman"/>
          <w:sz w:val="24"/>
          <w:szCs w:val="24"/>
        </w:rPr>
        <w:t>олютным</w:t>
      </w:r>
      <w:r w:rsidRPr="004A74F6">
        <w:rPr>
          <w:rFonts w:ascii="Times New Roman" w:hAnsi="Times New Roman" w:cs="Times New Roman"/>
          <w:sz w:val="24"/>
          <w:szCs w:val="24"/>
        </w:rPr>
        <w:t xml:space="preserve"> трезвенником. Это - стартовая точка социализации и базовый потенциал интеллектуально-культурного развития личности.</w:t>
      </w:r>
    </w:p>
    <w:p w:rsidR="00AA3F62" w:rsidRPr="004A74F6" w:rsidRDefault="00AA3F62" w:rsidP="004A74F6">
      <w:pPr>
        <w:pStyle w:val="aa"/>
        <w:numPr>
          <w:ilvl w:val="0"/>
          <w:numId w:val="9"/>
        </w:numPr>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Мы говорим о борьбе «за здоровый (трезвый) образ жизни». Здесь ключевое слово «жизнь». </w:t>
      </w:r>
      <w:r w:rsidRPr="004A74F6">
        <w:rPr>
          <w:rFonts w:ascii="Times New Roman" w:hAnsi="Times New Roman" w:cs="Times New Roman"/>
          <w:i/>
          <w:sz w:val="24"/>
          <w:szCs w:val="24"/>
        </w:rPr>
        <w:t>Жизнь (здоровье)</w:t>
      </w:r>
      <w:r w:rsidRPr="004A74F6">
        <w:rPr>
          <w:rFonts w:ascii="Times New Roman" w:hAnsi="Times New Roman" w:cs="Times New Roman"/>
          <w:sz w:val="24"/>
          <w:szCs w:val="24"/>
        </w:rPr>
        <w:t xml:space="preserve"> – это главный критерий экологического благополучия человека, всех биологических видов. В экосистеме «Природа-Человек-Общество» связь «Человек-Природа» означает целомудрие трезвости, а приобщение к алкоголю происходит по связи «Общество - Человек». Именно в результате социального навязывания алкоголя </w:t>
      </w:r>
      <w:r w:rsidRPr="004A74F6">
        <w:rPr>
          <w:rFonts w:ascii="Times New Roman" w:hAnsi="Times New Roman" w:cs="Times New Roman"/>
          <w:sz w:val="24"/>
          <w:szCs w:val="24"/>
          <w:lang w:val="en-US"/>
        </w:rPr>
        <w:t>Homo</w:t>
      </w:r>
      <w:r w:rsidRPr="004A74F6">
        <w:rPr>
          <w:rFonts w:ascii="Times New Roman" w:hAnsi="Times New Roman" w:cs="Times New Roman"/>
          <w:sz w:val="24"/>
          <w:szCs w:val="24"/>
        </w:rPr>
        <w:t xml:space="preserve"> </w:t>
      </w:r>
      <w:r w:rsidRPr="004A74F6">
        <w:rPr>
          <w:rFonts w:ascii="Times New Roman" w:hAnsi="Times New Roman" w:cs="Times New Roman"/>
          <w:sz w:val="24"/>
          <w:szCs w:val="24"/>
          <w:lang w:val="en-US"/>
        </w:rPr>
        <w:t>Sapiens</w:t>
      </w:r>
      <w:r w:rsidRPr="004A74F6">
        <w:rPr>
          <w:rFonts w:ascii="Times New Roman" w:hAnsi="Times New Roman" w:cs="Times New Roman"/>
          <w:sz w:val="24"/>
          <w:szCs w:val="24"/>
        </w:rPr>
        <w:t xml:space="preserve"> превратился в пьющий вид Н</w:t>
      </w:r>
      <w:r w:rsidRPr="004A74F6">
        <w:rPr>
          <w:rFonts w:ascii="Times New Roman" w:hAnsi="Times New Roman" w:cs="Times New Roman"/>
          <w:sz w:val="24"/>
          <w:szCs w:val="24"/>
          <w:lang w:val="en-US"/>
        </w:rPr>
        <w:t>omo</w:t>
      </w:r>
      <w:r w:rsidRPr="004A74F6">
        <w:rPr>
          <w:rFonts w:ascii="Times New Roman" w:hAnsi="Times New Roman" w:cs="Times New Roman"/>
          <w:sz w:val="24"/>
          <w:szCs w:val="24"/>
        </w:rPr>
        <w:t xml:space="preserve"> </w:t>
      </w:r>
      <w:r w:rsidRPr="004A74F6">
        <w:rPr>
          <w:rFonts w:ascii="Times New Roman" w:hAnsi="Times New Roman" w:cs="Times New Roman"/>
          <w:sz w:val="24"/>
          <w:szCs w:val="24"/>
          <w:lang w:val="en-US"/>
        </w:rPr>
        <w:t>Bibens</w:t>
      </w:r>
      <w:r w:rsidRPr="004A74F6">
        <w:rPr>
          <w:rFonts w:ascii="Times New Roman" w:hAnsi="Times New Roman" w:cs="Times New Roman"/>
          <w:sz w:val="24"/>
          <w:szCs w:val="24"/>
        </w:rPr>
        <w:t>.</w:t>
      </w:r>
    </w:p>
    <w:p w:rsidR="00AA3F62" w:rsidRPr="004A74F6" w:rsidRDefault="00AA3F62" w:rsidP="004A74F6">
      <w:pPr>
        <w:pStyle w:val="aa"/>
        <w:numPr>
          <w:ilvl w:val="0"/>
          <w:numId w:val="9"/>
        </w:numPr>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Мы боремся </w:t>
      </w:r>
      <w:r w:rsidRPr="004A74F6">
        <w:rPr>
          <w:rFonts w:ascii="Times New Roman" w:hAnsi="Times New Roman" w:cs="Times New Roman"/>
          <w:i/>
          <w:sz w:val="24"/>
          <w:szCs w:val="24"/>
        </w:rPr>
        <w:t>за экологию Человека-Души,</w:t>
      </w:r>
      <w:r w:rsidRPr="004A74F6">
        <w:rPr>
          <w:rFonts w:ascii="Times New Roman" w:hAnsi="Times New Roman" w:cs="Times New Roman"/>
          <w:sz w:val="24"/>
          <w:szCs w:val="24"/>
        </w:rPr>
        <w:t xml:space="preserve"> т.к. алкоголь поражает мозг и все органы кровеносной системы. Этанол (этиловый спирт) – психотропный токсикант, отнесенный к категории «сильно действующих наркотиков» (ГОСТ 18300-72, п.5.1). Есть санитарные нормы - ПДК выбросов этанола в окружающую среду: в воде 50 мг/л, в воздухе 5 мг/куб.м</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w:t>
      </w:r>
    </w:p>
    <w:p w:rsidR="00AA3F62" w:rsidRPr="004A74F6" w:rsidRDefault="00AA3F62" w:rsidP="004A74F6">
      <w:pPr>
        <w:pStyle w:val="aa"/>
        <w:numPr>
          <w:ilvl w:val="0"/>
          <w:numId w:val="9"/>
        </w:numPr>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По большому счету, </w:t>
      </w:r>
      <w:r w:rsidRPr="004A74F6">
        <w:rPr>
          <w:rFonts w:ascii="Times New Roman" w:hAnsi="Times New Roman" w:cs="Times New Roman"/>
          <w:i/>
          <w:sz w:val="24"/>
          <w:szCs w:val="24"/>
        </w:rPr>
        <w:t>трезвенническое движение</w:t>
      </w:r>
      <w:r w:rsidRPr="004A74F6">
        <w:rPr>
          <w:rFonts w:ascii="Times New Roman" w:hAnsi="Times New Roman" w:cs="Times New Roman"/>
          <w:sz w:val="24"/>
          <w:szCs w:val="24"/>
        </w:rPr>
        <w:t xml:space="preserve"> направлено на решение задач Стратегии УР мира. При этом дезалкоголизация общества – стратегическая линия,  а устранение первопричины спаивания человека – тактическая методология решения  экологической проблемы. </w:t>
      </w:r>
    </w:p>
    <w:p w:rsidR="00AA3F62" w:rsidRPr="004A74F6" w:rsidRDefault="00AA3F62" w:rsidP="004A74F6">
      <w:pPr>
        <w:pStyle w:val="aa"/>
        <w:numPr>
          <w:ilvl w:val="0"/>
          <w:numId w:val="9"/>
        </w:numPr>
        <w:spacing w:line="240" w:lineRule="auto"/>
        <w:ind w:left="-567"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Словосочетание </w:t>
      </w:r>
      <w:r w:rsidRPr="004A74F6">
        <w:rPr>
          <w:rFonts w:ascii="Times New Roman" w:hAnsi="Times New Roman" w:cs="Times New Roman"/>
          <w:i/>
          <w:sz w:val="24"/>
          <w:szCs w:val="24"/>
        </w:rPr>
        <w:t>«Здоровый (трезвый) образ жизни</w:t>
      </w:r>
      <w:r w:rsidRPr="004A74F6">
        <w:rPr>
          <w:rFonts w:ascii="Times New Roman" w:hAnsi="Times New Roman" w:cs="Times New Roman"/>
          <w:sz w:val="24"/>
          <w:szCs w:val="24"/>
        </w:rPr>
        <w:t>» - прямой антоним экологического  понятия «</w:t>
      </w:r>
      <w:r w:rsidRPr="004A74F6">
        <w:rPr>
          <w:rFonts w:ascii="Times New Roman" w:hAnsi="Times New Roman" w:cs="Times New Roman"/>
          <w:i/>
          <w:sz w:val="24"/>
          <w:szCs w:val="24"/>
        </w:rPr>
        <w:t>Потребительский образ жизни</w:t>
      </w:r>
      <w:r w:rsidRPr="004A74F6">
        <w:rPr>
          <w:rFonts w:ascii="Times New Roman" w:hAnsi="Times New Roman" w:cs="Times New Roman"/>
          <w:sz w:val="24"/>
          <w:szCs w:val="24"/>
        </w:rPr>
        <w:t xml:space="preserve">». У меня сложилось мнение, что одной из главных причин кризиса технократической цивилизации является отход от первоначального определения экологии </w:t>
      </w:r>
      <w:r w:rsidRPr="004A74F6">
        <w:rPr>
          <w:rFonts w:ascii="Times New Roman" w:hAnsi="Times New Roman" w:cs="Times New Roman"/>
          <w:i/>
          <w:sz w:val="24"/>
          <w:szCs w:val="24"/>
        </w:rPr>
        <w:t xml:space="preserve">«как науки об экономике природы». </w:t>
      </w:r>
      <w:r w:rsidRPr="004A74F6">
        <w:rPr>
          <w:rFonts w:ascii="Times New Roman" w:hAnsi="Times New Roman" w:cs="Times New Roman"/>
          <w:sz w:val="24"/>
          <w:szCs w:val="24"/>
        </w:rPr>
        <w:t>Либо промышленное освоение природных ресурсов до сих пор осуществляется без учета и адекватной компенсации эколого-экономического ущерба, наносимого биосфере. Точно также, «пьяный рубль» бюджета страны, как доказывал  профессор Б.И.</w:t>
      </w:r>
      <w:r w:rsidR="00994DA8">
        <w:rPr>
          <w:rFonts w:ascii="Times New Roman" w:hAnsi="Times New Roman" w:cs="Times New Roman"/>
          <w:sz w:val="24"/>
          <w:szCs w:val="24"/>
        </w:rPr>
        <w:t xml:space="preserve"> </w:t>
      </w:r>
      <w:r w:rsidRPr="004A74F6">
        <w:rPr>
          <w:rFonts w:ascii="Times New Roman" w:hAnsi="Times New Roman" w:cs="Times New Roman"/>
          <w:sz w:val="24"/>
          <w:szCs w:val="24"/>
        </w:rPr>
        <w:t xml:space="preserve">Искаков, имеет положительный знак лишь в случае пренебрежения того ущерба, который наносит алкоголь здоровью и интеллекту человека. </w:t>
      </w:r>
      <w:r w:rsidRPr="004A74F6">
        <w:rPr>
          <w:rFonts w:ascii="Times New Roman" w:hAnsi="Times New Roman" w:cs="Times New Roman"/>
          <w:i/>
          <w:sz w:val="24"/>
          <w:szCs w:val="24"/>
        </w:rPr>
        <w:t xml:space="preserve">«Если посчитать по всем статьям, трезвость прибыльнее государству, чем продажа водки» </w:t>
      </w:r>
      <w:r w:rsidRPr="004A74F6">
        <w:rPr>
          <w:rFonts w:ascii="Times New Roman" w:hAnsi="Times New Roman" w:cs="Times New Roman"/>
          <w:sz w:val="24"/>
          <w:szCs w:val="24"/>
        </w:rPr>
        <w:t>писал в своей книге непоколебимый борец за трезвость, первый зам</w:t>
      </w:r>
      <w:r w:rsidR="00994DA8">
        <w:rPr>
          <w:rFonts w:ascii="Times New Roman" w:hAnsi="Times New Roman" w:cs="Times New Roman"/>
          <w:sz w:val="24"/>
          <w:szCs w:val="24"/>
        </w:rPr>
        <w:t>.</w:t>
      </w:r>
      <w:r w:rsidRPr="004A74F6">
        <w:rPr>
          <w:rFonts w:ascii="Times New Roman" w:hAnsi="Times New Roman" w:cs="Times New Roman"/>
          <w:sz w:val="24"/>
          <w:szCs w:val="24"/>
        </w:rPr>
        <w:t xml:space="preserve"> Генсека ЦК КПСС Е.К.</w:t>
      </w:r>
      <w:r w:rsidR="00994DA8">
        <w:rPr>
          <w:rFonts w:ascii="Times New Roman" w:hAnsi="Times New Roman" w:cs="Times New Roman"/>
          <w:sz w:val="24"/>
          <w:szCs w:val="24"/>
        </w:rPr>
        <w:t xml:space="preserve"> </w:t>
      </w:r>
      <w:r w:rsidRPr="004A74F6">
        <w:rPr>
          <w:rFonts w:ascii="Times New Roman" w:hAnsi="Times New Roman" w:cs="Times New Roman"/>
          <w:sz w:val="24"/>
          <w:szCs w:val="24"/>
        </w:rPr>
        <w:t>Лигачев, с которым мы встречались в Новосибирске в 2007</w:t>
      </w:r>
      <w:r w:rsidR="00994DA8">
        <w:rPr>
          <w:rFonts w:ascii="Times New Roman" w:hAnsi="Times New Roman" w:cs="Times New Roman"/>
          <w:sz w:val="24"/>
          <w:szCs w:val="24"/>
        </w:rPr>
        <w:t xml:space="preserve"> </w:t>
      </w:r>
      <w:r w:rsidRPr="004A74F6">
        <w:rPr>
          <w:rFonts w:ascii="Times New Roman" w:hAnsi="Times New Roman" w:cs="Times New Roman"/>
          <w:sz w:val="24"/>
          <w:szCs w:val="24"/>
        </w:rPr>
        <w:t xml:space="preserve">г. </w:t>
      </w:r>
    </w:p>
    <w:p w:rsidR="00AA3F62" w:rsidRPr="004A74F6" w:rsidRDefault="00994DA8" w:rsidP="00994DA8">
      <w:pPr>
        <w:spacing w:line="240" w:lineRule="auto"/>
        <w:ind w:firstLine="567"/>
        <w:jc w:val="both"/>
        <w:rPr>
          <w:rFonts w:ascii="Times New Roman" w:hAnsi="Times New Roman" w:cs="Times New Roman"/>
          <w:sz w:val="24"/>
          <w:szCs w:val="24"/>
        </w:rPr>
      </w:pPr>
      <w:r w:rsidRPr="00994DA8">
        <w:rPr>
          <w:rFonts w:ascii="Times New Roman" w:hAnsi="Times New Roman" w:cs="Times New Roman"/>
          <w:sz w:val="24"/>
          <w:szCs w:val="24"/>
        </w:rPr>
        <w:t>III.</w:t>
      </w:r>
      <w:r>
        <w:rPr>
          <w:rFonts w:ascii="Times New Roman" w:hAnsi="Times New Roman" w:cs="Times New Roman"/>
          <w:sz w:val="24"/>
          <w:szCs w:val="24"/>
        </w:rPr>
        <w:t xml:space="preserve"> </w:t>
      </w:r>
      <w:r w:rsidR="00AA3F62" w:rsidRPr="004A74F6">
        <w:rPr>
          <w:rFonts w:ascii="Times New Roman" w:hAnsi="Times New Roman" w:cs="Times New Roman"/>
          <w:sz w:val="24"/>
          <w:szCs w:val="24"/>
        </w:rPr>
        <w:t xml:space="preserve">Мы живем в трижды безумном мире и в нетрезвом обществе. Либо технократическое общество потребления ведет мир по пути экологического самоедства и духовной  деградации. </w:t>
      </w:r>
    </w:p>
    <w:p w:rsidR="00AA3F62" w:rsidRPr="004A74F6" w:rsidRDefault="00994DA8" w:rsidP="00994DA8">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AA3F62" w:rsidRPr="004A74F6">
        <w:rPr>
          <w:rFonts w:ascii="Times New Roman" w:hAnsi="Times New Roman" w:cs="Times New Roman"/>
          <w:sz w:val="24"/>
          <w:szCs w:val="24"/>
        </w:rPr>
        <w:t xml:space="preserve">Здесь слово «потребление» имеет двоякий противоэкологичный смысл: а/ как ущербная добыча не возобновляемых природных ресурсов и б/ как вредное увлечение алконаркотическими  </w:t>
      </w:r>
      <w:r>
        <w:rPr>
          <w:rFonts w:ascii="Times New Roman" w:hAnsi="Times New Roman" w:cs="Times New Roman"/>
          <w:sz w:val="24"/>
          <w:szCs w:val="24"/>
        </w:rPr>
        <w:t>изделиями</w:t>
      </w:r>
      <w:r w:rsidR="00AA3F62" w:rsidRPr="004A74F6">
        <w:rPr>
          <w:rFonts w:ascii="Times New Roman" w:hAnsi="Times New Roman" w:cs="Times New Roman"/>
          <w:sz w:val="24"/>
          <w:szCs w:val="24"/>
        </w:rPr>
        <w:t xml:space="preserve">.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i/>
          <w:sz w:val="24"/>
          <w:szCs w:val="24"/>
        </w:rPr>
        <w:t xml:space="preserve">Все беды человеческой цивилизации и здоровья человека, так или иначе, обусловлены ослаблением, деградацией и разрушением пуповинной связи человека с Матушкой Природой и с потерей прирожденного целомудрия трезвости. </w:t>
      </w:r>
      <w:r w:rsidRPr="004A74F6">
        <w:rPr>
          <w:rFonts w:ascii="Times New Roman" w:hAnsi="Times New Roman" w:cs="Times New Roman"/>
          <w:sz w:val="24"/>
          <w:szCs w:val="24"/>
        </w:rPr>
        <w:t>К такому кардинальному выводу я, пришел, на основе ретро - анализа своего жизненного пути. Моя экологическая биография сложилась из следующих этапов выживания и целеустремленного развития</w:t>
      </w:r>
      <w:r w:rsidRPr="004A74F6">
        <w:rPr>
          <w:rFonts w:ascii="Times New Roman" w:hAnsi="Times New Roman" w:cs="Times New Roman"/>
          <w:i/>
          <w:sz w:val="24"/>
          <w:szCs w:val="24"/>
        </w:rPr>
        <w:t xml:space="preserve">.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Во-первых, в детские годы военных невзгод я чудом выжил один из шестерых братьев и сестер в глинобит</w:t>
      </w:r>
      <w:r w:rsidR="00994DA8">
        <w:rPr>
          <w:rFonts w:ascii="Times New Roman" w:hAnsi="Times New Roman" w:cs="Times New Roman"/>
          <w:sz w:val="24"/>
          <w:szCs w:val="24"/>
        </w:rPr>
        <w:t>н</w:t>
      </w:r>
      <w:r w:rsidRPr="004A74F6">
        <w:rPr>
          <w:rFonts w:ascii="Times New Roman" w:hAnsi="Times New Roman" w:cs="Times New Roman"/>
          <w:sz w:val="24"/>
          <w:szCs w:val="24"/>
        </w:rPr>
        <w:t>ой юрте предков с земляным полом и открытым камельком</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Но это был этап гармоничной слитности с природой красавицы Амги и время закладки природно-этноментальных задатков (1938-1958), которые предопределили весь алгоритм развития и совершенства. Здесь напомню вещие слова Иммануила Канта</w:t>
      </w:r>
      <w:r w:rsidRPr="003A268F">
        <w:rPr>
          <w:rFonts w:ascii="Times New Roman" w:hAnsi="Times New Roman" w:cs="Times New Roman"/>
          <w:sz w:val="24"/>
          <w:szCs w:val="24"/>
        </w:rPr>
        <w:t>:</w:t>
      </w:r>
      <w:r w:rsidRPr="004A74F6">
        <w:rPr>
          <w:rFonts w:ascii="Times New Roman" w:hAnsi="Times New Roman" w:cs="Times New Roman"/>
          <w:sz w:val="24"/>
          <w:szCs w:val="24"/>
        </w:rPr>
        <w:t xml:space="preserve"> </w:t>
      </w:r>
      <w:r w:rsidRPr="004A74F6">
        <w:rPr>
          <w:rFonts w:ascii="Times New Roman" w:hAnsi="Times New Roman" w:cs="Times New Roman"/>
          <w:i/>
          <w:sz w:val="24"/>
          <w:szCs w:val="24"/>
        </w:rPr>
        <w:t xml:space="preserve">«Все природные </w:t>
      </w:r>
      <w:r w:rsidRPr="004A74F6">
        <w:rPr>
          <w:rFonts w:ascii="Times New Roman" w:hAnsi="Times New Roman" w:cs="Times New Roman"/>
          <w:i/>
          <w:sz w:val="24"/>
          <w:szCs w:val="24"/>
        </w:rPr>
        <w:lastRenderedPageBreak/>
        <w:t>задатки живого существа предназначены для совершенного и целесообразного развития»</w:t>
      </w:r>
      <w:r w:rsidRPr="004A74F6">
        <w:rPr>
          <w:rFonts w:ascii="Times New Roman" w:hAnsi="Times New Roman" w:cs="Times New Roman"/>
          <w:sz w:val="24"/>
          <w:szCs w:val="24"/>
        </w:rPr>
        <w:t xml:space="preserve"> (1784).</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Во-вторых, мой научно-производственный опыт (1958-1993) связан с проблемами экологии ПРИРОДЫ. Либо как специалист атомных технологий я имел дело с грозным ураном в деле укрепления ядерной обороны страны</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Как специалист инструментальной хроматографии занимался разработкой методик эколого-аналитического контроля производства цветных металлов</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Как специалист промышленной экологии участвовал в решении крупной проблемы высокотоксичного мышьяка</w:t>
      </w:r>
      <w:r w:rsidRPr="004A74F6">
        <w:rPr>
          <w:rFonts w:ascii="Times New Roman" w:hAnsi="Times New Roman" w:cs="Times New Roman"/>
          <w:i/>
          <w:sz w:val="24"/>
          <w:szCs w:val="24"/>
        </w:rPr>
        <w:t xml:space="preserve">.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В-третьих, моя общественно-патриотическая деятельность (1993-2015) начиналась с изучения проблемы алкоголя и привела к углубленному познанию экологии ЧЕЛОВЕКА-ДУШИ.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Вот так я стал сподвижником триединства экологии Природы-Человека-Души в системе образования. Дело в том, что я вот уже 20 лет являюсь наставником студентов Якутии, обучающихся в 16 ВУЗах Новосибирска (1995-2015). В конечном счете, в финише лет пришел к разработке Концепции экодуховного восхождения личности, о сути которой  буду говорить подробно.</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Что же такое жизнь с экологической точки зрения? Жизнь (здоровье) – это устойчивое равновесие в экосистеме взаимосвязи внутренней среды организма, человека,  с окружающей природной и социальной средой</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 xml:space="preserve">Можно сказать, что жизнь биологических видов протекает в стенах экодома «Биосфера», пространственно очерченных системой взаимосвязей «Природа-Человек-Общество». </w:t>
      </w:r>
    </w:p>
    <w:p w:rsidR="00AA3F62" w:rsidRPr="004A74F6" w:rsidRDefault="00AA3F62" w:rsidP="003A268F">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Возникает вопрос: в каком же экодоме ХХ1-го века теснится сегодня 7 млрд</w:t>
      </w:r>
      <w:r w:rsidR="003A268F">
        <w:rPr>
          <w:rFonts w:ascii="Times New Roman" w:hAnsi="Times New Roman" w:cs="Times New Roman"/>
          <w:sz w:val="24"/>
          <w:szCs w:val="24"/>
        </w:rPr>
        <w:t>.</w:t>
      </w:r>
      <w:r w:rsidRPr="004A74F6">
        <w:rPr>
          <w:rFonts w:ascii="Times New Roman" w:hAnsi="Times New Roman" w:cs="Times New Roman"/>
          <w:sz w:val="24"/>
          <w:szCs w:val="24"/>
        </w:rPr>
        <w:t xml:space="preserve"> жителей (с 2011</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г.)? Ситуация  в Эко-ЖКХ в целом тревожная. Об этом говорят и пишут много. Во-первых, Природа настолько загрязнена отходами производства и потребления, что существенно изменилась химия ОС - состав растительной почвы, потребляемой воды и вдыхаемого воздуха. В результате чего жизненное пространство в промышленных городах локально превратилась в искусственную среду, которую называют «Техносферой»</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Специалисты оценивают глубину такого изменения на уровне 50%. «Черную дыру» техносферы можно увидеть на примере алмазодобычи в г.</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Мирном</w:t>
      </w:r>
      <w:r w:rsidRPr="004A74F6">
        <w:rPr>
          <w:rFonts w:ascii="Times New Roman" w:hAnsi="Times New Roman" w:cs="Times New Roman"/>
          <w:i/>
          <w:sz w:val="24"/>
          <w:szCs w:val="24"/>
        </w:rPr>
        <w:t>.</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Во-вторых, Общество (Социум) тоже изменилось. Технологический прорыв в области микроэлектроники открыл широкие возможности освоения виртуальной реальности бытия. Но инновационные достижения  науки и техники «по вредн</w:t>
      </w:r>
      <w:r w:rsidR="003A268F">
        <w:rPr>
          <w:rFonts w:ascii="Times New Roman" w:hAnsi="Times New Roman" w:cs="Times New Roman"/>
          <w:sz w:val="24"/>
          <w:szCs w:val="24"/>
        </w:rPr>
        <w:t>о</w:t>
      </w:r>
      <w:r w:rsidRPr="004A74F6">
        <w:rPr>
          <w:rFonts w:ascii="Times New Roman" w:hAnsi="Times New Roman" w:cs="Times New Roman"/>
          <w:sz w:val="24"/>
          <w:szCs w:val="24"/>
        </w:rPr>
        <w:t xml:space="preserve">й привычке политиков» изначально направляются против самого же человека. Так и случилось с использованием высоких информационных технологий, коммуникационной </w:t>
      </w:r>
      <w:r w:rsidRPr="004A74F6">
        <w:rPr>
          <w:rFonts w:ascii="Times New Roman" w:hAnsi="Times New Roman" w:cs="Times New Roman"/>
          <w:sz w:val="24"/>
          <w:szCs w:val="24"/>
          <w:lang w:val="en-US"/>
        </w:rPr>
        <w:t>WWW</w:t>
      </w:r>
      <w:r w:rsidRPr="004A74F6">
        <w:rPr>
          <w:rFonts w:ascii="Times New Roman" w:hAnsi="Times New Roman" w:cs="Times New Roman"/>
          <w:sz w:val="24"/>
          <w:szCs w:val="24"/>
        </w:rPr>
        <w:t>-паутины Интернет. 45-летняя «холодная война» (1946-1991) перешла в фазу информационной агрессии. При этом, действенным оружием психо-наркотической обработки массового сознания и социально-политических столкновений стала Слово, точнее подмена понятий, лицемерие и ложь. Например, проамериканская хунта Украины, проливая кровь своего народа, вопреки здравому смыслу, называет жертвы гражданской войны «террористами». Ученые (специалист глобальной экологии А.Н.</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Дмитрьев) такое изменение социума стали охарактеризовать термином «информационная Лжесфера». Давно, еще в советское время, в газете «Правда» я прочитал курьезное сообщение  что, «в США создано общество лжецов любителей. В него не принимают политиков, т.к. они относятся к профессионалам». Теперь это уже не шутка. Мы с вами сталкиваемся с технологией лжи в антиалкогольной борьбе, это: культурнопитейство</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реклама алкоголя</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и т.д.</w:t>
      </w:r>
      <w:r w:rsidRPr="004A74F6">
        <w:rPr>
          <w:rFonts w:ascii="Times New Roman" w:hAnsi="Times New Roman" w:cs="Times New Roman"/>
          <w:i/>
          <w:sz w:val="24"/>
          <w:szCs w:val="24"/>
        </w:rPr>
        <w:t xml:space="preserve"> «Напиток, сочетающий в себе одновременно ад и рай» (А</w:t>
      </w:r>
      <w:r w:rsidR="003A268F">
        <w:rPr>
          <w:rFonts w:ascii="Times New Roman" w:hAnsi="Times New Roman" w:cs="Times New Roman"/>
          <w:i/>
          <w:sz w:val="24"/>
          <w:szCs w:val="24"/>
        </w:rPr>
        <w:t xml:space="preserve">. </w:t>
      </w:r>
      <w:r w:rsidRPr="004A74F6">
        <w:rPr>
          <w:rFonts w:ascii="Times New Roman" w:hAnsi="Times New Roman" w:cs="Times New Roman"/>
          <w:i/>
          <w:sz w:val="24"/>
          <w:szCs w:val="24"/>
        </w:rPr>
        <w:t xml:space="preserve">Кулаковский) </w:t>
      </w:r>
      <w:r w:rsidRPr="004A74F6">
        <w:rPr>
          <w:rFonts w:ascii="Times New Roman" w:hAnsi="Times New Roman" w:cs="Times New Roman"/>
          <w:sz w:val="24"/>
          <w:szCs w:val="24"/>
        </w:rPr>
        <w:t xml:space="preserve">я бы назвал так: </w:t>
      </w:r>
      <w:r w:rsidR="003A268F">
        <w:rPr>
          <w:rFonts w:ascii="Times New Roman" w:hAnsi="Times New Roman" w:cs="Times New Roman"/>
          <w:sz w:val="24"/>
          <w:szCs w:val="24"/>
        </w:rPr>
        <w:t>в</w:t>
      </w:r>
      <w:r w:rsidRPr="004A74F6">
        <w:rPr>
          <w:rFonts w:ascii="Times New Roman" w:hAnsi="Times New Roman" w:cs="Times New Roman"/>
          <w:sz w:val="24"/>
          <w:szCs w:val="24"/>
        </w:rPr>
        <w:t xml:space="preserve">одка «АдиРай». В этой коварной жидкости действительно аккумулирована </w:t>
      </w:r>
      <w:r w:rsidRPr="004A74F6">
        <w:rPr>
          <w:rFonts w:ascii="Times New Roman" w:hAnsi="Times New Roman" w:cs="Times New Roman"/>
          <w:i/>
          <w:sz w:val="24"/>
          <w:szCs w:val="24"/>
        </w:rPr>
        <w:t>«сила великая, мощь звериная».</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lastRenderedPageBreak/>
        <w:t>В-третьих, Человек не только исковеркал внешнюю среду обитания, но и покушается на свое здоровье изнутри. Испокон веков отравляет свой мозг, весь внутренний организм алконаркотическими ядами и прочим дурманом, т.е. создал свою «Алкосферу». В эпоху рыночного капитализма натуральную пищу стали искажать химическими и генно модифицированными добавками (знаменитая строганина – рыба «Чир» все дальше «уплывает» -</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 xml:space="preserve">передвигается на северные широты). В погоне за прибылью подделке подвергаются даже лекарственные средства.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Таким образом, </w:t>
      </w:r>
      <w:r w:rsidRPr="004A74F6">
        <w:rPr>
          <w:rFonts w:ascii="Times New Roman" w:hAnsi="Times New Roman" w:cs="Times New Roman"/>
          <w:i/>
          <w:sz w:val="24"/>
          <w:szCs w:val="24"/>
        </w:rPr>
        <w:t>ЧелоВек – «Чело (лоб), думающий о вечном»</w:t>
      </w:r>
      <w:r w:rsidRPr="004A74F6">
        <w:rPr>
          <w:rFonts w:ascii="Times New Roman" w:hAnsi="Times New Roman" w:cs="Times New Roman"/>
          <w:sz w:val="24"/>
          <w:szCs w:val="24"/>
        </w:rPr>
        <w:t xml:space="preserve"> (культуролог Ю.Г.</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Марченко) подрывает свое здоровье со всех сторон экосферы</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И после чего наивно ищет свое здоровье у врачей. Однако служба охраны здоровья («ремонтная медицина»  по терминологии академика В.П.</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Казначеева) больше занимается болезнями (т.е. последствиями), чем выявление</w:t>
      </w:r>
      <w:r w:rsidR="003A268F">
        <w:rPr>
          <w:rFonts w:ascii="Times New Roman" w:hAnsi="Times New Roman" w:cs="Times New Roman"/>
          <w:sz w:val="24"/>
          <w:szCs w:val="24"/>
        </w:rPr>
        <w:t>м</w:t>
      </w:r>
      <w:r w:rsidRPr="004A74F6">
        <w:rPr>
          <w:rFonts w:ascii="Times New Roman" w:hAnsi="Times New Roman" w:cs="Times New Roman"/>
          <w:sz w:val="24"/>
          <w:szCs w:val="24"/>
        </w:rPr>
        <w:t xml:space="preserve"> первопричин патологии. Все больше людей стали обращаться к помощи нетрадиционной (народной) медицины, исцелители которой манипулируют невидимыми энерго-информационными полями. Недавно я с помощью компьютерного сканера впервые увидел свою ауру и чакры</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Гармония</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 xml:space="preserve">и преобладание зеленого цвета подтвердили экодуховную энергию моей натуры. В Новосибирске мои </w:t>
      </w:r>
      <w:r w:rsidRPr="004A74F6">
        <w:rPr>
          <w:rFonts w:ascii="Times New Roman" w:hAnsi="Times New Roman" w:cs="Times New Roman"/>
          <w:i/>
          <w:sz w:val="24"/>
          <w:szCs w:val="24"/>
        </w:rPr>
        <w:t>знакомые</w:t>
      </w:r>
      <w:r w:rsidRPr="004A74F6">
        <w:rPr>
          <w:rFonts w:ascii="Times New Roman" w:hAnsi="Times New Roman" w:cs="Times New Roman"/>
          <w:sz w:val="24"/>
          <w:szCs w:val="24"/>
        </w:rPr>
        <w:t xml:space="preserve"> издали необычную книгу «Лечение невозможного». О чудесах хилеров, дистанционно осуществляющих диагностику и лечение людей. </w:t>
      </w:r>
    </w:p>
    <w:p w:rsidR="00AA3F62" w:rsidRPr="004A74F6" w:rsidRDefault="00AA3F62" w:rsidP="003A268F">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Пожалуй, наиболее характеристическим признаком экологической картины стали отходы производства и потребления. Промышленность выдает не столько товарную продукцию, сколько производит отходы. При этом 80% мировой валовой продукции потребляет узкий круг развитых стран во главе с США и они же выдают львиную долю - 70% отходов. Приведу пример из Цветной металлургии СССР, где я занимался крупной проблемой мышьяка.  Хим. технология этого гиганта имела дело с 74 элементами </w:t>
      </w:r>
      <w:r w:rsidR="003A268F">
        <w:rPr>
          <w:rFonts w:ascii="Times New Roman" w:hAnsi="Times New Roman" w:cs="Times New Roman"/>
          <w:sz w:val="24"/>
          <w:szCs w:val="24"/>
        </w:rPr>
        <w:t>т</w:t>
      </w:r>
      <w:r w:rsidRPr="004A74F6">
        <w:rPr>
          <w:rFonts w:ascii="Times New Roman" w:hAnsi="Times New Roman" w:cs="Times New Roman"/>
          <w:sz w:val="24"/>
          <w:szCs w:val="24"/>
        </w:rPr>
        <w:t>аблицы Менделеева. Отрасль ежегодно добывала (перелопачивала) 2 млрд</w:t>
      </w:r>
      <w:r w:rsidR="003A268F">
        <w:rPr>
          <w:rFonts w:ascii="Times New Roman" w:hAnsi="Times New Roman" w:cs="Times New Roman"/>
          <w:sz w:val="24"/>
          <w:szCs w:val="24"/>
        </w:rPr>
        <w:t>.</w:t>
      </w:r>
      <w:r w:rsidRPr="004A74F6">
        <w:rPr>
          <w:rFonts w:ascii="Times New Roman" w:hAnsi="Times New Roman" w:cs="Times New Roman"/>
          <w:sz w:val="24"/>
          <w:szCs w:val="24"/>
        </w:rPr>
        <w:t xml:space="preserve"> т. горной массы. Из них лишь 2% переходило в товарный продукт. Остальное 98% накоплялось в отвалах горнорудных предприятий и обогатительных фабрик, загрязняло ОС в виде отходов химико-металлургических заводов и выбросов в сточные воды и атмосферный воздух. В это безобразие свой вклад ежедневно вносит каждый житель планеты</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Более того, за 50 лет (начиная с 1957-1961</w:t>
      </w:r>
      <w:r w:rsidR="003A268F">
        <w:rPr>
          <w:rFonts w:ascii="Times New Roman" w:hAnsi="Times New Roman" w:cs="Times New Roman"/>
          <w:sz w:val="24"/>
          <w:szCs w:val="24"/>
        </w:rPr>
        <w:t xml:space="preserve"> </w:t>
      </w:r>
      <w:r w:rsidRPr="004A74F6">
        <w:rPr>
          <w:rFonts w:ascii="Times New Roman" w:hAnsi="Times New Roman" w:cs="Times New Roman"/>
          <w:sz w:val="24"/>
          <w:szCs w:val="24"/>
        </w:rPr>
        <w:t>г.г.), человек успел загрязнить мусором околоземное космическое пространство. Увлеченный рыночной хваткой, «хозяин природы» сегодня продолжает действовать, словно инопланетный (внеземной) колонизатор.  Похоже, что из-за дефицита ума-разума Homo bibens, далее эволюционирует в экомонстр «</w:t>
      </w:r>
      <w:r w:rsidRPr="004A74F6">
        <w:rPr>
          <w:rFonts w:ascii="Times New Roman" w:hAnsi="Times New Roman" w:cs="Times New Roman"/>
          <w:sz w:val="24"/>
          <w:szCs w:val="24"/>
          <w:lang w:val="en-US"/>
        </w:rPr>
        <w:t>Homo</w:t>
      </w:r>
      <w:r w:rsidRPr="004A74F6">
        <w:rPr>
          <w:rFonts w:ascii="Times New Roman" w:hAnsi="Times New Roman" w:cs="Times New Roman"/>
          <w:sz w:val="24"/>
          <w:szCs w:val="24"/>
        </w:rPr>
        <w:t xml:space="preserve"> </w:t>
      </w:r>
      <w:r w:rsidRPr="004A74F6">
        <w:rPr>
          <w:rFonts w:ascii="Times New Roman" w:hAnsi="Times New Roman" w:cs="Times New Roman"/>
          <w:sz w:val="24"/>
          <w:szCs w:val="24"/>
          <w:lang w:val="en-US"/>
        </w:rPr>
        <w:t>Musor</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Словом, мир катиться к глобальной катастрофе по антропогенному сценарию экологического суицида. Запас прочности биосферы продолжает убывать изо дня в день, усугубляя нарушение биотического равновесия. Природа Матушка предупреждает неугомонное дитя свое сигналами различных катаклизмов.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целом получается достаточно мрачная картина. Но это не означает безвыходность ситуации. Шанс выживания есть. Как эколог-технолог, я убежден, что оздоровление жизни планеты можно добиться путем возрождения экодома «Биосфера» в русле отрезвления ума-разума, одухотворения сердца. Дельной реализации Стратегии УР-1992. На основе выполнения консолидированного решения 170 государств мира, направленного на ломку потребительского образа жизни землян и экологизацию технического прогресса.</w:t>
      </w:r>
      <w:r w:rsidRPr="004A74F6">
        <w:rPr>
          <w:rFonts w:ascii="Times New Roman" w:hAnsi="Times New Roman" w:cs="Times New Roman"/>
          <w:sz w:val="20"/>
          <w:szCs w:val="20"/>
        </w:rPr>
        <w:t xml:space="preserve"> </w:t>
      </w:r>
      <w:r w:rsidRPr="004A74F6">
        <w:rPr>
          <w:rFonts w:ascii="Times New Roman" w:hAnsi="Times New Roman" w:cs="Times New Roman"/>
          <w:sz w:val="24"/>
          <w:szCs w:val="24"/>
        </w:rPr>
        <w:t xml:space="preserve">Открывая форум ООН, тогдашний Президент Бразилии говорил: </w:t>
      </w:r>
      <w:r w:rsidRPr="004A74F6">
        <w:rPr>
          <w:rFonts w:ascii="Times New Roman" w:hAnsi="Times New Roman" w:cs="Times New Roman"/>
          <w:i/>
          <w:sz w:val="24"/>
          <w:szCs w:val="24"/>
        </w:rPr>
        <w:t xml:space="preserve">«Мы не можем обеспечить экологическую безопасность планеты в социально несправедливом обществе». </w:t>
      </w:r>
      <w:r w:rsidRPr="004A74F6">
        <w:rPr>
          <w:rFonts w:ascii="Times New Roman" w:hAnsi="Times New Roman" w:cs="Times New Roman"/>
          <w:sz w:val="24"/>
          <w:szCs w:val="24"/>
        </w:rPr>
        <w:t xml:space="preserve">Была доказана бесперспективность существующего </w:t>
      </w:r>
      <w:r w:rsidRPr="004A74F6">
        <w:rPr>
          <w:rFonts w:ascii="Times New Roman" w:hAnsi="Times New Roman" w:cs="Times New Roman"/>
          <w:i/>
          <w:sz w:val="24"/>
          <w:szCs w:val="24"/>
        </w:rPr>
        <w:t>«характера производства и потребления в промышленно развитой части мира»</w:t>
      </w:r>
      <w:r w:rsidRPr="004A74F6">
        <w:rPr>
          <w:rFonts w:ascii="Times New Roman" w:hAnsi="Times New Roman" w:cs="Times New Roman"/>
          <w:sz w:val="24"/>
          <w:szCs w:val="24"/>
        </w:rPr>
        <w:t>, т.е. ныне модного рыночного капитализма</w:t>
      </w:r>
      <w:r w:rsidRPr="004A74F6">
        <w:rPr>
          <w:rFonts w:ascii="Times New Roman" w:hAnsi="Times New Roman" w:cs="Times New Roman"/>
          <w:sz w:val="20"/>
          <w:szCs w:val="20"/>
        </w:rPr>
        <w:t>. П</w:t>
      </w:r>
      <w:r w:rsidRPr="004A74F6">
        <w:rPr>
          <w:rFonts w:ascii="Times New Roman" w:hAnsi="Times New Roman" w:cs="Times New Roman"/>
          <w:sz w:val="24"/>
          <w:szCs w:val="24"/>
        </w:rPr>
        <w:t xml:space="preserve">онятие «бедность» впервые было вознесено в экологическую категорию и принята программа борьбы. Однако за прошедшие два </w:t>
      </w:r>
      <w:r w:rsidRPr="004A74F6">
        <w:rPr>
          <w:rFonts w:ascii="Times New Roman" w:hAnsi="Times New Roman" w:cs="Times New Roman"/>
          <w:sz w:val="24"/>
          <w:szCs w:val="24"/>
        </w:rPr>
        <w:lastRenderedPageBreak/>
        <w:t xml:space="preserve">десятилетия рыночная экономика в угоду прихоти богатого меньшинства не только притормозило реализацию Стратегии УР, но и подкрепило это идеологией глобализации. Глобального передела природных ресурсов планеты. </w:t>
      </w:r>
      <w:r w:rsidR="009C7999">
        <w:rPr>
          <w:rFonts w:ascii="Times New Roman" w:hAnsi="Times New Roman" w:cs="Times New Roman"/>
          <w:sz w:val="24"/>
          <w:szCs w:val="24"/>
        </w:rPr>
        <w:t>К</w:t>
      </w:r>
      <w:r w:rsidRPr="004A74F6">
        <w:rPr>
          <w:rFonts w:ascii="Times New Roman" w:hAnsi="Times New Roman" w:cs="Times New Roman"/>
          <w:sz w:val="24"/>
          <w:szCs w:val="24"/>
        </w:rPr>
        <w:t>оэффициент  поляризации 10% бедных и 10% богатых слоев населения в России достиг 1:16, что в 3-4 превышает аналогичный показатель капстран Западной Европы. Как показывает история, антагонизм противостояния бедных и богатых (читай: «красных и белых») всегда завершается гражданской войной. Так было в 20-х годах в России и такое происходит сегодня у нашей южной границы.</w:t>
      </w:r>
    </w:p>
    <w:p w:rsidR="00AA3F62" w:rsidRPr="004A74F6" w:rsidRDefault="00AA3F62" w:rsidP="009C7999">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 На основании вышеизложенного перехожу к очерчиванию путей предотвращения глобальной экологической катастрофы. Скажу сразу: ключ решения проблемы лежит в сфере Духа (помните формулу Ф.</w:t>
      </w:r>
      <w:r w:rsidR="009C7999">
        <w:rPr>
          <w:rFonts w:ascii="Times New Roman" w:hAnsi="Times New Roman" w:cs="Times New Roman"/>
          <w:sz w:val="24"/>
          <w:szCs w:val="24"/>
        </w:rPr>
        <w:t xml:space="preserve"> </w:t>
      </w:r>
      <w:r w:rsidRPr="004A74F6">
        <w:rPr>
          <w:rFonts w:ascii="Times New Roman" w:hAnsi="Times New Roman" w:cs="Times New Roman"/>
          <w:sz w:val="24"/>
          <w:szCs w:val="24"/>
        </w:rPr>
        <w:t>Достоевского: «Красота спасет мир»). Либо в природе и обществе нет более могущественной и решающей силы, чем энергия Духа и духовности человека. Образование и наука, технология и экономика, культура и политика – все остовы социального прогресса первоначально зарождаются в недрах духовного озарения и творческого вдохновения интеллекта. Однако практическая реализация достижений науки и техники в жизнь в большей степени зависит от политической воли узкого круга лидеров, чем от технических и экономических предпосылок. Надо было создать атомную бомбу или слетать на луну – хватило ума и находили средства. Надо будет отрезвить страну, найдутся возможности замены алкорубля в экономике. Но, видимо, до Марса доберутся раньше, чем одолеют на земле проблему алконаркотиков.</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Сегодня судьба человечества как никогда зависит от проведения трезвой, глобальной экологической политики (как видите, борьба за трезвость имеет более глубокий смысл, чем одоление проблемы алкоголя). Экологизация жизни пока сверху не получается. Мы предлагаем путь реализации Стратегии УР мира снизу на основе  перехода к «Парадигме экологоцентристкого понимания мира» и выращивания когорты лидеров с высоким экодуховным рейтингом</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Это значит, во-первых, все виды человеческой деятельности, начиная с домашней кухни и кончая политикой государства, должны исходить из первичности и приоритетности заботы об общем экодоме «Биосфера». Во-вторых, все государства на основе одухотворения ума-разума должны освоить «экономику природы» и компенсировать наносимый человеку и биосфере эколого-экономический ущерб. В-третьих, человечество должно провести в жизнь единую глобальную политику устойчивого развития под эгидой ООН.</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Следовательно, залог спасения человечества – в воспитании эколого-духовной интеллигенции и политических лидеров. Молодежь – наше будущее и наш приоритет. Либо судьба мира сегодня решается за школьными партами и в студенческих аудиториях. Именно с такими мыслями мы ведем системную работу со студентами Якутии в Новосибирске</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Один из правил успешной работы № 8 гласит</w:t>
      </w:r>
      <w:r w:rsidRPr="00422651">
        <w:rPr>
          <w:rFonts w:ascii="Times New Roman" w:hAnsi="Times New Roman" w:cs="Times New Roman"/>
          <w:sz w:val="24"/>
          <w:szCs w:val="24"/>
        </w:rPr>
        <w:t>:</w:t>
      </w:r>
      <w:r w:rsidRPr="004A74F6">
        <w:rPr>
          <w:rFonts w:ascii="Times New Roman" w:hAnsi="Times New Roman" w:cs="Times New Roman"/>
          <w:sz w:val="24"/>
          <w:szCs w:val="24"/>
        </w:rPr>
        <w:t xml:space="preserve"> </w:t>
      </w:r>
      <w:r w:rsidRPr="004A74F6">
        <w:rPr>
          <w:rFonts w:ascii="Times New Roman" w:hAnsi="Times New Roman" w:cs="Times New Roman"/>
          <w:i/>
          <w:sz w:val="24"/>
          <w:szCs w:val="24"/>
        </w:rPr>
        <w:t xml:space="preserve">«Сохраняй традицию Земли Олонхо. Не загрязняй душу и организм наркотическими ядами, борись за менталитет трезвости предков. Укрепляй связь человека с природой!». </w:t>
      </w:r>
      <w:r w:rsidRPr="004A74F6">
        <w:rPr>
          <w:rFonts w:ascii="Times New Roman" w:hAnsi="Times New Roman" w:cs="Times New Roman"/>
          <w:sz w:val="24"/>
          <w:szCs w:val="24"/>
        </w:rPr>
        <w:t>Правило10: «</w:t>
      </w:r>
      <w:r w:rsidRPr="004A74F6">
        <w:rPr>
          <w:rFonts w:ascii="Times New Roman" w:hAnsi="Times New Roman" w:cs="Times New Roman"/>
          <w:i/>
          <w:sz w:val="24"/>
          <w:szCs w:val="24"/>
        </w:rPr>
        <w:t>Уважай прошлое, укрепляй настоящее, твори будущее. Живи по закону сохранения добра и любви!»</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общем-целом, предлагаемая Концепция интеллектуально-профессионального развития человека и эколого-духовного восхождения личности» имеет универсальное значение для решения задач духовного возрождения России и экологического выживания человечества в целом. Человечество, открыв внутриядерную энергию урана в 1939-1942</w:t>
      </w:r>
      <w:r w:rsidR="00422651">
        <w:rPr>
          <w:rFonts w:ascii="Times New Roman" w:hAnsi="Times New Roman" w:cs="Times New Roman"/>
          <w:sz w:val="24"/>
          <w:szCs w:val="24"/>
        </w:rPr>
        <w:t xml:space="preserve"> </w:t>
      </w:r>
      <w:r w:rsidRPr="004A74F6">
        <w:rPr>
          <w:rFonts w:ascii="Times New Roman" w:hAnsi="Times New Roman" w:cs="Times New Roman"/>
          <w:sz w:val="24"/>
          <w:szCs w:val="24"/>
        </w:rPr>
        <w:t>г.г., впервые освоило силу Духа Природы. Однако до сих пор человек мало знает себя, свои внутренние, этноментальные резервы</w:t>
      </w:r>
      <w:r w:rsidR="00422651">
        <w:rPr>
          <w:rFonts w:ascii="Times New Roman" w:hAnsi="Times New Roman" w:cs="Times New Roman"/>
          <w:sz w:val="24"/>
          <w:szCs w:val="24"/>
        </w:rPr>
        <w:t>, с</w:t>
      </w:r>
      <w:r w:rsidRPr="004A74F6">
        <w:rPr>
          <w:rFonts w:ascii="Times New Roman" w:hAnsi="Times New Roman" w:cs="Times New Roman"/>
          <w:sz w:val="24"/>
          <w:szCs w:val="24"/>
        </w:rPr>
        <w:t xml:space="preserve">вою духовно-космическую натуру. Между тем перспектива выхода из технократического тупика  лежит в преодолении телесно-биосферной сущности человека ради духовного самосовершенствования личности. Осознание этих задач наступает. В развитых странах появился призыв ХХ1 века «От </w:t>
      </w:r>
      <w:r w:rsidRPr="004A74F6">
        <w:rPr>
          <w:rFonts w:ascii="Times New Roman" w:hAnsi="Times New Roman" w:cs="Times New Roman"/>
          <w:sz w:val="24"/>
          <w:szCs w:val="24"/>
        </w:rPr>
        <w:lastRenderedPageBreak/>
        <w:t xml:space="preserve">человека образованного к человеку духовному!». Астрологи говорят о наступлении эры Водолея – духовного возрождения. Следовательно, наступила пора встряхнуть стариной привычных стереотипов мышления. А молодежи необходимо уяснить задачи сохранения потенциала мозга для целенаправленной и полновесной реализации в жизни своих природно-этноментальных задатков. </w:t>
      </w:r>
    </w:p>
    <w:p w:rsidR="00AA3F62" w:rsidRPr="004A74F6" w:rsidRDefault="004B4D06" w:rsidP="004A74F6">
      <w:pPr>
        <w:spacing w:after="0" w:line="240" w:lineRule="auto"/>
        <w:ind w:firstLine="851"/>
        <w:contextualSpacing/>
        <w:jc w:val="both"/>
        <w:rPr>
          <w:rFonts w:ascii="Times New Roman" w:hAnsi="Times New Roman" w:cs="Times New Roman"/>
          <w:sz w:val="24"/>
          <w:szCs w:val="24"/>
        </w:rPr>
      </w:pPr>
      <w:r>
        <w:rPr>
          <w:rFonts w:ascii="Times New Roman" w:hAnsi="Times New Roman" w:cs="Times New Roman"/>
          <w:sz w:val="24"/>
          <w:szCs w:val="24"/>
          <w:lang w:val="en-US"/>
        </w:rPr>
        <w:t>IV</w:t>
      </w:r>
      <w:r w:rsidR="00AA3F62" w:rsidRPr="004A74F6">
        <w:rPr>
          <w:rFonts w:ascii="Times New Roman" w:hAnsi="Times New Roman" w:cs="Times New Roman"/>
          <w:sz w:val="24"/>
          <w:szCs w:val="24"/>
        </w:rPr>
        <w:t>. Концепции эколого-духовного восхождения личности</w:t>
      </w:r>
    </w:p>
    <w:p w:rsidR="00AA3F62" w:rsidRPr="004A74F6" w:rsidRDefault="004B4D06" w:rsidP="004B4D06">
      <w:pPr>
        <w:spacing w:line="240" w:lineRule="auto"/>
        <w:ind w:firstLine="851"/>
        <w:jc w:val="both"/>
        <w:rPr>
          <w:rFonts w:ascii="Times New Roman" w:hAnsi="Times New Roman" w:cs="Times New Roman"/>
          <w:sz w:val="20"/>
          <w:szCs w:val="20"/>
        </w:rPr>
      </w:pPr>
      <w:r>
        <w:rPr>
          <w:rFonts w:ascii="Times New Roman" w:hAnsi="Times New Roman" w:cs="Times New Roman"/>
          <w:sz w:val="24"/>
          <w:szCs w:val="24"/>
        </w:rPr>
        <w:t>Э</w:t>
      </w:r>
      <w:r w:rsidR="00AA3F62" w:rsidRPr="004A74F6">
        <w:rPr>
          <w:rFonts w:ascii="Times New Roman" w:hAnsi="Times New Roman" w:cs="Times New Roman"/>
          <w:sz w:val="24"/>
          <w:szCs w:val="24"/>
        </w:rPr>
        <w:t>тот проект был разработан на основе осмысления своего 77-летнего жизненного пути и обобщения 20-летнего опыта работы со студентами Якутии, обучающихся в 16 ВУЗах Новосибирска (1995-2015). Уникальный опыт системной работы со студентами Якутии и экопроект Олонхо были востребованы кафедрой ЮНЕСКО НГУ при выполнении метапроекта ЕС-ЮНЕСКО «Инвестиции в человека» (2008-2012г.г.)</w:t>
      </w:r>
      <w:r>
        <w:rPr>
          <w:rFonts w:ascii="Times New Roman" w:hAnsi="Times New Roman" w:cs="Times New Roman"/>
          <w:sz w:val="24"/>
          <w:szCs w:val="24"/>
        </w:rPr>
        <w:t>.</w:t>
      </w:r>
      <w:r w:rsidR="00AA3F62" w:rsidRPr="004A74F6">
        <w:rPr>
          <w:rFonts w:ascii="Times New Roman" w:hAnsi="Times New Roman" w:cs="Times New Roman"/>
          <w:sz w:val="24"/>
          <w:szCs w:val="24"/>
        </w:rPr>
        <w:t xml:space="preserve"> Мы занимались разработкой образовательных технологий - этнопедагогических инноваций.  Так зарождалась Концепция экодуховного восхождения личности.</w:t>
      </w:r>
      <w:r w:rsidR="00AA3F62" w:rsidRPr="004A74F6">
        <w:rPr>
          <w:rFonts w:ascii="Times New Roman" w:hAnsi="Times New Roman" w:cs="Times New Roman"/>
          <w:sz w:val="20"/>
          <w:szCs w:val="20"/>
        </w:rPr>
        <w:t xml:space="preserve">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Каждый житель экодома «Биосфера» рождается генетическим индивидом, трезвым мозгом и национальным менталитетом. Вот «три источника, три составных части» эколого-этнопедагогического воспитания человека и формирования интеллектуально-духовной личности. Во-первых, генетическая связь человека с предками – эта объективная реальность, не подвергающаяся социальной коррекции. Во-вторых, алкоголепотребление не передается по наследству, хотя пьяное зачатие вызывает такие мутации зародышей, которые похожи на последствия радиации. Природная трезвость субъективно подвергается деформации пороками технократической цивилизации. В-третьих, специфика национальной ментальности играет особую роль в накоплении пассионарной энергии порыва беспокойных личностей, консолидация которых приводит  к революционному прорыву исторического застоя. </w:t>
      </w:r>
    </w:p>
    <w:p w:rsidR="00AA3F62" w:rsidRPr="004A74F6" w:rsidRDefault="00AA3F62" w:rsidP="004B4D06">
      <w:pPr>
        <w:pStyle w:val="aa"/>
        <w:spacing w:line="240" w:lineRule="auto"/>
        <w:ind w:left="0" w:firstLine="851"/>
        <w:jc w:val="both"/>
        <w:rPr>
          <w:rFonts w:ascii="Times New Roman" w:hAnsi="Times New Roman" w:cs="Times New Roman"/>
          <w:sz w:val="24"/>
          <w:szCs w:val="24"/>
        </w:rPr>
      </w:pPr>
      <w:r w:rsidRPr="004A74F6">
        <w:rPr>
          <w:rFonts w:ascii="Times New Roman" w:hAnsi="Times New Roman" w:cs="Times New Roman"/>
          <w:sz w:val="24"/>
          <w:szCs w:val="24"/>
        </w:rPr>
        <w:t>Суть концепции отражает вектор интеллектуально-профессионального развития и эколого-духовного восхождения личности</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Схема отражает диалектическую суть восхождения человека и стремления его к идеалу Высшего Разума. Что соответствует символам Древа Жизни и Православного Креста. Здесь горизонталь – материально-биосферный (телесно-земной) скреп социального бытия, а вертикаль – духовно-космическая стрела развития</w:t>
      </w:r>
      <w:r w:rsidR="00B077FF">
        <w:rPr>
          <w:rFonts w:ascii="Times New Roman" w:hAnsi="Times New Roman" w:cs="Times New Roman"/>
          <w:sz w:val="24"/>
          <w:szCs w:val="24"/>
        </w:rPr>
        <w:t>…</w:t>
      </w:r>
      <w:r w:rsidRPr="004A74F6">
        <w:rPr>
          <w:rFonts w:ascii="Times New Roman" w:hAnsi="Times New Roman" w:cs="Times New Roman"/>
          <w:sz w:val="24"/>
          <w:szCs w:val="24"/>
        </w:rPr>
        <w:t xml:space="preserve"> </w:t>
      </w:r>
    </w:p>
    <w:p w:rsidR="00AA3F62" w:rsidRPr="004A74F6" w:rsidRDefault="00AA3F62" w:rsidP="00B077FF">
      <w:pPr>
        <w:pStyle w:val="aa"/>
        <w:spacing w:line="240" w:lineRule="auto"/>
        <w:ind w:left="0" w:firstLine="851"/>
        <w:jc w:val="both"/>
        <w:rPr>
          <w:rFonts w:ascii="Times New Roman" w:hAnsi="Times New Roman" w:cs="Times New Roman"/>
          <w:sz w:val="24"/>
          <w:szCs w:val="24"/>
        </w:rPr>
      </w:pPr>
      <w:r w:rsidRPr="004A74F6">
        <w:rPr>
          <w:rFonts w:ascii="Times New Roman" w:hAnsi="Times New Roman" w:cs="Times New Roman"/>
          <w:sz w:val="24"/>
          <w:szCs w:val="24"/>
        </w:rPr>
        <w:t>Здесь уместно отметить влияние Русской Православной Церкви. По словам Апостола Павла</w:t>
      </w:r>
      <w:r w:rsidRPr="004A74F6">
        <w:rPr>
          <w:rFonts w:ascii="Times New Roman" w:hAnsi="Times New Roman" w:cs="Times New Roman"/>
          <w:i/>
          <w:sz w:val="24"/>
          <w:szCs w:val="24"/>
        </w:rPr>
        <w:t xml:space="preserve"> «пьянство лишает человека Царства Небесного». </w:t>
      </w:r>
      <w:r w:rsidRPr="004A74F6">
        <w:rPr>
          <w:rFonts w:ascii="Times New Roman" w:hAnsi="Times New Roman" w:cs="Times New Roman"/>
          <w:sz w:val="24"/>
          <w:szCs w:val="24"/>
        </w:rPr>
        <w:t xml:space="preserve">Об этом писал Митрополит Санкт-Петербургский и Ладожский Иоанн в статье «О грехе пьянства и о традиции избавления от него в РПЦ»  в 1994 году. Церковные общества трезвости </w:t>
      </w:r>
      <w:r w:rsidR="00B077FF">
        <w:rPr>
          <w:rFonts w:ascii="Times New Roman" w:hAnsi="Times New Roman" w:cs="Times New Roman"/>
          <w:sz w:val="24"/>
          <w:szCs w:val="24"/>
        </w:rPr>
        <w:t xml:space="preserve">в России </w:t>
      </w:r>
      <w:r w:rsidRPr="004A74F6">
        <w:rPr>
          <w:rFonts w:ascii="Times New Roman" w:hAnsi="Times New Roman" w:cs="Times New Roman"/>
          <w:sz w:val="24"/>
          <w:szCs w:val="24"/>
        </w:rPr>
        <w:t>появились в 1858</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г. и имели огромн</w:t>
      </w:r>
      <w:r w:rsidR="00B077FF">
        <w:rPr>
          <w:rFonts w:ascii="Times New Roman" w:hAnsi="Times New Roman" w:cs="Times New Roman"/>
          <w:sz w:val="24"/>
          <w:szCs w:val="24"/>
        </w:rPr>
        <w:t>о</w:t>
      </w:r>
      <w:r w:rsidRPr="004A74F6">
        <w:rPr>
          <w:rFonts w:ascii="Times New Roman" w:hAnsi="Times New Roman" w:cs="Times New Roman"/>
          <w:sz w:val="24"/>
          <w:szCs w:val="24"/>
        </w:rPr>
        <w:t>е влияние. Он подробн</w:t>
      </w:r>
      <w:r w:rsidR="00B077FF">
        <w:rPr>
          <w:rFonts w:ascii="Times New Roman" w:hAnsi="Times New Roman" w:cs="Times New Roman"/>
          <w:sz w:val="24"/>
          <w:szCs w:val="24"/>
        </w:rPr>
        <w:t>о</w:t>
      </w:r>
      <w:r w:rsidRPr="004A74F6">
        <w:rPr>
          <w:rFonts w:ascii="Times New Roman" w:hAnsi="Times New Roman" w:cs="Times New Roman"/>
          <w:sz w:val="24"/>
          <w:szCs w:val="24"/>
        </w:rPr>
        <w:t xml:space="preserve"> рассказал о деятельности Александро-Невского общества трезвости при Воскресенской церкви С-Петербурга (1898</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 xml:space="preserve">г.).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Новосибирске активную антиалконаркотическую работу проводит Вознесенская Церковь совместно с Ассоциацией Центров социальной реабилитации города. Я хорошо знаком с деятельностью ЦСР «Омега» (рук. Е.С.</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Капусткин) и убедился в результативност</w:t>
      </w:r>
      <w:r w:rsidR="00B077FF">
        <w:rPr>
          <w:rFonts w:ascii="Times New Roman" w:hAnsi="Times New Roman" w:cs="Times New Roman"/>
          <w:sz w:val="24"/>
          <w:szCs w:val="24"/>
        </w:rPr>
        <w:t>и</w:t>
      </w:r>
      <w:r w:rsidRPr="004A74F6">
        <w:rPr>
          <w:rFonts w:ascii="Times New Roman" w:hAnsi="Times New Roman" w:cs="Times New Roman"/>
          <w:sz w:val="24"/>
          <w:szCs w:val="24"/>
        </w:rPr>
        <w:t xml:space="preserve"> реабилитации. Бывшие клиенты сами вдохновенно ведут все разнообразие организационно-методологической, информационной работы центра.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2011</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 xml:space="preserve">г. своими глазами видел антиалкогольную работу церкви в Духовно-просветительском центре «Якутское духовное училище». Экскурсию проводил отец Алексей – молодой профессор СВФУ.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Наши предки были сильны интуитивным умом познания небесных законов земного бытия. Они освоили 3 млн.</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кв. км просторов сурового, вечномерзлого края земли, что называется «голыми руками и пешим  ходом», исключительно сило</w:t>
      </w:r>
      <w:r w:rsidR="00B077FF">
        <w:rPr>
          <w:rFonts w:ascii="Times New Roman" w:hAnsi="Times New Roman" w:cs="Times New Roman"/>
          <w:sz w:val="24"/>
          <w:szCs w:val="24"/>
        </w:rPr>
        <w:t>й</w:t>
      </w:r>
      <w:r w:rsidRPr="004A74F6">
        <w:rPr>
          <w:rFonts w:ascii="Times New Roman" w:hAnsi="Times New Roman" w:cs="Times New Roman"/>
          <w:sz w:val="24"/>
          <w:szCs w:val="24"/>
        </w:rPr>
        <w:t xml:space="preserve"> Духа. Да еще все </w:t>
      </w:r>
      <w:r w:rsidRPr="004A74F6">
        <w:rPr>
          <w:rFonts w:ascii="Times New Roman" w:hAnsi="Times New Roman" w:cs="Times New Roman"/>
          <w:sz w:val="24"/>
          <w:szCs w:val="24"/>
        </w:rPr>
        <w:lastRenderedPageBreak/>
        <w:t xml:space="preserve">это описали в великих эпосах Олонхо. Основали праздник поклонения Белому Божеству – Солнцу Ысыах, главным символом которого является Древо Жизни – Аал Луук Мас.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Если построить вектор экодуховного восхождения по клавише компьютера снизу-вверх, то получается расшифровка Древа Жизни - символа развития по схеме Православного Креста. Вертикаль ствола древа (стрела духовного  тяготения к свету Солнечного Божества) пронизывает три мира эпосов Олонхо. Горизонталь зеленых ветвей Среднего мира отражает диалектику земного бытия в экодоме «Биосфера».</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Волшебство экомудрости Олонхо открывает возможности видеть необычное в обычном, обыденном. Так в триколоре РФ я увидел символ трех миров Олонхо</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И спроецировал это в истории открытия урана (Бог неба – 7-я планета Солнечной системы, химический элемент №</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92 и радиоактивное вещество)</w:t>
      </w:r>
      <w:r w:rsidRPr="004A74F6">
        <w:rPr>
          <w:rFonts w:ascii="Times New Roman" w:hAnsi="Times New Roman" w:cs="Times New Roman"/>
          <w:i/>
          <w:sz w:val="24"/>
          <w:szCs w:val="24"/>
        </w:rPr>
        <w:t>.</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 Схема позволяет размышлять о смысле и цели жизни ЧелоВека. Помогает разобраться в единстве материальной и духовной сущности человека. Здесь всплывает  вековечный «спор между умом и сердцем», описанный Кулаковским в 1912</w:t>
      </w:r>
      <w:r w:rsidR="00B077FF">
        <w:rPr>
          <w:rFonts w:ascii="Times New Roman" w:hAnsi="Times New Roman" w:cs="Times New Roman"/>
          <w:sz w:val="24"/>
          <w:szCs w:val="24"/>
        </w:rPr>
        <w:t xml:space="preserve"> </w:t>
      </w:r>
      <w:r w:rsidRPr="004A74F6">
        <w:rPr>
          <w:rFonts w:ascii="Times New Roman" w:hAnsi="Times New Roman" w:cs="Times New Roman"/>
          <w:sz w:val="24"/>
          <w:szCs w:val="24"/>
        </w:rPr>
        <w:t>г. При этом мозг – это горизонталь творческого вдохновения,  а сердце - вертикаль духовного взлета. Отсюда вытекает необходимость сохранения природного целомудрия трезвости как фундаментального посыла интеллектуального развития человека.</w:t>
      </w:r>
    </w:p>
    <w:p w:rsidR="00AA3F62" w:rsidRPr="004A74F6" w:rsidRDefault="00B077FF" w:rsidP="004A74F6">
      <w:pPr>
        <w:pStyle w:val="aa"/>
        <w:spacing w:after="0" w:line="240" w:lineRule="auto"/>
        <w:ind w:left="1409"/>
        <w:jc w:val="both"/>
        <w:rPr>
          <w:rFonts w:ascii="Times New Roman" w:hAnsi="Times New Roman" w:cs="Times New Roman"/>
          <w:sz w:val="24"/>
          <w:szCs w:val="24"/>
        </w:rPr>
      </w:pPr>
      <w:r>
        <w:rPr>
          <w:rFonts w:ascii="Times New Roman" w:hAnsi="Times New Roman" w:cs="Times New Roman"/>
          <w:sz w:val="24"/>
          <w:szCs w:val="24"/>
          <w:lang w:val="en-US"/>
        </w:rPr>
        <w:t>V</w:t>
      </w:r>
      <w:r w:rsidR="00AA3F62" w:rsidRPr="004A74F6">
        <w:rPr>
          <w:rFonts w:ascii="Times New Roman" w:hAnsi="Times New Roman" w:cs="Times New Roman"/>
          <w:sz w:val="24"/>
          <w:szCs w:val="24"/>
        </w:rPr>
        <w:t>.</w:t>
      </w:r>
      <w:r w:rsidRPr="00B077FF">
        <w:rPr>
          <w:rFonts w:ascii="Times New Roman" w:hAnsi="Times New Roman" w:cs="Times New Roman"/>
          <w:sz w:val="24"/>
          <w:szCs w:val="24"/>
        </w:rPr>
        <w:t xml:space="preserve"> </w:t>
      </w:r>
      <w:r w:rsidR="00AA3F62" w:rsidRPr="004A74F6">
        <w:rPr>
          <w:rFonts w:ascii="Times New Roman" w:hAnsi="Times New Roman" w:cs="Times New Roman"/>
          <w:sz w:val="24"/>
          <w:szCs w:val="24"/>
        </w:rPr>
        <w:t xml:space="preserve">Перспектива эколого-духовного возрождения России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Все в этом мире достигается знанием и наукой, умением - технологией внедрения их на практике. Мы предложили механизм внедрения Концепции экодуховного восхождения для усовершенствования  системы Открытого образования путем создания специализированных эколого-культурных центров. Практическая цель научно-дидактической работы экоцентра – это активация природно-этноментальных задатков и психологическая подготовка будущих студентов. Эффективность работы достигается на основе синергетической консолидации специалистов образования, сфер культуры, духовности и экологии с родителями. Воспитание молодежи осуществляется на живом идеале - примере продвинутых выпускников школ данной местности,  пассионарных личностей Земли Олонхо и Великой Руси.</w:t>
      </w:r>
    </w:p>
    <w:p w:rsidR="00AA3F62" w:rsidRPr="004A74F6" w:rsidRDefault="00AA3F62" w:rsidP="00B077FF">
      <w:pPr>
        <w:pStyle w:val="aa"/>
        <w:spacing w:line="240" w:lineRule="auto"/>
        <w:ind w:left="0" w:firstLine="851"/>
        <w:jc w:val="both"/>
        <w:rPr>
          <w:rFonts w:ascii="Times New Roman" w:hAnsi="Times New Roman" w:cs="Times New Roman"/>
          <w:sz w:val="20"/>
          <w:szCs w:val="20"/>
        </w:rPr>
      </w:pPr>
      <w:r w:rsidRPr="004A74F6">
        <w:rPr>
          <w:rFonts w:ascii="Times New Roman" w:hAnsi="Times New Roman" w:cs="Times New Roman"/>
          <w:sz w:val="24"/>
          <w:szCs w:val="24"/>
        </w:rPr>
        <w:t>Результаты работы опубликованы в монографии и получили высокую оценку наблюдателя от Евросоюза.  В частности, г-жа А.</w:t>
      </w:r>
      <w:r w:rsidR="00B077FF" w:rsidRPr="00B077FF">
        <w:rPr>
          <w:rFonts w:ascii="Times New Roman" w:hAnsi="Times New Roman" w:cs="Times New Roman"/>
          <w:sz w:val="24"/>
          <w:szCs w:val="24"/>
        </w:rPr>
        <w:t xml:space="preserve"> </w:t>
      </w:r>
      <w:r w:rsidRPr="004A74F6">
        <w:rPr>
          <w:rFonts w:ascii="Times New Roman" w:hAnsi="Times New Roman" w:cs="Times New Roman"/>
          <w:sz w:val="24"/>
          <w:szCs w:val="24"/>
        </w:rPr>
        <w:t>Вусени (Бельгия) оценила проект как «</w:t>
      </w:r>
      <w:r w:rsidRPr="004A74F6">
        <w:rPr>
          <w:rFonts w:ascii="Times New Roman" w:hAnsi="Times New Roman" w:cs="Times New Roman"/>
          <w:i/>
          <w:sz w:val="24"/>
          <w:szCs w:val="24"/>
        </w:rPr>
        <w:t>перспективное направление, достойное тиражирования в других регионах и представляющее собой образцовый вариант внедрения на практике результатов выполнения инновационного образовательного проекте Евросоюза</w:t>
      </w:r>
      <w:r w:rsidR="00F40F95" w:rsidRPr="00F40F95">
        <w:rPr>
          <w:rFonts w:ascii="Times New Roman" w:hAnsi="Times New Roman" w:cs="Times New Roman"/>
          <w:i/>
          <w:sz w:val="24"/>
          <w:szCs w:val="24"/>
        </w:rPr>
        <w:t xml:space="preserve"> </w:t>
      </w:r>
      <w:r w:rsidR="00F40F95">
        <w:rPr>
          <w:rFonts w:ascii="Times New Roman" w:hAnsi="Times New Roman" w:cs="Times New Roman"/>
          <w:i/>
          <w:sz w:val="24"/>
          <w:szCs w:val="24"/>
        </w:rPr>
        <w:t>и</w:t>
      </w:r>
      <w:r w:rsidRPr="004A74F6">
        <w:rPr>
          <w:rFonts w:ascii="Times New Roman" w:hAnsi="Times New Roman" w:cs="Times New Roman"/>
          <w:i/>
          <w:sz w:val="24"/>
          <w:szCs w:val="24"/>
        </w:rPr>
        <w:t xml:space="preserve"> ЮНЕСКО».</w:t>
      </w:r>
      <w:r w:rsidRPr="004A74F6">
        <w:rPr>
          <w:rFonts w:ascii="Times New Roman" w:hAnsi="Times New Roman" w:cs="Times New Roman"/>
          <w:sz w:val="20"/>
          <w:szCs w:val="20"/>
        </w:rPr>
        <w:t xml:space="preserve"> </w:t>
      </w:r>
      <w:r w:rsidRPr="004A74F6">
        <w:rPr>
          <w:rFonts w:ascii="Times New Roman" w:hAnsi="Times New Roman" w:cs="Times New Roman"/>
          <w:sz w:val="24"/>
          <w:szCs w:val="24"/>
        </w:rPr>
        <w:t xml:space="preserve">В Почетной грамоте Комитета РФ по делам ЮНЕСКО я был признан </w:t>
      </w:r>
      <w:r w:rsidRPr="004A74F6">
        <w:rPr>
          <w:rFonts w:ascii="Times New Roman" w:hAnsi="Times New Roman" w:cs="Times New Roman"/>
          <w:i/>
          <w:sz w:val="24"/>
          <w:szCs w:val="24"/>
        </w:rPr>
        <w:t>«основоположником экокультивизации (экодуховности) – нового направления этнопедагогики»</w:t>
      </w:r>
      <w:r w:rsidRPr="004A74F6">
        <w:rPr>
          <w:rFonts w:ascii="Times New Roman" w:hAnsi="Times New Roman" w:cs="Times New Roman"/>
          <w:sz w:val="20"/>
          <w:szCs w:val="20"/>
        </w:rPr>
        <w:t xml:space="preserve">.   </w:t>
      </w:r>
    </w:p>
    <w:p w:rsidR="00AA3F62" w:rsidRPr="004A74F6" w:rsidRDefault="00AA3F62" w:rsidP="004A74F6">
      <w:pPr>
        <w:spacing w:line="240" w:lineRule="auto"/>
        <w:ind w:firstLine="851"/>
        <w:jc w:val="both"/>
        <w:rPr>
          <w:rFonts w:ascii="Times New Roman" w:hAnsi="Times New Roman" w:cs="Times New Roman"/>
          <w:sz w:val="20"/>
          <w:szCs w:val="20"/>
        </w:rPr>
      </w:pPr>
      <w:r w:rsidRPr="004A74F6">
        <w:rPr>
          <w:rFonts w:ascii="Times New Roman" w:hAnsi="Times New Roman" w:cs="Times New Roman"/>
          <w:sz w:val="24"/>
          <w:szCs w:val="24"/>
        </w:rPr>
        <w:t>В 2011-2015г.г. мы провели огромную работу по научно-информационно</w:t>
      </w:r>
      <w:r w:rsidR="00F40F95">
        <w:rPr>
          <w:rFonts w:ascii="Times New Roman" w:hAnsi="Times New Roman" w:cs="Times New Roman"/>
          <w:sz w:val="24"/>
          <w:szCs w:val="24"/>
        </w:rPr>
        <w:t>й</w:t>
      </w:r>
      <w:r w:rsidRPr="004A74F6">
        <w:rPr>
          <w:rFonts w:ascii="Times New Roman" w:hAnsi="Times New Roman" w:cs="Times New Roman"/>
          <w:sz w:val="24"/>
          <w:szCs w:val="24"/>
        </w:rPr>
        <w:t xml:space="preserve"> подготовке к практической реализации концепции. Провели презентацию разработки в Центре развития образования и подготовки кадров РС (Я), Управлении образования Чурапчинского улуса, Академии духовности РС</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 xml:space="preserve">(Я).  Прочли курс лекций в арктическом институте культуры и искусства - АГИКИ на тему «Экодуховные основы формирования интеллектуально-профессиональной личности». После публикации сути лекций в газете «Кыым» 15.01.2015. проект вызвал широкий интерес научно-педагогической общественности Якутии.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В рамках </w:t>
      </w:r>
      <w:r w:rsidRPr="004A74F6">
        <w:rPr>
          <w:rFonts w:ascii="Times New Roman" w:hAnsi="Times New Roman" w:cs="Times New Roman"/>
          <w:sz w:val="24"/>
          <w:szCs w:val="24"/>
          <w:lang w:val="en-US"/>
        </w:rPr>
        <w:t>I</w:t>
      </w:r>
      <w:r w:rsidRPr="004A74F6">
        <w:rPr>
          <w:rFonts w:ascii="Times New Roman" w:hAnsi="Times New Roman" w:cs="Times New Roman"/>
          <w:sz w:val="24"/>
          <w:szCs w:val="24"/>
        </w:rPr>
        <w:t>Х-го Республиканского Ысыаха Олонхо 19.06.2015 в с.</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Чурапча провели Международный круглый стол «Научно-дидактическое значение Олонхо в экодуховном восхождении личности». В те дни вступил в строй «объект И.Е.</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Максимова»</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и в не</w:t>
      </w:r>
      <w:r w:rsidR="00F40F95">
        <w:rPr>
          <w:rFonts w:ascii="Times New Roman" w:hAnsi="Times New Roman" w:cs="Times New Roman"/>
          <w:sz w:val="24"/>
          <w:szCs w:val="24"/>
        </w:rPr>
        <w:t>м</w:t>
      </w:r>
      <w:r w:rsidRPr="004A74F6">
        <w:rPr>
          <w:rFonts w:ascii="Times New Roman" w:hAnsi="Times New Roman" w:cs="Times New Roman"/>
          <w:sz w:val="24"/>
          <w:szCs w:val="24"/>
        </w:rPr>
        <w:t xml:space="preserve"> мы организовали выставку и осуществили первичный запуск экоцентра. </w:t>
      </w:r>
      <w:r w:rsidRPr="004A74F6">
        <w:rPr>
          <w:rFonts w:ascii="Times New Roman" w:hAnsi="Times New Roman" w:cs="Times New Roman"/>
          <w:sz w:val="24"/>
          <w:szCs w:val="24"/>
        </w:rPr>
        <w:lastRenderedPageBreak/>
        <w:t>Концепция была  внедрена в июле на экофоруме  молодежного движения «Амма кырдалын ыччата» в деле защиты природы Амги</w:t>
      </w:r>
      <w:r w:rsidRPr="004A74F6">
        <w:rPr>
          <w:rFonts w:ascii="Times New Roman" w:hAnsi="Times New Roman" w:cs="Times New Roman"/>
          <w:i/>
          <w:sz w:val="24"/>
          <w:szCs w:val="24"/>
        </w:rPr>
        <w:t>.</w:t>
      </w:r>
      <w:r w:rsidRPr="004A74F6">
        <w:rPr>
          <w:rFonts w:ascii="Times New Roman" w:hAnsi="Times New Roman" w:cs="Times New Roman"/>
          <w:sz w:val="24"/>
          <w:szCs w:val="24"/>
        </w:rPr>
        <w:t xml:space="preserve"> Опубликована в монографии «Экокультурное образование в Дальневосточном федеральном округе РФ», приуроченной к Х</w:t>
      </w:r>
      <w:r w:rsidRPr="004A74F6">
        <w:rPr>
          <w:rFonts w:ascii="Times New Roman" w:hAnsi="Times New Roman" w:cs="Times New Roman"/>
          <w:sz w:val="24"/>
          <w:szCs w:val="24"/>
          <w:lang w:val="en-US"/>
        </w:rPr>
        <w:t>III</w:t>
      </w:r>
      <w:r w:rsidRPr="004A74F6">
        <w:rPr>
          <w:rFonts w:ascii="Times New Roman" w:hAnsi="Times New Roman" w:cs="Times New Roman"/>
          <w:sz w:val="24"/>
          <w:szCs w:val="24"/>
        </w:rPr>
        <w:t>-му съезду учителей и педагогов РС</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(Я),  Якутск, 5-9.10.2015. В настоящее время при ЧГИФКС создается научная школа экодуховного образования молодежи под руководством ректора И.И.</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Готовцева и профессора АГИКИ У.А.</w:t>
      </w:r>
      <w:r w:rsidR="00F40F95">
        <w:rPr>
          <w:rFonts w:ascii="Times New Roman" w:hAnsi="Times New Roman" w:cs="Times New Roman"/>
          <w:sz w:val="24"/>
          <w:szCs w:val="24"/>
        </w:rPr>
        <w:t xml:space="preserve"> </w:t>
      </w:r>
      <w:r w:rsidRPr="004A74F6">
        <w:rPr>
          <w:rFonts w:ascii="Times New Roman" w:hAnsi="Times New Roman" w:cs="Times New Roman"/>
          <w:sz w:val="24"/>
          <w:szCs w:val="24"/>
        </w:rPr>
        <w:t>Винокуровой.</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 Новосибирске концепцию</w:t>
      </w:r>
      <w:r w:rsidRPr="004A74F6">
        <w:rPr>
          <w:rFonts w:ascii="Times New Roman" w:hAnsi="Times New Roman" w:cs="Times New Roman"/>
          <w:i/>
          <w:sz w:val="24"/>
          <w:szCs w:val="24"/>
        </w:rPr>
        <w:t xml:space="preserve"> </w:t>
      </w:r>
      <w:r w:rsidRPr="004A74F6">
        <w:rPr>
          <w:rFonts w:ascii="Times New Roman" w:hAnsi="Times New Roman" w:cs="Times New Roman"/>
          <w:sz w:val="24"/>
          <w:szCs w:val="24"/>
        </w:rPr>
        <w:t>включили в программу работы ЗСО Международной славянской академии и Сибирской академии традиционной народной культуры. Конечно, она будет действовать и в системе работы со студентами Якутии.</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 xml:space="preserve">Таким образом, в представленной концепции заложен ряд философски-дидактических новшеств, направленных на кардинальное преобразование жизни в экодоме «Биосфера» путем эколого-духовного воспитания  молодежи. Вдохновения стремления старшего поколения к самосовершенствованию и идеалу Высшего Разума. Отрезвления ума-разума в целях преодоления кризиса технократической цивилизации.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Все это исходит из понимания триединства экологии природы-человека-души. Направлено на повышение экологических знаний, воспитание экологической культуры и освоение экологической духовности. И доведено до обоснования «Парадигмы экологоцентристского понимания мира» как альтернативы реализации Стратегии УР (Повестка дня-ХХ</w:t>
      </w:r>
      <w:r w:rsidR="00F40F95">
        <w:rPr>
          <w:rFonts w:ascii="Times New Roman" w:hAnsi="Times New Roman" w:cs="Times New Roman"/>
          <w:sz w:val="24"/>
          <w:szCs w:val="24"/>
        </w:rPr>
        <w:t>1</w:t>
      </w:r>
      <w:r w:rsidRPr="004A74F6">
        <w:rPr>
          <w:rFonts w:ascii="Times New Roman" w:hAnsi="Times New Roman" w:cs="Times New Roman"/>
          <w:sz w:val="24"/>
          <w:szCs w:val="24"/>
        </w:rPr>
        <w:t>, Рио-1992) снизу.</w:t>
      </w:r>
      <w:r w:rsidRPr="004A74F6">
        <w:rPr>
          <w:rFonts w:ascii="Times New Roman" w:hAnsi="Times New Roman" w:cs="Times New Roman"/>
          <w:sz w:val="20"/>
          <w:szCs w:val="20"/>
        </w:rPr>
        <w:t xml:space="preserve"> Т</w:t>
      </w:r>
      <w:r w:rsidRPr="004A74F6">
        <w:rPr>
          <w:rFonts w:ascii="Times New Roman" w:hAnsi="Times New Roman" w:cs="Times New Roman"/>
          <w:sz w:val="24"/>
          <w:szCs w:val="24"/>
        </w:rPr>
        <w:t xml:space="preserve">ем самым  концепция направлена на решение задач духовного возрождения России и экологического выживания всего человечества. </w:t>
      </w:r>
    </w:p>
    <w:p w:rsidR="00AA3F62" w:rsidRPr="004A74F6" w:rsidRDefault="00AA3F62" w:rsidP="004A74F6">
      <w:pPr>
        <w:spacing w:line="240" w:lineRule="auto"/>
        <w:ind w:firstLine="851"/>
        <w:jc w:val="both"/>
        <w:rPr>
          <w:rFonts w:ascii="Times New Roman" w:hAnsi="Times New Roman" w:cs="Times New Roman"/>
          <w:sz w:val="24"/>
          <w:szCs w:val="24"/>
        </w:rPr>
      </w:pPr>
      <w:r w:rsidRPr="004A74F6">
        <w:rPr>
          <w:rFonts w:ascii="Times New Roman" w:hAnsi="Times New Roman" w:cs="Times New Roman"/>
          <w:sz w:val="24"/>
          <w:szCs w:val="24"/>
        </w:rPr>
        <w:t>На основании вышеизложенного</w:t>
      </w:r>
      <w:r w:rsidR="00F40F95">
        <w:rPr>
          <w:rFonts w:ascii="Times New Roman" w:hAnsi="Times New Roman" w:cs="Times New Roman"/>
          <w:sz w:val="24"/>
          <w:szCs w:val="24"/>
        </w:rPr>
        <w:t>,</w:t>
      </w:r>
      <w:r w:rsidRPr="004A74F6">
        <w:rPr>
          <w:rFonts w:ascii="Times New Roman" w:hAnsi="Times New Roman" w:cs="Times New Roman"/>
          <w:sz w:val="24"/>
          <w:szCs w:val="24"/>
        </w:rPr>
        <w:t xml:space="preserve"> предлагаю «Концепцию интеллектуально-профессионального развития и эколого-духовного восхождения»  внедрить в методологи</w:t>
      </w:r>
      <w:r w:rsidR="00F40F95">
        <w:rPr>
          <w:rFonts w:ascii="Times New Roman" w:hAnsi="Times New Roman" w:cs="Times New Roman"/>
          <w:sz w:val="24"/>
          <w:szCs w:val="24"/>
        </w:rPr>
        <w:t>ю</w:t>
      </w:r>
      <w:r w:rsidRPr="004A74F6">
        <w:rPr>
          <w:rFonts w:ascii="Times New Roman" w:hAnsi="Times New Roman" w:cs="Times New Roman"/>
          <w:sz w:val="24"/>
          <w:szCs w:val="24"/>
        </w:rPr>
        <w:t xml:space="preserve"> и  практик</w:t>
      </w:r>
      <w:r w:rsidR="00F40F95">
        <w:rPr>
          <w:rFonts w:ascii="Times New Roman" w:hAnsi="Times New Roman" w:cs="Times New Roman"/>
          <w:sz w:val="24"/>
          <w:szCs w:val="24"/>
        </w:rPr>
        <w:t>у</w:t>
      </w:r>
      <w:r w:rsidRPr="004A74F6">
        <w:rPr>
          <w:rFonts w:ascii="Times New Roman" w:hAnsi="Times New Roman" w:cs="Times New Roman"/>
          <w:sz w:val="24"/>
          <w:szCs w:val="24"/>
        </w:rPr>
        <w:t xml:space="preserve"> борьбы за трезвый образ жизни под эгидой Международной академии трезвости. </w:t>
      </w:r>
    </w:p>
    <w:p w:rsidR="00AA3F62" w:rsidRPr="004A74F6" w:rsidRDefault="00AA3F62" w:rsidP="004A74F6">
      <w:pPr>
        <w:spacing w:line="240" w:lineRule="auto"/>
        <w:ind w:firstLine="851"/>
        <w:jc w:val="both"/>
        <w:rPr>
          <w:rFonts w:ascii="Times New Roman" w:hAnsi="Times New Roman" w:cs="Times New Roman"/>
          <w:sz w:val="20"/>
          <w:szCs w:val="20"/>
        </w:rPr>
      </w:pPr>
    </w:p>
    <w:p w:rsidR="00AA3F62" w:rsidRPr="004A74F6" w:rsidRDefault="00AA3F62" w:rsidP="004A74F6">
      <w:pPr>
        <w:spacing w:line="240" w:lineRule="auto"/>
        <w:ind w:firstLine="851"/>
        <w:rPr>
          <w:rFonts w:ascii="Times New Roman" w:hAnsi="Times New Roman" w:cs="Times New Roman"/>
          <w:sz w:val="20"/>
          <w:szCs w:val="20"/>
        </w:rPr>
      </w:pPr>
    </w:p>
    <w:p w:rsidR="00AA3F62" w:rsidRPr="004A74F6" w:rsidRDefault="00AA3F62" w:rsidP="004A74F6">
      <w:pPr>
        <w:spacing w:line="240" w:lineRule="auto"/>
        <w:ind w:firstLine="851"/>
        <w:rPr>
          <w:rFonts w:ascii="Times New Roman" w:hAnsi="Times New Roman" w:cs="Times New Roman"/>
          <w:sz w:val="20"/>
          <w:szCs w:val="20"/>
        </w:rPr>
      </w:pPr>
    </w:p>
    <w:p w:rsidR="00AA3F62" w:rsidRPr="004A74F6" w:rsidRDefault="00AA3F62" w:rsidP="004A74F6">
      <w:pPr>
        <w:spacing w:line="240" w:lineRule="auto"/>
        <w:ind w:firstLine="851"/>
        <w:rPr>
          <w:rFonts w:ascii="Times New Roman" w:hAnsi="Times New Roman" w:cs="Times New Roman"/>
          <w:sz w:val="20"/>
          <w:szCs w:val="20"/>
        </w:rPr>
      </w:pPr>
    </w:p>
    <w:p w:rsidR="000513A1" w:rsidRDefault="009E4645" w:rsidP="009E4645">
      <w:pPr>
        <w:pStyle w:val="aa"/>
        <w:ind w:left="-567" w:firstLine="851"/>
        <w:jc w:val="center"/>
        <w:rPr>
          <w:rFonts w:ascii="Times New Roman" w:hAnsi="Times New Roman" w:cs="Times New Roman"/>
          <w:sz w:val="24"/>
          <w:szCs w:val="24"/>
        </w:rPr>
      </w:pPr>
      <w:r>
        <w:rPr>
          <w:rFonts w:ascii="Times New Roman" w:hAnsi="Times New Roman" w:cs="Times New Roman"/>
          <w:sz w:val="24"/>
          <w:szCs w:val="24"/>
        </w:rPr>
        <w:t>Козленко Л.С. (Саратов)</w:t>
      </w:r>
    </w:p>
    <w:p w:rsidR="000513A1" w:rsidRPr="009E4645" w:rsidRDefault="000513A1" w:rsidP="009E4645">
      <w:pPr>
        <w:pStyle w:val="Default"/>
        <w:spacing w:after="120"/>
        <w:jc w:val="center"/>
        <w:rPr>
          <w:sz w:val="28"/>
          <w:szCs w:val="28"/>
        </w:rPr>
      </w:pPr>
      <w:r w:rsidRPr="009E4645">
        <w:rPr>
          <w:b/>
          <w:bCs/>
          <w:sz w:val="28"/>
          <w:szCs w:val="28"/>
        </w:rPr>
        <w:t>С медицины спрос особый</w:t>
      </w:r>
    </w:p>
    <w:p w:rsidR="000513A1" w:rsidRDefault="000513A1" w:rsidP="000513A1">
      <w:pPr>
        <w:pStyle w:val="Default"/>
        <w:ind w:left="2835"/>
        <w:rPr>
          <w:sz w:val="23"/>
          <w:szCs w:val="23"/>
        </w:rPr>
      </w:pPr>
      <w:r>
        <w:rPr>
          <w:sz w:val="23"/>
          <w:szCs w:val="23"/>
        </w:rPr>
        <w:t xml:space="preserve">«Он любил людей и думал, что без него они погибнут. </w:t>
      </w:r>
    </w:p>
    <w:p w:rsidR="000513A1" w:rsidRDefault="000513A1" w:rsidP="000513A1">
      <w:pPr>
        <w:pStyle w:val="Default"/>
        <w:ind w:left="2835"/>
        <w:rPr>
          <w:sz w:val="23"/>
          <w:szCs w:val="23"/>
        </w:rPr>
      </w:pPr>
      <w:r>
        <w:rPr>
          <w:sz w:val="23"/>
          <w:szCs w:val="23"/>
        </w:rPr>
        <w:t xml:space="preserve">И вот его сердце вспыхнуло огнём желания спасти их…» </w:t>
      </w:r>
    </w:p>
    <w:p w:rsidR="000513A1" w:rsidRDefault="000513A1" w:rsidP="000513A1">
      <w:pPr>
        <w:pStyle w:val="Default"/>
        <w:ind w:left="3402"/>
        <w:jc w:val="right"/>
        <w:rPr>
          <w:sz w:val="23"/>
          <w:szCs w:val="23"/>
        </w:rPr>
      </w:pPr>
      <w:r>
        <w:rPr>
          <w:sz w:val="23"/>
          <w:szCs w:val="23"/>
        </w:rPr>
        <w:t xml:space="preserve">Максим Горький, «Старуха Изергиль» </w:t>
      </w:r>
    </w:p>
    <w:p w:rsidR="009E4645" w:rsidRDefault="009E4645" w:rsidP="000513A1">
      <w:pPr>
        <w:pStyle w:val="Default"/>
        <w:ind w:firstLine="707"/>
        <w:jc w:val="both"/>
        <w:rPr>
          <w:sz w:val="23"/>
          <w:szCs w:val="23"/>
        </w:rPr>
      </w:pPr>
    </w:p>
    <w:p w:rsidR="000513A1" w:rsidRDefault="000513A1" w:rsidP="000513A1">
      <w:pPr>
        <w:pStyle w:val="Default"/>
        <w:ind w:firstLine="707"/>
        <w:jc w:val="both"/>
        <w:rPr>
          <w:sz w:val="23"/>
          <w:szCs w:val="23"/>
        </w:rPr>
      </w:pPr>
      <w:r>
        <w:rPr>
          <w:sz w:val="23"/>
          <w:szCs w:val="23"/>
        </w:rPr>
        <w:t xml:space="preserve">Опуская введение к проблеме, сразу скажем так: проект отрезвления России вынужден рождаться в противовес безумной алкоголизации народных масс, которая привела к циклопическим масштабам потерь для общества. Это огромные невозвратимые людские потери, ущерб во всех отраслях экономики и сегментах общественных отношений. И.В. Бестужев-Лада назвал пьянство чумой 20-го века [1]. И проблема эта всё ещё ждёт своего решения. </w:t>
      </w:r>
    </w:p>
    <w:p w:rsidR="000513A1" w:rsidRDefault="000513A1" w:rsidP="000513A1">
      <w:pPr>
        <w:pStyle w:val="Default"/>
        <w:ind w:firstLine="707"/>
        <w:jc w:val="both"/>
        <w:rPr>
          <w:sz w:val="23"/>
          <w:szCs w:val="23"/>
        </w:rPr>
      </w:pPr>
      <w:r>
        <w:rPr>
          <w:sz w:val="23"/>
          <w:szCs w:val="23"/>
        </w:rPr>
        <w:t xml:space="preserve">Для понимания роли медицины и конкретно врачей перечислим сначала причины, обеспечивающие глубокую укоренённость алкопотребления в жизни нашего общества. Согласно развивающейся науке собриологии [2] первые две причины считаются главными: </w:t>
      </w:r>
    </w:p>
    <w:p w:rsidR="000513A1" w:rsidRDefault="000513A1" w:rsidP="000513A1">
      <w:pPr>
        <w:pStyle w:val="Default"/>
        <w:ind w:firstLine="707"/>
        <w:jc w:val="both"/>
        <w:rPr>
          <w:sz w:val="23"/>
          <w:szCs w:val="23"/>
        </w:rPr>
      </w:pPr>
      <w:r>
        <w:rPr>
          <w:sz w:val="23"/>
          <w:szCs w:val="23"/>
        </w:rPr>
        <w:t>1.</w:t>
      </w:r>
      <w:r w:rsidR="00C96B9A">
        <w:rPr>
          <w:sz w:val="23"/>
          <w:szCs w:val="23"/>
        </w:rPr>
        <w:t xml:space="preserve"> </w:t>
      </w:r>
      <w:r>
        <w:rPr>
          <w:b/>
          <w:bCs/>
          <w:sz w:val="23"/>
          <w:szCs w:val="23"/>
        </w:rPr>
        <w:t>Доступность алкоголя</w:t>
      </w:r>
      <w:r>
        <w:rPr>
          <w:sz w:val="23"/>
          <w:szCs w:val="23"/>
        </w:rPr>
        <w:t xml:space="preserve">. </w:t>
      </w:r>
    </w:p>
    <w:p w:rsidR="000513A1" w:rsidRDefault="000513A1" w:rsidP="000513A1">
      <w:pPr>
        <w:pStyle w:val="Default"/>
        <w:ind w:firstLine="707"/>
        <w:jc w:val="both"/>
        <w:rPr>
          <w:sz w:val="23"/>
          <w:szCs w:val="23"/>
        </w:rPr>
      </w:pPr>
      <w:r>
        <w:rPr>
          <w:sz w:val="23"/>
          <w:szCs w:val="23"/>
        </w:rPr>
        <w:t>2.</w:t>
      </w:r>
      <w:r w:rsidR="00C96B9A">
        <w:rPr>
          <w:sz w:val="23"/>
          <w:szCs w:val="23"/>
        </w:rPr>
        <w:t xml:space="preserve"> </w:t>
      </w:r>
      <w:r>
        <w:rPr>
          <w:b/>
          <w:bCs/>
          <w:sz w:val="23"/>
          <w:szCs w:val="23"/>
        </w:rPr>
        <w:t xml:space="preserve">Убеждение, что пить нужно. </w:t>
      </w:r>
    </w:p>
    <w:p w:rsidR="000513A1" w:rsidRDefault="000513A1" w:rsidP="000513A1">
      <w:pPr>
        <w:pStyle w:val="Default"/>
        <w:ind w:firstLine="707"/>
        <w:jc w:val="both"/>
        <w:rPr>
          <w:sz w:val="23"/>
          <w:szCs w:val="23"/>
        </w:rPr>
      </w:pPr>
      <w:r>
        <w:rPr>
          <w:sz w:val="23"/>
          <w:szCs w:val="23"/>
        </w:rPr>
        <w:t xml:space="preserve">Но есть множество факторов: </w:t>
      </w:r>
    </w:p>
    <w:p w:rsidR="000513A1" w:rsidRDefault="000513A1" w:rsidP="000513A1">
      <w:pPr>
        <w:pStyle w:val="Default"/>
        <w:ind w:firstLine="707"/>
        <w:jc w:val="both"/>
        <w:rPr>
          <w:sz w:val="23"/>
          <w:szCs w:val="23"/>
        </w:rPr>
      </w:pPr>
      <w:r>
        <w:rPr>
          <w:sz w:val="23"/>
          <w:szCs w:val="23"/>
        </w:rPr>
        <w:lastRenderedPageBreak/>
        <w:t>1.</w:t>
      </w:r>
      <w:r w:rsidR="00C96B9A">
        <w:rPr>
          <w:sz w:val="23"/>
          <w:szCs w:val="23"/>
        </w:rPr>
        <w:t xml:space="preserve"> </w:t>
      </w:r>
      <w:r>
        <w:rPr>
          <w:sz w:val="23"/>
          <w:szCs w:val="23"/>
        </w:rPr>
        <w:t xml:space="preserve">Наличие алкогольной зависимости. </w:t>
      </w:r>
    </w:p>
    <w:p w:rsidR="000513A1" w:rsidRDefault="000513A1" w:rsidP="000513A1">
      <w:pPr>
        <w:pStyle w:val="Default"/>
        <w:ind w:firstLine="707"/>
        <w:jc w:val="both"/>
        <w:rPr>
          <w:sz w:val="23"/>
          <w:szCs w:val="23"/>
        </w:rPr>
      </w:pPr>
      <w:r>
        <w:rPr>
          <w:sz w:val="23"/>
          <w:szCs w:val="23"/>
        </w:rPr>
        <w:t>2.</w:t>
      </w:r>
      <w:r w:rsidR="00C96B9A">
        <w:rPr>
          <w:sz w:val="23"/>
          <w:szCs w:val="23"/>
        </w:rPr>
        <w:t xml:space="preserve"> </w:t>
      </w:r>
      <w:r>
        <w:rPr>
          <w:sz w:val="23"/>
          <w:szCs w:val="23"/>
        </w:rPr>
        <w:t>Наркотические свойства алкоголя/8/</w:t>
      </w:r>
      <w:r w:rsidR="00C96B9A">
        <w:rPr>
          <w:sz w:val="23"/>
          <w:szCs w:val="23"/>
        </w:rPr>
        <w:t>.</w:t>
      </w:r>
      <w:r>
        <w:rPr>
          <w:sz w:val="23"/>
          <w:szCs w:val="23"/>
        </w:rPr>
        <w:t xml:space="preserve"> </w:t>
      </w:r>
    </w:p>
    <w:p w:rsidR="000513A1" w:rsidRDefault="000513A1" w:rsidP="000513A1">
      <w:pPr>
        <w:pStyle w:val="Default"/>
        <w:ind w:firstLine="707"/>
        <w:jc w:val="both"/>
        <w:rPr>
          <w:sz w:val="23"/>
          <w:szCs w:val="23"/>
        </w:rPr>
      </w:pPr>
      <w:r>
        <w:rPr>
          <w:sz w:val="23"/>
          <w:szCs w:val="23"/>
        </w:rPr>
        <w:t xml:space="preserve">3. Традиционность поглощения алкоголя в России: </w:t>
      </w:r>
    </w:p>
    <w:p w:rsidR="000513A1" w:rsidRDefault="000513A1" w:rsidP="000513A1">
      <w:pPr>
        <w:pStyle w:val="Default"/>
        <w:ind w:firstLine="707"/>
        <w:jc w:val="both"/>
        <w:rPr>
          <w:sz w:val="23"/>
          <w:szCs w:val="23"/>
        </w:rPr>
      </w:pPr>
      <w:r>
        <w:rPr>
          <w:sz w:val="23"/>
          <w:szCs w:val="23"/>
        </w:rPr>
        <w:t xml:space="preserve">а) алкоголь-медиатор застолий, </w:t>
      </w:r>
    </w:p>
    <w:p w:rsidR="000513A1" w:rsidRDefault="000513A1" w:rsidP="000513A1">
      <w:pPr>
        <w:pStyle w:val="Default"/>
        <w:ind w:firstLine="707"/>
        <w:jc w:val="both"/>
        <w:rPr>
          <w:sz w:val="23"/>
          <w:szCs w:val="23"/>
        </w:rPr>
      </w:pPr>
      <w:r>
        <w:rPr>
          <w:sz w:val="23"/>
          <w:szCs w:val="23"/>
        </w:rPr>
        <w:t xml:space="preserve">б) наличие питейных сегментов бытия (свадебный, поминальный и пр.) </w:t>
      </w:r>
    </w:p>
    <w:p w:rsidR="000513A1" w:rsidRDefault="000513A1" w:rsidP="000513A1">
      <w:pPr>
        <w:pStyle w:val="Default"/>
        <w:ind w:firstLine="707"/>
        <w:jc w:val="both"/>
        <w:rPr>
          <w:sz w:val="23"/>
          <w:szCs w:val="23"/>
        </w:rPr>
      </w:pPr>
      <w:r>
        <w:rPr>
          <w:sz w:val="23"/>
          <w:szCs w:val="23"/>
        </w:rPr>
        <w:t xml:space="preserve">в) пьяный менталитет, алкофилия. </w:t>
      </w:r>
    </w:p>
    <w:p w:rsidR="000513A1" w:rsidRDefault="000513A1" w:rsidP="000513A1">
      <w:pPr>
        <w:pStyle w:val="Default"/>
        <w:ind w:firstLine="707"/>
        <w:jc w:val="both"/>
        <w:rPr>
          <w:sz w:val="23"/>
          <w:szCs w:val="23"/>
        </w:rPr>
      </w:pPr>
      <w:r>
        <w:rPr>
          <w:sz w:val="23"/>
          <w:szCs w:val="23"/>
        </w:rPr>
        <w:t xml:space="preserve">4. «Врачебное добро»! </w:t>
      </w:r>
    </w:p>
    <w:p w:rsidR="000513A1" w:rsidRDefault="000513A1" w:rsidP="000513A1">
      <w:pPr>
        <w:pStyle w:val="Default"/>
        <w:ind w:firstLine="707"/>
        <w:jc w:val="both"/>
        <w:rPr>
          <w:sz w:val="23"/>
          <w:szCs w:val="23"/>
        </w:rPr>
      </w:pPr>
      <w:r>
        <w:rPr>
          <w:sz w:val="23"/>
          <w:szCs w:val="23"/>
        </w:rPr>
        <w:t xml:space="preserve">5. Наличие питейной лженормы. </w:t>
      </w:r>
    </w:p>
    <w:p w:rsidR="000513A1" w:rsidRDefault="000513A1" w:rsidP="000513A1">
      <w:pPr>
        <w:pStyle w:val="Default"/>
        <w:ind w:firstLine="707"/>
        <w:jc w:val="both"/>
        <w:rPr>
          <w:sz w:val="23"/>
          <w:szCs w:val="23"/>
        </w:rPr>
      </w:pPr>
      <w:r>
        <w:rPr>
          <w:sz w:val="23"/>
          <w:szCs w:val="23"/>
        </w:rPr>
        <w:t xml:space="preserve">И так далее. </w:t>
      </w:r>
    </w:p>
    <w:p w:rsidR="000513A1" w:rsidRDefault="000513A1" w:rsidP="000513A1">
      <w:pPr>
        <w:pStyle w:val="Default"/>
        <w:ind w:firstLine="707"/>
        <w:jc w:val="both"/>
        <w:rPr>
          <w:sz w:val="23"/>
          <w:szCs w:val="23"/>
        </w:rPr>
      </w:pPr>
      <w:r>
        <w:rPr>
          <w:sz w:val="23"/>
          <w:szCs w:val="23"/>
        </w:rPr>
        <w:t>Теперь, минуя большинство факторов укоренённости потребления алкоголя, вернёмся к тем, которые для роли медицины являются</w:t>
      </w:r>
      <w:r w:rsidR="00C96B9A">
        <w:rPr>
          <w:sz w:val="23"/>
          <w:szCs w:val="23"/>
        </w:rPr>
        <w:t>,</w:t>
      </w:r>
      <w:r>
        <w:rPr>
          <w:sz w:val="23"/>
          <w:szCs w:val="23"/>
        </w:rPr>
        <w:t xml:space="preserve"> по нашему мнению</w:t>
      </w:r>
      <w:r w:rsidR="00C96B9A">
        <w:rPr>
          <w:sz w:val="23"/>
          <w:szCs w:val="23"/>
        </w:rPr>
        <w:t>,</w:t>
      </w:r>
      <w:r>
        <w:rPr>
          <w:sz w:val="23"/>
          <w:szCs w:val="23"/>
        </w:rPr>
        <w:t xml:space="preserve"> решающими. Во-первых, неотменяемым и определяющим фактором являются наркотические свойства этилового алкоголя [8,13]. Наличие у него фазы возбуждения в результате торможения высших тормозных центров коры головного мозга и активации подкорки определили его популярность как медиатора застолий, но существа дела это не меняет. Как и другие наркотики, этанол вызывает эйфорию и при дозе, близкой к летальной, наркоз. Ну, и, конечно, синдром зависимости. Во-вторых, этому наркотическому веществу, как это ни покажется странным, дают благословение многие врачи. По выражению Е.А. Королькова [10], работавшего консультантом в Саратовском обществе трезвости в самые лихие 90-е это «апостолы пьянства в белых халатах». «Врачи рекомендуют», «Коньяк сосуды расширяет», «Врачи сами пьют» - вот немногие, так называемые семантические вирусы [12], которые размещены в сознании большинства наших граждан. И попробуйте возразить на это хоть что нибудь. Нет, возразить то можно, и мы это делаем, только вот эффект пока более, чем скромный. </w:t>
      </w:r>
    </w:p>
    <w:p w:rsidR="000513A1" w:rsidRDefault="000513A1" w:rsidP="000513A1">
      <w:pPr>
        <w:pStyle w:val="Default"/>
        <w:ind w:firstLine="707"/>
        <w:jc w:val="both"/>
        <w:rPr>
          <w:sz w:val="23"/>
          <w:szCs w:val="23"/>
        </w:rPr>
      </w:pPr>
      <w:r>
        <w:rPr>
          <w:sz w:val="23"/>
          <w:szCs w:val="23"/>
        </w:rPr>
        <w:t>Апофеозом благословения алкоголя явился совет именитого Е.И. Чазова принимать 50 г</w:t>
      </w:r>
      <w:r w:rsidR="00C96B9A">
        <w:rPr>
          <w:sz w:val="23"/>
          <w:szCs w:val="23"/>
        </w:rPr>
        <w:t>.</w:t>
      </w:r>
      <w:r>
        <w:rPr>
          <w:sz w:val="23"/>
          <w:szCs w:val="23"/>
        </w:rPr>
        <w:t xml:space="preserve"> водки перед обедом [4]. Врачебная индульгенция алкоголю </w:t>
      </w:r>
      <w:r>
        <w:rPr>
          <w:b/>
          <w:bCs/>
          <w:sz w:val="23"/>
          <w:szCs w:val="23"/>
        </w:rPr>
        <w:t xml:space="preserve">– </w:t>
      </w:r>
      <w:r>
        <w:rPr>
          <w:sz w:val="23"/>
          <w:szCs w:val="23"/>
        </w:rPr>
        <w:t xml:space="preserve">важнейший фактор, препятствующий избавлению общества от наркотика. В своё время казалось, что именно поэтому, а также потому, что в медицине всё зиждется на спирту, медики придут к трезвости последними. И только совсем недавно, вспомнив библейское «и последние станут первыми» (Матф. 20:16), мне показалось, что именно медицина обязана стать первой, что и обеспечит успех «Общего дела» отрезвления России, существенный успех которого на ТВ 5 лет назад не на шутку обеспокоил силы, лоббирующие алкогольпотребление в России. И эти силы постарались закрыть проект на ТВ. </w:t>
      </w:r>
    </w:p>
    <w:p w:rsidR="000513A1" w:rsidRDefault="000513A1" w:rsidP="000513A1">
      <w:pPr>
        <w:pStyle w:val="Default"/>
        <w:ind w:firstLine="707"/>
        <w:jc w:val="both"/>
        <w:rPr>
          <w:sz w:val="23"/>
          <w:szCs w:val="23"/>
        </w:rPr>
      </w:pPr>
      <w:r>
        <w:rPr>
          <w:sz w:val="23"/>
          <w:szCs w:val="23"/>
        </w:rPr>
        <w:t xml:space="preserve">Наши активисты трезвеннического движения в Саратове говорят, что даже дети догадываются, что кому-то невыгодно отрезвление граждан. А в аспекте решения проблемы это и явится главным звеном, взявшись за которое мы сможем вытянуть всю цепь слагаемых этого трудоёмкого процесса. </w:t>
      </w:r>
    </w:p>
    <w:p w:rsidR="000513A1" w:rsidRDefault="000513A1" w:rsidP="000513A1">
      <w:pPr>
        <w:pStyle w:val="Default"/>
        <w:ind w:firstLine="707"/>
        <w:jc w:val="both"/>
        <w:rPr>
          <w:sz w:val="23"/>
          <w:szCs w:val="23"/>
        </w:rPr>
      </w:pPr>
      <w:r>
        <w:rPr>
          <w:sz w:val="23"/>
          <w:szCs w:val="23"/>
        </w:rPr>
        <w:t>Однако, учитывая отсутствие у пьющих врачей «</w:t>
      </w:r>
      <w:r>
        <w:rPr>
          <w:b/>
          <w:bCs/>
          <w:sz w:val="23"/>
          <w:szCs w:val="23"/>
        </w:rPr>
        <w:t>доошибочного</w:t>
      </w:r>
      <w:r>
        <w:rPr>
          <w:sz w:val="23"/>
          <w:szCs w:val="23"/>
        </w:rPr>
        <w:t xml:space="preserve">» познания, «Человек, находящийся в состоянии алкогольной эйфории не склонен думать об опасности, угрожающей его будущему благополучию. Опьянение мешает ему видеть себя со стороны и использовать так называемое «доошибочное познание (одно из величайших преимуществ homo sapiens) для того, чтобы избежать повторения известных ему трагических примеров» [3], следует волевым образом </w:t>
      </w:r>
      <w:r>
        <w:rPr>
          <w:b/>
          <w:bCs/>
          <w:sz w:val="23"/>
          <w:szCs w:val="23"/>
        </w:rPr>
        <w:t xml:space="preserve">табуировать </w:t>
      </w:r>
      <w:r>
        <w:rPr>
          <w:sz w:val="23"/>
          <w:szCs w:val="23"/>
        </w:rPr>
        <w:t xml:space="preserve">алкоголь как наркотик и считать лояльное к нему отношение признаком </w:t>
      </w:r>
      <w:r>
        <w:rPr>
          <w:b/>
          <w:bCs/>
          <w:sz w:val="23"/>
          <w:szCs w:val="23"/>
        </w:rPr>
        <w:t xml:space="preserve">профессиональной непригодности </w:t>
      </w:r>
      <w:r>
        <w:rPr>
          <w:sz w:val="23"/>
          <w:szCs w:val="23"/>
        </w:rPr>
        <w:t xml:space="preserve">врача. Это на первом этапе. Далее следует подключить высокие смыслы [5,9], которые призваны воспламенить эскулаповы сердца страстью подвижничества. </w:t>
      </w:r>
    </w:p>
    <w:p w:rsidR="000513A1" w:rsidRDefault="000513A1" w:rsidP="000513A1">
      <w:pPr>
        <w:pStyle w:val="Default"/>
        <w:ind w:firstLine="707"/>
        <w:jc w:val="both"/>
        <w:rPr>
          <w:sz w:val="23"/>
          <w:szCs w:val="23"/>
        </w:rPr>
      </w:pPr>
      <w:r>
        <w:rPr>
          <w:sz w:val="23"/>
          <w:szCs w:val="23"/>
        </w:rPr>
        <w:t xml:space="preserve">Специфика работы врача заключается в жертвенном служении человеку и обществу. В этом - смысл его жизни. Врач соприкасается с самым ценным капиталом – здоровьем и жизнью человека. Через это он призван осуществлять великий проект совершенствования и восхождения человека без границ [9]. Важно ещё опереться на давнюю максиму, согласно которой возле человека должны быть учитель, врач и священник. В «Дневнике Фриды» по воспоминаниям Лидии Чуковской [11] записано: «Перед судом человеческой совести врач, учитель и священник выше поэта». Именно присутствие в этой троице духовного лица сообщают и учителю, и врачу известную долю святости, а программа максимум для врача любого профиля и квалификации будет заключаться в принятии и исповедывании им </w:t>
      </w:r>
      <w:r>
        <w:rPr>
          <w:sz w:val="23"/>
          <w:szCs w:val="23"/>
        </w:rPr>
        <w:lastRenderedPageBreak/>
        <w:t xml:space="preserve">трезвости. И именно в такой ипостаси врач обретёт силу быть ответственным за здоровье всей нации. </w:t>
      </w:r>
    </w:p>
    <w:p w:rsidR="000513A1" w:rsidRDefault="000513A1" w:rsidP="000513A1">
      <w:pPr>
        <w:pStyle w:val="Default"/>
        <w:ind w:firstLine="707"/>
        <w:jc w:val="both"/>
        <w:rPr>
          <w:sz w:val="23"/>
          <w:szCs w:val="23"/>
        </w:rPr>
      </w:pPr>
      <w:r>
        <w:rPr>
          <w:sz w:val="23"/>
          <w:szCs w:val="23"/>
        </w:rPr>
        <w:t xml:space="preserve">Итак, поскольку ужасы пития хорошо известны и не нуждаются в приведении массы вызывающих оторопь цифр, перечислим в противовес блага трезвости. Фундаментальным благом всеобщей трезвости является </w:t>
      </w:r>
      <w:r>
        <w:rPr>
          <w:b/>
          <w:bCs/>
          <w:sz w:val="23"/>
          <w:szCs w:val="23"/>
        </w:rPr>
        <w:t xml:space="preserve">человекоохранность, </w:t>
      </w:r>
      <w:r>
        <w:rPr>
          <w:sz w:val="23"/>
          <w:szCs w:val="23"/>
        </w:rPr>
        <w:t xml:space="preserve">как результат снижения заболеваемости и смертности, включая самоубийства и утопления в пьяном виде; повышения средней продолжительности жизни, снижения всех видов травматизма (бытового, производственного, дорожно-транспортного); снижения пьяной преступности, насилия в семьях; в результате создания условий для воспроизводства здоровых поколений (через устранение «пьяных зачатий», количество которых огромно и осенено песенным рефреном «выпьем за любовь»); в результате коренного оздоровления социального климата за счёт оздоровления межличностных отношений; реализации «доошибочного» познания [3]; создания условий для более безопасного освоения постоянно усложняющейся техносферы. Далее, благо в следующем: обеспечивается рост производительности труда и всех отраслей экономики, снижение аварийности на производстве, практически полная ликвидация пьяных пожаров; повышается престиж России в Исламском мире. Перечисленное - очевидно и не требует особых доказательств. Однако есть такая благодать трезвости, которая обращена не в ближайшее будущее, но настолько важна, что должна обсуждаться и быть понятой уже сегодня. Это создание условий для реализации всех потенциальных высших творческих возможностей человека и восхождения каждого. Хочется ещё выделить особость блага трезвости у ряда лиц, избавившихся от зависимости от алкогольного наркотика. В своих дневниках они называют сошедшую на них трезвость </w:t>
      </w:r>
      <w:r>
        <w:rPr>
          <w:b/>
          <w:bCs/>
          <w:sz w:val="23"/>
          <w:szCs w:val="23"/>
        </w:rPr>
        <w:t xml:space="preserve">чудом. </w:t>
      </w:r>
      <w:r>
        <w:rPr>
          <w:sz w:val="23"/>
          <w:szCs w:val="23"/>
        </w:rPr>
        <w:t xml:space="preserve">И как обидно и досадно нам – трезвенникам - сознавать, мимо какого сокровища проходит большинство наших граждан. </w:t>
      </w:r>
    </w:p>
    <w:p w:rsidR="000513A1" w:rsidRDefault="000513A1" w:rsidP="000513A1">
      <w:pPr>
        <w:pStyle w:val="Default"/>
        <w:ind w:firstLine="707"/>
        <w:jc w:val="both"/>
        <w:rPr>
          <w:sz w:val="23"/>
          <w:szCs w:val="23"/>
        </w:rPr>
      </w:pPr>
      <w:r>
        <w:rPr>
          <w:sz w:val="23"/>
          <w:szCs w:val="23"/>
        </w:rPr>
        <w:t xml:space="preserve">Итак, преимущества трезвой жизни впечатляющи, однако, скажем честно, ожидать от врачебного сообщества инициатив по отношению к себе не приходится. Рассчитывать, по-видимому, надо на то, что официальное, юридически оформленное </w:t>
      </w:r>
      <w:r>
        <w:rPr>
          <w:b/>
          <w:bCs/>
          <w:sz w:val="23"/>
          <w:szCs w:val="23"/>
        </w:rPr>
        <w:t xml:space="preserve">табу </w:t>
      </w:r>
      <w:r>
        <w:rPr>
          <w:sz w:val="23"/>
          <w:szCs w:val="23"/>
        </w:rPr>
        <w:t xml:space="preserve">на алкоголь как наркотик, сделает невозможными ранее допустимые врачебные рекомендации для употребления одиозного товара в быту. А на фоне разворачивающегося трезвеннического движения в России медики смогут взять «высокую ноту» и принять трезвость первыми. Могут возразить, что юридического табу на алкоголь добиться будет невозможно по причине традиционного пития в России. Да, конечно, этанол по медицинскому критерию является наркотическим веществом, но по социальному и юридическому критериям таковым пока не является [13]. Несомненно, однако, и то, что нельзя затягивать постановку этого вопроса. Ничто не вечно под луной и Карфаген должен быть разрушен. </w:t>
      </w:r>
    </w:p>
    <w:p w:rsidR="000513A1" w:rsidRDefault="000513A1" w:rsidP="000513A1">
      <w:pPr>
        <w:pStyle w:val="Default"/>
        <w:ind w:firstLine="707"/>
        <w:jc w:val="both"/>
        <w:rPr>
          <w:sz w:val="23"/>
          <w:szCs w:val="23"/>
        </w:rPr>
      </w:pPr>
      <w:r>
        <w:rPr>
          <w:sz w:val="23"/>
          <w:szCs w:val="23"/>
        </w:rPr>
        <w:t xml:space="preserve">Завершим статью перечислением новых важных понятий и некоторых соображений рекомендованных для пропагандистов Саратовского регионального общества трезвости и здоровья, а также актива Молодёжного движения Трезвый Саратов, несущих идеи трезвости: </w:t>
      </w:r>
    </w:p>
    <w:p w:rsidR="000513A1" w:rsidRDefault="000513A1" w:rsidP="000513A1">
      <w:pPr>
        <w:pStyle w:val="Default"/>
        <w:jc w:val="both"/>
        <w:rPr>
          <w:sz w:val="23"/>
          <w:szCs w:val="23"/>
        </w:rPr>
      </w:pPr>
      <w:r>
        <w:rPr>
          <w:b/>
          <w:bCs/>
          <w:sz w:val="23"/>
          <w:szCs w:val="23"/>
        </w:rPr>
        <w:t>Метафизика трезвости</w:t>
      </w:r>
      <w:r>
        <w:rPr>
          <w:sz w:val="23"/>
          <w:szCs w:val="23"/>
        </w:rPr>
        <w:t xml:space="preserve">; </w:t>
      </w:r>
    </w:p>
    <w:p w:rsidR="000513A1" w:rsidRDefault="000513A1" w:rsidP="000513A1">
      <w:pPr>
        <w:pStyle w:val="Default"/>
        <w:jc w:val="both"/>
        <w:rPr>
          <w:sz w:val="23"/>
          <w:szCs w:val="23"/>
        </w:rPr>
      </w:pPr>
      <w:r>
        <w:rPr>
          <w:b/>
          <w:bCs/>
          <w:sz w:val="23"/>
          <w:szCs w:val="23"/>
        </w:rPr>
        <w:t xml:space="preserve">Трезвый архетип </w:t>
      </w:r>
      <w:r>
        <w:rPr>
          <w:sz w:val="23"/>
          <w:szCs w:val="23"/>
        </w:rPr>
        <w:t xml:space="preserve">как фундаментальное предельное основание для возврата к первичной трезвости древних [6]; </w:t>
      </w:r>
    </w:p>
    <w:p w:rsidR="000513A1" w:rsidRDefault="000513A1" w:rsidP="000513A1">
      <w:pPr>
        <w:pStyle w:val="Default"/>
        <w:jc w:val="both"/>
        <w:rPr>
          <w:sz w:val="23"/>
          <w:szCs w:val="23"/>
        </w:rPr>
      </w:pPr>
      <w:r>
        <w:rPr>
          <w:b/>
          <w:bCs/>
          <w:sz w:val="23"/>
          <w:szCs w:val="23"/>
        </w:rPr>
        <w:t xml:space="preserve">Пьяный менталитет и алкофилия </w:t>
      </w:r>
      <w:r>
        <w:rPr>
          <w:sz w:val="23"/>
          <w:szCs w:val="23"/>
        </w:rPr>
        <w:t xml:space="preserve">как явления относительно недавние, наслоившиеся подобно чуждой коросте на трезвый архетип; </w:t>
      </w:r>
    </w:p>
    <w:p w:rsidR="000513A1" w:rsidRDefault="000513A1" w:rsidP="000513A1">
      <w:pPr>
        <w:pStyle w:val="Default"/>
        <w:jc w:val="both"/>
        <w:rPr>
          <w:sz w:val="23"/>
          <w:szCs w:val="23"/>
        </w:rPr>
      </w:pPr>
      <w:r>
        <w:rPr>
          <w:b/>
          <w:bCs/>
          <w:sz w:val="23"/>
          <w:szCs w:val="23"/>
        </w:rPr>
        <w:t xml:space="preserve">Духовная геттоизация </w:t>
      </w:r>
      <w:r w:rsidR="00362CA1">
        <w:rPr>
          <w:b/>
          <w:bCs/>
          <w:sz w:val="23"/>
          <w:szCs w:val="23"/>
        </w:rPr>
        <w:t xml:space="preserve">- </w:t>
      </w:r>
      <w:r>
        <w:rPr>
          <w:sz w:val="23"/>
          <w:szCs w:val="23"/>
        </w:rPr>
        <w:t xml:space="preserve">остановка в развитии и деградация пьющих семей и отдельных граждан; </w:t>
      </w:r>
    </w:p>
    <w:p w:rsidR="000513A1" w:rsidRDefault="000513A1" w:rsidP="000513A1">
      <w:pPr>
        <w:pStyle w:val="Default"/>
        <w:jc w:val="both"/>
        <w:rPr>
          <w:sz w:val="23"/>
          <w:szCs w:val="23"/>
        </w:rPr>
      </w:pPr>
      <w:r>
        <w:rPr>
          <w:b/>
          <w:bCs/>
          <w:sz w:val="23"/>
          <w:szCs w:val="23"/>
        </w:rPr>
        <w:t>Трезвость – новая человеческая ценность духовного наполнения</w:t>
      </w:r>
      <w:r>
        <w:rPr>
          <w:sz w:val="23"/>
          <w:szCs w:val="23"/>
        </w:rPr>
        <w:t xml:space="preserve">; </w:t>
      </w:r>
    </w:p>
    <w:p w:rsidR="000513A1" w:rsidRDefault="000513A1" w:rsidP="000513A1">
      <w:pPr>
        <w:pStyle w:val="Default"/>
        <w:jc w:val="both"/>
        <w:rPr>
          <w:sz w:val="23"/>
          <w:szCs w:val="23"/>
        </w:rPr>
      </w:pPr>
      <w:r>
        <w:rPr>
          <w:sz w:val="23"/>
          <w:szCs w:val="23"/>
        </w:rPr>
        <w:t xml:space="preserve">Типы отношения к здоровью </w:t>
      </w:r>
      <w:r w:rsidR="00362CA1">
        <w:rPr>
          <w:sz w:val="23"/>
          <w:szCs w:val="23"/>
        </w:rPr>
        <w:t xml:space="preserve">- </w:t>
      </w:r>
      <w:r>
        <w:rPr>
          <w:sz w:val="23"/>
          <w:szCs w:val="23"/>
        </w:rPr>
        <w:t xml:space="preserve">умножающие, сохраняющие, проживающие малогрешные, прожигающие многогрешные; </w:t>
      </w:r>
    </w:p>
    <w:p w:rsidR="000513A1" w:rsidRDefault="000513A1" w:rsidP="000513A1">
      <w:pPr>
        <w:pStyle w:val="Default"/>
        <w:jc w:val="both"/>
        <w:rPr>
          <w:sz w:val="23"/>
          <w:szCs w:val="23"/>
        </w:rPr>
      </w:pPr>
      <w:r>
        <w:rPr>
          <w:b/>
          <w:bCs/>
          <w:sz w:val="23"/>
          <w:szCs w:val="23"/>
        </w:rPr>
        <w:t>Алкоголь – легальный наркотик</w:t>
      </w:r>
      <w:r>
        <w:rPr>
          <w:sz w:val="23"/>
          <w:szCs w:val="23"/>
        </w:rPr>
        <w:t xml:space="preserve">; </w:t>
      </w:r>
    </w:p>
    <w:p w:rsidR="000513A1" w:rsidRDefault="000513A1" w:rsidP="000513A1">
      <w:pPr>
        <w:pStyle w:val="Default"/>
        <w:jc w:val="both"/>
        <w:rPr>
          <w:sz w:val="23"/>
          <w:szCs w:val="23"/>
        </w:rPr>
      </w:pPr>
      <w:r>
        <w:rPr>
          <w:sz w:val="23"/>
          <w:szCs w:val="23"/>
        </w:rPr>
        <w:t xml:space="preserve">Собриологический аспект генетической нормы реакции (в трезвой среде вырастает меньше пьющих, в пьяной – больше); </w:t>
      </w:r>
    </w:p>
    <w:p w:rsidR="000513A1" w:rsidRDefault="000513A1" w:rsidP="000513A1">
      <w:pPr>
        <w:pStyle w:val="Default"/>
        <w:jc w:val="both"/>
        <w:rPr>
          <w:sz w:val="23"/>
          <w:szCs w:val="23"/>
        </w:rPr>
      </w:pPr>
      <w:r>
        <w:rPr>
          <w:b/>
          <w:bCs/>
          <w:sz w:val="23"/>
          <w:szCs w:val="23"/>
        </w:rPr>
        <w:t xml:space="preserve">Трезвость – насущная и неотъемлемая норма жизни </w:t>
      </w:r>
      <w:r>
        <w:rPr>
          <w:sz w:val="23"/>
          <w:szCs w:val="23"/>
        </w:rPr>
        <w:t xml:space="preserve">[14]; </w:t>
      </w:r>
    </w:p>
    <w:p w:rsidR="000513A1" w:rsidRDefault="000513A1" w:rsidP="000513A1">
      <w:pPr>
        <w:pStyle w:val="Default"/>
        <w:jc w:val="both"/>
        <w:rPr>
          <w:sz w:val="23"/>
          <w:szCs w:val="23"/>
        </w:rPr>
      </w:pPr>
      <w:r>
        <w:rPr>
          <w:b/>
          <w:bCs/>
          <w:sz w:val="23"/>
          <w:szCs w:val="23"/>
        </w:rPr>
        <w:t xml:space="preserve">Подлинность и полнота переживания </w:t>
      </w:r>
      <w:r>
        <w:rPr>
          <w:sz w:val="23"/>
          <w:szCs w:val="23"/>
        </w:rPr>
        <w:t xml:space="preserve">больших праздников и важных событий в жизни (алкоголь искажает подлинность и создаёт иллюзию переживания); </w:t>
      </w:r>
    </w:p>
    <w:p w:rsidR="000513A1" w:rsidRDefault="000513A1" w:rsidP="000513A1">
      <w:pPr>
        <w:pStyle w:val="Default"/>
        <w:jc w:val="both"/>
        <w:rPr>
          <w:sz w:val="23"/>
          <w:szCs w:val="23"/>
        </w:rPr>
      </w:pPr>
      <w:r>
        <w:rPr>
          <w:b/>
          <w:bCs/>
          <w:sz w:val="23"/>
          <w:szCs w:val="23"/>
        </w:rPr>
        <w:t xml:space="preserve">Питейные сегменты </w:t>
      </w:r>
      <w:r>
        <w:rPr>
          <w:sz w:val="23"/>
          <w:szCs w:val="23"/>
        </w:rPr>
        <w:t xml:space="preserve">бытия (поминальный, свадебный и т.д.); </w:t>
      </w:r>
    </w:p>
    <w:p w:rsidR="000513A1" w:rsidRDefault="000513A1" w:rsidP="000513A1">
      <w:pPr>
        <w:pStyle w:val="Default"/>
        <w:jc w:val="both"/>
        <w:rPr>
          <w:sz w:val="23"/>
          <w:szCs w:val="23"/>
        </w:rPr>
      </w:pPr>
      <w:r>
        <w:rPr>
          <w:b/>
          <w:bCs/>
          <w:sz w:val="23"/>
          <w:szCs w:val="23"/>
        </w:rPr>
        <w:lastRenderedPageBreak/>
        <w:t xml:space="preserve">Разнокачественность веселья </w:t>
      </w:r>
      <w:r>
        <w:rPr>
          <w:sz w:val="23"/>
          <w:szCs w:val="23"/>
        </w:rPr>
        <w:t xml:space="preserve">(пьяного веселья много, но оно неизмеримо ниже качеством, той же подлинностью); </w:t>
      </w:r>
    </w:p>
    <w:p w:rsidR="000513A1" w:rsidRDefault="000513A1" w:rsidP="000513A1">
      <w:pPr>
        <w:pStyle w:val="Default"/>
        <w:jc w:val="both"/>
        <w:rPr>
          <w:sz w:val="23"/>
          <w:szCs w:val="23"/>
        </w:rPr>
      </w:pPr>
      <w:r>
        <w:rPr>
          <w:b/>
          <w:bCs/>
          <w:sz w:val="23"/>
          <w:szCs w:val="23"/>
        </w:rPr>
        <w:t xml:space="preserve">Тройной порок </w:t>
      </w:r>
      <w:r>
        <w:rPr>
          <w:sz w:val="23"/>
          <w:szCs w:val="23"/>
        </w:rPr>
        <w:t xml:space="preserve">нашего времени (водка, курево и мат); </w:t>
      </w:r>
    </w:p>
    <w:p w:rsidR="000513A1" w:rsidRDefault="000513A1" w:rsidP="000513A1">
      <w:pPr>
        <w:pStyle w:val="Default"/>
        <w:jc w:val="both"/>
        <w:rPr>
          <w:sz w:val="23"/>
          <w:szCs w:val="23"/>
        </w:rPr>
      </w:pPr>
      <w:r>
        <w:rPr>
          <w:b/>
          <w:bCs/>
          <w:sz w:val="23"/>
          <w:szCs w:val="23"/>
        </w:rPr>
        <w:t xml:space="preserve">Феномен социальной анестезии </w:t>
      </w:r>
      <w:r>
        <w:rPr>
          <w:sz w:val="23"/>
          <w:szCs w:val="23"/>
        </w:rPr>
        <w:t xml:space="preserve">с отсутствием инстинкта самосохранения; </w:t>
      </w:r>
    </w:p>
    <w:p w:rsidR="000513A1" w:rsidRDefault="000513A1" w:rsidP="000513A1">
      <w:pPr>
        <w:pStyle w:val="Default"/>
        <w:jc w:val="both"/>
        <w:rPr>
          <w:sz w:val="23"/>
          <w:szCs w:val="23"/>
        </w:rPr>
      </w:pPr>
      <w:r>
        <w:rPr>
          <w:b/>
          <w:bCs/>
          <w:sz w:val="23"/>
          <w:szCs w:val="23"/>
        </w:rPr>
        <w:t xml:space="preserve">Духоподъёмный </w:t>
      </w:r>
      <w:r>
        <w:rPr>
          <w:sz w:val="23"/>
          <w:szCs w:val="23"/>
        </w:rPr>
        <w:t xml:space="preserve">сегмент культуры. Понятие важно на фоне благоухания бизнеса развлечений. </w:t>
      </w:r>
    </w:p>
    <w:p w:rsidR="000513A1" w:rsidRDefault="000513A1" w:rsidP="000513A1">
      <w:pPr>
        <w:pStyle w:val="Default"/>
        <w:jc w:val="both"/>
        <w:rPr>
          <w:sz w:val="23"/>
          <w:szCs w:val="23"/>
        </w:rPr>
      </w:pPr>
      <w:r>
        <w:rPr>
          <w:sz w:val="23"/>
          <w:szCs w:val="23"/>
        </w:rPr>
        <w:t xml:space="preserve">Пример духоподъёмной песни - «Вставай страна огромная». </w:t>
      </w:r>
    </w:p>
    <w:p w:rsidR="000513A1" w:rsidRDefault="00362CA1" w:rsidP="000513A1">
      <w:pPr>
        <w:pStyle w:val="Default"/>
        <w:jc w:val="both"/>
        <w:rPr>
          <w:sz w:val="23"/>
          <w:szCs w:val="23"/>
        </w:rPr>
      </w:pPr>
      <w:r>
        <w:rPr>
          <w:sz w:val="23"/>
          <w:szCs w:val="23"/>
        </w:rPr>
        <w:t xml:space="preserve">         </w:t>
      </w:r>
      <w:r w:rsidR="000513A1">
        <w:rPr>
          <w:sz w:val="23"/>
          <w:szCs w:val="23"/>
        </w:rPr>
        <w:t>По поводу трезвости, как нормы жизни. В сентябре 2015 года в Саратове стартовал проект «Саратов молодой» [14], организаторами которого выступили Общество трезвости и Администрация муниципального образования «город Саратов». Цель – сформировать в общественном сознании незыблемые принципы трезвости и здорового образа жизни. И ещё: неприятие любых форм наркогенного поведения. Так бескомпромиссно ставится вопрос впервые на региональном уровне. Но теперь нам нужно брать федеральный</w:t>
      </w:r>
      <w:r>
        <w:rPr>
          <w:sz w:val="23"/>
          <w:szCs w:val="23"/>
        </w:rPr>
        <w:t xml:space="preserve"> уровень</w:t>
      </w:r>
      <w:r w:rsidR="000513A1">
        <w:rPr>
          <w:sz w:val="23"/>
          <w:szCs w:val="23"/>
        </w:rPr>
        <w:t xml:space="preserve">. </w:t>
      </w:r>
    </w:p>
    <w:p w:rsidR="000513A1" w:rsidRDefault="00362CA1" w:rsidP="000513A1">
      <w:pPr>
        <w:pStyle w:val="Default"/>
        <w:jc w:val="both"/>
        <w:rPr>
          <w:sz w:val="23"/>
          <w:szCs w:val="23"/>
        </w:rPr>
      </w:pPr>
      <w:r>
        <w:rPr>
          <w:b/>
          <w:bCs/>
          <w:sz w:val="23"/>
          <w:szCs w:val="23"/>
        </w:rPr>
        <w:t xml:space="preserve">         </w:t>
      </w:r>
      <w:r w:rsidR="000513A1">
        <w:rPr>
          <w:b/>
          <w:bCs/>
          <w:sz w:val="23"/>
          <w:szCs w:val="23"/>
        </w:rPr>
        <w:t>Ресурсы отрезвления</w:t>
      </w:r>
      <w:r w:rsidR="000513A1">
        <w:rPr>
          <w:sz w:val="23"/>
          <w:szCs w:val="23"/>
        </w:rPr>
        <w:t xml:space="preserve">: </w:t>
      </w:r>
    </w:p>
    <w:p w:rsidR="000513A1" w:rsidRDefault="00362CA1" w:rsidP="000513A1">
      <w:pPr>
        <w:pStyle w:val="Default"/>
        <w:jc w:val="both"/>
        <w:rPr>
          <w:sz w:val="23"/>
          <w:szCs w:val="23"/>
        </w:rPr>
      </w:pPr>
      <w:r>
        <w:rPr>
          <w:b/>
          <w:bCs/>
          <w:sz w:val="23"/>
          <w:szCs w:val="23"/>
        </w:rPr>
        <w:t xml:space="preserve">         </w:t>
      </w:r>
      <w:r w:rsidR="000513A1">
        <w:rPr>
          <w:b/>
          <w:bCs/>
          <w:sz w:val="23"/>
          <w:szCs w:val="23"/>
        </w:rPr>
        <w:t>Идеолого – смысловой</w:t>
      </w:r>
      <w:r w:rsidR="000513A1">
        <w:rPr>
          <w:sz w:val="23"/>
          <w:szCs w:val="23"/>
        </w:rPr>
        <w:t xml:space="preserve">. Благо трезвости имеет свою метафизику – трезвый архетип – и </w:t>
      </w:r>
    </w:p>
    <w:p w:rsidR="000513A1" w:rsidRDefault="000513A1" w:rsidP="000513A1">
      <w:pPr>
        <w:pStyle w:val="Default"/>
        <w:jc w:val="both"/>
        <w:rPr>
          <w:sz w:val="23"/>
          <w:szCs w:val="23"/>
        </w:rPr>
      </w:pPr>
      <w:r>
        <w:rPr>
          <w:sz w:val="23"/>
          <w:szCs w:val="23"/>
        </w:rPr>
        <w:t xml:space="preserve">предельные основания – реализация развития и восхождения человека. </w:t>
      </w:r>
    </w:p>
    <w:p w:rsidR="000513A1" w:rsidRDefault="00362CA1" w:rsidP="000513A1">
      <w:pPr>
        <w:pStyle w:val="Default"/>
        <w:jc w:val="both"/>
        <w:rPr>
          <w:sz w:val="23"/>
          <w:szCs w:val="23"/>
        </w:rPr>
      </w:pPr>
      <w:r>
        <w:rPr>
          <w:b/>
          <w:bCs/>
          <w:sz w:val="23"/>
          <w:szCs w:val="23"/>
        </w:rPr>
        <w:t xml:space="preserve">         </w:t>
      </w:r>
      <w:r w:rsidR="000513A1">
        <w:rPr>
          <w:b/>
          <w:bCs/>
          <w:sz w:val="23"/>
          <w:szCs w:val="23"/>
        </w:rPr>
        <w:t>Человеческий ресурс</w:t>
      </w:r>
      <w:r w:rsidR="000513A1">
        <w:rPr>
          <w:sz w:val="23"/>
          <w:szCs w:val="23"/>
        </w:rPr>
        <w:t xml:space="preserve">: </w:t>
      </w:r>
    </w:p>
    <w:p w:rsidR="000513A1" w:rsidRDefault="000513A1" w:rsidP="000513A1">
      <w:pPr>
        <w:pStyle w:val="Default"/>
        <w:jc w:val="both"/>
        <w:rPr>
          <w:sz w:val="23"/>
          <w:szCs w:val="23"/>
        </w:rPr>
      </w:pPr>
      <w:r>
        <w:rPr>
          <w:sz w:val="23"/>
          <w:szCs w:val="23"/>
        </w:rPr>
        <w:t xml:space="preserve">а) трезвенники 17-ти типов; </w:t>
      </w:r>
    </w:p>
    <w:p w:rsidR="000513A1" w:rsidRDefault="000513A1" w:rsidP="000513A1">
      <w:pPr>
        <w:pStyle w:val="Default"/>
        <w:jc w:val="both"/>
        <w:rPr>
          <w:sz w:val="23"/>
          <w:szCs w:val="23"/>
        </w:rPr>
      </w:pPr>
      <w:r>
        <w:rPr>
          <w:sz w:val="23"/>
          <w:szCs w:val="23"/>
        </w:rPr>
        <w:t>б) зависимые и созависимые от алкоголя;</w:t>
      </w:r>
    </w:p>
    <w:p w:rsidR="000513A1" w:rsidRDefault="000513A1" w:rsidP="000513A1">
      <w:pPr>
        <w:pStyle w:val="Default"/>
        <w:jc w:val="both"/>
        <w:rPr>
          <w:sz w:val="23"/>
          <w:szCs w:val="23"/>
        </w:rPr>
      </w:pPr>
      <w:r>
        <w:rPr>
          <w:sz w:val="23"/>
          <w:szCs w:val="23"/>
        </w:rPr>
        <w:t xml:space="preserve">в) не знакомые с правдой об алкоголе; </w:t>
      </w:r>
    </w:p>
    <w:p w:rsidR="000513A1" w:rsidRDefault="000513A1" w:rsidP="000513A1">
      <w:pPr>
        <w:pStyle w:val="Default"/>
        <w:jc w:val="both"/>
        <w:rPr>
          <w:sz w:val="23"/>
          <w:szCs w:val="23"/>
        </w:rPr>
      </w:pPr>
      <w:r>
        <w:rPr>
          <w:sz w:val="23"/>
          <w:szCs w:val="23"/>
        </w:rPr>
        <w:t xml:space="preserve">г) не знакомые с правдой о трезвости; </w:t>
      </w:r>
    </w:p>
    <w:p w:rsidR="000513A1" w:rsidRDefault="000513A1" w:rsidP="000513A1">
      <w:pPr>
        <w:pStyle w:val="Default"/>
        <w:jc w:val="both"/>
        <w:rPr>
          <w:sz w:val="23"/>
          <w:szCs w:val="23"/>
        </w:rPr>
      </w:pPr>
      <w:r>
        <w:rPr>
          <w:sz w:val="23"/>
          <w:szCs w:val="23"/>
        </w:rPr>
        <w:t xml:space="preserve">д) живущие «за рулём»; </w:t>
      </w:r>
    </w:p>
    <w:p w:rsidR="000513A1" w:rsidRDefault="000513A1" w:rsidP="000513A1">
      <w:pPr>
        <w:pStyle w:val="Default"/>
        <w:jc w:val="both"/>
        <w:rPr>
          <w:sz w:val="23"/>
          <w:szCs w:val="23"/>
        </w:rPr>
      </w:pPr>
      <w:r>
        <w:rPr>
          <w:sz w:val="23"/>
          <w:szCs w:val="23"/>
        </w:rPr>
        <w:t xml:space="preserve">е) врачи любой специальности и квалификации; </w:t>
      </w:r>
    </w:p>
    <w:p w:rsidR="000513A1" w:rsidRDefault="00362CA1" w:rsidP="000513A1">
      <w:pPr>
        <w:pStyle w:val="Default"/>
        <w:jc w:val="both"/>
        <w:rPr>
          <w:sz w:val="23"/>
          <w:szCs w:val="23"/>
        </w:rPr>
      </w:pPr>
      <w:r>
        <w:rPr>
          <w:b/>
          <w:bCs/>
          <w:sz w:val="23"/>
          <w:szCs w:val="23"/>
        </w:rPr>
        <w:t xml:space="preserve">         </w:t>
      </w:r>
      <w:r w:rsidR="000513A1">
        <w:rPr>
          <w:b/>
          <w:bCs/>
          <w:sz w:val="23"/>
          <w:szCs w:val="23"/>
        </w:rPr>
        <w:t>Информационно – пропагандистский ресурс</w:t>
      </w:r>
      <w:r w:rsidR="000513A1">
        <w:rPr>
          <w:sz w:val="23"/>
          <w:szCs w:val="23"/>
        </w:rPr>
        <w:t xml:space="preserve">. </w:t>
      </w:r>
    </w:p>
    <w:p w:rsidR="000513A1" w:rsidRDefault="000513A1" w:rsidP="000513A1">
      <w:pPr>
        <w:pStyle w:val="Default"/>
        <w:jc w:val="both"/>
        <w:rPr>
          <w:sz w:val="23"/>
          <w:szCs w:val="23"/>
        </w:rPr>
      </w:pPr>
      <w:r>
        <w:rPr>
          <w:sz w:val="23"/>
          <w:szCs w:val="23"/>
        </w:rPr>
        <w:t xml:space="preserve">а) с относительной недоступностью в СМИ; </w:t>
      </w:r>
    </w:p>
    <w:p w:rsidR="000513A1" w:rsidRDefault="000513A1" w:rsidP="000513A1">
      <w:pPr>
        <w:pStyle w:val="Default"/>
        <w:jc w:val="both"/>
        <w:rPr>
          <w:sz w:val="23"/>
          <w:szCs w:val="23"/>
        </w:rPr>
      </w:pPr>
      <w:r>
        <w:rPr>
          <w:sz w:val="23"/>
          <w:szCs w:val="23"/>
        </w:rPr>
        <w:t xml:space="preserve">б) с доступом в СМИ регионального уровня; </w:t>
      </w:r>
    </w:p>
    <w:p w:rsidR="000513A1" w:rsidRDefault="000513A1" w:rsidP="000513A1">
      <w:pPr>
        <w:pStyle w:val="Default"/>
        <w:jc w:val="both"/>
        <w:rPr>
          <w:sz w:val="23"/>
          <w:szCs w:val="23"/>
        </w:rPr>
      </w:pPr>
      <w:r>
        <w:rPr>
          <w:sz w:val="23"/>
          <w:szCs w:val="23"/>
        </w:rPr>
        <w:t xml:space="preserve">в) с доступом в СМИ федерального уровня. </w:t>
      </w:r>
    </w:p>
    <w:p w:rsidR="000513A1" w:rsidRDefault="00362CA1" w:rsidP="000513A1">
      <w:pPr>
        <w:pStyle w:val="Default"/>
        <w:jc w:val="both"/>
        <w:rPr>
          <w:sz w:val="23"/>
          <w:szCs w:val="23"/>
        </w:rPr>
      </w:pPr>
      <w:r>
        <w:rPr>
          <w:b/>
          <w:bCs/>
          <w:sz w:val="23"/>
          <w:szCs w:val="23"/>
        </w:rPr>
        <w:t xml:space="preserve">          </w:t>
      </w:r>
      <w:r w:rsidR="000513A1">
        <w:rPr>
          <w:b/>
          <w:bCs/>
          <w:sz w:val="23"/>
          <w:szCs w:val="23"/>
        </w:rPr>
        <w:t>Государственно – организационный ресурс</w:t>
      </w:r>
      <w:r w:rsidR="000513A1">
        <w:rPr>
          <w:sz w:val="23"/>
          <w:szCs w:val="23"/>
        </w:rPr>
        <w:t xml:space="preserve">. Является важнейшим для реализации эффективного средства актуализации осознания блага трезвости – </w:t>
      </w:r>
      <w:r w:rsidR="000513A1">
        <w:rPr>
          <w:b/>
          <w:bCs/>
          <w:sz w:val="23"/>
          <w:szCs w:val="23"/>
        </w:rPr>
        <w:t xml:space="preserve">мониторинга </w:t>
      </w:r>
      <w:r w:rsidR="000513A1">
        <w:rPr>
          <w:sz w:val="23"/>
          <w:szCs w:val="23"/>
        </w:rPr>
        <w:t xml:space="preserve">темпов отрезвления масс от лицезрения ужасов пития. </w:t>
      </w:r>
    </w:p>
    <w:p w:rsidR="000513A1" w:rsidRDefault="00362CA1" w:rsidP="000513A1">
      <w:pPr>
        <w:pStyle w:val="Default"/>
        <w:jc w:val="both"/>
        <w:rPr>
          <w:sz w:val="23"/>
          <w:szCs w:val="23"/>
        </w:rPr>
      </w:pPr>
      <w:r>
        <w:rPr>
          <w:b/>
          <w:bCs/>
          <w:sz w:val="23"/>
          <w:szCs w:val="23"/>
        </w:rPr>
        <w:t xml:space="preserve">          </w:t>
      </w:r>
      <w:r w:rsidR="000513A1">
        <w:rPr>
          <w:b/>
          <w:bCs/>
          <w:sz w:val="23"/>
          <w:szCs w:val="23"/>
        </w:rPr>
        <w:t>Политический (волевой) ресурс</w:t>
      </w:r>
      <w:r w:rsidR="000513A1">
        <w:rPr>
          <w:sz w:val="23"/>
          <w:szCs w:val="23"/>
        </w:rPr>
        <w:t xml:space="preserve">. Данный ресурс склонны считать ключевым. Но, как говорится, короля играет свита, а президентское окружение, увы, являются потребителями </w:t>
      </w:r>
    </w:p>
    <w:p w:rsidR="000513A1" w:rsidRDefault="000513A1" w:rsidP="000513A1">
      <w:pPr>
        <w:pStyle w:val="Default"/>
        <w:jc w:val="both"/>
        <w:rPr>
          <w:sz w:val="23"/>
          <w:szCs w:val="23"/>
        </w:rPr>
      </w:pPr>
      <w:r>
        <w:rPr>
          <w:sz w:val="23"/>
          <w:szCs w:val="23"/>
        </w:rPr>
        <w:t xml:space="preserve">легального наркотика. И на президентскую просьбу комментировать набатного типа обращения к нему свита ссылается на «выживших из ума» трезвенников. </w:t>
      </w:r>
    </w:p>
    <w:p w:rsidR="000513A1" w:rsidRDefault="00362CA1" w:rsidP="000513A1">
      <w:pPr>
        <w:pStyle w:val="Default"/>
        <w:jc w:val="both"/>
        <w:rPr>
          <w:sz w:val="23"/>
          <w:szCs w:val="23"/>
        </w:rPr>
      </w:pPr>
      <w:r>
        <w:rPr>
          <w:b/>
          <w:bCs/>
          <w:sz w:val="23"/>
          <w:szCs w:val="23"/>
        </w:rPr>
        <w:t xml:space="preserve">          </w:t>
      </w:r>
      <w:r w:rsidR="000513A1">
        <w:rPr>
          <w:b/>
          <w:bCs/>
          <w:sz w:val="23"/>
          <w:szCs w:val="23"/>
        </w:rPr>
        <w:t xml:space="preserve">Классификация типов трезвости </w:t>
      </w:r>
      <w:r w:rsidR="000513A1">
        <w:rPr>
          <w:sz w:val="23"/>
          <w:szCs w:val="23"/>
        </w:rPr>
        <w:t xml:space="preserve">[7]. </w:t>
      </w:r>
    </w:p>
    <w:p w:rsidR="000513A1" w:rsidRDefault="000513A1" w:rsidP="000513A1">
      <w:pPr>
        <w:pStyle w:val="Default"/>
        <w:rPr>
          <w:sz w:val="23"/>
          <w:szCs w:val="23"/>
        </w:rPr>
      </w:pPr>
      <w:r>
        <w:rPr>
          <w:sz w:val="23"/>
          <w:szCs w:val="23"/>
        </w:rPr>
        <w:t>1.</w:t>
      </w:r>
      <w:r w:rsidR="00362CA1">
        <w:rPr>
          <w:sz w:val="23"/>
          <w:szCs w:val="23"/>
        </w:rPr>
        <w:t xml:space="preserve"> </w:t>
      </w:r>
      <w:r>
        <w:rPr>
          <w:sz w:val="23"/>
          <w:szCs w:val="23"/>
        </w:rPr>
        <w:t xml:space="preserve">Идиосинкразическая трезвость (врождённая непереносимость алкоголя; </w:t>
      </w:r>
    </w:p>
    <w:p w:rsidR="000513A1" w:rsidRDefault="000513A1" w:rsidP="000513A1">
      <w:pPr>
        <w:pStyle w:val="Default"/>
        <w:rPr>
          <w:sz w:val="23"/>
          <w:szCs w:val="23"/>
        </w:rPr>
      </w:pPr>
      <w:r>
        <w:rPr>
          <w:sz w:val="23"/>
          <w:szCs w:val="23"/>
        </w:rPr>
        <w:t>2.</w:t>
      </w:r>
      <w:r w:rsidR="00362CA1">
        <w:rPr>
          <w:sz w:val="23"/>
          <w:szCs w:val="23"/>
        </w:rPr>
        <w:t xml:space="preserve"> </w:t>
      </w:r>
      <w:r>
        <w:rPr>
          <w:sz w:val="23"/>
          <w:szCs w:val="23"/>
        </w:rPr>
        <w:t xml:space="preserve">Разумная трезвость при повышенном внимании к своему здоровью; </w:t>
      </w:r>
    </w:p>
    <w:p w:rsidR="000513A1" w:rsidRDefault="000513A1" w:rsidP="000513A1">
      <w:pPr>
        <w:pStyle w:val="Default"/>
        <w:jc w:val="both"/>
        <w:rPr>
          <w:sz w:val="23"/>
          <w:szCs w:val="23"/>
        </w:rPr>
      </w:pPr>
      <w:r>
        <w:rPr>
          <w:sz w:val="23"/>
          <w:szCs w:val="23"/>
        </w:rPr>
        <w:t>3.</w:t>
      </w:r>
      <w:r w:rsidR="00362CA1">
        <w:rPr>
          <w:sz w:val="23"/>
          <w:szCs w:val="23"/>
        </w:rPr>
        <w:t xml:space="preserve"> </w:t>
      </w:r>
      <w:r>
        <w:rPr>
          <w:sz w:val="23"/>
          <w:szCs w:val="23"/>
        </w:rPr>
        <w:t xml:space="preserve">Педагогическая или воспитательная трезвость; </w:t>
      </w:r>
    </w:p>
    <w:p w:rsidR="000513A1" w:rsidRDefault="000513A1" w:rsidP="000513A1">
      <w:pPr>
        <w:pStyle w:val="Default"/>
        <w:jc w:val="both"/>
        <w:rPr>
          <w:sz w:val="23"/>
          <w:szCs w:val="23"/>
        </w:rPr>
      </w:pPr>
      <w:r>
        <w:rPr>
          <w:sz w:val="23"/>
          <w:szCs w:val="23"/>
        </w:rPr>
        <w:t>4.</w:t>
      </w:r>
      <w:r w:rsidR="00362CA1">
        <w:rPr>
          <w:sz w:val="23"/>
          <w:szCs w:val="23"/>
        </w:rPr>
        <w:t xml:space="preserve"> </w:t>
      </w:r>
      <w:r>
        <w:rPr>
          <w:sz w:val="23"/>
          <w:szCs w:val="23"/>
        </w:rPr>
        <w:t xml:space="preserve">Реабилитационная трезвость у избавившихся от алкоголизма; </w:t>
      </w:r>
    </w:p>
    <w:p w:rsidR="000513A1" w:rsidRDefault="000513A1" w:rsidP="000513A1">
      <w:pPr>
        <w:pStyle w:val="Default"/>
        <w:jc w:val="both"/>
        <w:rPr>
          <w:sz w:val="23"/>
          <w:szCs w:val="23"/>
        </w:rPr>
      </w:pPr>
      <w:r>
        <w:rPr>
          <w:sz w:val="23"/>
          <w:szCs w:val="23"/>
        </w:rPr>
        <w:t>5.</w:t>
      </w:r>
      <w:r w:rsidR="00362CA1">
        <w:rPr>
          <w:sz w:val="23"/>
          <w:szCs w:val="23"/>
        </w:rPr>
        <w:t xml:space="preserve"> </w:t>
      </w:r>
      <w:r>
        <w:rPr>
          <w:sz w:val="23"/>
          <w:szCs w:val="23"/>
        </w:rPr>
        <w:t xml:space="preserve">Вероисповедальная трезвость; </w:t>
      </w:r>
    </w:p>
    <w:p w:rsidR="000513A1" w:rsidRDefault="000513A1" w:rsidP="000513A1">
      <w:pPr>
        <w:pStyle w:val="Default"/>
        <w:jc w:val="both"/>
        <w:rPr>
          <w:sz w:val="23"/>
          <w:szCs w:val="23"/>
        </w:rPr>
      </w:pPr>
      <w:r>
        <w:rPr>
          <w:sz w:val="23"/>
          <w:szCs w:val="23"/>
        </w:rPr>
        <w:t>6.</w:t>
      </w:r>
      <w:r w:rsidR="00362CA1">
        <w:rPr>
          <w:sz w:val="23"/>
          <w:szCs w:val="23"/>
        </w:rPr>
        <w:t xml:space="preserve"> </w:t>
      </w:r>
      <w:r>
        <w:rPr>
          <w:sz w:val="23"/>
          <w:szCs w:val="23"/>
        </w:rPr>
        <w:t xml:space="preserve">Мировоззренческая трезвость (социально активная, наличием активистов трезвеннического движения); </w:t>
      </w:r>
    </w:p>
    <w:p w:rsidR="000513A1" w:rsidRDefault="000513A1" w:rsidP="000513A1">
      <w:pPr>
        <w:pStyle w:val="Default"/>
        <w:jc w:val="both"/>
        <w:rPr>
          <w:sz w:val="23"/>
          <w:szCs w:val="23"/>
        </w:rPr>
      </w:pPr>
      <w:r>
        <w:rPr>
          <w:sz w:val="23"/>
          <w:szCs w:val="23"/>
        </w:rPr>
        <w:t>7.</w:t>
      </w:r>
      <w:r w:rsidR="00362CA1">
        <w:rPr>
          <w:sz w:val="23"/>
          <w:szCs w:val="23"/>
        </w:rPr>
        <w:t xml:space="preserve"> </w:t>
      </w:r>
      <w:r>
        <w:rPr>
          <w:sz w:val="23"/>
          <w:szCs w:val="23"/>
        </w:rPr>
        <w:t xml:space="preserve">Превентивная трезвость (у лиц, сознающих высокий риск приобретения зависимости от алкоголя); </w:t>
      </w:r>
    </w:p>
    <w:p w:rsidR="000513A1" w:rsidRDefault="000513A1" w:rsidP="000513A1">
      <w:pPr>
        <w:pStyle w:val="Default"/>
        <w:jc w:val="both"/>
        <w:rPr>
          <w:sz w:val="23"/>
          <w:szCs w:val="23"/>
        </w:rPr>
      </w:pPr>
      <w:r>
        <w:rPr>
          <w:sz w:val="23"/>
          <w:szCs w:val="23"/>
        </w:rPr>
        <w:t>8.</w:t>
      </w:r>
      <w:r w:rsidR="00362CA1">
        <w:rPr>
          <w:sz w:val="23"/>
          <w:szCs w:val="23"/>
        </w:rPr>
        <w:t xml:space="preserve"> </w:t>
      </w:r>
      <w:r>
        <w:rPr>
          <w:sz w:val="23"/>
          <w:szCs w:val="23"/>
        </w:rPr>
        <w:t xml:space="preserve">Идиопатическая (беспричинная, немотивированная) трезвость; </w:t>
      </w:r>
    </w:p>
    <w:p w:rsidR="000513A1" w:rsidRDefault="000513A1" w:rsidP="000513A1">
      <w:pPr>
        <w:pStyle w:val="Default"/>
        <w:jc w:val="both"/>
        <w:rPr>
          <w:sz w:val="23"/>
          <w:szCs w:val="23"/>
        </w:rPr>
      </w:pPr>
      <w:r>
        <w:rPr>
          <w:sz w:val="23"/>
          <w:szCs w:val="23"/>
        </w:rPr>
        <w:t>9.</w:t>
      </w:r>
      <w:r w:rsidR="00362CA1">
        <w:rPr>
          <w:sz w:val="23"/>
          <w:szCs w:val="23"/>
        </w:rPr>
        <w:t xml:space="preserve"> </w:t>
      </w:r>
      <w:r>
        <w:rPr>
          <w:sz w:val="23"/>
          <w:szCs w:val="23"/>
        </w:rPr>
        <w:t xml:space="preserve">Традиционная трезвость; </w:t>
      </w:r>
    </w:p>
    <w:p w:rsidR="000513A1" w:rsidRDefault="000513A1" w:rsidP="000513A1">
      <w:pPr>
        <w:pStyle w:val="Default"/>
        <w:jc w:val="both"/>
        <w:rPr>
          <w:sz w:val="23"/>
          <w:szCs w:val="23"/>
        </w:rPr>
      </w:pPr>
      <w:r>
        <w:rPr>
          <w:sz w:val="23"/>
          <w:szCs w:val="23"/>
        </w:rPr>
        <w:t>10.</w:t>
      </w:r>
      <w:r w:rsidR="00362CA1">
        <w:rPr>
          <w:sz w:val="23"/>
          <w:szCs w:val="23"/>
        </w:rPr>
        <w:t xml:space="preserve"> </w:t>
      </w:r>
      <w:r>
        <w:rPr>
          <w:sz w:val="23"/>
          <w:szCs w:val="23"/>
        </w:rPr>
        <w:t xml:space="preserve">Вынужденная (ложная) трезвость (при отсутствии алкоголя или когда некогда или не с кем пить); </w:t>
      </w:r>
    </w:p>
    <w:p w:rsidR="000513A1" w:rsidRDefault="000513A1" w:rsidP="000513A1">
      <w:pPr>
        <w:pStyle w:val="Default"/>
        <w:jc w:val="both"/>
        <w:rPr>
          <w:sz w:val="23"/>
          <w:szCs w:val="23"/>
        </w:rPr>
      </w:pPr>
      <w:r>
        <w:rPr>
          <w:sz w:val="23"/>
          <w:szCs w:val="23"/>
        </w:rPr>
        <w:t>11.</w:t>
      </w:r>
      <w:r w:rsidR="00362CA1">
        <w:rPr>
          <w:sz w:val="23"/>
          <w:szCs w:val="23"/>
        </w:rPr>
        <w:t xml:space="preserve"> </w:t>
      </w:r>
      <w:r>
        <w:rPr>
          <w:sz w:val="23"/>
          <w:szCs w:val="23"/>
        </w:rPr>
        <w:t>Профессиональная трезвость у лиц с редкими профессиями (к сожалению пока не у врачей)</w:t>
      </w:r>
      <w:r w:rsidR="00362CA1">
        <w:rPr>
          <w:sz w:val="23"/>
          <w:szCs w:val="23"/>
        </w:rPr>
        <w:t>;</w:t>
      </w:r>
      <w:r>
        <w:rPr>
          <w:sz w:val="23"/>
          <w:szCs w:val="23"/>
        </w:rPr>
        <w:t xml:space="preserve"> </w:t>
      </w:r>
    </w:p>
    <w:p w:rsidR="000513A1" w:rsidRDefault="000513A1" w:rsidP="000513A1">
      <w:pPr>
        <w:pStyle w:val="Default"/>
        <w:jc w:val="both"/>
        <w:rPr>
          <w:sz w:val="23"/>
          <w:szCs w:val="23"/>
        </w:rPr>
      </w:pPr>
      <w:r>
        <w:rPr>
          <w:sz w:val="23"/>
          <w:szCs w:val="23"/>
        </w:rPr>
        <w:t>12.</w:t>
      </w:r>
      <w:r w:rsidR="00362CA1">
        <w:rPr>
          <w:sz w:val="23"/>
          <w:szCs w:val="23"/>
        </w:rPr>
        <w:t xml:space="preserve"> </w:t>
      </w:r>
      <w:r>
        <w:rPr>
          <w:sz w:val="23"/>
          <w:szCs w:val="23"/>
        </w:rPr>
        <w:t xml:space="preserve">Подражательная трезвость (из подражания трезвым кумирам); </w:t>
      </w:r>
    </w:p>
    <w:p w:rsidR="000513A1" w:rsidRDefault="000513A1" w:rsidP="000513A1">
      <w:pPr>
        <w:pStyle w:val="Default"/>
        <w:jc w:val="both"/>
        <w:rPr>
          <w:sz w:val="23"/>
          <w:szCs w:val="23"/>
        </w:rPr>
      </w:pPr>
      <w:r>
        <w:rPr>
          <w:sz w:val="23"/>
          <w:szCs w:val="23"/>
        </w:rPr>
        <w:t>13.</w:t>
      </w:r>
      <w:r w:rsidR="00362CA1">
        <w:rPr>
          <w:sz w:val="23"/>
          <w:szCs w:val="23"/>
        </w:rPr>
        <w:t xml:space="preserve"> </w:t>
      </w:r>
      <w:r>
        <w:rPr>
          <w:sz w:val="23"/>
          <w:szCs w:val="23"/>
        </w:rPr>
        <w:t xml:space="preserve">Насильственная трезвость (при родительском терроре); </w:t>
      </w:r>
    </w:p>
    <w:p w:rsidR="000513A1" w:rsidRDefault="000513A1" w:rsidP="000513A1">
      <w:pPr>
        <w:pStyle w:val="Default"/>
        <w:jc w:val="both"/>
        <w:rPr>
          <w:sz w:val="23"/>
          <w:szCs w:val="23"/>
        </w:rPr>
      </w:pPr>
      <w:r>
        <w:rPr>
          <w:sz w:val="23"/>
          <w:szCs w:val="23"/>
        </w:rPr>
        <w:t>14.</w:t>
      </w:r>
      <w:r w:rsidR="00362CA1">
        <w:rPr>
          <w:sz w:val="23"/>
          <w:szCs w:val="23"/>
        </w:rPr>
        <w:t xml:space="preserve"> </w:t>
      </w:r>
      <w:r>
        <w:rPr>
          <w:sz w:val="23"/>
          <w:szCs w:val="23"/>
        </w:rPr>
        <w:t xml:space="preserve">Инфантильная трезвость (у законопослушных детей); </w:t>
      </w:r>
    </w:p>
    <w:p w:rsidR="000513A1" w:rsidRDefault="000513A1" w:rsidP="000513A1">
      <w:pPr>
        <w:pStyle w:val="Default"/>
        <w:jc w:val="both"/>
        <w:rPr>
          <w:sz w:val="23"/>
          <w:szCs w:val="23"/>
        </w:rPr>
      </w:pPr>
      <w:r>
        <w:rPr>
          <w:sz w:val="23"/>
          <w:szCs w:val="23"/>
        </w:rPr>
        <w:t>15.</w:t>
      </w:r>
      <w:r w:rsidR="00362CA1">
        <w:rPr>
          <w:sz w:val="23"/>
          <w:szCs w:val="23"/>
        </w:rPr>
        <w:t xml:space="preserve"> </w:t>
      </w:r>
      <w:r>
        <w:rPr>
          <w:sz w:val="23"/>
          <w:szCs w:val="23"/>
        </w:rPr>
        <w:t xml:space="preserve">Нравственная трезвость (стыдно быть нетрезвым); </w:t>
      </w:r>
    </w:p>
    <w:p w:rsidR="000513A1" w:rsidRDefault="000513A1" w:rsidP="000513A1">
      <w:pPr>
        <w:pStyle w:val="Default"/>
        <w:jc w:val="both"/>
        <w:rPr>
          <w:sz w:val="23"/>
          <w:szCs w:val="23"/>
        </w:rPr>
      </w:pPr>
      <w:r>
        <w:rPr>
          <w:sz w:val="23"/>
          <w:szCs w:val="23"/>
        </w:rPr>
        <w:t>16.</w:t>
      </w:r>
      <w:r w:rsidR="00362CA1">
        <w:rPr>
          <w:sz w:val="23"/>
          <w:szCs w:val="23"/>
        </w:rPr>
        <w:t xml:space="preserve"> </w:t>
      </w:r>
      <w:r>
        <w:rPr>
          <w:sz w:val="23"/>
          <w:szCs w:val="23"/>
        </w:rPr>
        <w:t xml:space="preserve">На «пари»; </w:t>
      </w:r>
    </w:p>
    <w:p w:rsidR="000513A1" w:rsidRDefault="000513A1" w:rsidP="000513A1">
      <w:pPr>
        <w:pStyle w:val="Default"/>
        <w:jc w:val="both"/>
        <w:rPr>
          <w:sz w:val="23"/>
          <w:szCs w:val="23"/>
        </w:rPr>
      </w:pPr>
      <w:r>
        <w:rPr>
          <w:sz w:val="23"/>
          <w:szCs w:val="23"/>
        </w:rPr>
        <w:lastRenderedPageBreak/>
        <w:t>17.</w:t>
      </w:r>
      <w:r w:rsidR="00362CA1">
        <w:rPr>
          <w:sz w:val="23"/>
          <w:szCs w:val="23"/>
        </w:rPr>
        <w:t xml:space="preserve"> </w:t>
      </w:r>
      <w:r>
        <w:rPr>
          <w:sz w:val="23"/>
          <w:szCs w:val="23"/>
        </w:rPr>
        <w:t xml:space="preserve">В знак протеста. </w:t>
      </w:r>
    </w:p>
    <w:p w:rsidR="000513A1" w:rsidRDefault="000513A1" w:rsidP="000513A1">
      <w:pPr>
        <w:pStyle w:val="Default"/>
        <w:ind w:firstLine="567"/>
        <w:jc w:val="both"/>
        <w:rPr>
          <w:sz w:val="23"/>
          <w:szCs w:val="23"/>
        </w:rPr>
      </w:pPr>
      <w:r>
        <w:rPr>
          <w:sz w:val="23"/>
          <w:szCs w:val="23"/>
        </w:rPr>
        <w:t xml:space="preserve">Последние два типа трезвости [16,17] были описаны спустя 24 года после публикации в 1991 году в газете «Диагноз». Любопытно, что жизнь «за рулём» может быть по началу причиной вынужденной трезвости, но время идёт и трезвость может стать органичной чертой, оценённой человеком по достоинству и принявшим уже с охотой эту новую жизнь. По-видимому, здесь имеет место ещё не описанный тип трезвости, а именно трезвость, потерявшая первоначальный посыл. </w:t>
      </w:r>
    </w:p>
    <w:p w:rsidR="000513A1" w:rsidRDefault="000513A1" w:rsidP="000513A1">
      <w:pPr>
        <w:pStyle w:val="Default"/>
        <w:ind w:firstLine="567"/>
        <w:jc w:val="both"/>
        <w:rPr>
          <w:sz w:val="23"/>
          <w:szCs w:val="23"/>
        </w:rPr>
      </w:pPr>
      <w:r>
        <w:rPr>
          <w:sz w:val="23"/>
          <w:szCs w:val="23"/>
        </w:rPr>
        <w:t xml:space="preserve">В заключение отметим, что данная статья имеет постановочный характер, а разработка технологии освоения трезвости всей медицинской отраслью – дело новое и сложное, требующее комплексного подхода и нетривиальных решений и, что крайне важно, доброй воли верховной власти. Так что работать нам и работать. </w:t>
      </w:r>
    </w:p>
    <w:p w:rsidR="000513A1" w:rsidRDefault="000513A1" w:rsidP="000513A1">
      <w:pPr>
        <w:pStyle w:val="Default"/>
        <w:jc w:val="both"/>
        <w:rPr>
          <w:sz w:val="23"/>
          <w:szCs w:val="23"/>
        </w:rPr>
      </w:pPr>
      <w:r>
        <w:rPr>
          <w:sz w:val="23"/>
          <w:szCs w:val="23"/>
        </w:rPr>
        <w:t xml:space="preserve">Стыдиться трезвости – абсурд. </w:t>
      </w:r>
    </w:p>
    <w:p w:rsidR="000513A1" w:rsidRDefault="000513A1" w:rsidP="000513A1">
      <w:pPr>
        <w:pStyle w:val="Default"/>
        <w:jc w:val="both"/>
        <w:rPr>
          <w:sz w:val="23"/>
          <w:szCs w:val="23"/>
        </w:rPr>
      </w:pPr>
      <w:r>
        <w:rPr>
          <w:sz w:val="23"/>
          <w:szCs w:val="23"/>
        </w:rPr>
        <w:t xml:space="preserve">Она дана нам от природы </w:t>
      </w:r>
    </w:p>
    <w:p w:rsidR="000513A1" w:rsidRDefault="000513A1" w:rsidP="000513A1">
      <w:pPr>
        <w:pStyle w:val="Default"/>
        <w:jc w:val="both"/>
        <w:rPr>
          <w:sz w:val="23"/>
          <w:szCs w:val="23"/>
        </w:rPr>
      </w:pPr>
      <w:r>
        <w:rPr>
          <w:sz w:val="23"/>
          <w:szCs w:val="23"/>
        </w:rPr>
        <w:t xml:space="preserve">И в годы пьяной непогоды </w:t>
      </w:r>
    </w:p>
    <w:p w:rsidR="000513A1" w:rsidRDefault="000513A1" w:rsidP="000513A1">
      <w:pPr>
        <w:pStyle w:val="Default"/>
        <w:jc w:val="both"/>
        <w:rPr>
          <w:sz w:val="23"/>
          <w:szCs w:val="23"/>
        </w:rPr>
      </w:pPr>
      <w:r>
        <w:rPr>
          <w:sz w:val="23"/>
          <w:szCs w:val="23"/>
        </w:rPr>
        <w:t xml:space="preserve">Святой закон её прийти, </w:t>
      </w:r>
    </w:p>
    <w:p w:rsidR="000513A1" w:rsidRDefault="000513A1" w:rsidP="000513A1">
      <w:pPr>
        <w:pStyle w:val="Default"/>
        <w:jc w:val="both"/>
        <w:rPr>
          <w:sz w:val="23"/>
          <w:szCs w:val="23"/>
        </w:rPr>
      </w:pPr>
      <w:r>
        <w:rPr>
          <w:sz w:val="23"/>
          <w:szCs w:val="23"/>
        </w:rPr>
        <w:t xml:space="preserve">Чтоб людям крылья обрести </w:t>
      </w:r>
    </w:p>
    <w:p w:rsidR="000513A1" w:rsidRDefault="000513A1" w:rsidP="000513A1">
      <w:pPr>
        <w:pStyle w:val="Default"/>
        <w:jc w:val="both"/>
        <w:rPr>
          <w:sz w:val="23"/>
          <w:szCs w:val="23"/>
        </w:rPr>
      </w:pPr>
      <w:r>
        <w:rPr>
          <w:sz w:val="23"/>
          <w:szCs w:val="23"/>
        </w:rPr>
        <w:t xml:space="preserve">Взамен иллюзии свободы. </w:t>
      </w:r>
    </w:p>
    <w:p w:rsidR="000513A1" w:rsidRDefault="000513A1" w:rsidP="000513A1">
      <w:pPr>
        <w:pStyle w:val="Default"/>
        <w:jc w:val="both"/>
        <w:rPr>
          <w:sz w:val="28"/>
          <w:szCs w:val="28"/>
        </w:rPr>
      </w:pPr>
      <w:r>
        <w:rPr>
          <w:b/>
          <w:bCs/>
          <w:sz w:val="28"/>
          <w:szCs w:val="28"/>
        </w:rPr>
        <w:t xml:space="preserve">Литература </w:t>
      </w:r>
    </w:p>
    <w:p w:rsidR="000513A1" w:rsidRDefault="000513A1" w:rsidP="000513A1">
      <w:pPr>
        <w:pStyle w:val="Default"/>
        <w:ind w:left="720" w:hanging="360"/>
        <w:jc w:val="both"/>
        <w:rPr>
          <w:sz w:val="23"/>
          <w:szCs w:val="23"/>
        </w:rPr>
      </w:pPr>
      <w:r>
        <w:rPr>
          <w:sz w:val="23"/>
          <w:szCs w:val="23"/>
        </w:rPr>
        <w:t xml:space="preserve">1. Бестужев-Лада И.В. Пьянство как социальная проблема. - М, 1999. </w:t>
      </w:r>
    </w:p>
    <w:p w:rsidR="000513A1" w:rsidRDefault="000513A1" w:rsidP="000513A1">
      <w:pPr>
        <w:pStyle w:val="Default"/>
        <w:ind w:left="720" w:hanging="360"/>
        <w:jc w:val="both"/>
        <w:rPr>
          <w:sz w:val="23"/>
          <w:szCs w:val="23"/>
        </w:rPr>
      </w:pPr>
      <w:r>
        <w:rPr>
          <w:sz w:val="23"/>
          <w:szCs w:val="23"/>
        </w:rPr>
        <w:t xml:space="preserve">2. Основы собриологии: лекции по антинаркотическому воспитанию. / Под ред. Проф. А.Н. Маюрова – М, 2008 – 276с. </w:t>
      </w:r>
    </w:p>
    <w:p w:rsidR="000513A1" w:rsidRDefault="000513A1" w:rsidP="000513A1">
      <w:pPr>
        <w:pStyle w:val="Default"/>
        <w:ind w:left="720" w:hanging="360"/>
        <w:jc w:val="both"/>
        <w:rPr>
          <w:sz w:val="23"/>
          <w:szCs w:val="23"/>
        </w:rPr>
      </w:pPr>
      <w:r>
        <w:rPr>
          <w:sz w:val="23"/>
          <w:szCs w:val="23"/>
        </w:rPr>
        <w:t xml:space="preserve">3. www. no-narcotics.ru/node/7 </w:t>
      </w:r>
    </w:p>
    <w:p w:rsidR="000513A1" w:rsidRDefault="000513A1" w:rsidP="000513A1">
      <w:pPr>
        <w:pStyle w:val="Default"/>
        <w:ind w:left="720" w:hanging="360"/>
        <w:jc w:val="both"/>
        <w:rPr>
          <w:sz w:val="23"/>
          <w:szCs w:val="23"/>
        </w:rPr>
      </w:pPr>
      <w:r>
        <w:rPr>
          <w:sz w:val="23"/>
          <w:szCs w:val="23"/>
        </w:rPr>
        <w:t xml:space="preserve">4. Чазов Е.И. Интервью «Российской газете», раздел Общество от 27.06.2014. </w:t>
      </w:r>
    </w:p>
    <w:p w:rsidR="000513A1" w:rsidRDefault="000513A1" w:rsidP="000513A1">
      <w:pPr>
        <w:pStyle w:val="Default"/>
        <w:ind w:left="720" w:hanging="360"/>
        <w:jc w:val="both"/>
        <w:rPr>
          <w:sz w:val="23"/>
          <w:szCs w:val="23"/>
        </w:rPr>
      </w:pPr>
      <w:r>
        <w:rPr>
          <w:sz w:val="23"/>
          <w:szCs w:val="23"/>
        </w:rPr>
        <w:t xml:space="preserve">5. Кургинян С.Е. Суть времени. - М.: МОФ. ЭТЦ, 2012, т.4, с.329. </w:t>
      </w:r>
    </w:p>
    <w:p w:rsidR="000513A1" w:rsidRDefault="000513A1" w:rsidP="000513A1">
      <w:pPr>
        <w:pStyle w:val="Default"/>
        <w:ind w:left="720" w:hanging="360"/>
        <w:jc w:val="both"/>
        <w:rPr>
          <w:sz w:val="23"/>
          <w:szCs w:val="23"/>
        </w:rPr>
      </w:pPr>
      <w:r>
        <w:rPr>
          <w:sz w:val="23"/>
          <w:szCs w:val="23"/>
        </w:rPr>
        <w:t xml:space="preserve">6. Козленко Л.С. Метафизика трезвости – Основы Собриологии, профилактики, социальной педагогики и алкологии. Материалы ХХII Международной конференции – семинара. /Под общей редакцией профессора А.Н. Маюрова. - Нижний Новгород, 2013, с.114-116. </w:t>
      </w:r>
    </w:p>
    <w:p w:rsidR="000513A1" w:rsidRDefault="000513A1" w:rsidP="000513A1">
      <w:pPr>
        <w:pStyle w:val="Default"/>
        <w:ind w:left="720" w:hanging="360"/>
        <w:jc w:val="both"/>
        <w:rPr>
          <w:sz w:val="23"/>
          <w:szCs w:val="23"/>
        </w:rPr>
      </w:pPr>
      <w:r>
        <w:rPr>
          <w:sz w:val="23"/>
          <w:szCs w:val="23"/>
        </w:rPr>
        <w:t xml:space="preserve">7. Козленко Л.С. Почему люди не пьют //«Диагноз». – Саратов. – 1991. - №8. </w:t>
      </w:r>
    </w:p>
    <w:p w:rsidR="000513A1" w:rsidRDefault="000513A1" w:rsidP="000513A1">
      <w:pPr>
        <w:pStyle w:val="Default"/>
        <w:ind w:left="720" w:hanging="360"/>
        <w:jc w:val="both"/>
        <w:rPr>
          <w:sz w:val="23"/>
          <w:szCs w:val="23"/>
        </w:rPr>
      </w:pPr>
      <w:r>
        <w:rPr>
          <w:sz w:val="23"/>
          <w:szCs w:val="23"/>
        </w:rPr>
        <w:t xml:space="preserve">8. Машковский М.Д. Лекарственные средства – М.: «Медицина», 1993, т.2, с.463. </w:t>
      </w:r>
    </w:p>
    <w:p w:rsidR="000513A1" w:rsidRDefault="000513A1" w:rsidP="000513A1">
      <w:pPr>
        <w:pStyle w:val="Default"/>
        <w:ind w:left="720" w:hanging="360"/>
        <w:jc w:val="both"/>
        <w:rPr>
          <w:sz w:val="23"/>
          <w:szCs w:val="23"/>
        </w:rPr>
      </w:pPr>
      <w:r>
        <w:rPr>
          <w:sz w:val="23"/>
          <w:szCs w:val="23"/>
        </w:rPr>
        <w:t xml:space="preserve">9. Чаплин Всеволод, Протоиерей. Интервью журналу «Сноб» 05.06.2015. </w:t>
      </w:r>
    </w:p>
    <w:p w:rsidR="000513A1" w:rsidRDefault="000513A1" w:rsidP="000513A1">
      <w:pPr>
        <w:pStyle w:val="Default"/>
        <w:ind w:left="720" w:hanging="360"/>
        <w:jc w:val="both"/>
        <w:rPr>
          <w:sz w:val="23"/>
          <w:szCs w:val="23"/>
        </w:rPr>
      </w:pPr>
      <w:r>
        <w:rPr>
          <w:sz w:val="23"/>
          <w:szCs w:val="23"/>
        </w:rPr>
        <w:t>10. Козленко Л.С. Кинжальный дискурс Королькова – Саратов</w:t>
      </w:r>
      <w:r w:rsidR="00410DBC">
        <w:rPr>
          <w:sz w:val="23"/>
          <w:szCs w:val="23"/>
        </w:rPr>
        <w:t>:</w:t>
      </w:r>
      <w:r>
        <w:rPr>
          <w:sz w:val="23"/>
          <w:szCs w:val="23"/>
        </w:rPr>
        <w:t xml:space="preserve"> Самиздат, 2014, 59с. </w:t>
      </w:r>
    </w:p>
    <w:p w:rsidR="000513A1" w:rsidRDefault="000513A1" w:rsidP="000513A1">
      <w:pPr>
        <w:pStyle w:val="Default"/>
        <w:ind w:left="720" w:hanging="360"/>
        <w:jc w:val="both"/>
        <w:rPr>
          <w:sz w:val="23"/>
          <w:szCs w:val="23"/>
        </w:rPr>
      </w:pPr>
      <w:r>
        <w:rPr>
          <w:sz w:val="23"/>
          <w:szCs w:val="23"/>
        </w:rPr>
        <w:t xml:space="preserve">11. Чуковская Л.К. Воспоминания Памяти Фриды, дневник – Биография и автобиография, 2014. </w:t>
      </w:r>
    </w:p>
    <w:p w:rsidR="000513A1" w:rsidRDefault="000513A1" w:rsidP="000513A1">
      <w:pPr>
        <w:pStyle w:val="Default"/>
        <w:ind w:left="720" w:hanging="360"/>
        <w:jc w:val="both"/>
        <w:rPr>
          <w:sz w:val="23"/>
          <w:szCs w:val="23"/>
        </w:rPr>
      </w:pPr>
      <w:r>
        <w:rPr>
          <w:sz w:val="23"/>
          <w:szCs w:val="23"/>
        </w:rPr>
        <w:t>12. Кургинян С.Е. Медведев и развитие. //Завтра. – 2008 - №№</w:t>
      </w:r>
      <w:r w:rsidR="00410DBC">
        <w:rPr>
          <w:sz w:val="23"/>
          <w:szCs w:val="23"/>
        </w:rPr>
        <w:t xml:space="preserve"> </w:t>
      </w:r>
      <w:r>
        <w:rPr>
          <w:sz w:val="23"/>
          <w:szCs w:val="23"/>
        </w:rPr>
        <w:t xml:space="preserve">12-15. </w:t>
      </w:r>
    </w:p>
    <w:p w:rsidR="000513A1" w:rsidRDefault="000513A1" w:rsidP="000513A1">
      <w:pPr>
        <w:pStyle w:val="Default"/>
        <w:ind w:left="720" w:hanging="360"/>
        <w:jc w:val="both"/>
        <w:rPr>
          <w:sz w:val="23"/>
          <w:szCs w:val="23"/>
        </w:rPr>
      </w:pPr>
      <w:r>
        <w:rPr>
          <w:sz w:val="23"/>
          <w:szCs w:val="23"/>
        </w:rPr>
        <w:t xml:space="preserve">13. Бабаян Э.А., Гонопольский М.Х. Наркология – М.: «Медицина», 1987, с.9. </w:t>
      </w:r>
    </w:p>
    <w:p w:rsidR="000513A1" w:rsidRDefault="000513A1" w:rsidP="000513A1">
      <w:pPr>
        <w:pStyle w:val="Default"/>
        <w:ind w:left="720" w:hanging="360"/>
        <w:jc w:val="both"/>
        <w:rPr>
          <w:sz w:val="23"/>
          <w:szCs w:val="23"/>
        </w:rPr>
      </w:pPr>
      <w:r>
        <w:rPr>
          <w:sz w:val="23"/>
          <w:szCs w:val="23"/>
        </w:rPr>
        <w:t>14. Проект «Саратов молодой»</w:t>
      </w:r>
      <w:r w:rsidR="00410DBC">
        <w:rPr>
          <w:sz w:val="23"/>
          <w:szCs w:val="23"/>
        </w:rPr>
        <w:t>//</w:t>
      </w:r>
      <w:r>
        <w:rPr>
          <w:sz w:val="23"/>
          <w:szCs w:val="23"/>
        </w:rPr>
        <w:t xml:space="preserve"> Известия СГМУ. – 2015 - №7. </w:t>
      </w:r>
    </w:p>
    <w:p w:rsidR="000513A1" w:rsidRDefault="000513A1" w:rsidP="000513A1">
      <w:pPr>
        <w:pStyle w:val="Default"/>
        <w:rPr>
          <w:sz w:val="23"/>
          <w:szCs w:val="23"/>
        </w:rPr>
      </w:pPr>
    </w:p>
    <w:p w:rsidR="000513A1" w:rsidRDefault="000513A1" w:rsidP="00AA3F62">
      <w:pPr>
        <w:pStyle w:val="aa"/>
        <w:ind w:left="-567" w:firstLine="851"/>
        <w:jc w:val="both"/>
        <w:rPr>
          <w:rFonts w:ascii="Times New Roman" w:hAnsi="Times New Roman" w:cs="Times New Roman"/>
          <w:sz w:val="24"/>
          <w:szCs w:val="24"/>
        </w:rPr>
      </w:pPr>
    </w:p>
    <w:p w:rsidR="00410DBC" w:rsidRDefault="00410DBC" w:rsidP="00AA3F62">
      <w:pPr>
        <w:pStyle w:val="aa"/>
        <w:ind w:left="-567" w:firstLine="851"/>
        <w:jc w:val="both"/>
        <w:rPr>
          <w:rFonts w:ascii="Times New Roman" w:hAnsi="Times New Roman" w:cs="Times New Roman"/>
          <w:sz w:val="24"/>
          <w:szCs w:val="24"/>
        </w:rPr>
      </w:pPr>
    </w:p>
    <w:p w:rsidR="009B21E8" w:rsidRDefault="009B21E8" w:rsidP="00AA3F62">
      <w:pPr>
        <w:pStyle w:val="aa"/>
        <w:ind w:left="-567" w:firstLine="851"/>
        <w:jc w:val="both"/>
        <w:rPr>
          <w:rFonts w:ascii="Times New Roman" w:hAnsi="Times New Roman" w:cs="Times New Roman"/>
          <w:sz w:val="24"/>
          <w:szCs w:val="24"/>
        </w:rPr>
      </w:pPr>
    </w:p>
    <w:p w:rsidR="009B21E8" w:rsidRPr="005414E0" w:rsidRDefault="00410DBC" w:rsidP="00410DBC">
      <w:pPr>
        <w:pStyle w:val="aa"/>
        <w:ind w:left="-567" w:firstLine="851"/>
        <w:jc w:val="center"/>
        <w:rPr>
          <w:rFonts w:ascii="Times New Roman" w:hAnsi="Times New Roman" w:cs="Times New Roman"/>
          <w:sz w:val="24"/>
          <w:szCs w:val="24"/>
          <w:lang w:val="en-US"/>
        </w:rPr>
      </w:pPr>
      <w:r w:rsidRPr="005414E0">
        <w:rPr>
          <w:rFonts w:ascii="Times New Roman" w:hAnsi="Times New Roman" w:cs="Times New Roman"/>
          <w:sz w:val="24"/>
          <w:szCs w:val="24"/>
          <w:lang w:val="en-US"/>
        </w:rPr>
        <w:t>Kozlenko L.S.</w:t>
      </w:r>
    </w:p>
    <w:p w:rsidR="009B21E8" w:rsidRPr="00410DBC" w:rsidRDefault="009B21E8" w:rsidP="00410DBC">
      <w:pPr>
        <w:pStyle w:val="aa"/>
        <w:ind w:left="-567" w:firstLine="851"/>
        <w:jc w:val="center"/>
        <w:rPr>
          <w:rFonts w:ascii="Times New Roman" w:hAnsi="Times New Roman" w:cs="Times New Roman"/>
          <w:b/>
          <w:sz w:val="28"/>
          <w:szCs w:val="28"/>
          <w:lang w:val="en-US"/>
        </w:rPr>
      </w:pPr>
      <w:r w:rsidRPr="00410DBC">
        <w:rPr>
          <w:rFonts w:ascii="Times New Roman" w:hAnsi="Times New Roman" w:cs="Times New Roman"/>
          <w:b/>
          <w:sz w:val="28"/>
          <w:szCs w:val="28"/>
          <w:lang w:val="en-US"/>
        </w:rPr>
        <w:t>Medicine has to become sober</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Saratov Sobriety and Health Community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“He loved people and thought, that they would die without him. And so his heart flamed with a fire of the wish to save them…”</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Gorky Maxim,”Old woman Izergil”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Omitting an introduction to the problem, we’ll tell so: a project of  making Russia a sober country is needed to born contrary to a crazy alcoholization of the people masses, which has leaded to enormous losses for the society. These are enormous unrecoverable losses of people, losses in all the branches of the economy and segments of the community relations. I.V. Bestuzhev-Lada called alcoholism a plague of the 20-th century/1/. And this problem is still waiting for its decision.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lastRenderedPageBreak/>
        <w:tab/>
        <w:t>We’ll first mention the reasons, making the enormous rootedness of the alcohol consumption in the life of our society, to understand the role of medicine and, particularly, the doctors. According to the developing science sobriology/2/ first two reasons are considering the main: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w:t>
      </w:r>
      <w:r w:rsidRPr="009B21E8">
        <w:rPr>
          <w:rFonts w:ascii="Times New Roman" w:hAnsi="Times New Roman" w:cs="Times New Roman"/>
          <w:sz w:val="24"/>
          <w:szCs w:val="24"/>
          <w:lang w:val="en-US"/>
        </w:rPr>
        <w:tab/>
        <w:t>Accessibility of the alcohol.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2.</w:t>
      </w:r>
      <w:r w:rsidRPr="009B21E8">
        <w:rPr>
          <w:rFonts w:ascii="Times New Roman" w:hAnsi="Times New Roman" w:cs="Times New Roman"/>
          <w:sz w:val="24"/>
          <w:szCs w:val="24"/>
          <w:lang w:val="en-US"/>
        </w:rPr>
        <w:tab/>
        <w:t>Conviction, that it is needed to drink alcohol.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But there are many factors: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1.Presence of the alcohol dependency;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2.Narcotics peculiarities of the alcohol/8/;</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3.Tradition of the alcohol drink in Russia:</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   a) Alcohol is a mediator of the festivals;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   b) Presence of the drink segments of  being(wedding, memorial etc.);</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   c) Drink mentality, alcofily;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4. Doctor’s “well”;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5. Drink false norm;</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And so on.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Now, omitting the most of the factors of the rootedness of alcohol consumption, we’ll return to that factors, which are decisive for the role of the medicine, for our opinion. Firstly, an irrevocable and determining factor is the narcotics peculiarities of the ethyl alcohol. Presence of its excitement phase resulted by the inhibition of the higher inhibitor centers of the cortex of the brain and activation of the subcortex have defined its popularity as the mediator of the festivals, but it doesn’t change a matter. Like other drugs, ethanol calls an euphory and in the dose, which is almost lethal, a narcosis. And, certainly, a dependency syndrome. Secondly, it would seem strange, but a lot of the doctors give a benediction to this narcotic substance. As told E.A. Korolkov/10/, who was working in the very 90-th, they are the “apostles of drink in the white gowns”. “The doctors recommend”, “Cognac extends the blood vessels”, “The doctors drink themselves” – these are some, so called, semantic viruses/12/, which are placed in the mind of the most our citizens. And try to oppose anything!  No, we, certainly, can oppose, and we do it, but the effect is more, then modest while. Apotheosis of  benediction of the alcohol is an advice of the eminent E.I. Chasov to drink 50g. of vodka before the dinner. A medical indulgence of the alcohol is the most important factor, which troubles to save the society from the narcotic. There was a time, when seemed, that just by this reason, and by the reason, that everyting in medicine is based on the spirit, the doctors would come to a sobriety the last.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And just quite recently, when I remembered “The lasts will become the firsts” from the Bible(Matth, 20:16), it seemed to me, that just the medicine would have to become the first, what would bring the success to the “Common matter” of making Russia sober, the significant success of  which on TV seriously made the forces, lobbying alcohol consumption in Russia, worry 5 years ago. And these forces tried to close the project on TV.</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Our activists of the sobriety movement in Saratov say, that even the children guess, that making the citizens sober is not profitable for somebody. According to the aspect of the solvation of the problem this is the main link, which will let us to pull all the chain of the items of this laborious process.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However, concidering, that the drinking doctors have not a “before mistake” cognition, “a man, who is in the condition of the alcohol euphoria, is not ready to think of a danger, that endangeres his welfare and prosperity. Intoxication troubles him to see himself from the side and to use so called “before mistake” cognition(one of the greatest advantages of  Homo Sapiens) to avoid repeating of the known to him tragical examples”/3/. We have to taboo an alcohol as a narcotic with a resolute decision and concider a loyal relation to it a professional unfitness of the doctor. This is on the first stage. Next </w:t>
      </w:r>
      <w:r w:rsidRPr="009B21E8">
        <w:rPr>
          <w:rFonts w:ascii="Times New Roman" w:hAnsi="Times New Roman" w:cs="Times New Roman"/>
          <w:sz w:val="24"/>
          <w:szCs w:val="24"/>
          <w:lang w:val="en-US"/>
        </w:rPr>
        <w:lastRenderedPageBreak/>
        <w:t>we have to include the higher sences/5/, /9/, which will be vocated to infame the doctors hearts with a passion of  devotion. Specifics of the doctor’s work is concluded in the devoted service to a human and the society. This is a sence of his life.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doctor contacts with the most valuable asset – the health and the life of a human. This is what through he is devoted to embody a great project of perfection and ascent of a human without the boundaries. It is important also to lean the ancient idea, according to which there have to be a teacher, a doctor and a priest close to the man. According to the rememberings of  Lidia Chukovskaya,  there is written in the “Frida’s diary”: “Before the court of a human conscience a doctor, a teacher and a priest are higher, then a poet”. Just a presence of a spiritual person in this triplet give a significant value of  sainthood to the teacher and the doctor, and the program-maximum for the doctor of any specialization and qualification will be concluded in acception and shriving of the sobriety by him. And just in this incarnation the doctor will get the force to be responsible for the health of all the nation. So, the terrors of an alcohol drink are well known and don’t need to show different confusing numbers, therefore we’ll mention contrary to them the goods of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A fundamental good of the everybody’s sobriety is a human safety as a result of :</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the reduction of  morbidity and mortality, including the suicides and the drownings in the drunk state;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 raising of the middle duration of the life, reduction of all kinds of the traumatism(domestic, industrial, road traffic); </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 reduction of the drunk criminality, violence in the families; </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creation of the conditions for the reproduction of healthy generations(through the avoiding of  “drunk conceivings”, the quantity of which is enormous and overshadowed by the refrain “drink for the love”);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fundamental improvement of the social climate as a result of the improvement of interpersonal relations;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realization of the “before mistake” cognition;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making the conditions for the more safe mastery of the continuously becoming more complex technosphere.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good is also in the following:</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growing of the productivity of the work and all the branches of the economy, decreasing of the accident rate in the industry, almost full avoiding of the drunk conflagration;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the prestige of Russia in the Islamic world grows.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All the named terms are evident and don’t require a special proof.</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But there is such a grace of the sobriety, which is turned not into the nearest future, but so important, that has to be discussed and understood quite today. This is a creation of conditions for the realization of all the potential higher human’s abilities of creation and for ascent of everybody. I would highlight also a speciality of good of the sobriety, which have people, who have ridden an alcohol narcotic dependence. They call a sobriety, which has come to them, a marvel in their diaries. And how annoingly is for us – sobermen – to see, what treasure do the most of our citizens pass away.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So, the advantages of the sober life are impressing, but, we’ll say honestly, that we have not to expect the initiatives, related to themselves, from the doctor’s community. As it is seen, we have to expect, that the official, juridically formed taboo to the alcohol as a narcotic will make earlier permissible doctor’s recommendations for the consumption of this ware impossible. And the medicals will be capable to take the “higher note” and assume the sobriety the first on the ground of the enlarging sobriety motion in Russia. Somebody can reply, that it would be impossible to make the juridical taboo to the alcohol by the reason of the traditional drink in Russia. Yes, certainly, the ethanol </w:t>
      </w:r>
      <w:r w:rsidRPr="009B21E8">
        <w:rPr>
          <w:rFonts w:ascii="Times New Roman" w:hAnsi="Times New Roman" w:cs="Times New Roman"/>
          <w:sz w:val="24"/>
          <w:szCs w:val="24"/>
          <w:lang w:val="en-US"/>
        </w:rPr>
        <w:lastRenderedPageBreak/>
        <w:t>is a narcotic substance by the medical criteria, but it is not so by the social and juridical criterias in the present time/13/. However, it is doubtless, that we have not to delay the statement of this question. Nothing is eternal under the moon and the Carphagen has to be destroyed.</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We shall finish an article by calling the new important terms and some considerations, which are recommended for the propagandists of the Saratov regional sobriety and health community, and also an active of the youth movement “Sober Saratov”, carrying the ideas of the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Metaphysics of the sobriety/6/</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sober archetype/6/ as a fundamental ultimate basement for the return to the primary sobriety of the ancient people;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drink mentality and alcophilia as the relatively recent things, which are layered onto the sober archetype like a strange scub.</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Spiritual ghettoization – stopping of the development and degradation of  the drinking families and individual citizens.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 xml:space="preserve">The sobriety as a new human value of a spiritual content; </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types of relation to the health(increasing, retaining, spending few sinful, burning much sinful);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Alcohol is a legal narcotic;</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Sobriological aspect of the genetical reaction norm(less drinking people grow in the sober environment, more – in the drunk environment);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sobriety is a vital and essential life norm/14/;</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Genuineness and fullness of feeling of the great holidays and important events in the life(alcohol distorts the genuineness and makes an illusion of the feeling);</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Drink segments of  the life(memorial, wedding etc.);</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Different quality of the fun(there is a lot of drunk fun, but it has incomparably lower quality, lower genuineness);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Triple sin of our time(vodka, smoking and slang);</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phenomenon of the social anestesy with an absence of the selfpreservation instinct;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Spirit raising segment of the culture. This concept is important on the ground of  the prosperity of an entertainment business;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An example of the spirit raising song is a song “Raise, enormous country”.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About the sobriety as a life norm. The project “Saratov the young”/14/, which was organized by the Sobriety community and the Administration of municipal formation “The Saratov City”,  has been started in September 2015. A target is to form the unshakable principles of the sobriety and healthy way of the life in the public conscience. And else: rejection of any forms of the behavior, caused by the narcotics. So uncompromisingly is put the question on the regional level the first time. But now we have to take the federal level.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The resources of sobering up:</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Ideological and semantic resource.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 virtue of the sobriety has its metaphysics – the sober archetype – and an ultimate ground – realization of the development and ascent of the human.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Human resource: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w:t>
      </w:r>
      <w:r w:rsidRPr="009B21E8">
        <w:rPr>
          <w:rFonts w:ascii="Times New Roman" w:hAnsi="Times New Roman" w:cs="Times New Roman"/>
          <w:sz w:val="24"/>
          <w:szCs w:val="24"/>
          <w:lang w:val="en-US"/>
        </w:rPr>
        <w:tab/>
        <w:t>nondrinkers of 17 types;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b)</w:t>
      </w:r>
      <w:r w:rsidRPr="009B21E8">
        <w:rPr>
          <w:rFonts w:ascii="Times New Roman" w:hAnsi="Times New Roman" w:cs="Times New Roman"/>
          <w:sz w:val="24"/>
          <w:szCs w:val="24"/>
          <w:lang w:val="en-US"/>
        </w:rPr>
        <w:tab/>
        <w:t>depended and codepended of alcohol;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c)</w:t>
      </w:r>
      <w:r w:rsidRPr="009B21E8">
        <w:rPr>
          <w:rFonts w:ascii="Times New Roman" w:hAnsi="Times New Roman" w:cs="Times New Roman"/>
          <w:sz w:val="24"/>
          <w:szCs w:val="24"/>
          <w:lang w:val="en-US"/>
        </w:rPr>
        <w:tab/>
        <w:t>not knowing the truth of alcohol;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d)</w:t>
      </w:r>
      <w:r w:rsidRPr="009B21E8">
        <w:rPr>
          <w:rFonts w:ascii="Times New Roman" w:hAnsi="Times New Roman" w:cs="Times New Roman"/>
          <w:sz w:val="24"/>
          <w:szCs w:val="24"/>
          <w:lang w:val="en-US"/>
        </w:rPr>
        <w:tab/>
        <w:t>not knowing the truth of the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e)</w:t>
      </w:r>
      <w:r w:rsidRPr="009B21E8">
        <w:rPr>
          <w:rFonts w:ascii="Times New Roman" w:hAnsi="Times New Roman" w:cs="Times New Roman"/>
          <w:sz w:val="24"/>
          <w:szCs w:val="24"/>
          <w:lang w:val="en-US"/>
        </w:rPr>
        <w:tab/>
        <w:t>living “in driving”;</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lastRenderedPageBreak/>
        <w:t>f)</w:t>
      </w:r>
      <w:r w:rsidRPr="009B21E8">
        <w:rPr>
          <w:rFonts w:ascii="Times New Roman" w:hAnsi="Times New Roman" w:cs="Times New Roman"/>
          <w:sz w:val="24"/>
          <w:szCs w:val="24"/>
          <w:lang w:val="en-US"/>
        </w:rPr>
        <w:tab/>
        <w:t>doctors of any speciality and qualification;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Information – propagandists resource.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w:t>
      </w:r>
      <w:r w:rsidRPr="009B21E8">
        <w:rPr>
          <w:rFonts w:ascii="Times New Roman" w:hAnsi="Times New Roman" w:cs="Times New Roman"/>
          <w:sz w:val="24"/>
          <w:szCs w:val="24"/>
          <w:lang w:val="en-US"/>
        </w:rPr>
        <w:tab/>
        <w:t>With relative inaccessibility in the mass media;</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b)</w:t>
      </w:r>
      <w:r w:rsidRPr="009B21E8">
        <w:rPr>
          <w:rFonts w:ascii="Times New Roman" w:hAnsi="Times New Roman" w:cs="Times New Roman"/>
          <w:sz w:val="24"/>
          <w:szCs w:val="24"/>
          <w:lang w:val="en-US"/>
        </w:rPr>
        <w:tab/>
        <w:t>With an access into the regional level mass media;</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c)</w:t>
      </w:r>
      <w:r w:rsidRPr="009B21E8">
        <w:rPr>
          <w:rFonts w:ascii="Times New Roman" w:hAnsi="Times New Roman" w:cs="Times New Roman"/>
          <w:sz w:val="24"/>
          <w:szCs w:val="24"/>
          <w:lang w:val="en-US"/>
        </w:rPr>
        <w:tab/>
        <w:t>With an access into the federal level mass media;</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State – organization resource.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It is the most important for the realization of an effective medium of actualization of  comprehension the virtue of the sobriety – a monitoring of the speed of  sobering up the masses, caused by seeing the terrors of an alcohol drink.</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Political(volitional) resource.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This resource is disposed to be considered a key resource. But, as it is said, the suite plays the king, and it’s a pity, that the presidential entourage is a consumer of a legal narcotic. And the suit mentions the “mindless” nondrinkers as a response to the president’s ask to comment the alarm type treatments to him.</w:t>
      </w:r>
    </w:p>
    <w:p w:rsidR="009B21E8" w:rsidRPr="009B21E8" w:rsidRDefault="009B21E8" w:rsidP="009B21E8">
      <w:pPr>
        <w:pStyle w:val="aa"/>
        <w:ind w:left="-567" w:firstLine="851"/>
        <w:jc w:val="both"/>
        <w:rPr>
          <w:rFonts w:ascii="Times New Roman" w:hAnsi="Times New Roman" w:cs="Times New Roman"/>
          <w:sz w:val="24"/>
          <w:szCs w:val="24"/>
          <w:lang w:val="en-US"/>
        </w:rPr>
      </w:pP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Classification of the sobriety types/7/.</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w:t>
      </w:r>
      <w:r w:rsidRPr="009B21E8">
        <w:rPr>
          <w:rFonts w:ascii="Times New Roman" w:hAnsi="Times New Roman" w:cs="Times New Roman"/>
          <w:sz w:val="24"/>
          <w:szCs w:val="24"/>
          <w:lang w:val="en-US"/>
        </w:rPr>
        <w:tab/>
        <w:t>Idiosyncratic sobriety(inherent intolerance of  the alcohol);</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2.</w:t>
      </w:r>
      <w:r w:rsidRPr="009B21E8">
        <w:rPr>
          <w:rFonts w:ascii="Times New Roman" w:hAnsi="Times New Roman" w:cs="Times New Roman"/>
          <w:sz w:val="24"/>
          <w:szCs w:val="24"/>
          <w:lang w:val="en-US"/>
        </w:rPr>
        <w:tab/>
        <w:t>Rational sobriety with the higher attention to the health;</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3.</w:t>
      </w:r>
      <w:r w:rsidRPr="009B21E8">
        <w:rPr>
          <w:rFonts w:ascii="Times New Roman" w:hAnsi="Times New Roman" w:cs="Times New Roman"/>
          <w:sz w:val="24"/>
          <w:szCs w:val="24"/>
          <w:lang w:val="en-US"/>
        </w:rPr>
        <w:tab/>
        <w:t>Pedagogical and educational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4.</w:t>
      </w:r>
      <w:r w:rsidRPr="009B21E8">
        <w:rPr>
          <w:rFonts w:ascii="Times New Roman" w:hAnsi="Times New Roman" w:cs="Times New Roman"/>
          <w:sz w:val="24"/>
          <w:szCs w:val="24"/>
          <w:lang w:val="en-US"/>
        </w:rPr>
        <w:tab/>
        <w:t>Reabilitation sobriety, which have people, who have given up an alcoholism;</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5.</w:t>
      </w:r>
      <w:r w:rsidRPr="009B21E8">
        <w:rPr>
          <w:rFonts w:ascii="Times New Roman" w:hAnsi="Times New Roman" w:cs="Times New Roman"/>
          <w:sz w:val="24"/>
          <w:szCs w:val="24"/>
          <w:lang w:val="en-US"/>
        </w:rPr>
        <w:tab/>
        <w:t>Religious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6.</w:t>
      </w:r>
      <w:r w:rsidRPr="009B21E8">
        <w:rPr>
          <w:rFonts w:ascii="Times New Roman" w:hAnsi="Times New Roman" w:cs="Times New Roman"/>
          <w:sz w:val="24"/>
          <w:szCs w:val="24"/>
          <w:lang w:val="en-US"/>
        </w:rPr>
        <w:tab/>
        <w:t>Ideological sobriety(socially active by the presence of the activists of the sobriety movement);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7.</w:t>
      </w:r>
      <w:r w:rsidRPr="009B21E8">
        <w:rPr>
          <w:rFonts w:ascii="Times New Roman" w:hAnsi="Times New Roman" w:cs="Times New Roman"/>
          <w:sz w:val="24"/>
          <w:szCs w:val="24"/>
          <w:lang w:val="en-US"/>
        </w:rPr>
        <w:tab/>
        <w:t>Preventive sobriety(which have the person, who recognizes a high risk of getting the alcohol dependency);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8.</w:t>
      </w:r>
      <w:r w:rsidRPr="009B21E8">
        <w:rPr>
          <w:rFonts w:ascii="Times New Roman" w:hAnsi="Times New Roman" w:cs="Times New Roman"/>
          <w:sz w:val="24"/>
          <w:szCs w:val="24"/>
          <w:lang w:val="en-US"/>
        </w:rPr>
        <w:tab/>
        <w:t>Idiopathic(reasonless, not motivated)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9.</w:t>
      </w:r>
      <w:r w:rsidRPr="009B21E8">
        <w:rPr>
          <w:rFonts w:ascii="Times New Roman" w:hAnsi="Times New Roman" w:cs="Times New Roman"/>
          <w:sz w:val="24"/>
          <w:szCs w:val="24"/>
          <w:lang w:val="en-US"/>
        </w:rPr>
        <w:tab/>
        <w:t>Traditional sobriety;</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10.</w:t>
      </w:r>
      <w:r w:rsidRPr="009B21E8">
        <w:rPr>
          <w:rFonts w:ascii="Times New Roman" w:hAnsi="Times New Roman" w:cs="Times New Roman"/>
          <w:sz w:val="24"/>
          <w:szCs w:val="24"/>
          <w:lang w:val="en-US"/>
        </w:rPr>
        <w:tab/>
        <w:t>Involuntary(untrue)sobriety(by an absence of alcohol, or when there is no time or nobody to drink with);</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11.</w:t>
      </w:r>
      <w:r w:rsidRPr="009B21E8">
        <w:rPr>
          <w:rFonts w:ascii="Times New Roman" w:hAnsi="Times New Roman" w:cs="Times New Roman"/>
          <w:sz w:val="24"/>
          <w:szCs w:val="24"/>
          <w:lang w:val="en-US"/>
        </w:rPr>
        <w:tab/>
        <w:t>Professional sobriety, which have people with the seldom professions(it’s a pity, that the doctors still don’t have it);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12.</w:t>
      </w:r>
      <w:r w:rsidRPr="009B21E8">
        <w:rPr>
          <w:rFonts w:ascii="Times New Roman" w:hAnsi="Times New Roman" w:cs="Times New Roman"/>
          <w:sz w:val="24"/>
          <w:szCs w:val="24"/>
          <w:lang w:val="en-US"/>
        </w:rPr>
        <w:tab/>
        <w:t>Imitative sobriety(from the imitation of the sober heroes);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13.</w:t>
      </w:r>
      <w:r w:rsidRPr="009B21E8">
        <w:rPr>
          <w:rFonts w:ascii="Times New Roman" w:hAnsi="Times New Roman" w:cs="Times New Roman"/>
          <w:sz w:val="24"/>
          <w:szCs w:val="24"/>
          <w:lang w:val="en-US"/>
        </w:rPr>
        <w:tab/>
        <w:t>Forcible sobriety(by the parent’s terror);</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14.</w:t>
      </w:r>
      <w:r w:rsidRPr="009B21E8">
        <w:rPr>
          <w:rFonts w:ascii="Times New Roman" w:hAnsi="Times New Roman" w:cs="Times New Roman"/>
          <w:sz w:val="24"/>
          <w:szCs w:val="24"/>
          <w:lang w:val="en-US"/>
        </w:rPr>
        <w:tab/>
        <w:t>Infantile sobriety(which have the abiding children);</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15.</w:t>
      </w:r>
      <w:r w:rsidRPr="009B21E8">
        <w:rPr>
          <w:rFonts w:ascii="Times New Roman" w:hAnsi="Times New Roman" w:cs="Times New Roman"/>
          <w:sz w:val="24"/>
          <w:szCs w:val="24"/>
          <w:lang w:val="en-US"/>
        </w:rPr>
        <w:tab/>
        <w:t>Moral sobriety(it is shamefully to be not sober);</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16.</w:t>
      </w:r>
      <w:r w:rsidRPr="009B21E8">
        <w:rPr>
          <w:rFonts w:ascii="Times New Roman" w:hAnsi="Times New Roman" w:cs="Times New Roman"/>
          <w:sz w:val="24"/>
          <w:szCs w:val="24"/>
          <w:lang w:val="en-US"/>
        </w:rPr>
        <w:tab/>
        <w:t>For the betting;</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17.</w:t>
      </w:r>
      <w:r w:rsidRPr="009B21E8">
        <w:rPr>
          <w:rFonts w:ascii="Times New Roman" w:hAnsi="Times New Roman" w:cs="Times New Roman"/>
          <w:sz w:val="24"/>
          <w:szCs w:val="24"/>
          <w:lang w:val="en-US"/>
        </w:rPr>
        <w:tab/>
        <w:t>As a protest;</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The last mentioned two kinds of sobriety(16 and 17) were outlined 24 years later after a publication in the 1991-st in the “Diagnos” newspaper. It is curious, that the life “in driving” may be a reason of the needed sobriety at the beginning, but the time passes, and the sobriety may become a natural trait, appreciated worthly by the human and accepted already willing as a new life. As it is seen, here yet not mentioned type of sobriety, more exactly, the sobriety, which has lost its prime premise, takes its place.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 xml:space="preserve">We’ll mention as a conclusion, that this article has a problem statement character, and the development of the technology of sobriety assimilation by all the medical branch is a new and complex </w:t>
      </w:r>
      <w:r w:rsidRPr="009B21E8">
        <w:rPr>
          <w:rFonts w:ascii="Times New Roman" w:hAnsi="Times New Roman" w:cs="Times New Roman"/>
          <w:sz w:val="24"/>
          <w:szCs w:val="24"/>
          <w:lang w:val="en-US"/>
        </w:rPr>
        <w:lastRenderedPageBreak/>
        <w:t>work, requiring a comprehensive approach and nontrival solutions and, very important – a goodwill of the supreme government. So, we have to work and work.</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It is an absurd to be ashamed of the sobriety. It is given us from the nature; and let come its saint law in the years of drinking the alcohol – let people get the wings instead the allusion of freedom.</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ab/>
        <w:t>Literature:</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w:t>
      </w:r>
      <w:r w:rsidRPr="009B21E8">
        <w:rPr>
          <w:rFonts w:ascii="Times New Roman" w:hAnsi="Times New Roman" w:cs="Times New Roman"/>
          <w:sz w:val="24"/>
          <w:szCs w:val="24"/>
          <w:lang w:val="en-US"/>
        </w:rPr>
        <w:tab/>
        <w:t>Bestuzhev – Lada I.V. Drunkenness as a social problem. – M, 1999;</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2.</w:t>
      </w:r>
      <w:r w:rsidRPr="009B21E8">
        <w:rPr>
          <w:rFonts w:ascii="Times New Roman" w:hAnsi="Times New Roman" w:cs="Times New Roman"/>
          <w:sz w:val="24"/>
          <w:szCs w:val="24"/>
          <w:lang w:val="en-US"/>
        </w:rPr>
        <w:tab/>
        <w:t>Bases of the sobriology: Lectures of the antinarcotic education. / Edited by prof. A.N. Maurov – M, 2008 – 276p.</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3.</w:t>
      </w:r>
      <w:r w:rsidRPr="009B21E8">
        <w:rPr>
          <w:rFonts w:ascii="Times New Roman" w:hAnsi="Times New Roman" w:cs="Times New Roman"/>
          <w:sz w:val="24"/>
          <w:szCs w:val="24"/>
          <w:lang w:val="en-US"/>
        </w:rPr>
        <w:tab/>
        <w:t>www. no-narcotics.ru/node/7</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4.</w:t>
      </w:r>
      <w:r w:rsidRPr="009B21E8">
        <w:rPr>
          <w:rFonts w:ascii="Times New Roman" w:hAnsi="Times New Roman" w:cs="Times New Roman"/>
          <w:sz w:val="24"/>
          <w:szCs w:val="24"/>
          <w:lang w:val="en-US"/>
        </w:rPr>
        <w:tab/>
        <w:t>Chazov E.I. An interview to the “Rossijskaya gazeta”, section “The community”, from 27.06.2014</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5.</w:t>
      </w:r>
      <w:r w:rsidRPr="009B21E8">
        <w:rPr>
          <w:rFonts w:ascii="Times New Roman" w:hAnsi="Times New Roman" w:cs="Times New Roman"/>
          <w:sz w:val="24"/>
          <w:szCs w:val="24"/>
          <w:lang w:val="en-US"/>
        </w:rPr>
        <w:tab/>
        <w:t xml:space="preserve">Kurgynian S.E. An essence of the time. – </w:t>
      </w:r>
      <w:r w:rsidRPr="009B21E8">
        <w:rPr>
          <w:rFonts w:ascii="Times New Roman" w:hAnsi="Times New Roman" w:cs="Times New Roman"/>
          <w:sz w:val="24"/>
          <w:szCs w:val="24"/>
        </w:rPr>
        <w:t>М</w:t>
      </w:r>
      <w:r w:rsidRPr="009B21E8">
        <w:rPr>
          <w:rFonts w:ascii="Times New Roman" w:hAnsi="Times New Roman" w:cs="Times New Roman"/>
          <w:sz w:val="24"/>
          <w:szCs w:val="24"/>
          <w:lang w:val="en-US"/>
        </w:rPr>
        <w:t xml:space="preserve">.: </w:t>
      </w:r>
      <w:r w:rsidRPr="009B21E8">
        <w:rPr>
          <w:rFonts w:ascii="Times New Roman" w:hAnsi="Times New Roman" w:cs="Times New Roman"/>
          <w:sz w:val="24"/>
          <w:szCs w:val="24"/>
        </w:rPr>
        <w:t>МОФ</w:t>
      </w:r>
      <w:r w:rsidRPr="009B21E8">
        <w:rPr>
          <w:rFonts w:ascii="Times New Roman" w:hAnsi="Times New Roman" w:cs="Times New Roman"/>
          <w:sz w:val="24"/>
          <w:szCs w:val="24"/>
          <w:lang w:val="en-US"/>
        </w:rPr>
        <w:t>.</w:t>
      </w:r>
      <w:r w:rsidRPr="009B21E8">
        <w:rPr>
          <w:rFonts w:ascii="Times New Roman" w:hAnsi="Times New Roman" w:cs="Times New Roman"/>
          <w:sz w:val="24"/>
          <w:szCs w:val="24"/>
        </w:rPr>
        <w:t>ЭТЦ</w:t>
      </w:r>
      <w:r w:rsidRPr="009B21E8">
        <w:rPr>
          <w:rFonts w:ascii="Times New Roman" w:hAnsi="Times New Roman" w:cs="Times New Roman"/>
          <w:sz w:val="24"/>
          <w:szCs w:val="24"/>
          <w:lang w:val="en-US"/>
        </w:rPr>
        <w:t>, 2012,v.4,p.329.</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6.</w:t>
      </w:r>
      <w:r w:rsidRPr="009B21E8">
        <w:rPr>
          <w:rFonts w:ascii="Times New Roman" w:hAnsi="Times New Roman" w:cs="Times New Roman"/>
          <w:sz w:val="24"/>
          <w:szCs w:val="24"/>
          <w:lang w:val="en-US"/>
        </w:rPr>
        <w:tab/>
        <w:t>Kozlenko L.S. Metaphysics of the sobriety – Bases of the sobriology, prevention, social pedagogy and alcology. Materials of the XXII International conference – seminar. /Common edition by prof. A.N. Maiurov. – Nizhny Novgorod, 2013, p.114-116.</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7.</w:t>
      </w:r>
      <w:r w:rsidRPr="009B21E8">
        <w:rPr>
          <w:rFonts w:ascii="Times New Roman" w:hAnsi="Times New Roman" w:cs="Times New Roman"/>
          <w:sz w:val="24"/>
          <w:szCs w:val="24"/>
          <w:lang w:val="en-US"/>
        </w:rPr>
        <w:tab/>
        <w:t>Kozlenko L.S. Why do people not drink // “The Diagnosys”. – Saratov. – 1991. - №8.</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8.</w:t>
      </w:r>
      <w:r w:rsidRPr="009B21E8">
        <w:rPr>
          <w:rFonts w:ascii="Times New Roman" w:hAnsi="Times New Roman" w:cs="Times New Roman"/>
          <w:sz w:val="24"/>
          <w:szCs w:val="24"/>
          <w:lang w:val="en-US"/>
        </w:rPr>
        <w:tab/>
        <w:t>Mashkovsky M.D. – Medicinal products – M, “Medicine”, 1993, v.2, p.463.</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9.</w:t>
      </w:r>
      <w:r w:rsidRPr="009B21E8">
        <w:rPr>
          <w:rFonts w:ascii="Times New Roman" w:hAnsi="Times New Roman" w:cs="Times New Roman"/>
          <w:sz w:val="24"/>
          <w:szCs w:val="24"/>
          <w:lang w:val="en-US"/>
        </w:rPr>
        <w:tab/>
        <w:t>Chaplin Vsevolod, Protopope. An interviev to the magazine “The Snob”  05.06.2015.</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10.</w:t>
      </w:r>
      <w:r w:rsidRPr="009B21E8">
        <w:rPr>
          <w:rFonts w:ascii="Times New Roman" w:hAnsi="Times New Roman" w:cs="Times New Roman"/>
          <w:sz w:val="24"/>
          <w:szCs w:val="24"/>
          <w:lang w:val="en-US"/>
        </w:rPr>
        <w:tab/>
        <w:t xml:space="preserve"> Kozlenko L.S. A dagger discourse of  Korolkov – Saratov, Sampublishing, 2014, 59 pages.</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11.</w:t>
      </w:r>
      <w:r w:rsidRPr="009B21E8">
        <w:rPr>
          <w:rFonts w:ascii="Times New Roman" w:hAnsi="Times New Roman" w:cs="Times New Roman"/>
          <w:sz w:val="24"/>
          <w:szCs w:val="24"/>
          <w:lang w:val="en-US"/>
        </w:rPr>
        <w:tab/>
        <w:t xml:space="preserve"> Chukovskaya L.K. Remembrance of the Frida’s memory, a diary – A biography and autobiography, 2014.</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12.</w:t>
      </w:r>
      <w:r w:rsidRPr="009B21E8">
        <w:rPr>
          <w:rFonts w:ascii="Times New Roman" w:hAnsi="Times New Roman" w:cs="Times New Roman"/>
          <w:sz w:val="24"/>
          <w:szCs w:val="24"/>
          <w:lang w:val="en-US"/>
        </w:rPr>
        <w:tab/>
        <w:t xml:space="preserve"> Kurgynian S.E. Medvedev and the development. //Tomorrow. – 2008 - №№12 – 15.</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13.</w:t>
      </w:r>
      <w:r w:rsidRPr="009B21E8">
        <w:rPr>
          <w:rFonts w:ascii="Times New Roman" w:hAnsi="Times New Roman" w:cs="Times New Roman"/>
          <w:sz w:val="24"/>
          <w:szCs w:val="24"/>
          <w:lang w:val="en-US"/>
        </w:rPr>
        <w:tab/>
        <w:t xml:space="preserve"> Babayan E.A., Gonopolsky M.H. The Narcology – M, “The Medicine”, 1987, p.9.</w:t>
      </w:r>
    </w:p>
    <w:p w:rsidR="009B21E8" w:rsidRPr="009B21E8" w:rsidRDefault="009B21E8" w:rsidP="009B21E8">
      <w:pPr>
        <w:pStyle w:val="aa"/>
        <w:ind w:left="-567" w:firstLine="851"/>
        <w:jc w:val="both"/>
        <w:rPr>
          <w:rFonts w:ascii="Times New Roman" w:hAnsi="Times New Roman" w:cs="Times New Roman"/>
          <w:sz w:val="24"/>
          <w:szCs w:val="24"/>
          <w:lang w:val="en-US"/>
        </w:rPr>
      </w:pPr>
      <w:r w:rsidRPr="009B21E8">
        <w:rPr>
          <w:rFonts w:ascii="Times New Roman" w:hAnsi="Times New Roman" w:cs="Times New Roman"/>
          <w:sz w:val="24"/>
          <w:szCs w:val="24"/>
          <w:lang w:val="en-US"/>
        </w:rPr>
        <w:t>14.</w:t>
      </w:r>
      <w:r w:rsidRPr="009B21E8">
        <w:rPr>
          <w:rFonts w:ascii="Times New Roman" w:hAnsi="Times New Roman" w:cs="Times New Roman"/>
          <w:sz w:val="24"/>
          <w:szCs w:val="24"/>
          <w:lang w:val="en-US"/>
        </w:rPr>
        <w:tab/>
        <w:t xml:space="preserve"> Project “Saratov the young” \\ Saratov State Medical University News. – 2015 - №7.</w:t>
      </w:r>
    </w:p>
    <w:p w:rsidR="009B21E8" w:rsidRPr="009B21E8" w:rsidRDefault="009B21E8" w:rsidP="009B21E8">
      <w:pPr>
        <w:pStyle w:val="aa"/>
        <w:ind w:left="-567" w:firstLine="851"/>
        <w:jc w:val="both"/>
        <w:rPr>
          <w:rFonts w:ascii="Times New Roman" w:hAnsi="Times New Roman" w:cs="Times New Roman"/>
          <w:sz w:val="24"/>
          <w:szCs w:val="24"/>
          <w:lang w:val="en-US"/>
        </w:rPr>
      </w:pPr>
    </w:p>
    <w:p w:rsidR="009B21E8" w:rsidRPr="005414E0" w:rsidRDefault="009B21E8" w:rsidP="00AA3F62">
      <w:pPr>
        <w:pStyle w:val="aa"/>
        <w:ind w:left="-567" w:firstLine="851"/>
        <w:jc w:val="both"/>
        <w:rPr>
          <w:rFonts w:ascii="Times New Roman" w:hAnsi="Times New Roman" w:cs="Times New Roman"/>
          <w:sz w:val="24"/>
          <w:szCs w:val="24"/>
          <w:lang w:val="en-US"/>
        </w:rPr>
      </w:pPr>
    </w:p>
    <w:p w:rsidR="009B21E8" w:rsidRPr="005414E0" w:rsidRDefault="009B21E8" w:rsidP="00AA3F62">
      <w:pPr>
        <w:pStyle w:val="aa"/>
        <w:ind w:left="-567" w:firstLine="851"/>
        <w:jc w:val="both"/>
        <w:rPr>
          <w:rFonts w:ascii="Times New Roman" w:hAnsi="Times New Roman" w:cs="Times New Roman"/>
          <w:sz w:val="24"/>
          <w:szCs w:val="24"/>
          <w:lang w:val="en-US"/>
        </w:rPr>
      </w:pPr>
    </w:p>
    <w:p w:rsidR="00981F56" w:rsidRDefault="00401FCF" w:rsidP="00401FCF">
      <w:pPr>
        <w:pStyle w:val="aa"/>
        <w:tabs>
          <w:tab w:val="left" w:pos="4026"/>
        </w:tabs>
        <w:ind w:left="-567" w:firstLine="851"/>
        <w:jc w:val="center"/>
        <w:rPr>
          <w:rFonts w:ascii="Times New Roman" w:hAnsi="Times New Roman" w:cs="Times New Roman"/>
          <w:sz w:val="24"/>
          <w:szCs w:val="24"/>
        </w:rPr>
      </w:pPr>
      <w:r>
        <w:rPr>
          <w:rFonts w:ascii="Times New Roman" w:hAnsi="Times New Roman" w:cs="Times New Roman"/>
          <w:sz w:val="24"/>
          <w:szCs w:val="24"/>
        </w:rPr>
        <w:t>Фролов В.В. (Череповец)</w:t>
      </w:r>
    </w:p>
    <w:p w:rsidR="000874D7" w:rsidRPr="000874D7" w:rsidRDefault="000874D7" w:rsidP="000874D7">
      <w:pPr>
        <w:pStyle w:val="aa"/>
        <w:ind w:left="-567" w:firstLine="851"/>
        <w:jc w:val="both"/>
        <w:rPr>
          <w:rFonts w:ascii="Times New Roman" w:hAnsi="Times New Roman" w:cs="Times New Roman"/>
          <w:b/>
          <w:sz w:val="28"/>
          <w:szCs w:val="28"/>
        </w:rPr>
      </w:pPr>
      <w:r w:rsidRPr="000874D7">
        <w:rPr>
          <w:rFonts w:ascii="Times New Roman" w:hAnsi="Times New Roman" w:cs="Times New Roman"/>
          <w:b/>
          <w:sz w:val="28"/>
          <w:szCs w:val="28"/>
        </w:rPr>
        <w:t>Современные подходы к индивидуальной работе с зависимыми.</w:t>
      </w:r>
    </w:p>
    <w:p w:rsidR="00401FCF" w:rsidRDefault="00401FCF" w:rsidP="000874D7">
      <w:pPr>
        <w:pStyle w:val="aa"/>
        <w:ind w:left="-567" w:firstLine="851"/>
        <w:jc w:val="both"/>
        <w:rPr>
          <w:rFonts w:ascii="Times New Roman" w:hAnsi="Times New Roman" w:cs="Times New Roman"/>
          <w:sz w:val="24"/>
          <w:szCs w:val="24"/>
        </w:rPr>
      </w:pP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В постоянно меняющемся мире, где ничто не имеет значения отдельно от сознания, всегда есть место переменам. Для создания перемен требуется только заинтересованное сознание.</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Все мы заинтересованя в том, чтобы работать более эффективно. Для этого мы перенимаем опыт других, беря его из книг, семинаров, тренингов или предлагаем что-то своё, стараясь собрать лучшее.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Методика Г.А. Шичко, безусловно, является лидером в работе с зависимыми, так как она очень проста, понятна и её освоение требует не так уж много времени и сил.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Но появились новые направления в работе с зависимыми. Их можно найти в эриксоновской терапии, гешталттерапии, нейролингвистическом программировании и так далее. Некоторые соратники почему-то боятся брать из этого что-то, считая их манипулятивными, а соответственно и плохими. Ловкой манипуляцией в общении называется всякий приём, с помощью которого хотят облегчить общение для себя или затруднить его для оппонента. Они известны с незапямятных времён. Большой вклад в разработку уловок внесли: </w:t>
      </w:r>
      <w:r w:rsidRPr="000874D7">
        <w:rPr>
          <w:rFonts w:ascii="Times New Roman" w:hAnsi="Times New Roman" w:cs="Times New Roman"/>
          <w:sz w:val="24"/>
          <w:szCs w:val="24"/>
        </w:rPr>
        <w:lastRenderedPageBreak/>
        <w:t xml:space="preserve">Аристотель, Шопенгауэр, С. Поварнин, Л. Аверьянов, А. Никифоров и другие. Уловками пользуются все и всегда.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Я считаю, что те, кто считают себя мастерами, помимо методики Г.А. Шичко, должны знать:</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1. Коммуникативную психологию.</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2. Лингвистику.</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3. Семантику.</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4. Трансформационную грамматику.</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5. Логику.</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6. Эриксоновскую терапию.</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7. Гипноз.</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8. Нейролингвистическое программирование.</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9. Гештальттерапию.</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Использовать всё то, что поможет нам в формировании трезвеннического мировоззрения.  Я давно уже ушёл от научения тому, что нужно делать, чтобы стать и быть трезвенником. А учу тому, как конкретно это делать.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Мы хотим быть мастрами в своём деле. Чем мастер отличается от ремесленика? Мастер работает со структурой, а ремесленик с формой.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Считаю важным в нашей работе:</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1. Хорошо владеть психологией эффективных коммуникаций.</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2. Работать со струкрурой субъективного опыта. Человек видит, слышит, чувствует, ведёт диалог с самим собой, имеет убеждения, ценности, он что-то делает. Комбинация этих элементов и составляет структуру субъективного опыта.</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3. Обязательно у человека должен быть выбор: каким ему быть, как ему жить, что ему делать. Помогая ему, мы рассматриваем только варианты. Выбирает он.</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4. Обязательный учёт временных фреймов. Наша задача ориентировать мышление на будующее, учитывая опыт прошлого, живя сегодняшним днём.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5. В работе</w:t>
      </w:r>
      <w:r w:rsidR="00006920">
        <w:rPr>
          <w:rFonts w:ascii="Times New Roman" w:hAnsi="Times New Roman" w:cs="Times New Roman"/>
          <w:sz w:val="24"/>
          <w:szCs w:val="24"/>
        </w:rPr>
        <w:t>,</w:t>
      </w:r>
      <w:r w:rsidRPr="000874D7">
        <w:rPr>
          <w:rFonts w:ascii="Times New Roman" w:hAnsi="Times New Roman" w:cs="Times New Roman"/>
          <w:sz w:val="24"/>
          <w:szCs w:val="24"/>
        </w:rPr>
        <w:t xml:space="preserve"> обязательно</w:t>
      </w:r>
      <w:r w:rsidR="00006920">
        <w:rPr>
          <w:rFonts w:ascii="Times New Roman" w:hAnsi="Times New Roman" w:cs="Times New Roman"/>
          <w:sz w:val="24"/>
          <w:szCs w:val="24"/>
        </w:rPr>
        <w:t>,</w:t>
      </w:r>
      <w:r w:rsidRPr="000874D7">
        <w:rPr>
          <w:rFonts w:ascii="Times New Roman" w:hAnsi="Times New Roman" w:cs="Times New Roman"/>
          <w:sz w:val="24"/>
          <w:szCs w:val="24"/>
        </w:rPr>
        <w:t xml:space="preserve"> учитывать нейрологические уровни. Основную работу проводить на уровне системы ценностей и убеждений. </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 xml:space="preserve">6. </w:t>
      </w:r>
      <w:r w:rsidR="00006920">
        <w:rPr>
          <w:rFonts w:ascii="Times New Roman" w:hAnsi="Times New Roman" w:cs="Times New Roman"/>
          <w:sz w:val="24"/>
          <w:szCs w:val="24"/>
        </w:rPr>
        <w:t>Н</w:t>
      </w:r>
      <w:r w:rsidRPr="000874D7">
        <w:rPr>
          <w:rFonts w:ascii="Times New Roman" w:hAnsi="Times New Roman" w:cs="Times New Roman"/>
          <w:sz w:val="24"/>
          <w:szCs w:val="24"/>
        </w:rPr>
        <w:t xml:space="preserve">ужно помочь в поиске замены алкоголя. Если человек отказался от него, то место не должно быть пустым, а заполненное тем, от чего он будет получать достаточно высокое удовольствие, не имея отрицательных последствий. </w:t>
      </w:r>
      <w:r w:rsidR="00006920">
        <w:rPr>
          <w:rFonts w:ascii="Times New Roman" w:hAnsi="Times New Roman" w:cs="Times New Roman"/>
          <w:sz w:val="24"/>
          <w:szCs w:val="24"/>
        </w:rPr>
        <w:t>В</w:t>
      </w:r>
      <w:r w:rsidRPr="000874D7">
        <w:rPr>
          <w:rFonts w:ascii="Times New Roman" w:hAnsi="Times New Roman" w:cs="Times New Roman"/>
          <w:sz w:val="24"/>
          <w:szCs w:val="24"/>
        </w:rPr>
        <w:t>ыбор должен сделать он.</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7. Уделить внимание сохранению и укреплению здоровья.</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8. Обязательное привлечение к работе родственников.</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9. Необходимо расширять систему, выходить за её пределы, так как решения находятся вне системы.</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10. Проведение и содействие в прохождении реабилитационных мероприятий.</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r w:rsidRPr="000874D7">
        <w:rPr>
          <w:rFonts w:ascii="Times New Roman" w:hAnsi="Times New Roman" w:cs="Times New Roman"/>
          <w:sz w:val="24"/>
          <w:szCs w:val="24"/>
        </w:rPr>
        <w:t>Многое из названного можно использовать при проведении занятий по методике Г.А. Шичко. Но  в индивидуальной работе это очень хорошие инструменты. Подробно о них я расскажу при проведении мастер</w:t>
      </w:r>
      <w:r w:rsidR="00006920">
        <w:rPr>
          <w:rFonts w:ascii="Times New Roman" w:hAnsi="Times New Roman" w:cs="Times New Roman"/>
          <w:sz w:val="24"/>
          <w:szCs w:val="24"/>
        </w:rPr>
        <w:t>-</w:t>
      </w:r>
      <w:r w:rsidRPr="000874D7">
        <w:rPr>
          <w:rFonts w:ascii="Times New Roman" w:hAnsi="Times New Roman" w:cs="Times New Roman"/>
          <w:sz w:val="24"/>
          <w:szCs w:val="24"/>
        </w:rPr>
        <w:t>класса и мы даже потренируемся в их применении.</w:t>
      </w:r>
    </w:p>
    <w:p w:rsidR="000874D7" w:rsidRPr="000874D7" w:rsidRDefault="000874D7" w:rsidP="00401FCF">
      <w:pPr>
        <w:pStyle w:val="aa"/>
        <w:spacing w:line="240" w:lineRule="auto"/>
        <w:ind w:left="-567" w:firstLine="851"/>
        <w:jc w:val="both"/>
        <w:rPr>
          <w:rFonts w:ascii="Times New Roman" w:hAnsi="Times New Roman" w:cs="Times New Roman"/>
          <w:sz w:val="24"/>
          <w:szCs w:val="24"/>
        </w:rPr>
      </w:pPr>
    </w:p>
    <w:p w:rsidR="000874D7" w:rsidRPr="003F1864" w:rsidRDefault="003F1864" w:rsidP="00AA3F62">
      <w:pPr>
        <w:pStyle w:val="aa"/>
        <w:ind w:left="-567" w:firstLine="851"/>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Modern approach to the individual work with addicted people.</w:t>
      </w:r>
      <w:proofErr w:type="gramEnd"/>
      <w:r>
        <w:rPr>
          <w:rFonts w:ascii="Times New Roman" w:hAnsi="Times New Roman" w:cs="Times New Roman"/>
          <w:sz w:val="24"/>
          <w:szCs w:val="24"/>
          <w:lang w:val="en-US"/>
        </w:rPr>
        <w:t xml:space="preserve"> Frolov V.V. (Cherepovets)</w:t>
      </w:r>
    </w:p>
    <w:p w:rsidR="000874D7" w:rsidRPr="003F1864" w:rsidRDefault="000874D7" w:rsidP="00AA3F62">
      <w:pPr>
        <w:pStyle w:val="aa"/>
        <w:ind w:left="-567" w:firstLine="851"/>
        <w:jc w:val="both"/>
        <w:rPr>
          <w:rFonts w:ascii="Times New Roman" w:hAnsi="Times New Roman" w:cs="Times New Roman"/>
          <w:sz w:val="24"/>
          <w:szCs w:val="24"/>
          <w:lang w:val="en-US"/>
        </w:rPr>
      </w:pPr>
    </w:p>
    <w:p w:rsidR="00006920" w:rsidRPr="003F1864" w:rsidRDefault="00006920" w:rsidP="00AA3F62">
      <w:pPr>
        <w:pStyle w:val="aa"/>
        <w:ind w:left="-567" w:firstLine="851"/>
        <w:jc w:val="both"/>
        <w:rPr>
          <w:rFonts w:ascii="Times New Roman" w:hAnsi="Times New Roman" w:cs="Times New Roman"/>
          <w:sz w:val="24"/>
          <w:szCs w:val="24"/>
          <w:lang w:val="en-US"/>
        </w:rPr>
      </w:pPr>
    </w:p>
    <w:p w:rsidR="00006920" w:rsidRPr="003F1864" w:rsidRDefault="00006920" w:rsidP="00AA3F62">
      <w:pPr>
        <w:pStyle w:val="aa"/>
        <w:ind w:left="-567" w:firstLine="851"/>
        <w:jc w:val="both"/>
        <w:rPr>
          <w:rFonts w:ascii="Times New Roman" w:hAnsi="Times New Roman" w:cs="Times New Roman"/>
          <w:sz w:val="24"/>
          <w:szCs w:val="24"/>
          <w:lang w:val="en-US"/>
        </w:rPr>
      </w:pPr>
    </w:p>
    <w:p w:rsidR="00006920" w:rsidRPr="002F08B8" w:rsidRDefault="00006920" w:rsidP="00006920">
      <w:pPr>
        <w:pStyle w:val="aa"/>
        <w:ind w:left="-567" w:firstLine="851"/>
        <w:jc w:val="center"/>
        <w:rPr>
          <w:rFonts w:ascii="Times New Roman" w:hAnsi="Times New Roman" w:cs="Times New Roman"/>
          <w:sz w:val="24"/>
          <w:szCs w:val="24"/>
          <w:lang w:val="en-US"/>
        </w:rPr>
      </w:pPr>
      <w:r w:rsidRPr="00006920">
        <w:rPr>
          <w:rFonts w:ascii="Times New Roman" w:hAnsi="Times New Roman" w:cs="Times New Roman"/>
          <w:sz w:val="24"/>
          <w:szCs w:val="24"/>
        </w:rPr>
        <w:t>Разводовский</w:t>
      </w:r>
      <w:r w:rsidRPr="002F08B8">
        <w:rPr>
          <w:lang w:val="en-US"/>
        </w:rPr>
        <w:t xml:space="preserve"> </w:t>
      </w:r>
      <w:r w:rsidRPr="00006920">
        <w:rPr>
          <w:rFonts w:ascii="Times New Roman" w:hAnsi="Times New Roman" w:cs="Times New Roman"/>
          <w:sz w:val="24"/>
          <w:szCs w:val="24"/>
        </w:rPr>
        <w:t>Ю</w:t>
      </w:r>
      <w:r w:rsidRPr="002F08B8">
        <w:rPr>
          <w:rFonts w:ascii="Times New Roman" w:hAnsi="Times New Roman" w:cs="Times New Roman"/>
          <w:sz w:val="24"/>
          <w:szCs w:val="24"/>
          <w:lang w:val="en-US"/>
        </w:rPr>
        <w:t>.</w:t>
      </w:r>
      <w:r w:rsidRPr="00006920">
        <w:rPr>
          <w:rFonts w:ascii="Times New Roman" w:hAnsi="Times New Roman" w:cs="Times New Roman"/>
          <w:sz w:val="24"/>
          <w:szCs w:val="24"/>
        </w:rPr>
        <w:t>Е</w:t>
      </w:r>
      <w:r w:rsidRPr="002F08B8">
        <w:rPr>
          <w:rFonts w:ascii="Times New Roman" w:hAnsi="Times New Roman" w:cs="Times New Roman"/>
          <w:sz w:val="24"/>
          <w:szCs w:val="24"/>
          <w:lang w:val="en-US"/>
        </w:rPr>
        <w:t xml:space="preserve">., </w:t>
      </w:r>
      <w:r>
        <w:rPr>
          <w:rFonts w:ascii="Times New Roman" w:hAnsi="Times New Roman" w:cs="Times New Roman"/>
          <w:sz w:val="24"/>
          <w:szCs w:val="24"/>
        </w:rPr>
        <w:t>профессор</w:t>
      </w:r>
      <w:r w:rsidRPr="002F08B8">
        <w:rPr>
          <w:rFonts w:ascii="Times New Roman" w:hAnsi="Times New Roman" w:cs="Times New Roman"/>
          <w:sz w:val="24"/>
          <w:szCs w:val="24"/>
          <w:lang w:val="en-US"/>
        </w:rPr>
        <w:t xml:space="preserve"> (</w:t>
      </w:r>
      <w:r>
        <w:rPr>
          <w:rFonts w:ascii="Times New Roman" w:hAnsi="Times New Roman" w:cs="Times New Roman"/>
          <w:sz w:val="24"/>
          <w:szCs w:val="24"/>
        </w:rPr>
        <w:t>Гродно</w:t>
      </w:r>
      <w:r w:rsidRPr="002F08B8">
        <w:rPr>
          <w:rFonts w:ascii="Times New Roman" w:hAnsi="Times New Roman" w:cs="Times New Roman"/>
          <w:sz w:val="24"/>
          <w:szCs w:val="24"/>
          <w:lang w:val="en-US"/>
        </w:rPr>
        <w:t>)</w:t>
      </w:r>
    </w:p>
    <w:p w:rsidR="00006920" w:rsidRPr="00006920" w:rsidRDefault="00006920" w:rsidP="00D94367">
      <w:pPr>
        <w:jc w:val="center"/>
        <w:rPr>
          <w:rFonts w:ascii="Times New Roman" w:hAnsi="Times New Roman" w:cs="Times New Roman"/>
          <w:b/>
          <w:sz w:val="28"/>
          <w:szCs w:val="28"/>
        </w:rPr>
      </w:pPr>
      <w:r w:rsidRPr="00006920">
        <w:rPr>
          <w:rFonts w:ascii="Times New Roman" w:hAnsi="Times New Roman" w:cs="Times New Roman"/>
          <w:b/>
          <w:sz w:val="28"/>
          <w:szCs w:val="28"/>
        </w:rPr>
        <w:t>Алкогольные проблемы у беременных женщин</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Употребление алкоголя беременными женщинами неблагоприятным образом сказывается на потомстве, вызывая так называемые фетальные расстройства алкогольного спектра, включающие широкий диапазон нарушений от умеренного когнитивного </w:t>
      </w:r>
      <w:r w:rsidRPr="00006920">
        <w:rPr>
          <w:rFonts w:ascii="Times New Roman" w:hAnsi="Times New Roman" w:cs="Times New Roman"/>
          <w:sz w:val="24"/>
          <w:szCs w:val="24"/>
        </w:rPr>
        <w:lastRenderedPageBreak/>
        <w:t xml:space="preserve">дефицита до алкогольного синдрома плода (АСП) [1]. В последнее время наблюдается усиление интереса к алкогольной эмбриопатии, что связано с ростом уровня потребления алкоголя беременными женщинами [2]. Согласно результатам исследований, проведенных в разных странах, от 14 до 22% женщин употребляют алкоголь во время беременности [8]. Вследствие этого, в настоящее время, фетальные расстройства алкогольного спектра являются основной  причиной задержки умственного развития у детей [3]. АСП представляет собой сочетание симптомов поражения ЦНС, отставание в росте и специфических проявлений лицевого дисморфизма [2]. Эпидемиологические исследования последних лет свидетельствуют о том, что АСП встречается с частотой от 1 до 3 на 1000 новорожденных, при этом указывается на недостаточную диагностику этого синдрома [1]. В США ежегодно рождается около 8 тысяч детей с АСП и около 40 тысяч детей с различной степенью последствий пренатальной алкоголизации [5]. Особенно часто этот синдром встречается среди коренных американцев и представителей низких социальных слоев. В этой связи проблема влияния алкогольной интоксикации на здоровье плода становиться одной из актуальных проблем современной медицины. Диагноз АСП ставиться при наличии трех компонентов синдрома – отставание в росте, признаков поражения ЦНС и специфических уродств [5]. </w:t>
      </w:r>
    </w:p>
    <w:p w:rsidR="00D94367" w:rsidRPr="00006920" w:rsidRDefault="00D94367" w:rsidP="00006920">
      <w:pPr>
        <w:spacing w:line="240" w:lineRule="auto"/>
        <w:ind w:firstLine="360"/>
        <w:jc w:val="both"/>
        <w:rPr>
          <w:rFonts w:ascii="Times New Roman" w:hAnsi="Times New Roman" w:cs="Times New Roman"/>
          <w:sz w:val="24"/>
          <w:szCs w:val="24"/>
        </w:rPr>
      </w:pPr>
      <w:r w:rsidRPr="00006920">
        <w:rPr>
          <w:rFonts w:ascii="Times New Roman" w:hAnsi="Times New Roman" w:cs="Times New Roman"/>
          <w:sz w:val="24"/>
          <w:szCs w:val="24"/>
        </w:rPr>
        <w:t xml:space="preserve">У значительной части детей с АСП отмечаются и другие пороки развития. Чаще всего они представлены аномалиями конечностей в виде неправильного расположения и сращения пальцев, дисплазии тазобедренных суставов, неполного разгибания локтевых суставов [1]. Дефекты развития скелета проявляются атипичной формой грудной клетки, неправильным ростом зубов. Часто отмечаются пороки сердца в виде дефекта межжеледочной или межпредсердной перегородок, незаращение артериального протока [1]. Полиморфизм симптоматики АСП определяется сроком беременности, в который реализовывалось токсическое действие алкоголя, длительностью и интенсивностью воздействия, генетическими факторами (имеется в виду генетически детерминированный полиморфизм алкогольметаболизирующих ферментов), наличие сопутствующих неблагоприятных факторов (токсикоз беременности, хронические соматические заболевания, курение) [8].  Характер употребления алкоголя и вид алкогольного </w:t>
      </w:r>
      <w:r w:rsidR="00006920">
        <w:rPr>
          <w:rFonts w:ascii="Times New Roman" w:hAnsi="Times New Roman" w:cs="Times New Roman"/>
          <w:sz w:val="24"/>
          <w:szCs w:val="24"/>
        </w:rPr>
        <w:t>изделия</w:t>
      </w:r>
      <w:r w:rsidRPr="00006920">
        <w:rPr>
          <w:rFonts w:ascii="Times New Roman" w:hAnsi="Times New Roman" w:cs="Times New Roman"/>
          <w:sz w:val="24"/>
          <w:szCs w:val="24"/>
        </w:rPr>
        <w:t xml:space="preserve"> также влияет на выраженность проявления симптоматики АСП. Особенно вредным является однократное употребление больших доз алкоголя (так называемый интоксикационно-ориентированный паттерн потребления алкоголя). Имеются данные, согласно которым пиво обладает наиболее выраженным тератогенным эффектом [2].     </w:t>
      </w:r>
    </w:p>
    <w:p w:rsidR="00D94367" w:rsidRPr="00006920" w:rsidRDefault="00556FE0" w:rsidP="00006920">
      <w:pPr>
        <w:spacing w:line="24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D94367" w:rsidRPr="00006920">
        <w:rPr>
          <w:rFonts w:ascii="Times New Roman" w:hAnsi="Times New Roman" w:cs="Times New Roman"/>
          <w:sz w:val="24"/>
          <w:szCs w:val="24"/>
        </w:rPr>
        <w:t xml:space="preserve">Следует отметить высокую пренатальную летальность при АСП (до 20%), причиной которой является гипоксия и гипотрофия плода, а также наличие врожденных уродств несовместимых с жизнью [5]. В целом, риск спонтанных абортов и преждевременных родов у женщин, употребляющих алкоголь во время беременности увеличивается в 2-3 раза. В первые дни после рождения у детей с АСП может наблюдаться синдром отмены алкоголя, который проявляется тремором, гиперрефлексией, плохим сном, затруднением сосания и глотания, угнетением дыхания [2]. Основным клиническим проявлением АСП является гипотрофия. Задержка роста особенно выражена в первые месяцы и годы постнатального развития [1]. В дошкольном возрасте у детей с АСП отчетливо проявляются нарушения внимания, отставание в умственном развитии. Общее снижение интеллектуальных функций сочетается с нарушением интеграции визуальной информации с координацией точных движений [6]. </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В этой связи, актуальной задачей является проведение скрининговых исследований с целью изучения распространенности алкогольных проблем среди беременных женщин. Цель: Целью настоящего исследования было изучение распространенности употребления алкоголя и алкогольных проблем среди беременных женщин г. Гродно. </w:t>
      </w:r>
    </w:p>
    <w:p w:rsidR="00556FE0" w:rsidRDefault="00556FE0" w:rsidP="00006920">
      <w:pPr>
        <w:spacing w:line="240" w:lineRule="auto"/>
        <w:jc w:val="both"/>
        <w:rPr>
          <w:rFonts w:ascii="Times New Roman" w:hAnsi="Times New Roman" w:cs="Times New Roman"/>
          <w:b/>
          <w:sz w:val="24"/>
          <w:szCs w:val="24"/>
        </w:rPr>
      </w:pPr>
    </w:p>
    <w:p w:rsidR="00D94367" w:rsidRPr="00006920" w:rsidRDefault="00D94367" w:rsidP="00006920">
      <w:pPr>
        <w:spacing w:line="240" w:lineRule="auto"/>
        <w:jc w:val="both"/>
        <w:rPr>
          <w:rFonts w:ascii="Times New Roman" w:hAnsi="Times New Roman" w:cs="Times New Roman"/>
          <w:b/>
          <w:sz w:val="24"/>
          <w:szCs w:val="24"/>
        </w:rPr>
      </w:pPr>
      <w:r w:rsidRPr="00006920">
        <w:rPr>
          <w:rFonts w:ascii="Times New Roman" w:hAnsi="Times New Roman" w:cs="Times New Roman"/>
          <w:b/>
          <w:sz w:val="24"/>
          <w:szCs w:val="24"/>
        </w:rPr>
        <w:t>Материалы и методы</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В исследовании принимали участие 65 женщин, находившихся на разных сроках беременности. Средний возраст участниц скрининга составил 28,2±6,1 лет. В качестве инструмента скрининга использовался тест TWEAK. Данный инструмент состоит из 5 коротких вопросов, что обуславливает его удобство в использовании. В ряде исследований было показано преимущество данного теста по сравнению с другими инструментами скрининга при изучении распространенности алкогольных проблем среди беременных [9]. </w:t>
      </w:r>
    </w:p>
    <w:p w:rsidR="00556FE0" w:rsidRDefault="00556FE0" w:rsidP="00006920">
      <w:pPr>
        <w:spacing w:line="240" w:lineRule="auto"/>
        <w:jc w:val="both"/>
        <w:rPr>
          <w:rFonts w:ascii="Times New Roman" w:hAnsi="Times New Roman" w:cs="Times New Roman"/>
          <w:b/>
          <w:sz w:val="24"/>
          <w:szCs w:val="24"/>
        </w:rPr>
      </w:pPr>
    </w:p>
    <w:p w:rsidR="00D94367" w:rsidRPr="00006920" w:rsidRDefault="00D94367" w:rsidP="00006920">
      <w:pPr>
        <w:spacing w:line="240" w:lineRule="auto"/>
        <w:jc w:val="both"/>
        <w:rPr>
          <w:rFonts w:ascii="Times New Roman" w:hAnsi="Times New Roman" w:cs="Times New Roman"/>
          <w:b/>
          <w:sz w:val="24"/>
          <w:szCs w:val="24"/>
        </w:rPr>
      </w:pPr>
      <w:r w:rsidRPr="00006920">
        <w:rPr>
          <w:rFonts w:ascii="Times New Roman" w:hAnsi="Times New Roman" w:cs="Times New Roman"/>
          <w:b/>
          <w:sz w:val="24"/>
          <w:szCs w:val="24"/>
        </w:rPr>
        <w:t>Результаты и обсуждение</w:t>
      </w:r>
    </w:p>
    <w:p w:rsidR="00D94367" w:rsidRPr="00006920" w:rsidRDefault="00556FE0" w:rsidP="0000692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4367" w:rsidRPr="00006920">
        <w:rPr>
          <w:rFonts w:ascii="Times New Roman" w:hAnsi="Times New Roman" w:cs="Times New Roman"/>
          <w:sz w:val="24"/>
          <w:szCs w:val="24"/>
        </w:rPr>
        <w:t xml:space="preserve"> Согласно результатам 80% женщин употребляют алкоголь во время беременности, причем, 26,7% набрали 2 и более балла согласно тесту TWEAK, т.е., имеют алкогольные проблемы и подвержены высокому риску развития фетальных расстройств алкогольного спектра. Представленные данные являются серьезным поводом для беспокойства и призывают к разработке комплексной программы, направленной на профилактику АСП.</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Поскольку в настоящее время отсутствуют эффективные способы лечения АСП, особое значение приобретает профилактика этой патологии. 100% профилактикой АСП является полный отказ от употребления алкоголя </w:t>
      </w:r>
      <w:r w:rsidR="00556FE0">
        <w:rPr>
          <w:rFonts w:ascii="Times New Roman" w:hAnsi="Times New Roman" w:cs="Times New Roman"/>
          <w:sz w:val="24"/>
          <w:szCs w:val="24"/>
        </w:rPr>
        <w:t xml:space="preserve">до беременности, </w:t>
      </w:r>
      <w:r w:rsidRPr="00006920">
        <w:rPr>
          <w:rFonts w:ascii="Times New Roman" w:hAnsi="Times New Roman" w:cs="Times New Roman"/>
          <w:sz w:val="24"/>
          <w:szCs w:val="24"/>
        </w:rPr>
        <w:t>во время беременности</w:t>
      </w:r>
      <w:r w:rsidR="00556FE0">
        <w:rPr>
          <w:rFonts w:ascii="Times New Roman" w:hAnsi="Times New Roman" w:cs="Times New Roman"/>
          <w:sz w:val="24"/>
          <w:szCs w:val="24"/>
        </w:rPr>
        <w:t xml:space="preserve"> и в послеродовой период</w:t>
      </w:r>
      <w:r w:rsidRPr="00006920">
        <w:rPr>
          <w:rFonts w:ascii="Times New Roman" w:hAnsi="Times New Roman" w:cs="Times New Roman"/>
          <w:sz w:val="24"/>
          <w:szCs w:val="24"/>
        </w:rPr>
        <w:t xml:space="preserve">. Универсальные подходы к профилактике АСП включают такие стратегии как антиалкогольные кампании в средствах массовой информации, направленные на снижение потребления алкоголя всеми женщинами детородного возраста, и предупреждение их о последствиях алкоголизации без учета степени индивидуального риска. Селективные подходы направлены на беременных женщин, а также на женщин, употребляющих алкоголь. </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Одним из важных аспектов профилактики АСП является предоставление информации беременным женщинам о пагубном влиянии алкоголя на их будущего ребенка. Другой стратегией профилактики является проведение скрининговых исследований среди беременных, а также женщин репродуктивного возраста на предмет употребления алкоголя. Для этой цели можно применять такие скрининговые опросники. В том случае, если выявлены проблемы связанные с алкоголем необходимо применять специальные техники, направленные на создание мотивации на отказ от употребления алкоголя.  Важную роль в профилактике АСП должны играть участковые гинекологи. Существует ряд причин, по которым врачи уделяют мало внимания вопросам профилактики АСП. Сюда относится и недостаток у врачей знаний и навыков в диагностике алкогольных проблем, отсутствие времени и мотивации, нежелание оскорбить пациента. В то же время, результаты исследований свидетельствуют, что даже однократное применение методики кризисной интервенции значительно снижает потребление алкоголя беременными женщинами. Суть этой методики состоит в доверительной беседе, в процессе которой врач рассказывает о неблагоприятных последствиях употребления алкоголя для будущего ребенка. </w:t>
      </w:r>
    </w:p>
    <w:p w:rsidR="00D94367" w:rsidRPr="00006920" w:rsidRDefault="00D94367" w:rsidP="00006920">
      <w:pPr>
        <w:pStyle w:val="a6"/>
        <w:spacing w:line="240" w:lineRule="auto"/>
        <w:ind w:firstLine="720"/>
        <w:rPr>
          <w:rFonts w:ascii="Times New Roman" w:hAnsi="Times New Roman" w:cs="Times New Roman"/>
          <w:sz w:val="24"/>
          <w:szCs w:val="24"/>
        </w:rPr>
      </w:pPr>
      <w:r w:rsidRPr="00006920">
        <w:rPr>
          <w:rFonts w:ascii="Times New Roman" w:hAnsi="Times New Roman" w:cs="Times New Roman"/>
          <w:sz w:val="24"/>
          <w:szCs w:val="24"/>
        </w:rPr>
        <w:t xml:space="preserve">Поскольку тяжесть симптоматики АСП прямо зависит от длительности алкоголизации, то прекращение употребления алкоголя на любом этапе беременности может снизить тяжесть неблагоприятных последствий для плода. Согласно проведенным исследованиям из 85 беременных женщин, употреблявших алкоголь и вовлеченных в терапевтическую программу 65 снизили потребление алкоголя на 50%. У 89% детей </w:t>
      </w:r>
      <w:r w:rsidRPr="00006920">
        <w:rPr>
          <w:rFonts w:ascii="Times New Roman" w:hAnsi="Times New Roman" w:cs="Times New Roman"/>
          <w:sz w:val="24"/>
          <w:szCs w:val="24"/>
        </w:rPr>
        <w:lastRenderedPageBreak/>
        <w:t xml:space="preserve">женщин, которые продолжали употреблять алкоголь были обнаружены признаки АСП, в то время как среди детей женщин, которые снизили потребление алкоголя признаки АСП были отмечены у 40% [7]. </w:t>
      </w:r>
    </w:p>
    <w:p w:rsidR="00D94367" w:rsidRPr="00006920" w:rsidRDefault="00D94367" w:rsidP="00006920">
      <w:pPr>
        <w:pStyle w:val="a6"/>
        <w:spacing w:line="240" w:lineRule="auto"/>
        <w:ind w:firstLine="720"/>
        <w:rPr>
          <w:rFonts w:ascii="Times New Roman" w:hAnsi="Times New Roman" w:cs="Times New Roman"/>
          <w:sz w:val="24"/>
          <w:szCs w:val="24"/>
        </w:rPr>
      </w:pPr>
      <w:r w:rsidRPr="00006920">
        <w:rPr>
          <w:rFonts w:ascii="Times New Roman" w:hAnsi="Times New Roman" w:cs="Times New Roman"/>
          <w:sz w:val="24"/>
          <w:szCs w:val="24"/>
        </w:rPr>
        <w:t xml:space="preserve">Как уже отмечалось тератогенные и эмбриотоксические эффекты алкоголя являются дозозависимыми т.е. с увеличением дозы алкоголя тяжесть АСП возрастает. Эти эффекты были отмечены даже при употреблении небольших  доз алкоголя [4]. Было установлено, что дети в возрасте 6-7 лет, матери которых в период беременности выпивали одну дозу алкоголя в неделю (одна доза эквивалентна 10 граммам абсолютного алкоголя) отличались от сверстников агрессивностью и делинквентным поведением [4]. Согласно другому исследованию подростки, матери которых во время беременности выпивали по две дозы алкоголя ежедневно отставали от сверстников в интеллектуальном развитии, хуже успевали в школе, был склонны к асоциальному поведению, употребляли алкоголь и наркотики [7]. </w:t>
      </w:r>
    </w:p>
    <w:p w:rsidR="00D94367" w:rsidRPr="00006920" w:rsidRDefault="00D94367" w:rsidP="00006920">
      <w:pPr>
        <w:pStyle w:val="a6"/>
        <w:spacing w:line="240" w:lineRule="auto"/>
        <w:ind w:firstLine="720"/>
        <w:rPr>
          <w:rFonts w:ascii="Times New Roman" w:hAnsi="Times New Roman" w:cs="Times New Roman"/>
          <w:sz w:val="24"/>
          <w:szCs w:val="24"/>
        </w:rPr>
      </w:pPr>
      <w:r w:rsidRPr="00006920">
        <w:rPr>
          <w:rFonts w:ascii="Times New Roman" w:hAnsi="Times New Roman" w:cs="Times New Roman"/>
          <w:sz w:val="24"/>
          <w:szCs w:val="24"/>
        </w:rPr>
        <w:t xml:space="preserve">Воздерживаться от употребления алкоголя следует также в период лактации. С молоком матери алкоголь попадает в организм ребенка и оказывает неблагоприятное действие. Установлено, что дети, матери которых употребляли одну стандартную порцию алкоголя в день в период кормления грудью отставали от сверстников в приобретении моторных навыков [4]. Поскольку не существует нижнего порога риска АСП наилучшей стратегией профилактики является полный отказ от употребления алкоголя накануне беременности, весь период беременности и лактации.  </w:t>
      </w:r>
    </w:p>
    <w:p w:rsidR="00D94367" w:rsidRPr="00006920" w:rsidRDefault="00D94367" w:rsidP="00006920">
      <w:pPr>
        <w:spacing w:line="240" w:lineRule="auto"/>
        <w:ind w:firstLine="708"/>
        <w:jc w:val="both"/>
        <w:rPr>
          <w:rFonts w:ascii="Times New Roman" w:hAnsi="Times New Roman" w:cs="Times New Roman"/>
          <w:sz w:val="24"/>
          <w:szCs w:val="24"/>
        </w:rPr>
      </w:pPr>
      <w:r w:rsidRPr="00006920">
        <w:rPr>
          <w:rFonts w:ascii="Times New Roman" w:hAnsi="Times New Roman" w:cs="Times New Roman"/>
          <w:sz w:val="24"/>
          <w:szCs w:val="24"/>
        </w:rPr>
        <w:t xml:space="preserve">Таким образом, результаты настоящего исследования говорят о том, что большинство беременных женщин употребляют алкоголь, а более четверти из них имеет высокий риск  развития алкогольных проблем и появления фетальных расстройств алкогольного спектра.  В этой связи становится очевидной необходимость проведения профилактической работы среди беременных с целью повышения их информированности относительно потенциальных негативных последствий употребления алкоголя.  </w:t>
      </w:r>
    </w:p>
    <w:p w:rsidR="00D94367" w:rsidRPr="00556FE0" w:rsidRDefault="00D94367" w:rsidP="00006920">
      <w:pPr>
        <w:spacing w:line="240" w:lineRule="auto"/>
        <w:jc w:val="center"/>
        <w:rPr>
          <w:rFonts w:ascii="Times New Roman" w:hAnsi="Times New Roman" w:cs="Times New Roman"/>
          <w:sz w:val="24"/>
          <w:szCs w:val="24"/>
          <w:lang w:val="en-US"/>
        </w:rPr>
      </w:pPr>
      <w:r w:rsidRPr="00556FE0">
        <w:rPr>
          <w:rFonts w:ascii="Times New Roman" w:hAnsi="Times New Roman" w:cs="Times New Roman"/>
          <w:sz w:val="24"/>
          <w:szCs w:val="24"/>
        </w:rPr>
        <w:t>Л</w:t>
      </w:r>
      <w:r w:rsidR="00556FE0">
        <w:rPr>
          <w:rFonts w:ascii="Times New Roman" w:hAnsi="Times New Roman" w:cs="Times New Roman"/>
          <w:sz w:val="24"/>
          <w:szCs w:val="24"/>
        </w:rPr>
        <w:t>итература:</w:t>
      </w:r>
    </w:p>
    <w:p w:rsidR="00D94367" w:rsidRPr="00006920" w:rsidRDefault="00D94367" w:rsidP="00006920">
      <w:pPr>
        <w:numPr>
          <w:ilvl w:val="0"/>
          <w:numId w:val="27"/>
        </w:numPr>
        <w:spacing w:after="0" w:line="240" w:lineRule="auto"/>
        <w:jc w:val="both"/>
        <w:rPr>
          <w:rFonts w:ascii="Times New Roman" w:hAnsi="Times New Roman" w:cs="Times New Roman"/>
          <w:sz w:val="24"/>
          <w:szCs w:val="24"/>
        </w:rPr>
      </w:pPr>
      <w:r w:rsidRPr="00006920">
        <w:rPr>
          <w:rFonts w:ascii="Times New Roman" w:hAnsi="Times New Roman" w:cs="Times New Roman"/>
          <w:sz w:val="24"/>
          <w:szCs w:val="24"/>
        </w:rPr>
        <w:t>Заблудовский А.П., Майзелис М.Я., Шихов С.Н. // Последствия алкогольной интоксикации для потомства.</w:t>
      </w:r>
      <w:r w:rsidR="00BD132B">
        <w:rPr>
          <w:rFonts w:ascii="Times New Roman" w:hAnsi="Times New Roman" w:cs="Times New Roman"/>
          <w:sz w:val="24"/>
          <w:szCs w:val="24"/>
        </w:rPr>
        <w:t xml:space="preserve"> -</w:t>
      </w:r>
      <w:r w:rsidRPr="00006920">
        <w:rPr>
          <w:rFonts w:ascii="Times New Roman" w:hAnsi="Times New Roman" w:cs="Times New Roman"/>
          <w:sz w:val="24"/>
          <w:szCs w:val="24"/>
        </w:rPr>
        <w:t xml:space="preserve"> М. Наука. – 1989. – </w:t>
      </w:r>
      <w:r w:rsidRPr="00006920">
        <w:rPr>
          <w:rFonts w:ascii="Times New Roman" w:hAnsi="Times New Roman" w:cs="Times New Roman"/>
          <w:sz w:val="24"/>
          <w:szCs w:val="24"/>
          <w:lang w:val="en-US"/>
        </w:rPr>
        <w:t>C</w:t>
      </w:r>
      <w:r w:rsidRPr="00006920">
        <w:rPr>
          <w:rFonts w:ascii="Times New Roman" w:hAnsi="Times New Roman" w:cs="Times New Roman"/>
          <w:sz w:val="24"/>
          <w:szCs w:val="24"/>
        </w:rPr>
        <w:t>. 90.</w:t>
      </w:r>
    </w:p>
    <w:p w:rsidR="00D94367" w:rsidRPr="00006920" w:rsidRDefault="00D94367" w:rsidP="00BD132B">
      <w:pPr>
        <w:numPr>
          <w:ilvl w:val="0"/>
          <w:numId w:val="27"/>
        </w:numPr>
        <w:spacing w:after="0" w:line="240" w:lineRule="auto"/>
        <w:jc w:val="both"/>
        <w:rPr>
          <w:rFonts w:ascii="Times New Roman" w:hAnsi="Times New Roman" w:cs="Times New Roman"/>
          <w:sz w:val="24"/>
          <w:szCs w:val="24"/>
        </w:rPr>
      </w:pPr>
      <w:r w:rsidRPr="00006920">
        <w:rPr>
          <w:rFonts w:ascii="Times New Roman" w:hAnsi="Times New Roman" w:cs="Times New Roman"/>
          <w:sz w:val="24"/>
          <w:szCs w:val="24"/>
        </w:rPr>
        <w:t>Разводовский Ю.Е. Алкогольный синдром плода. // Журнал «Медицинские новости»</w:t>
      </w:r>
      <w:r w:rsidR="00BD132B">
        <w:rPr>
          <w:rFonts w:ascii="Times New Roman" w:hAnsi="Times New Roman" w:cs="Times New Roman"/>
          <w:sz w:val="24"/>
          <w:szCs w:val="24"/>
        </w:rPr>
        <w:t>. -</w:t>
      </w:r>
      <w:r w:rsidRPr="00006920">
        <w:rPr>
          <w:rFonts w:ascii="Times New Roman" w:hAnsi="Times New Roman" w:cs="Times New Roman"/>
          <w:sz w:val="24"/>
          <w:szCs w:val="24"/>
        </w:rPr>
        <w:t xml:space="preserve"> </w:t>
      </w:r>
      <w:r w:rsidR="00BD132B" w:rsidRPr="00BD132B">
        <w:rPr>
          <w:rFonts w:ascii="Times New Roman" w:hAnsi="Times New Roman" w:cs="Times New Roman"/>
          <w:sz w:val="24"/>
          <w:szCs w:val="24"/>
        </w:rPr>
        <w:t>2004.</w:t>
      </w:r>
      <w:r w:rsidR="00BD132B">
        <w:rPr>
          <w:rFonts w:ascii="Times New Roman" w:hAnsi="Times New Roman" w:cs="Times New Roman"/>
          <w:sz w:val="24"/>
          <w:szCs w:val="24"/>
        </w:rPr>
        <w:t xml:space="preserve"> - </w:t>
      </w:r>
      <w:r w:rsidRPr="00006920">
        <w:rPr>
          <w:rFonts w:ascii="Times New Roman" w:hAnsi="Times New Roman" w:cs="Times New Roman"/>
          <w:sz w:val="24"/>
          <w:szCs w:val="24"/>
        </w:rPr>
        <w:t>№ 11</w:t>
      </w:r>
      <w:r w:rsidR="00BD132B">
        <w:rPr>
          <w:rFonts w:ascii="Times New Roman" w:hAnsi="Times New Roman" w:cs="Times New Roman"/>
          <w:sz w:val="24"/>
          <w:szCs w:val="24"/>
        </w:rPr>
        <w:t xml:space="preserve"> – с.</w:t>
      </w:r>
      <w:r w:rsidRPr="00006920">
        <w:rPr>
          <w:rFonts w:ascii="Times New Roman" w:hAnsi="Times New Roman" w:cs="Times New Roman"/>
          <w:sz w:val="24"/>
          <w:szCs w:val="24"/>
        </w:rPr>
        <w:t xml:space="preserve"> 31-34.</w:t>
      </w:r>
    </w:p>
    <w:p w:rsidR="00D94367" w:rsidRPr="00BD132B" w:rsidRDefault="00D94367" w:rsidP="00006920">
      <w:pPr>
        <w:numPr>
          <w:ilvl w:val="0"/>
          <w:numId w:val="27"/>
        </w:numPr>
        <w:spacing w:after="0" w:line="240" w:lineRule="auto"/>
        <w:jc w:val="both"/>
        <w:rPr>
          <w:rFonts w:ascii="Times New Roman" w:hAnsi="Times New Roman" w:cs="Times New Roman"/>
          <w:sz w:val="24"/>
          <w:szCs w:val="24"/>
          <w:lang w:val="en-US"/>
        </w:rPr>
      </w:pPr>
      <w:r w:rsidRPr="00006920">
        <w:rPr>
          <w:rFonts w:ascii="Times New Roman" w:hAnsi="Times New Roman" w:cs="Times New Roman"/>
          <w:sz w:val="24"/>
          <w:szCs w:val="24"/>
          <w:lang w:val="en-US"/>
        </w:rPr>
        <w:t>Abel</w:t>
      </w:r>
      <w:r w:rsidRPr="00BD132B">
        <w:rPr>
          <w:rFonts w:ascii="Times New Roman" w:hAnsi="Times New Roman" w:cs="Times New Roman"/>
          <w:sz w:val="24"/>
          <w:szCs w:val="24"/>
          <w:lang w:val="en-US"/>
        </w:rPr>
        <w:t xml:space="preserve"> </w:t>
      </w:r>
      <w:r w:rsidRPr="00006920">
        <w:rPr>
          <w:rFonts w:ascii="Times New Roman" w:hAnsi="Times New Roman" w:cs="Times New Roman"/>
          <w:sz w:val="24"/>
          <w:szCs w:val="24"/>
          <w:lang w:val="en-US"/>
        </w:rPr>
        <w:t>E</w:t>
      </w:r>
      <w:r w:rsidRPr="00BD132B">
        <w:rPr>
          <w:rFonts w:ascii="Times New Roman" w:hAnsi="Times New Roman" w:cs="Times New Roman"/>
          <w:sz w:val="24"/>
          <w:szCs w:val="24"/>
          <w:lang w:val="en-US"/>
        </w:rPr>
        <w:t>.</w:t>
      </w:r>
      <w:r w:rsidRPr="00006920">
        <w:rPr>
          <w:rFonts w:ascii="Times New Roman" w:hAnsi="Times New Roman" w:cs="Times New Roman"/>
          <w:sz w:val="24"/>
          <w:szCs w:val="24"/>
          <w:lang w:val="en-US"/>
        </w:rPr>
        <w:t>H</w:t>
      </w:r>
      <w:r w:rsidRPr="00BD132B">
        <w:rPr>
          <w:rFonts w:ascii="Times New Roman" w:hAnsi="Times New Roman" w:cs="Times New Roman"/>
          <w:sz w:val="24"/>
          <w:szCs w:val="24"/>
          <w:lang w:val="en-US"/>
        </w:rPr>
        <w:t xml:space="preserve">., </w:t>
      </w:r>
      <w:r w:rsidRPr="00006920">
        <w:rPr>
          <w:rFonts w:ascii="Times New Roman" w:hAnsi="Times New Roman" w:cs="Times New Roman"/>
          <w:sz w:val="24"/>
          <w:szCs w:val="24"/>
          <w:lang w:val="en-US"/>
        </w:rPr>
        <w:t>Sokol</w:t>
      </w:r>
      <w:r w:rsidRPr="00BD132B">
        <w:rPr>
          <w:rFonts w:ascii="Times New Roman" w:hAnsi="Times New Roman" w:cs="Times New Roman"/>
          <w:sz w:val="24"/>
          <w:szCs w:val="24"/>
          <w:lang w:val="en-US"/>
        </w:rPr>
        <w:t xml:space="preserve"> </w:t>
      </w:r>
      <w:r w:rsidRPr="00006920">
        <w:rPr>
          <w:rFonts w:ascii="Times New Roman" w:hAnsi="Times New Roman" w:cs="Times New Roman"/>
          <w:sz w:val="24"/>
          <w:szCs w:val="24"/>
          <w:lang w:val="en-US"/>
        </w:rPr>
        <w:t>R</w:t>
      </w:r>
      <w:r w:rsidRPr="00BD132B">
        <w:rPr>
          <w:rFonts w:ascii="Times New Roman" w:hAnsi="Times New Roman" w:cs="Times New Roman"/>
          <w:sz w:val="24"/>
          <w:szCs w:val="24"/>
          <w:lang w:val="en-US"/>
        </w:rPr>
        <w:t xml:space="preserve">. </w:t>
      </w:r>
      <w:r w:rsidRPr="00006920">
        <w:rPr>
          <w:rFonts w:ascii="Times New Roman" w:hAnsi="Times New Roman" w:cs="Times New Roman"/>
          <w:color w:val="545454"/>
          <w:sz w:val="24"/>
          <w:szCs w:val="24"/>
          <w:lang w:val="en-US"/>
        </w:rPr>
        <w:t>Fetal</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alcohol</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syndrome</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is</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now</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leading</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cause</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of</w:t>
      </w:r>
      <w:r w:rsidRPr="00BD132B">
        <w:rPr>
          <w:rFonts w:ascii="Times New Roman" w:hAnsi="Times New Roman" w:cs="Times New Roman"/>
          <w:color w:val="545454"/>
          <w:sz w:val="24"/>
          <w:szCs w:val="24"/>
          <w:lang w:val="en-US"/>
        </w:rPr>
        <w:t xml:space="preserve"> </w:t>
      </w:r>
      <w:r w:rsidRPr="00006920">
        <w:rPr>
          <w:rFonts w:ascii="Times New Roman" w:hAnsi="Times New Roman" w:cs="Times New Roman"/>
          <w:color w:val="545454"/>
          <w:sz w:val="24"/>
          <w:szCs w:val="24"/>
          <w:lang w:val="en-US"/>
        </w:rPr>
        <w:t>mental</w:t>
      </w:r>
      <w:r w:rsidRPr="00BD132B">
        <w:rPr>
          <w:rFonts w:ascii="Times New Roman" w:hAnsi="Times New Roman" w:cs="Times New Roman"/>
          <w:color w:val="545454"/>
          <w:sz w:val="24"/>
          <w:szCs w:val="24"/>
          <w:lang w:val="en-US"/>
        </w:rPr>
        <w:t xml:space="preserve"> </w:t>
      </w:r>
      <w:r w:rsidRPr="00BD132B">
        <w:rPr>
          <w:rFonts w:ascii="Times New Roman" w:hAnsi="Times New Roman" w:cs="Times New Roman"/>
          <w:vanish/>
          <w:color w:val="545454"/>
          <w:sz w:val="24"/>
          <w:szCs w:val="24"/>
          <w:lang w:val="en-US"/>
        </w:rPr>
        <w:br/>
      </w:r>
      <w:r w:rsidRPr="00006920">
        <w:rPr>
          <w:rFonts w:ascii="Times New Roman" w:hAnsi="Times New Roman" w:cs="Times New Roman"/>
          <w:color w:val="545454"/>
          <w:sz w:val="24"/>
          <w:szCs w:val="24"/>
          <w:lang w:val="en-US"/>
        </w:rPr>
        <w:t>retardation</w:t>
      </w:r>
      <w:r w:rsidRPr="00BD132B">
        <w:rPr>
          <w:rFonts w:ascii="Times New Roman" w:hAnsi="Times New Roman" w:cs="Times New Roman"/>
          <w:color w:val="545454"/>
          <w:sz w:val="24"/>
          <w:szCs w:val="24"/>
          <w:lang w:val="en-US"/>
        </w:rPr>
        <w:t xml:space="preserve">. </w:t>
      </w:r>
      <w:r w:rsidRPr="00BD132B">
        <w:rPr>
          <w:rFonts w:ascii="Times New Roman" w:hAnsi="Times New Roman" w:cs="Times New Roman"/>
          <w:sz w:val="24"/>
          <w:szCs w:val="24"/>
          <w:lang w:val="en-US"/>
        </w:rPr>
        <w:t xml:space="preserve">// </w:t>
      </w:r>
      <w:r w:rsidRPr="00006920">
        <w:rPr>
          <w:rFonts w:ascii="Times New Roman" w:hAnsi="Times New Roman" w:cs="Times New Roman"/>
          <w:sz w:val="24"/>
          <w:szCs w:val="24"/>
          <w:lang w:val="en-US"/>
        </w:rPr>
        <w:t>Lancet</w:t>
      </w:r>
      <w:r w:rsidRPr="00BD132B">
        <w:rPr>
          <w:rFonts w:ascii="Times New Roman" w:hAnsi="Times New Roman" w:cs="Times New Roman"/>
          <w:sz w:val="24"/>
          <w:szCs w:val="24"/>
          <w:lang w:val="en-US"/>
        </w:rPr>
        <w:t xml:space="preserve">. – 1986. – </w:t>
      </w:r>
      <w:r w:rsidRPr="00006920">
        <w:rPr>
          <w:rFonts w:ascii="Times New Roman" w:hAnsi="Times New Roman" w:cs="Times New Roman"/>
          <w:sz w:val="24"/>
          <w:szCs w:val="24"/>
          <w:lang w:val="en-US"/>
        </w:rPr>
        <w:t>N</w:t>
      </w:r>
      <w:r w:rsidRPr="00BD132B">
        <w:rPr>
          <w:rFonts w:ascii="Times New Roman" w:hAnsi="Times New Roman" w:cs="Times New Roman"/>
          <w:sz w:val="24"/>
          <w:szCs w:val="24"/>
          <w:lang w:val="en-US"/>
        </w:rPr>
        <w:t xml:space="preserve">.2. – </w:t>
      </w:r>
      <w:r w:rsidRPr="00006920">
        <w:rPr>
          <w:rFonts w:ascii="Times New Roman" w:hAnsi="Times New Roman" w:cs="Times New Roman"/>
          <w:sz w:val="24"/>
          <w:szCs w:val="24"/>
          <w:lang w:val="en-US"/>
        </w:rPr>
        <w:t>P</w:t>
      </w:r>
      <w:r w:rsidRPr="00BD132B">
        <w:rPr>
          <w:rFonts w:ascii="Times New Roman" w:hAnsi="Times New Roman" w:cs="Times New Roman"/>
          <w:sz w:val="24"/>
          <w:szCs w:val="24"/>
          <w:lang w:val="en-US"/>
        </w:rPr>
        <w:t>.1222.</w:t>
      </w:r>
    </w:p>
    <w:p w:rsidR="00D94367" w:rsidRPr="00006920" w:rsidRDefault="00D94367" w:rsidP="00006920">
      <w:pPr>
        <w:numPr>
          <w:ilvl w:val="0"/>
          <w:numId w:val="27"/>
        </w:numPr>
        <w:spacing w:after="0" w:line="240" w:lineRule="auto"/>
        <w:jc w:val="both"/>
        <w:rPr>
          <w:rFonts w:ascii="Times New Roman" w:hAnsi="Times New Roman" w:cs="Times New Roman"/>
          <w:sz w:val="24"/>
          <w:szCs w:val="24"/>
          <w:lang w:val="en-US"/>
        </w:rPr>
      </w:pPr>
      <w:r w:rsidRPr="00006920">
        <w:rPr>
          <w:rFonts w:ascii="Times New Roman" w:hAnsi="Times New Roman" w:cs="Times New Roman"/>
          <w:sz w:val="24"/>
          <w:szCs w:val="24"/>
          <w:lang w:val="en-US"/>
        </w:rPr>
        <w:t xml:space="preserve">Kesmodel U. </w:t>
      </w:r>
      <w:r w:rsidRPr="00006920">
        <w:rPr>
          <w:rStyle w:val="st1"/>
          <w:rFonts w:ascii="Times New Roman" w:hAnsi="Times New Roman" w:cs="Times New Roman"/>
          <w:color w:val="545454"/>
          <w:sz w:val="24"/>
          <w:szCs w:val="24"/>
          <w:lang w:val="en-US"/>
        </w:rPr>
        <w:t xml:space="preserve">Moderate alcohol intake during pregnancy and the risk of </w:t>
      </w:r>
      <w:r w:rsidRPr="00006920">
        <w:rPr>
          <w:rFonts w:ascii="Times New Roman" w:hAnsi="Times New Roman" w:cs="Times New Roman"/>
          <w:vanish/>
          <w:color w:val="545454"/>
          <w:sz w:val="24"/>
          <w:szCs w:val="24"/>
          <w:lang w:val="en-US"/>
        </w:rPr>
        <w:br/>
      </w:r>
      <w:r w:rsidRPr="00006920">
        <w:rPr>
          <w:rStyle w:val="st1"/>
          <w:rFonts w:ascii="Times New Roman" w:hAnsi="Times New Roman" w:cs="Times New Roman"/>
          <w:color w:val="545454"/>
          <w:sz w:val="24"/>
          <w:szCs w:val="24"/>
          <w:lang w:val="en-US"/>
        </w:rPr>
        <w:t>stillbirth and death in the first year of life</w:t>
      </w:r>
      <w:r w:rsidRPr="00006920">
        <w:rPr>
          <w:rFonts w:ascii="Times New Roman" w:hAnsi="Times New Roman" w:cs="Times New Roman"/>
          <w:sz w:val="24"/>
          <w:szCs w:val="24"/>
          <w:lang w:val="en-US"/>
        </w:rPr>
        <w:t xml:space="preserve"> // Am. J. of Epidemiology. – 2002. – V.155. – N.4. – P.305-312.</w:t>
      </w:r>
    </w:p>
    <w:p w:rsidR="00D94367" w:rsidRPr="00006920" w:rsidRDefault="00D94367" w:rsidP="00006920">
      <w:pPr>
        <w:numPr>
          <w:ilvl w:val="0"/>
          <w:numId w:val="27"/>
        </w:numPr>
        <w:spacing w:after="0" w:line="240" w:lineRule="auto"/>
        <w:jc w:val="both"/>
        <w:rPr>
          <w:rFonts w:ascii="Times New Roman" w:hAnsi="Times New Roman" w:cs="Times New Roman"/>
          <w:sz w:val="24"/>
          <w:szCs w:val="24"/>
          <w:lang w:val="en-US"/>
        </w:rPr>
      </w:pPr>
      <w:r w:rsidRPr="00006920">
        <w:rPr>
          <w:rFonts w:ascii="Times New Roman" w:hAnsi="Times New Roman" w:cs="Times New Roman"/>
          <w:sz w:val="24"/>
          <w:szCs w:val="24"/>
          <w:lang w:val="en-US"/>
        </w:rPr>
        <w:t>Matson S.N., Riley E.P. // In: Abel E.L. ed. Fetal Alcohol Syndrome: From Mechanism to Prevention. CRC Press. – 1996.</w:t>
      </w:r>
    </w:p>
    <w:p w:rsidR="00D94367" w:rsidRPr="00006920" w:rsidRDefault="00D94367" w:rsidP="00006920">
      <w:pPr>
        <w:numPr>
          <w:ilvl w:val="0"/>
          <w:numId w:val="27"/>
        </w:numPr>
        <w:autoSpaceDE w:val="0"/>
        <w:autoSpaceDN w:val="0"/>
        <w:adjustRightInd w:val="0"/>
        <w:spacing w:after="0" w:line="240" w:lineRule="auto"/>
        <w:rPr>
          <w:rFonts w:ascii="Times New Roman" w:hAnsi="Times New Roman" w:cs="Times New Roman"/>
          <w:sz w:val="24"/>
          <w:szCs w:val="24"/>
          <w:lang w:val="en-US"/>
        </w:rPr>
      </w:pPr>
      <w:r w:rsidRPr="00006920">
        <w:rPr>
          <w:rFonts w:ascii="Times New Roman" w:hAnsi="Times New Roman" w:cs="Times New Roman"/>
          <w:sz w:val="24"/>
          <w:szCs w:val="24"/>
          <w:lang w:val="en-US"/>
        </w:rPr>
        <w:t xml:space="preserve">Matson S.N., Riley E.P. Implicit and explicit memory functioning in children with heavy prenatal alcohol exposure. // J. Int. Neuropsychol. Sac. – 1999. – V.5. – N.5. – P.462-471. </w:t>
      </w:r>
    </w:p>
    <w:p w:rsidR="00D94367" w:rsidRPr="00006920" w:rsidRDefault="00D94367" w:rsidP="00006920">
      <w:pPr>
        <w:numPr>
          <w:ilvl w:val="0"/>
          <w:numId w:val="27"/>
        </w:numPr>
        <w:spacing w:after="0" w:line="240" w:lineRule="auto"/>
        <w:jc w:val="both"/>
        <w:rPr>
          <w:rFonts w:ascii="Times New Roman" w:hAnsi="Times New Roman" w:cs="Times New Roman"/>
          <w:sz w:val="24"/>
          <w:szCs w:val="24"/>
          <w:lang w:val="en-US"/>
        </w:rPr>
      </w:pPr>
      <w:r w:rsidRPr="00006920">
        <w:rPr>
          <w:rFonts w:ascii="Times New Roman" w:hAnsi="Times New Roman" w:cs="Times New Roman"/>
          <w:sz w:val="24"/>
          <w:szCs w:val="24"/>
          <w:lang w:val="en-US"/>
        </w:rPr>
        <w:t>Roubuck T.M., Mattson S.N., Riley E.P. A review of the neuroanatomical findings in children with fetal alcohol syndrome or prenatal exposure to alcohol.// Alcohol Clin. Exp. Res. – 1998. – V.22. – N.2. – P. 339–344.</w:t>
      </w:r>
    </w:p>
    <w:p w:rsidR="00D94367" w:rsidRPr="00006920" w:rsidRDefault="00D94367" w:rsidP="00006920">
      <w:pPr>
        <w:numPr>
          <w:ilvl w:val="0"/>
          <w:numId w:val="27"/>
        </w:numPr>
        <w:spacing w:after="0" w:line="240" w:lineRule="auto"/>
        <w:jc w:val="both"/>
        <w:rPr>
          <w:rFonts w:ascii="Times New Roman" w:hAnsi="Times New Roman" w:cs="Times New Roman"/>
          <w:sz w:val="24"/>
          <w:szCs w:val="24"/>
          <w:lang w:val="en-US"/>
        </w:rPr>
      </w:pPr>
      <w:r w:rsidRPr="00006920">
        <w:rPr>
          <w:rFonts w:ascii="Times New Roman" w:hAnsi="Times New Roman" w:cs="Times New Roman"/>
          <w:sz w:val="24"/>
          <w:szCs w:val="24"/>
          <w:lang w:val="en-US"/>
        </w:rPr>
        <w:t>Thomas J.D., Melcer T., Weinert S., Riley E.P. Neonatal alcohol exposure produces hyperactivity in high-alcohol-sensitive but not in low-alcohol-sensitive rats. // Alcohol. – 1998. – V.16, N.3. – P. 237–242.</w:t>
      </w:r>
    </w:p>
    <w:p w:rsidR="00D94367" w:rsidRPr="00006920" w:rsidRDefault="00D94367" w:rsidP="00006920">
      <w:pPr>
        <w:numPr>
          <w:ilvl w:val="0"/>
          <w:numId w:val="27"/>
        </w:numPr>
        <w:spacing w:after="0" w:line="240" w:lineRule="auto"/>
        <w:jc w:val="both"/>
        <w:rPr>
          <w:rFonts w:ascii="Times New Roman" w:hAnsi="Times New Roman" w:cs="Times New Roman"/>
          <w:color w:val="231D1D"/>
          <w:sz w:val="24"/>
          <w:szCs w:val="24"/>
          <w:lang w:val="en-US"/>
        </w:rPr>
      </w:pPr>
      <w:r w:rsidRPr="00006920">
        <w:rPr>
          <w:rFonts w:ascii="Times New Roman" w:hAnsi="Times New Roman" w:cs="Times New Roman"/>
          <w:color w:val="231D1D"/>
          <w:sz w:val="24"/>
          <w:szCs w:val="24"/>
          <w:lang w:val="en-US"/>
        </w:rPr>
        <w:t xml:space="preserve">Russell, M. New assessment tools for drinking in pregnancy: T-ACE, TWEAK, and others. </w:t>
      </w:r>
      <w:r w:rsidRPr="00EE417E">
        <w:rPr>
          <w:rFonts w:ascii="Times New Roman" w:hAnsi="Times New Roman" w:cs="Times New Roman"/>
          <w:iCs/>
          <w:color w:val="231D1D"/>
          <w:sz w:val="24"/>
          <w:szCs w:val="24"/>
          <w:lang w:val="en-US"/>
        </w:rPr>
        <w:t>Alcohol Health and Research World</w:t>
      </w:r>
      <w:r w:rsidRPr="00006920">
        <w:rPr>
          <w:rFonts w:ascii="Times New Roman" w:hAnsi="Times New Roman" w:cs="Times New Roman"/>
          <w:iCs/>
          <w:color w:val="231D1D"/>
          <w:sz w:val="24"/>
          <w:szCs w:val="24"/>
          <w:lang w:val="en-US"/>
        </w:rPr>
        <w:t xml:space="preserve">. </w:t>
      </w:r>
      <w:r w:rsidRPr="00006920">
        <w:rPr>
          <w:rFonts w:ascii="Times New Roman" w:hAnsi="Times New Roman" w:cs="Times New Roman"/>
          <w:sz w:val="24"/>
          <w:szCs w:val="24"/>
          <w:lang w:val="en-US"/>
        </w:rPr>
        <w:t xml:space="preserve">– </w:t>
      </w:r>
      <w:r w:rsidRPr="00006920">
        <w:rPr>
          <w:rFonts w:ascii="Times New Roman" w:hAnsi="Times New Roman" w:cs="Times New Roman"/>
          <w:color w:val="231D1D"/>
          <w:sz w:val="24"/>
          <w:szCs w:val="24"/>
          <w:lang w:val="en-US"/>
        </w:rPr>
        <w:t xml:space="preserve">1994. </w:t>
      </w:r>
      <w:r w:rsidRPr="00006920">
        <w:rPr>
          <w:rFonts w:ascii="Times New Roman" w:hAnsi="Times New Roman" w:cs="Times New Roman"/>
          <w:sz w:val="24"/>
          <w:szCs w:val="24"/>
          <w:lang w:val="en-US"/>
        </w:rPr>
        <w:t>– V.</w:t>
      </w:r>
      <w:r w:rsidRPr="00EE417E">
        <w:rPr>
          <w:rFonts w:ascii="Times New Roman" w:hAnsi="Times New Roman" w:cs="Times New Roman"/>
          <w:iCs/>
          <w:color w:val="231D1D"/>
          <w:sz w:val="24"/>
          <w:szCs w:val="24"/>
          <w:lang w:val="en-US"/>
        </w:rPr>
        <w:t>18</w:t>
      </w:r>
      <w:r w:rsidRPr="00006920">
        <w:rPr>
          <w:rFonts w:ascii="Times New Roman" w:hAnsi="Times New Roman" w:cs="Times New Roman"/>
          <w:iCs/>
          <w:color w:val="231D1D"/>
          <w:sz w:val="24"/>
          <w:szCs w:val="24"/>
          <w:lang w:val="en-US"/>
        </w:rPr>
        <w:t>, N</w:t>
      </w:r>
      <w:r w:rsidRPr="00EE417E">
        <w:rPr>
          <w:rFonts w:ascii="Times New Roman" w:hAnsi="Times New Roman" w:cs="Times New Roman"/>
          <w:iCs/>
          <w:color w:val="231D1D"/>
          <w:sz w:val="24"/>
          <w:szCs w:val="24"/>
          <w:lang w:val="en-US"/>
        </w:rPr>
        <w:t>1</w:t>
      </w:r>
      <w:r w:rsidRPr="00006920">
        <w:rPr>
          <w:rFonts w:ascii="Times New Roman" w:hAnsi="Times New Roman" w:cs="Times New Roman"/>
          <w:iCs/>
          <w:color w:val="231D1D"/>
          <w:sz w:val="24"/>
          <w:szCs w:val="24"/>
          <w:lang w:val="en-US"/>
        </w:rPr>
        <w:t xml:space="preserve">. </w:t>
      </w:r>
      <w:r w:rsidRPr="00006920">
        <w:rPr>
          <w:rFonts w:ascii="Times New Roman" w:hAnsi="Times New Roman" w:cs="Times New Roman"/>
          <w:sz w:val="24"/>
          <w:szCs w:val="24"/>
          <w:lang w:val="en-US"/>
        </w:rPr>
        <w:t>–</w:t>
      </w:r>
      <w:r w:rsidRPr="00006920">
        <w:rPr>
          <w:rFonts w:ascii="Times New Roman" w:hAnsi="Times New Roman" w:cs="Times New Roman"/>
          <w:iCs/>
          <w:color w:val="231D1D"/>
          <w:sz w:val="24"/>
          <w:szCs w:val="24"/>
          <w:lang w:val="en-US"/>
        </w:rPr>
        <w:t xml:space="preserve"> </w:t>
      </w:r>
      <w:r w:rsidRPr="00EE417E">
        <w:rPr>
          <w:rFonts w:ascii="Times New Roman" w:hAnsi="Times New Roman" w:cs="Times New Roman"/>
          <w:color w:val="231D1D"/>
          <w:sz w:val="24"/>
          <w:szCs w:val="24"/>
          <w:lang w:val="en-US"/>
        </w:rPr>
        <w:t xml:space="preserve"> 55</w:t>
      </w:r>
      <w:r w:rsidRPr="00006920">
        <w:rPr>
          <w:rFonts w:ascii="Times New Roman" w:hAnsi="Times New Roman" w:cs="Times New Roman"/>
          <w:sz w:val="24"/>
          <w:szCs w:val="24"/>
          <w:lang w:val="en-US"/>
        </w:rPr>
        <w:t>–</w:t>
      </w:r>
      <w:r w:rsidRPr="00EE417E">
        <w:rPr>
          <w:rFonts w:ascii="Times New Roman" w:hAnsi="Times New Roman" w:cs="Times New Roman"/>
          <w:color w:val="231D1D"/>
          <w:sz w:val="24"/>
          <w:szCs w:val="24"/>
          <w:lang w:val="en-US"/>
        </w:rPr>
        <w:t>61.</w:t>
      </w:r>
    </w:p>
    <w:p w:rsidR="00D94367" w:rsidRPr="00006920" w:rsidRDefault="00D94367" w:rsidP="00006920">
      <w:pPr>
        <w:spacing w:line="240" w:lineRule="auto"/>
        <w:jc w:val="both"/>
        <w:rPr>
          <w:rFonts w:ascii="Times New Roman" w:hAnsi="Times New Roman" w:cs="Times New Roman"/>
          <w:color w:val="231D1D"/>
          <w:sz w:val="24"/>
          <w:szCs w:val="24"/>
          <w:lang w:val="en-US"/>
        </w:rPr>
      </w:pPr>
    </w:p>
    <w:p w:rsidR="000874D7" w:rsidRPr="00EE417E" w:rsidRDefault="000874D7" w:rsidP="00006920">
      <w:pPr>
        <w:pStyle w:val="aa"/>
        <w:spacing w:line="240" w:lineRule="auto"/>
        <w:ind w:left="-567" w:firstLine="851"/>
        <w:jc w:val="both"/>
        <w:rPr>
          <w:rFonts w:ascii="Times New Roman" w:hAnsi="Times New Roman" w:cs="Times New Roman"/>
          <w:sz w:val="24"/>
          <w:szCs w:val="24"/>
          <w:lang w:val="en-US"/>
        </w:rPr>
      </w:pPr>
    </w:p>
    <w:p w:rsidR="00D94367" w:rsidRPr="00D24F7A" w:rsidRDefault="003F1864" w:rsidP="00AA3F62">
      <w:pPr>
        <w:pStyle w:val="aa"/>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Alcohol related problems among pregnant women</w:t>
      </w:r>
      <w:r w:rsidR="00D24F7A">
        <w:rPr>
          <w:rFonts w:ascii="Times New Roman" w:hAnsi="Times New Roman" w:cs="Times New Roman"/>
          <w:sz w:val="24"/>
          <w:szCs w:val="24"/>
          <w:lang w:val="en-US"/>
        </w:rPr>
        <w:t xml:space="preserve">. </w:t>
      </w:r>
      <w:proofErr w:type="gramStart"/>
      <w:r w:rsidR="00D24F7A">
        <w:rPr>
          <w:rFonts w:ascii="Times New Roman" w:hAnsi="Times New Roman" w:cs="Times New Roman"/>
          <w:sz w:val="24"/>
          <w:szCs w:val="24"/>
          <w:lang w:val="en-US"/>
        </w:rPr>
        <w:t>Razvodovsky</w:t>
      </w:r>
      <w:r w:rsidR="00D24F7A" w:rsidRPr="002F08B8">
        <w:rPr>
          <w:rFonts w:ascii="Times New Roman" w:hAnsi="Times New Roman" w:cs="Times New Roman"/>
          <w:sz w:val="24"/>
          <w:szCs w:val="24"/>
          <w:lang w:val="en-US"/>
        </w:rPr>
        <w:t>.</w:t>
      </w:r>
      <w:proofErr w:type="gramEnd"/>
      <w:r w:rsidR="00D24F7A" w:rsidRPr="002F08B8">
        <w:rPr>
          <w:rFonts w:ascii="Times New Roman" w:hAnsi="Times New Roman" w:cs="Times New Roman"/>
          <w:sz w:val="24"/>
          <w:szCs w:val="24"/>
          <w:lang w:val="en-US"/>
        </w:rPr>
        <w:t xml:space="preserve"> </w:t>
      </w:r>
      <w:proofErr w:type="gramStart"/>
      <w:r w:rsidR="00D24F7A">
        <w:rPr>
          <w:rFonts w:ascii="Times New Roman" w:hAnsi="Times New Roman" w:cs="Times New Roman"/>
          <w:sz w:val="24"/>
          <w:szCs w:val="24"/>
          <w:lang w:val="en-US"/>
        </w:rPr>
        <w:t>Yu</w:t>
      </w:r>
      <w:r w:rsidR="00D24F7A" w:rsidRPr="002F08B8">
        <w:rPr>
          <w:rFonts w:ascii="Times New Roman" w:hAnsi="Times New Roman" w:cs="Times New Roman"/>
          <w:sz w:val="24"/>
          <w:szCs w:val="24"/>
          <w:lang w:val="en-US"/>
        </w:rPr>
        <w:t>.</w:t>
      </w:r>
      <w:r w:rsidR="00D24F7A">
        <w:rPr>
          <w:rFonts w:ascii="Times New Roman" w:hAnsi="Times New Roman" w:cs="Times New Roman"/>
          <w:sz w:val="24"/>
          <w:szCs w:val="24"/>
          <w:lang w:val="en-US"/>
        </w:rPr>
        <w:t>E</w:t>
      </w:r>
      <w:r w:rsidR="00D24F7A" w:rsidRPr="002F08B8">
        <w:rPr>
          <w:rFonts w:ascii="Times New Roman" w:hAnsi="Times New Roman" w:cs="Times New Roman"/>
          <w:sz w:val="24"/>
          <w:szCs w:val="24"/>
          <w:lang w:val="en-US"/>
        </w:rPr>
        <w:t>.,</w:t>
      </w:r>
      <w:proofErr w:type="gramEnd"/>
      <w:r w:rsidR="00D24F7A">
        <w:rPr>
          <w:rFonts w:ascii="Times New Roman" w:hAnsi="Times New Roman" w:cs="Times New Roman"/>
          <w:sz w:val="24"/>
          <w:szCs w:val="24"/>
          <w:lang w:val="en-US"/>
        </w:rPr>
        <w:t xml:space="preserve"> Prof. (Grodno)</w:t>
      </w:r>
    </w:p>
    <w:p w:rsidR="007425A3" w:rsidRPr="002F08B8" w:rsidRDefault="007425A3" w:rsidP="00AA3F62">
      <w:pPr>
        <w:pStyle w:val="aa"/>
        <w:ind w:left="-567" w:firstLine="851"/>
        <w:jc w:val="both"/>
        <w:rPr>
          <w:rFonts w:ascii="Times New Roman" w:hAnsi="Times New Roman" w:cs="Times New Roman"/>
          <w:sz w:val="24"/>
          <w:szCs w:val="24"/>
          <w:lang w:val="en-US"/>
        </w:rPr>
      </w:pPr>
    </w:p>
    <w:p w:rsidR="007425A3" w:rsidRPr="002F08B8" w:rsidRDefault="007425A3" w:rsidP="007425A3">
      <w:pPr>
        <w:shd w:val="clear" w:color="auto" w:fill="FFFFFF"/>
        <w:spacing w:after="288" w:line="272" w:lineRule="atLeast"/>
        <w:jc w:val="center"/>
        <w:rPr>
          <w:rFonts w:ascii="Times New Roman" w:eastAsia="Times New Roman" w:hAnsi="Times New Roman" w:cs="Times New Roman"/>
          <w:sz w:val="24"/>
          <w:szCs w:val="24"/>
          <w:lang w:val="en-US"/>
        </w:rPr>
      </w:pPr>
    </w:p>
    <w:p w:rsidR="007425A3" w:rsidRDefault="007425A3" w:rsidP="007425A3">
      <w:pPr>
        <w:shd w:val="clear" w:color="auto" w:fill="FFFFFF"/>
        <w:spacing w:after="288" w:line="272" w:lineRule="atLeas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Какунина Е.А., профессор (Томск)</w:t>
      </w:r>
    </w:p>
    <w:p w:rsidR="007425A3" w:rsidRPr="000D5AF1" w:rsidRDefault="007425A3" w:rsidP="007425A3">
      <w:pPr>
        <w:shd w:val="clear" w:color="auto" w:fill="FFFFFF"/>
        <w:spacing w:after="288" w:line="272" w:lineRule="atLeast"/>
        <w:jc w:val="center"/>
        <w:rPr>
          <w:rFonts w:ascii="Times New Roman" w:eastAsia="Times New Roman" w:hAnsi="Times New Roman" w:cs="Times New Roman"/>
          <w:b/>
          <w:sz w:val="28"/>
          <w:szCs w:val="28"/>
          <w:lang w:eastAsia="ru-RU"/>
        </w:rPr>
      </w:pPr>
      <w:r w:rsidRPr="000D5AF1">
        <w:rPr>
          <w:rFonts w:ascii="Times New Roman" w:eastAsia="Times New Roman" w:hAnsi="Times New Roman" w:cs="Times New Roman"/>
          <w:b/>
          <w:sz w:val="28"/>
          <w:szCs w:val="28"/>
          <w:lang w:eastAsia="ru-RU"/>
        </w:rPr>
        <w:t>Очередное средство геноцида</w:t>
      </w:r>
    </w:p>
    <w:p w:rsidR="007425A3" w:rsidRPr="00B70244" w:rsidRDefault="007425A3" w:rsidP="007425A3">
      <w:pPr>
        <w:pStyle w:val="ad"/>
        <w:rPr>
          <w:rFonts w:ascii="Times New Roman" w:hAnsi="Times New Roman" w:cs="Times New Roman"/>
          <w:sz w:val="24"/>
          <w:szCs w:val="24"/>
          <w:lang w:val="ru-RU" w:eastAsia="ru-RU"/>
        </w:rPr>
      </w:pPr>
      <w:r w:rsidRPr="00B70244">
        <w:rPr>
          <w:rStyle w:val="butback"/>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ab/>
        <w:t xml:space="preserve">Все мы знаем, что  легальные (алкоголь и табак) и нелегальные наркотики - это отрава, которая  уносит на тот свет преждевременно миллионы людей, хотя для других - это источник наживы и обогащения. Но врагам человечества этого мало,  они придумывают всё новые и новые средства уничтожения и убийства людей. И нацелены они в основном на детей,  подростков и молодёжь. Вот, например,  спайсы.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bCs/>
          <w:kern w:val="36"/>
          <w:sz w:val="24"/>
          <w:szCs w:val="24"/>
          <w:lang w:val="ru-RU" w:eastAsia="ru-RU"/>
        </w:rPr>
        <w:t xml:space="preserve">  </w:t>
      </w:r>
      <w:r w:rsidRPr="00B70244">
        <w:rPr>
          <w:rFonts w:ascii="Times New Roman" w:hAnsi="Times New Roman" w:cs="Times New Roman"/>
          <w:bCs/>
          <w:kern w:val="36"/>
          <w:sz w:val="24"/>
          <w:szCs w:val="24"/>
          <w:lang w:val="ru-RU" w:eastAsia="ru-RU"/>
        </w:rPr>
        <w:tab/>
      </w:r>
      <w:r w:rsidRPr="00B70244">
        <w:rPr>
          <w:rFonts w:ascii="Times New Roman" w:hAnsi="Times New Roman" w:cs="Times New Roman"/>
          <w:sz w:val="24"/>
          <w:szCs w:val="24"/>
          <w:lang w:val="ru-RU" w:eastAsia="ru-RU"/>
        </w:rPr>
        <w:t>В   детском саду Новосибирска дети решили поиграть в кухню и приготовить суп. Одна из девочек</w:t>
      </w:r>
      <w:r w:rsidRPr="000D5AF1">
        <w:rPr>
          <w:rFonts w:ascii="Times New Roman" w:hAnsi="Times New Roman" w:cs="Times New Roman"/>
          <w:sz w:val="24"/>
          <w:szCs w:val="24"/>
          <w:lang w:eastAsia="ru-RU"/>
        </w:rPr>
        <w:t>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mir</w:instrText>
      </w:r>
      <w:r w:rsidR="00C43714" w:rsidRPr="007E2CC8">
        <w:rPr>
          <w:lang w:val="ru-RU"/>
        </w:rPr>
        <w:instrText>24.</w:instrText>
      </w:r>
      <w:r w:rsidR="00C43714">
        <w:instrText>tv</w:instrText>
      </w:r>
      <w:r w:rsidR="00C43714" w:rsidRPr="007E2CC8">
        <w:rPr>
          <w:lang w:val="ru-RU"/>
        </w:rPr>
        <w:instrText>/</w:instrText>
      </w:r>
      <w:r w:rsidR="00C43714">
        <w:instrText>news</w:instrText>
      </w:r>
      <w:r w:rsidR="00C43714" w:rsidRPr="007E2CC8">
        <w:rPr>
          <w:lang w:val="ru-RU"/>
        </w:rPr>
        <w:instrText>/</w:instrText>
      </w:r>
      <w:r w:rsidR="00C43714">
        <w:instrText>society</w:instrText>
      </w:r>
      <w:r w:rsidR="00C43714" w:rsidRPr="007E2CC8">
        <w:rPr>
          <w:lang w:val="ru-RU"/>
        </w:rPr>
        <w:instrText>/13336220" \</w:instrText>
      </w:r>
      <w:r w:rsidR="00C43714">
        <w:instrText>t</w:instrText>
      </w:r>
      <w:r w:rsidR="00C43714" w:rsidRPr="007E2CC8">
        <w:rPr>
          <w:lang w:val="ru-RU"/>
        </w:rPr>
        <w:instrText xml:space="preserve"> "_</w:instrText>
      </w:r>
      <w:r w:rsidR="00C43714">
        <w:instrText>blank</w:instrText>
      </w:r>
      <w:r w:rsidR="00C43714" w:rsidRPr="007E2CC8">
        <w:rPr>
          <w:lang w:val="ru-RU"/>
        </w:rPr>
        <w:instrText xml:space="preserve">" </w:instrText>
      </w:r>
      <w:r w:rsidR="00C43714">
        <w:fldChar w:fldCharType="separate"/>
      </w:r>
      <w:r w:rsidR="00C43714">
        <w:fldChar w:fldCharType="end"/>
      </w:r>
      <w:r w:rsidRPr="00B70244">
        <w:rPr>
          <w:rFonts w:ascii="Times New Roman" w:hAnsi="Times New Roman" w:cs="Times New Roman"/>
          <w:sz w:val="24"/>
          <w:szCs w:val="24"/>
          <w:lang w:val="ru-RU"/>
        </w:rPr>
        <w:t xml:space="preserve">  добавила</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 xml:space="preserve">в блюдо пакетик курительной смеси.  (Пакетик ребенок принес из дома). В результате три пятилетних воспитанницы попали в больницу с тяжелым отравлением. «Следственный комитет России возбудил уголовное дело о незаконном сбыте наркотиков по факту отравления детей»,-  информирует  пресс-служба ведомства.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ab/>
        <w:t xml:space="preserve">В Волгограде ребёнок дома нашёл (папа принёс) и  съел спайс, в результате с тяжёлым  отравлением попал в больницу. Последняя телевизионная  новость: отец из-за больших  долгов принял решение - убить детей и  мать, а потом себя. Но нормальный человек такое не придумает и не сделает, а вот накурившись спайса, ещё и не на такое пойдёшь! Результат: дети в могиле, мать в реанимации, отец, не сумевший убить себя, - под следствием.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Не так давно спайсы были  в России запрещены, но действие их не прекращается. Поневоле позавидуешь китайцам: распространителей и продавцов наркотиков</w:t>
      </w:r>
      <w:r w:rsidR="009C694D">
        <w:rPr>
          <w:rFonts w:ascii="Times New Roman" w:hAnsi="Times New Roman" w:cs="Times New Roman"/>
          <w:sz w:val="24"/>
          <w:szCs w:val="24"/>
          <w:lang w:val="ru-RU" w:eastAsia="ru-RU"/>
        </w:rPr>
        <w:t>, по решению суда,</w:t>
      </w:r>
      <w:r w:rsidRPr="00B70244">
        <w:rPr>
          <w:rFonts w:ascii="Times New Roman" w:hAnsi="Times New Roman" w:cs="Times New Roman"/>
          <w:sz w:val="24"/>
          <w:szCs w:val="24"/>
          <w:lang w:val="ru-RU" w:eastAsia="ru-RU"/>
        </w:rPr>
        <w:t xml:space="preserve"> расстреливают прилюдно на </w:t>
      </w:r>
      <w:r w:rsidR="009C694D">
        <w:rPr>
          <w:rFonts w:ascii="Times New Roman" w:hAnsi="Times New Roman" w:cs="Times New Roman"/>
          <w:sz w:val="24"/>
          <w:szCs w:val="24"/>
          <w:lang w:val="ru-RU" w:eastAsia="ru-RU"/>
        </w:rPr>
        <w:t>стадионах</w:t>
      </w:r>
      <w:r w:rsidRPr="00B70244">
        <w:rPr>
          <w:rFonts w:ascii="Times New Roman" w:hAnsi="Times New Roman" w:cs="Times New Roman"/>
          <w:sz w:val="24"/>
          <w:szCs w:val="24"/>
          <w:lang w:val="ru-RU" w:eastAsia="ru-RU"/>
        </w:rPr>
        <w:t>. Желающих распространять наркотики в Китае не находится. О новом виде наркотиков - спайсах - сегодня и пойдёт разговор.</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eastAsia="ru-RU"/>
        </w:rPr>
        <w:tab/>
        <w:t>В качестве примера возьмем  Орловскую область. Там только в третьем квартале 2013 года в медучреждения области с диагнозом «передозировка наркотиков» были госпитализированы 38 человек – на 25 больше, чем год назад. У 18 из них диагностировано отравление курительными смесями типа «спайс». Как отмеча</w:t>
      </w:r>
      <w:r w:rsidRPr="00B70244">
        <w:rPr>
          <w:rFonts w:ascii="Times New Roman" w:hAnsi="Times New Roman" w:cs="Times New Roman"/>
          <w:sz w:val="24"/>
          <w:szCs w:val="24"/>
          <w:lang w:val="ru-RU"/>
        </w:rPr>
        <w:t>ли</w:t>
      </w:r>
      <w:r w:rsidRPr="00B70244">
        <w:rPr>
          <w:rFonts w:ascii="Times New Roman" w:hAnsi="Times New Roman" w:cs="Times New Roman"/>
          <w:sz w:val="24"/>
          <w:szCs w:val="24"/>
          <w:lang w:val="ru-RU" w:eastAsia="ru-RU"/>
        </w:rPr>
        <w:t xml:space="preserve"> в региональном Управлении ФСКН России, в </w:t>
      </w:r>
      <w:r w:rsidRPr="00B70244">
        <w:rPr>
          <w:rFonts w:ascii="Times New Roman" w:hAnsi="Times New Roman" w:cs="Times New Roman"/>
          <w:sz w:val="24"/>
          <w:szCs w:val="24"/>
          <w:lang w:val="ru-RU"/>
        </w:rPr>
        <w:t>2012</w:t>
      </w:r>
      <w:r w:rsidRPr="00B70244">
        <w:rPr>
          <w:rFonts w:ascii="Times New Roman" w:hAnsi="Times New Roman" w:cs="Times New Roman"/>
          <w:sz w:val="24"/>
          <w:szCs w:val="24"/>
          <w:lang w:val="ru-RU" w:eastAsia="ru-RU"/>
        </w:rPr>
        <w:t xml:space="preserve"> году такие случаи не регистрировались. «По сравнению с прошлым годом в несколько раз выросло число тех, кто к приезду медиков уже находится в состоянии комы, — говорят в УФСКН. — Это свидетельствует об увеличении доз и ухудшении качества употребленных неизвестных психо</w:t>
      </w:r>
      <w:r w:rsidRPr="00B70244">
        <w:rPr>
          <w:rFonts w:ascii="Times New Roman" w:hAnsi="Times New Roman" w:cs="Times New Roman"/>
          <w:sz w:val="24"/>
          <w:szCs w:val="24"/>
          <w:lang w:val="ru-RU"/>
        </w:rPr>
        <w:t>тропных</w:t>
      </w:r>
      <w:r w:rsidRPr="00B70244">
        <w:rPr>
          <w:rFonts w:ascii="Times New Roman" w:hAnsi="Times New Roman" w:cs="Times New Roman"/>
          <w:sz w:val="24"/>
          <w:szCs w:val="24"/>
          <w:lang w:val="ru-RU" w:eastAsia="ru-RU"/>
        </w:rPr>
        <w:t xml:space="preserve"> препаратов» </w:t>
      </w:r>
      <w:r w:rsidRPr="00B70244">
        <w:rPr>
          <w:rFonts w:ascii="Times New Roman" w:hAnsi="Times New Roman" w:cs="Times New Roman"/>
          <w:sz w:val="24"/>
          <w:szCs w:val="24"/>
          <w:lang w:val="ru-RU"/>
        </w:rPr>
        <w:t>(1).</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 Кировской области за 2013 год число отравлений психо</w:t>
      </w:r>
      <w:r w:rsidRPr="00B70244">
        <w:rPr>
          <w:rFonts w:ascii="Times New Roman" w:hAnsi="Times New Roman" w:cs="Times New Roman"/>
          <w:sz w:val="24"/>
          <w:szCs w:val="24"/>
          <w:lang w:val="ru-RU"/>
        </w:rPr>
        <w:t>тропными</w:t>
      </w:r>
      <w:r w:rsidRPr="00B70244">
        <w:rPr>
          <w:rFonts w:ascii="Times New Roman" w:hAnsi="Times New Roman" w:cs="Times New Roman"/>
          <w:sz w:val="24"/>
          <w:szCs w:val="24"/>
          <w:lang w:val="ru-RU" w:eastAsia="ru-RU"/>
        </w:rPr>
        <w:t xml:space="preserve"> веществами выросло более чем в 3 раза! Так, в прошлом году в данном регионе было зарегистрировано 78 случаев отравлени</w:t>
      </w:r>
      <w:r w:rsidRPr="00B70244">
        <w:rPr>
          <w:rFonts w:ascii="Times New Roman" w:hAnsi="Times New Roman" w:cs="Times New Roman"/>
          <w:sz w:val="24"/>
          <w:szCs w:val="24"/>
          <w:lang w:val="ru-RU"/>
        </w:rPr>
        <w:t>й</w:t>
      </w:r>
      <w:r w:rsidRPr="00B70244">
        <w:rPr>
          <w:rFonts w:ascii="Times New Roman" w:hAnsi="Times New Roman" w:cs="Times New Roman"/>
          <w:sz w:val="24"/>
          <w:szCs w:val="24"/>
          <w:lang w:val="ru-RU" w:eastAsia="ru-RU"/>
        </w:rPr>
        <w:t xml:space="preserve">, причем подавляющее большинство случаев среди них занимают отравления, связанные с употреблением «спайсов» – 64 человека. Кроме этого, специалисты зарегистрировали два случая с летальными исходами, и оба произошли в областном центре. Погибшим было всего-то 15 и 19 лет! Отмечается и резкое увеличение количества анонимных обращений в областной наркодиспансер за помощью от самих подростков и их родителей. Из 37 обратившихся в 2013 году четырем подросткам поставлен диагноз «наркомания». Все анонимные обращения были связаны с употреблением подростками «спайсов». И что особенно вызывает тревогу – большинство этих детей из так называемых благополучных семей, учатся в школах, лицеях и </w:t>
      </w:r>
      <w:r w:rsidRPr="00B70244">
        <w:rPr>
          <w:rFonts w:ascii="Times New Roman" w:hAnsi="Times New Roman" w:cs="Times New Roman"/>
          <w:sz w:val="24"/>
          <w:szCs w:val="24"/>
          <w:lang w:val="ru-RU" w:eastAsia="ru-RU"/>
        </w:rPr>
        <w:lastRenderedPageBreak/>
        <w:t>гимназиях. О том, что курительные смеси сегодня «бьют» именно по несовершеннолетним, говор</w:t>
      </w:r>
      <w:r w:rsidRPr="00B70244">
        <w:rPr>
          <w:rFonts w:ascii="Times New Roman" w:hAnsi="Times New Roman" w:cs="Times New Roman"/>
          <w:sz w:val="24"/>
          <w:szCs w:val="24"/>
          <w:lang w:val="ru-RU"/>
        </w:rPr>
        <w:t>или</w:t>
      </w:r>
      <w:r w:rsidRPr="00B70244">
        <w:rPr>
          <w:rFonts w:ascii="Times New Roman" w:hAnsi="Times New Roman" w:cs="Times New Roman"/>
          <w:sz w:val="24"/>
          <w:szCs w:val="24"/>
          <w:lang w:val="ru-RU" w:eastAsia="ru-RU"/>
        </w:rPr>
        <w:t xml:space="preserve"> и в региональном Управления Госнаркоконтроля. «В 2013 году на телефон доверия службы контроля за наркотиками поступило 99 сообщений со станций «скорой помощи», связанные с отравлениями курительными смесями несовершеннолетних, — рассказала пресс-секретарь службы Татьяна Бельтюкова. — Для сравнения, в 2012 году цифра была почти в 5 раз меньше. Курительными смесями стали травиться в 3,5 раза чаще</w:t>
      </w:r>
      <w:r w:rsidRPr="00B70244">
        <w:rPr>
          <w:rFonts w:ascii="Times New Roman" w:hAnsi="Times New Roman" w:cs="Times New Roman"/>
          <w:sz w:val="24"/>
          <w:szCs w:val="24"/>
          <w:lang w:val="ru-RU"/>
        </w:rPr>
        <w:t xml:space="preserve"> (2).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 городе Сыктывкаре (Республика Коми) ежемесячно в среднем фиксируется от 30 до 100 случаев оказания скорой медицинской помощи по факту отравления неустановленными наркотическими средствами и психо</w:t>
      </w:r>
      <w:r w:rsidRPr="00B70244">
        <w:rPr>
          <w:rFonts w:ascii="Times New Roman" w:hAnsi="Times New Roman" w:cs="Times New Roman"/>
          <w:sz w:val="24"/>
          <w:szCs w:val="24"/>
          <w:lang w:val="ru-RU"/>
        </w:rPr>
        <w:t>тропными</w:t>
      </w:r>
      <w:r w:rsidRPr="00B70244">
        <w:rPr>
          <w:rFonts w:ascii="Times New Roman" w:hAnsi="Times New Roman" w:cs="Times New Roman"/>
          <w:sz w:val="24"/>
          <w:szCs w:val="24"/>
          <w:lang w:val="ru-RU" w:eastAsia="ru-RU"/>
        </w:rPr>
        <w:t xml:space="preserve"> веществами, в том числе лицам</w:t>
      </w:r>
      <w:r w:rsidRPr="00B70244">
        <w:rPr>
          <w:rFonts w:ascii="Times New Roman" w:hAnsi="Times New Roman" w:cs="Times New Roman"/>
          <w:sz w:val="24"/>
          <w:szCs w:val="24"/>
          <w:lang w:val="ru-RU"/>
        </w:rPr>
        <w:t>и</w:t>
      </w:r>
      <w:r w:rsidRPr="00B70244">
        <w:rPr>
          <w:rFonts w:ascii="Times New Roman" w:hAnsi="Times New Roman" w:cs="Times New Roman"/>
          <w:sz w:val="24"/>
          <w:szCs w:val="24"/>
          <w:lang w:val="ru-RU" w:eastAsia="ru-RU"/>
        </w:rPr>
        <w:t xml:space="preserve"> в возрасте от 11 до 16 лет. Ситуация ухудшается буквально на глазах. По данным УФСКН России по Коми, если в июле 2013 года количество случаев отравления подростков «синтетикой» составило 15, то в августе – уже 45. Несколько отравившихся впали в коматозное состояние и на момент поступления информации находились в реанимационных отделениях. Коми входит в число «средне</w:t>
      </w:r>
      <w:r w:rsidRPr="00B70244">
        <w:rPr>
          <w:rFonts w:ascii="Times New Roman" w:hAnsi="Times New Roman" w:cs="Times New Roman"/>
          <w:sz w:val="24"/>
          <w:szCs w:val="24"/>
          <w:lang w:val="ru-RU"/>
        </w:rPr>
        <w:t>-</w:t>
      </w:r>
      <w:r w:rsidRPr="00B70244">
        <w:rPr>
          <w:rFonts w:ascii="Times New Roman" w:hAnsi="Times New Roman" w:cs="Times New Roman"/>
          <w:sz w:val="24"/>
          <w:szCs w:val="24"/>
          <w:lang w:val="ru-RU" w:eastAsia="ru-RU"/>
        </w:rPr>
        <w:t>наркотизированных» субъектов Российской Федерации</w:t>
      </w:r>
      <w:r w:rsidRPr="00B70244">
        <w:rPr>
          <w:rFonts w:ascii="Times New Roman" w:hAnsi="Times New Roman" w:cs="Times New Roman"/>
          <w:sz w:val="24"/>
          <w:szCs w:val="24"/>
          <w:lang w:val="ru-RU"/>
        </w:rPr>
        <w:t xml:space="preserve"> (3)</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Не лучше обстоят дела и в Сибирском федеральном округе. «По наркотикам долгое время снижалась и смертность, и регистрируемое количество отравлений, а вот в 2012 году и в первом квартале 2013 года – резкий взлет. За счет курительных смесей», — рассказал местным журналистам заведующий отделением социально-гигиенического мониторинга ФБУЗ «Центр гигиены и эпидемиологии в Новосибирской области» Эльдар Мингазов. В Новосибирской области за 1 квартал 2013 года в 2,5 раза выросло количество острых отравлений наркотическими веществами</w:t>
      </w:r>
      <w:r w:rsidRPr="00B70244">
        <w:rPr>
          <w:rFonts w:ascii="Times New Roman" w:hAnsi="Times New Roman" w:cs="Times New Roman"/>
          <w:sz w:val="24"/>
          <w:szCs w:val="24"/>
          <w:lang w:val="ru-RU"/>
        </w:rPr>
        <w:t xml:space="preserve"> (4)</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Специалисты города Томска также подтвердили факт нарастающего распространения новых видов синтетических наркотиков. Так, количество потребителей «синтетики» в данном регионе увеличилось в 2,5 раза и составило треть в общей массе наркоманов. Кроме того, если в 2012 году потребление синтетических наркотиков фиксировалось только в самых крупных городах области – Томске и Северске, то в 2013-м четверть выявленных фактов зафиксировано уже в Томском, Верхнекетском и Колпашевском районах. По данным заместителя губернатора Томской области по вопросам безопасности Вячеслава Семенченко, основные потребители таких наркотиков в этом регионе – безработные от 25 до 45 лет, пятая часть из них – женщины</w:t>
      </w:r>
      <w:r w:rsidRPr="00B70244">
        <w:rPr>
          <w:rFonts w:ascii="Times New Roman" w:hAnsi="Times New Roman" w:cs="Times New Roman"/>
          <w:sz w:val="24"/>
          <w:szCs w:val="24"/>
          <w:lang w:val="ru-RU"/>
        </w:rPr>
        <w:t xml:space="preserve"> (5)</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В</w:t>
      </w:r>
      <w:r w:rsidRPr="00B70244">
        <w:rPr>
          <w:rFonts w:ascii="Times New Roman" w:hAnsi="Times New Roman" w:cs="Times New Roman"/>
          <w:sz w:val="24"/>
          <w:szCs w:val="24"/>
          <w:lang w:val="ru-RU" w:eastAsia="ru-RU"/>
        </w:rPr>
        <w:t xml:space="preserve"> городе Сургуте</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за</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один день почти 100 человек отравились новым видом синтетического наркотика. Наркоманы теряли сознание и</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впадали в</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кому, медики собирали их</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по</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улицам и</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подъездам. Через сутки после массового отравления представители Следственного комитета заявили, что шесть человек, не</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приходя в</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сознание, скончались в</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 xml:space="preserve">реанимации </w:t>
      </w:r>
      <w:r w:rsidRPr="00B70244">
        <w:rPr>
          <w:rFonts w:ascii="Times New Roman" w:hAnsi="Times New Roman" w:cs="Times New Roman"/>
          <w:sz w:val="24"/>
          <w:szCs w:val="24"/>
          <w:lang w:val="ru-RU"/>
        </w:rPr>
        <w:t>С</w:t>
      </w:r>
      <w:r w:rsidRPr="00B70244">
        <w:rPr>
          <w:rFonts w:ascii="Times New Roman" w:hAnsi="Times New Roman" w:cs="Times New Roman"/>
          <w:sz w:val="24"/>
          <w:szCs w:val="24"/>
          <w:lang w:val="ru-RU" w:eastAsia="ru-RU"/>
        </w:rPr>
        <w:t>ургутской больницы.</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Все происходящее похоже на какой-то коллективный суицид! И все чаще «суицидники», жаждущие удовольствий любой ценой и не осознающие при этом хоть в малой степени опасности возможных последствий такой установки, – дети и подростки.</w:t>
      </w:r>
    </w:p>
    <w:p w:rsidR="007425A3" w:rsidRPr="00B70244" w:rsidRDefault="007425A3" w:rsidP="007425A3">
      <w:pPr>
        <w:pStyle w:val="ad"/>
        <w:rPr>
          <w:rFonts w:ascii="Times New Roman" w:hAnsi="Times New Roman" w:cs="Times New Roman"/>
          <w:sz w:val="24"/>
          <w:szCs w:val="24"/>
          <w:lang w:val="ru-RU"/>
        </w:rPr>
      </w:pPr>
    </w:p>
    <w:p w:rsidR="007425A3" w:rsidRPr="00B70244" w:rsidRDefault="007425A3" w:rsidP="007425A3">
      <w:pPr>
        <w:pStyle w:val="ad"/>
        <w:jc w:val="center"/>
        <w:rPr>
          <w:rFonts w:ascii="Times New Roman" w:hAnsi="Times New Roman" w:cs="Times New Roman"/>
          <w:b/>
          <w:sz w:val="24"/>
          <w:szCs w:val="24"/>
          <w:lang w:val="ru-RU"/>
        </w:rPr>
      </w:pPr>
      <w:r w:rsidRPr="00B70244">
        <w:rPr>
          <w:rFonts w:ascii="Times New Roman" w:hAnsi="Times New Roman" w:cs="Times New Roman"/>
          <w:b/>
          <w:sz w:val="24"/>
          <w:szCs w:val="24"/>
          <w:lang w:val="ru-RU"/>
        </w:rPr>
        <w:t>Немного истории</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 декабре 2008 года одновременно и независимо одна от другой немецкая фармацевтическая компания «</w:t>
      </w:r>
      <w:r w:rsidRPr="000D5AF1">
        <w:rPr>
          <w:rFonts w:ascii="Times New Roman" w:hAnsi="Times New Roman" w:cs="Times New Roman"/>
          <w:sz w:val="24"/>
          <w:szCs w:val="24"/>
          <w:lang w:eastAsia="ru-RU"/>
        </w:rPr>
        <w:t>THC</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Pharma</w:t>
      </w:r>
      <w:r w:rsidRPr="00B70244">
        <w:rPr>
          <w:rFonts w:ascii="Times New Roman" w:hAnsi="Times New Roman" w:cs="Times New Roman"/>
          <w:sz w:val="24"/>
          <w:szCs w:val="24"/>
          <w:lang w:val="ru-RU" w:eastAsia="ru-RU"/>
        </w:rPr>
        <w:t>» и австрийская «</w:t>
      </w:r>
      <w:r w:rsidRPr="000D5AF1">
        <w:rPr>
          <w:rFonts w:ascii="Times New Roman" w:hAnsi="Times New Roman" w:cs="Times New Roman"/>
          <w:sz w:val="24"/>
          <w:szCs w:val="24"/>
          <w:lang w:eastAsia="ru-RU"/>
        </w:rPr>
        <w:t>AGES</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PharmMed</w:t>
      </w:r>
      <w:r w:rsidRPr="00B70244">
        <w:rPr>
          <w:rFonts w:ascii="Times New Roman" w:hAnsi="Times New Roman" w:cs="Times New Roman"/>
          <w:sz w:val="24"/>
          <w:szCs w:val="24"/>
          <w:lang w:val="ru-RU" w:eastAsia="ru-RU"/>
        </w:rPr>
        <w:t xml:space="preserve">» сообщили об обнаружении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-018 в составе ряда этих смесей.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Откуда взялся и что из себя представляет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w:t>
      </w:r>
      <w:r w:rsidRPr="00B70244">
        <w:rPr>
          <w:rFonts w:ascii="Times New Roman" w:hAnsi="Times New Roman" w:cs="Times New Roman"/>
          <w:sz w:val="24"/>
          <w:szCs w:val="24"/>
          <w:lang w:val="ru-RU"/>
        </w:rPr>
        <w:t>0</w:t>
      </w:r>
      <w:r w:rsidRPr="00B70244">
        <w:rPr>
          <w:rFonts w:ascii="Times New Roman" w:hAnsi="Times New Roman" w:cs="Times New Roman"/>
          <w:sz w:val="24"/>
          <w:szCs w:val="24"/>
          <w:lang w:val="ru-RU" w:eastAsia="ru-RU"/>
        </w:rPr>
        <w:t xml:space="preserve">18?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-018 был синтезирован в 1998 году группой   профессора Джона  Хаффмана (</w:t>
      </w:r>
      <w:r w:rsidRPr="000D5AF1">
        <w:rPr>
          <w:rFonts w:ascii="Times New Roman" w:hAnsi="Times New Roman" w:cs="Times New Roman"/>
          <w:sz w:val="24"/>
          <w:szCs w:val="24"/>
          <w:lang w:eastAsia="ru-RU"/>
        </w:rPr>
        <w:t>Clemson</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University</w:t>
      </w:r>
      <w:r w:rsidRPr="00B70244">
        <w:rPr>
          <w:rFonts w:ascii="Times New Roman" w:hAnsi="Times New Roman" w:cs="Times New Roman"/>
          <w:sz w:val="24"/>
          <w:szCs w:val="24"/>
          <w:lang w:val="ru-RU" w:eastAsia="ru-RU"/>
        </w:rPr>
        <w:t xml:space="preserve">, США) при исследовании структурно-функциональных аналогов нестероидных противовоспалительных средств. В течение 2009 года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-018 был обнаружен в составе образцов «спайс» в Польше, Великобритании, Словакии, Финляндии и Ирландии. Большинство классических синтетических каннабиноидов, в обычной, ненаучной среде именуемых как «курительные смеси» или «спайсы», синтезировано под руководством </w:t>
      </w:r>
      <w:r w:rsidRPr="00B70244">
        <w:rPr>
          <w:rFonts w:ascii="Times New Roman" w:hAnsi="Times New Roman" w:cs="Times New Roman"/>
          <w:sz w:val="24"/>
          <w:szCs w:val="24"/>
          <w:lang w:val="ru-RU" w:eastAsia="ru-RU"/>
        </w:rPr>
        <w:lastRenderedPageBreak/>
        <w:t xml:space="preserve">профессоров </w:t>
      </w:r>
      <w:r w:rsidRPr="000D5AF1">
        <w:rPr>
          <w:rFonts w:ascii="Times New Roman" w:hAnsi="Times New Roman" w:cs="Times New Roman"/>
          <w:sz w:val="24"/>
          <w:szCs w:val="24"/>
          <w:lang w:eastAsia="ru-RU"/>
        </w:rPr>
        <w:t>J</w:t>
      </w:r>
      <w:r w:rsidRPr="00B70244">
        <w:rPr>
          <w:rFonts w:ascii="Times New Roman" w:hAnsi="Times New Roman" w:cs="Times New Roman"/>
          <w:sz w:val="24"/>
          <w:szCs w:val="24"/>
          <w:lang w:val="ru-RU" w:eastAsia="ru-RU"/>
        </w:rPr>
        <w:t>.</w:t>
      </w:r>
      <w:r w:rsidRPr="000D5AF1">
        <w:rPr>
          <w:rFonts w:ascii="Times New Roman" w:hAnsi="Times New Roman" w:cs="Times New Roman"/>
          <w:sz w:val="24"/>
          <w:szCs w:val="24"/>
          <w:lang w:eastAsia="ru-RU"/>
        </w:rPr>
        <w:t>W</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Huffman</w:t>
      </w:r>
      <w:r w:rsidRPr="00B70244">
        <w:rPr>
          <w:rFonts w:ascii="Times New Roman" w:hAnsi="Times New Roman" w:cs="Times New Roman"/>
          <w:sz w:val="24"/>
          <w:szCs w:val="24"/>
          <w:lang w:val="ru-RU" w:eastAsia="ru-RU"/>
        </w:rPr>
        <w:t xml:space="preserve"> и </w:t>
      </w:r>
      <w:r w:rsidRPr="000D5AF1">
        <w:rPr>
          <w:rFonts w:ascii="Times New Roman" w:hAnsi="Times New Roman" w:cs="Times New Roman"/>
          <w:sz w:val="24"/>
          <w:szCs w:val="24"/>
          <w:lang w:eastAsia="ru-RU"/>
        </w:rPr>
        <w:t>A</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Makriyannis</w:t>
      </w:r>
      <w:r w:rsidRPr="00B70244">
        <w:rPr>
          <w:rFonts w:ascii="Times New Roman" w:hAnsi="Times New Roman" w:cs="Times New Roman"/>
          <w:sz w:val="24"/>
          <w:szCs w:val="24"/>
          <w:lang w:val="ru-RU" w:eastAsia="ru-RU"/>
        </w:rPr>
        <w:t>. Отсюда и соответствующие аббревиатуры: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и «</w:t>
      </w:r>
      <w:r w:rsidRPr="000D5AF1">
        <w:rPr>
          <w:rFonts w:ascii="Times New Roman" w:hAnsi="Times New Roman" w:cs="Times New Roman"/>
          <w:sz w:val="24"/>
          <w:szCs w:val="24"/>
          <w:lang w:eastAsia="ru-RU"/>
        </w:rPr>
        <w:t>AM</w:t>
      </w:r>
      <w:r w:rsidRPr="00B70244">
        <w:rPr>
          <w:rFonts w:ascii="Times New Roman" w:hAnsi="Times New Roman" w:cs="Times New Roman"/>
          <w:sz w:val="24"/>
          <w:szCs w:val="24"/>
          <w:lang w:val="ru-RU" w:eastAsia="ru-RU"/>
        </w:rPr>
        <w:t>». Официально все перечисленные выше соединения были синтезированы в качестве молекулярных инструментов для исследования эндоканнабиноидной системы человека. Ни одно из них не было зарегистрировано в качестве лекарственного препарата в странах Европейского Союза, ни для одного из них не было официально опубликованных данных о токсичности и почти ничего не было известно об их воздействии на человека. Все познавалось в процессе изучения последствий воздействия «спайсов» и их аналогов  на его потребителей. Вездесущие репортёры дозвонились до Джона Хаффмана, и вот что он ответил:</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«Я сделал это, но не отвечаю за неверное его употребление. Это не из-за меня, а из-за того, что кто-то неправильно использовал то, что мы изобрели. Никто не отвечает за идиотское поведение конкретного человека».</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(Видеофильм «Что такое спайс и как он убивает людей»)  </w:t>
      </w:r>
    </w:p>
    <w:p w:rsidR="007425A3" w:rsidRPr="00B70244" w:rsidRDefault="007425A3" w:rsidP="007425A3">
      <w:pPr>
        <w:pStyle w:val="ad"/>
        <w:rPr>
          <w:rStyle w:val="apple-converted-space"/>
          <w:rFonts w:ascii="Times New Roman" w:hAnsi="Times New Roman" w:cs="Times New Roman"/>
          <w:sz w:val="24"/>
          <w:szCs w:val="24"/>
          <w:shd w:val="clear" w:color="auto" w:fill="FFFFFF"/>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shd w:val="clear" w:color="auto" w:fill="FFFFFF"/>
          <w:lang w:val="ru-RU"/>
        </w:rPr>
        <w:t>Несмотря на запрет спайсов,   торговля  ими  довольно успешно продолжалась. Трудности в борьбе с поставщиками спайса заключались еще и в том, что состав его постоянно менялся – химики  каждый раз синтезировали новую формулу. Бюрократические препоны по внесению в список наркотиков и длительность проведения анализов с целью выявления нового</w:t>
      </w:r>
      <w:r w:rsidRPr="000D5AF1">
        <w:rPr>
          <w:rStyle w:val="apple-converted-space"/>
          <w:rFonts w:ascii="Times New Roman" w:hAnsi="Times New Roman" w:cs="Times New Roman"/>
          <w:sz w:val="24"/>
          <w:szCs w:val="24"/>
          <w:shd w:val="clear" w:color="auto" w:fill="FFFFFF"/>
        </w:rPr>
        <w:t>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zavisimosty</w:instrText>
      </w:r>
      <w:r w:rsidR="00C43714" w:rsidRPr="007E2CC8">
        <w:rPr>
          <w:lang w:val="ru-RU"/>
        </w:rPr>
        <w:instrText>.</w:instrText>
      </w:r>
      <w:r w:rsidR="00C43714">
        <w:instrText>ru</w:instrText>
      </w:r>
      <w:r w:rsidR="00C43714" w:rsidRPr="007E2CC8">
        <w:rPr>
          <w:lang w:val="ru-RU"/>
        </w:rPr>
        <w:instrText>/</w:instrText>
      </w:r>
      <w:r w:rsidR="00C43714">
        <w:instrText>narkomaniya</w:instrText>
      </w:r>
      <w:r w:rsidR="00C43714" w:rsidRPr="007E2CC8">
        <w:rPr>
          <w:lang w:val="ru-RU"/>
        </w:rPr>
        <w:instrText>/</w:instrText>
      </w:r>
      <w:r w:rsidR="00C43714">
        <w:instrText>vidy</w:instrText>
      </w:r>
      <w:r w:rsidR="00C43714" w:rsidRPr="007E2CC8">
        <w:rPr>
          <w:lang w:val="ru-RU"/>
        </w:rPr>
        <w:instrText>-</w:instrText>
      </w:r>
      <w:r w:rsidR="00C43714">
        <w:instrText>narkoticheskih</w:instrText>
      </w:r>
      <w:r w:rsidR="00C43714" w:rsidRPr="007E2CC8">
        <w:rPr>
          <w:lang w:val="ru-RU"/>
        </w:rPr>
        <w:instrText>-</w:instrText>
      </w:r>
      <w:r w:rsidR="00C43714">
        <w:instrText>veshhestv</w:instrText>
      </w:r>
      <w:r w:rsidR="00C43714" w:rsidRPr="007E2CC8">
        <w:rPr>
          <w:lang w:val="ru-RU"/>
        </w:rPr>
        <w:instrText>.</w:instrText>
      </w:r>
      <w:r w:rsidR="00C43714">
        <w:instrText>html</w:instrText>
      </w:r>
      <w:r w:rsidR="00C43714" w:rsidRPr="007E2CC8">
        <w:rPr>
          <w:lang w:val="ru-RU"/>
        </w:rPr>
        <w:instrText>" \</w:instrText>
      </w:r>
      <w:r w:rsidR="00C43714">
        <w:instrText>o</w:instrText>
      </w:r>
      <w:r w:rsidR="00C43714" w:rsidRPr="007E2CC8">
        <w:rPr>
          <w:lang w:val="ru-RU"/>
        </w:rPr>
        <w:instrText xml:space="preserve"> "Виды наркотиков" </w:instrText>
      </w:r>
      <w:r w:rsidR="00C43714">
        <w:fldChar w:fldCharType="separate"/>
      </w:r>
      <w:r w:rsidRPr="00B70244">
        <w:rPr>
          <w:rStyle w:val="ae"/>
          <w:rFonts w:ascii="Times New Roman" w:hAnsi="Times New Roman" w:cs="Times New Roman"/>
          <w:color w:val="auto"/>
          <w:sz w:val="24"/>
          <w:szCs w:val="24"/>
          <w:u w:val="none"/>
          <w:bdr w:val="none" w:sz="0" w:space="0" w:color="auto" w:frame="1"/>
          <w:shd w:val="clear" w:color="auto" w:fill="FFFFFF"/>
          <w:lang w:val="ru-RU"/>
        </w:rPr>
        <w:t>вида наркотика</w:t>
      </w:r>
      <w:r w:rsidR="00C43714">
        <w:rPr>
          <w:rStyle w:val="ae"/>
          <w:rFonts w:ascii="Times New Roman" w:hAnsi="Times New Roman" w:cs="Times New Roman"/>
          <w:color w:val="auto"/>
          <w:sz w:val="24"/>
          <w:szCs w:val="24"/>
          <w:u w:val="none"/>
          <w:bdr w:val="none" w:sz="0" w:space="0" w:color="auto" w:frame="1"/>
          <w:shd w:val="clear" w:color="auto" w:fill="FFFFFF"/>
          <w:lang w:val="ru-RU"/>
        </w:rPr>
        <w:fldChar w:fldCharType="end"/>
      </w:r>
      <w:r w:rsidRPr="000D5AF1">
        <w:rPr>
          <w:rStyle w:val="apple-converted-space"/>
          <w:rFonts w:ascii="Times New Roman" w:hAnsi="Times New Roman" w:cs="Times New Roman"/>
          <w:sz w:val="24"/>
          <w:szCs w:val="24"/>
          <w:shd w:val="clear" w:color="auto" w:fill="FFFFFF"/>
        </w:rPr>
        <w:t> </w:t>
      </w:r>
      <w:r w:rsidRPr="00B70244">
        <w:rPr>
          <w:rStyle w:val="apple-converted-space"/>
          <w:rFonts w:ascii="Times New Roman" w:hAnsi="Times New Roman" w:cs="Times New Roman"/>
          <w:sz w:val="24"/>
          <w:szCs w:val="24"/>
          <w:shd w:val="clear" w:color="auto" w:fill="FFFFFF"/>
          <w:lang w:val="ru-RU"/>
        </w:rPr>
        <w:t>привело к тому, что постоянно возникали вещества, за которые невозможно было привлечь к ответственности. А  количество пострадавших от спайса постоянно нарастало.</w:t>
      </w:r>
    </w:p>
    <w:p w:rsidR="007425A3" w:rsidRPr="00B70244" w:rsidRDefault="007425A3" w:rsidP="007425A3">
      <w:pPr>
        <w:pStyle w:val="ad"/>
        <w:rPr>
          <w:rFonts w:ascii="Times New Roman" w:hAnsi="Times New Roman" w:cs="Times New Roman"/>
          <w:bCs/>
          <w:sz w:val="24"/>
          <w:szCs w:val="24"/>
          <w:lang w:val="ru-RU"/>
        </w:rPr>
      </w:pPr>
    </w:p>
    <w:p w:rsidR="007425A3" w:rsidRPr="00B70244" w:rsidRDefault="007425A3" w:rsidP="007425A3">
      <w:pPr>
        <w:pStyle w:val="ad"/>
        <w:jc w:val="center"/>
        <w:rPr>
          <w:rFonts w:ascii="Times New Roman" w:hAnsi="Times New Roman" w:cs="Times New Roman"/>
          <w:b/>
          <w:bCs/>
          <w:sz w:val="24"/>
          <w:szCs w:val="24"/>
          <w:lang w:val="ru-RU" w:eastAsia="ru-RU"/>
        </w:rPr>
      </w:pPr>
      <w:r w:rsidRPr="00B70244">
        <w:rPr>
          <w:rFonts w:ascii="Times New Roman" w:hAnsi="Times New Roman" w:cs="Times New Roman"/>
          <w:b/>
          <w:bCs/>
          <w:sz w:val="24"/>
          <w:szCs w:val="24"/>
          <w:lang w:val="ru-RU"/>
        </w:rPr>
        <w:t>П</w:t>
      </w:r>
      <w:r w:rsidRPr="00B70244">
        <w:rPr>
          <w:rFonts w:ascii="Times New Roman" w:hAnsi="Times New Roman" w:cs="Times New Roman"/>
          <w:b/>
          <w:bCs/>
          <w:sz w:val="24"/>
          <w:szCs w:val="24"/>
          <w:lang w:val="ru-RU" w:eastAsia="ru-RU"/>
        </w:rPr>
        <w:t>оследствия курения спайсов?</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Каждый наркотик, спайс в том числе, это яд, который наносит вред организму. И чем дольше человек принимает наркотик, тем сильнее и непоправимее вред. </w:t>
      </w:r>
      <w:r w:rsidRPr="00B70244">
        <w:rPr>
          <w:rFonts w:ascii="Times New Roman" w:hAnsi="Times New Roman" w:cs="Times New Roman"/>
          <w:sz w:val="24"/>
          <w:szCs w:val="24"/>
          <w:lang w:val="ru-RU" w:eastAsia="ru-RU"/>
        </w:rPr>
        <w:t>В первую очередь от употребления подобных курительных смесей</w:t>
      </w:r>
      <w:r w:rsidRPr="000D5AF1">
        <w:rPr>
          <w:rFonts w:ascii="Times New Roman" w:hAnsi="Times New Roman" w:cs="Times New Roman"/>
          <w:sz w:val="24"/>
          <w:szCs w:val="24"/>
          <w:lang w:eastAsia="ru-RU"/>
        </w:rPr>
        <w:t> </w:t>
      </w:r>
      <w:r w:rsidRPr="00B70244">
        <w:rPr>
          <w:rFonts w:ascii="Times New Roman" w:hAnsi="Times New Roman" w:cs="Times New Roman"/>
          <w:bCs/>
          <w:sz w:val="24"/>
          <w:szCs w:val="24"/>
          <w:lang w:val="ru-RU" w:eastAsia="ru-RU"/>
        </w:rPr>
        <w:t>страдает человеческая психика</w:t>
      </w:r>
      <w:r w:rsidRPr="00B70244">
        <w:rPr>
          <w:rFonts w:ascii="Times New Roman" w:hAnsi="Times New Roman" w:cs="Times New Roman"/>
          <w:sz w:val="24"/>
          <w:szCs w:val="24"/>
          <w:lang w:val="ru-RU" w:eastAsia="ru-RU"/>
        </w:rPr>
        <w:t xml:space="preserve">, воздействие на нее оказывается так же, как и при применении сильнодействующих наркотических веществ. Под угрозой оказываются память, умственная деятельность, внимание. </w:t>
      </w:r>
      <w:r w:rsidRPr="00B70244">
        <w:rPr>
          <w:rFonts w:ascii="Times New Roman" w:hAnsi="Times New Roman" w:cs="Times New Roman"/>
          <w:sz w:val="24"/>
          <w:szCs w:val="24"/>
          <w:shd w:val="clear" w:color="auto" w:fill="FCFCFC"/>
          <w:lang w:val="ru-RU"/>
        </w:rPr>
        <w:t>Спайс - это высокотоксичный и сильнодействующий наркотик!</w:t>
      </w:r>
      <w:r w:rsidRPr="000D5AF1">
        <w:rPr>
          <w:rStyle w:val="apple-converted-space"/>
          <w:rFonts w:ascii="Times New Roman" w:hAnsi="Times New Roman" w:cs="Times New Roman"/>
          <w:sz w:val="24"/>
          <w:szCs w:val="24"/>
          <w:shd w:val="clear" w:color="auto" w:fill="FCFCFC"/>
        </w:rPr>
        <w:t>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Надо отметить, что прием подобных искусственно созданных наркотиков имеет продолжительное гибельное  влияние на центральную нервную систему. Помимо этого, все аналогичные наркотики производятся в грязных условиях и содержат всевозможные опасные для организма примеси. Также горе</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изобретатели производят каждый раз все новые и новые химические вещества, имеющие наркотический эффект</w:t>
      </w:r>
      <w:r w:rsidRPr="00B70244">
        <w:rPr>
          <w:rFonts w:ascii="Times New Roman" w:hAnsi="Times New Roman" w:cs="Times New Roman"/>
          <w:sz w:val="24"/>
          <w:szCs w:val="24"/>
          <w:lang w:val="ru-RU"/>
        </w:rPr>
        <w:t>.</w:t>
      </w:r>
    </w:p>
    <w:p w:rsidR="007425A3" w:rsidRPr="00B70244" w:rsidRDefault="007425A3" w:rsidP="007425A3">
      <w:pPr>
        <w:pStyle w:val="ad"/>
        <w:rPr>
          <w:rFonts w:ascii="Times New Roman" w:hAnsi="Times New Roman" w:cs="Times New Roman"/>
          <w:sz w:val="24"/>
          <w:szCs w:val="24"/>
          <w:lang w:val="ru-RU" w:eastAsia="ru-RU"/>
        </w:rPr>
      </w:pP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rPr>
        <w:t xml:space="preserve">          </w:t>
      </w:r>
      <w:r w:rsidRPr="00B70244">
        <w:rPr>
          <w:rFonts w:ascii="Times New Roman" w:hAnsi="Times New Roman" w:cs="Times New Roman"/>
          <w:bCs/>
          <w:sz w:val="24"/>
          <w:szCs w:val="24"/>
          <w:lang w:val="ru-RU" w:eastAsia="ru-RU"/>
        </w:rPr>
        <w:t xml:space="preserve">При употреблении «спайса» появляются тревога, рвота, чувство панического страха. Очень часто любители покурить спайса попадают в </w:t>
      </w:r>
      <w:r w:rsidRPr="00B70244">
        <w:rPr>
          <w:rFonts w:ascii="Times New Roman" w:hAnsi="Times New Roman" w:cs="Times New Roman"/>
          <w:bCs/>
          <w:sz w:val="24"/>
          <w:szCs w:val="24"/>
          <w:lang w:val="ru-RU"/>
        </w:rPr>
        <w:t>«</w:t>
      </w:r>
      <w:r w:rsidRPr="00B70244">
        <w:rPr>
          <w:rFonts w:ascii="Times New Roman" w:hAnsi="Times New Roman" w:cs="Times New Roman"/>
          <w:bCs/>
          <w:sz w:val="24"/>
          <w:szCs w:val="24"/>
          <w:lang w:val="ru-RU" w:eastAsia="ru-RU"/>
        </w:rPr>
        <w:t>дурдом</w:t>
      </w:r>
      <w:r w:rsidRPr="00B70244">
        <w:rPr>
          <w:rFonts w:ascii="Times New Roman" w:hAnsi="Times New Roman" w:cs="Times New Roman"/>
          <w:bCs/>
          <w:sz w:val="24"/>
          <w:szCs w:val="24"/>
          <w:lang w:val="ru-RU"/>
        </w:rPr>
        <w:t>»</w:t>
      </w:r>
      <w:r w:rsidRPr="00B70244">
        <w:rPr>
          <w:rFonts w:ascii="Times New Roman" w:hAnsi="Times New Roman" w:cs="Times New Roman"/>
          <w:bCs/>
          <w:sz w:val="24"/>
          <w:szCs w:val="24"/>
          <w:lang w:val="ru-RU" w:eastAsia="ru-RU"/>
        </w:rPr>
        <w:t>.</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В отличие от растительных препаратов, допустим, конопли, действие курительных миксов на человеческий организм в 5…10 раз сильнее. Практически</w:t>
      </w:r>
      <w:r w:rsidRPr="00B70244">
        <w:rPr>
          <w:rFonts w:ascii="Times New Roman" w:hAnsi="Times New Roman" w:cs="Times New Roman"/>
          <w:sz w:val="24"/>
          <w:szCs w:val="24"/>
          <w:lang w:val="ru-RU"/>
        </w:rPr>
        <w:t>,</w:t>
      </w:r>
      <w:r w:rsidRPr="00B70244">
        <w:rPr>
          <w:rFonts w:ascii="Times New Roman" w:hAnsi="Times New Roman" w:cs="Times New Roman"/>
          <w:sz w:val="24"/>
          <w:szCs w:val="24"/>
          <w:lang w:val="ru-RU" w:eastAsia="ru-RU"/>
        </w:rPr>
        <w:t xml:space="preserve"> сразу после их принятия</w:t>
      </w:r>
      <w:r w:rsidRPr="00B70244">
        <w:rPr>
          <w:rFonts w:ascii="Times New Roman" w:hAnsi="Times New Roman" w:cs="Times New Roman"/>
          <w:sz w:val="24"/>
          <w:szCs w:val="24"/>
          <w:lang w:val="ru-RU"/>
        </w:rPr>
        <w:t>,</w:t>
      </w:r>
      <w:r w:rsidRPr="00B70244">
        <w:rPr>
          <w:rFonts w:ascii="Times New Roman" w:hAnsi="Times New Roman" w:cs="Times New Roman"/>
          <w:sz w:val="24"/>
          <w:szCs w:val="24"/>
          <w:lang w:val="ru-RU" w:eastAsia="ru-RU"/>
        </w:rPr>
        <w:t xml:space="preserve"> наступают мощнейшие галлюцинации, которые могут привести к трагическим последствиям, например, возникнет желание броситься под колеса автомобиля или выпрыгнуть из окна 10-этажного дома. Уже установлено несколько десятков случаев со смертельным исходом. </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Очень пагубно воздействует курение спайса на мозг. Капилляры мозга, пытаясь не пропустить яд к «основному центру управления», резко сужаются. В результате кровь просто не может снабжать </w:t>
      </w:r>
      <w:r w:rsidRPr="00B70244">
        <w:rPr>
          <w:rFonts w:ascii="Times New Roman" w:hAnsi="Times New Roman" w:cs="Times New Roman"/>
          <w:sz w:val="24"/>
          <w:szCs w:val="24"/>
          <w:lang w:val="ru-RU"/>
        </w:rPr>
        <w:t>мозг</w:t>
      </w:r>
      <w:r w:rsidRPr="00B70244">
        <w:rPr>
          <w:rFonts w:ascii="Times New Roman" w:hAnsi="Times New Roman" w:cs="Times New Roman"/>
          <w:sz w:val="24"/>
          <w:szCs w:val="24"/>
          <w:lang w:val="ru-RU" w:eastAsia="ru-RU"/>
        </w:rPr>
        <w:t xml:space="preserve"> кислородом. Как и любые другие клетки, клетки мозга, лишенные кислорода, просто погибают. Именно этот эффект и нравится подросткам – возникает ощущение легкости и беззаботности. Да, легкость наступает. Но стоит ли платить за несколько часов мнимого «счастья» своим мозгом?</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br/>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Каннабиноиды, входящие в его состав, не только разрушают головной мозг, но и пагубно влияют на органы дыхания, сердечно-сосудистую и детородную систему.    Абстинентный синдром (или синдром отмены) проявляется в болях во всем теле, тошноте, лихорадке. Страдает так же и весь организм в целом: легкие,</w:t>
      </w:r>
      <w:r w:rsidRPr="000D5AF1">
        <w:rPr>
          <w:rFonts w:ascii="Times New Roman" w:hAnsi="Times New Roman" w:cs="Times New Roman"/>
          <w:sz w:val="24"/>
          <w:szCs w:val="24"/>
          <w:lang w:eastAsia="ru-RU"/>
        </w:rPr>
        <w:t>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brosaem</w:instrText>
      </w:r>
      <w:r w:rsidR="00C43714" w:rsidRPr="007E2CC8">
        <w:rPr>
          <w:lang w:val="ru-RU"/>
        </w:rPr>
        <w:instrText>.</w:instrText>
      </w:r>
      <w:r w:rsidR="00C43714">
        <w:instrText>info</w:instrText>
      </w:r>
      <w:r w:rsidR="00C43714" w:rsidRPr="007E2CC8">
        <w:rPr>
          <w:lang w:val="ru-RU"/>
        </w:rPr>
        <w:instrText>/</w:instrText>
      </w:r>
      <w:r w:rsidR="00C43714">
        <w:instrText>zabolebaniya</w:instrText>
      </w:r>
      <w:r w:rsidR="00C43714" w:rsidRPr="007E2CC8">
        <w:rPr>
          <w:lang w:val="ru-RU"/>
        </w:rPr>
        <w:instrText>_</w:instrText>
      </w:r>
      <w:r w:rsidR="00C43714">
        <w:instrText>pecheni</w:instrText>
      </w:r>
      <w:r w:rsidR="00C43714" w:rsidRPr="007E2CC8">
        <w:rPr>
          <w:lang w:val="ru-RU"/>
        </w:rPr>
        <w:instrText>.</w:instrText>
      </w:r>
      <w:r w:rsidR="00C43714">
        <w:instrText>php</w:instrText>
      </w:r>
      <w:r w:rsidR="00C43714" w:rsidRPr="007E2CC8">
        <w:rPr>
          <w:lang w:val="ru-RU"/>
        </w:rPr>
        <w:instrText>" \</w:instrText>
      </w:r>
      <w:r w:rsidR="00C43714">
        <w:instrText>t</w:instrText>
      </w:r>
      <w:r w:rsidR="00C43714" w:rsidRPr="007E2CC8">
        <w:rPr>
          <w:lang w:val="ru-RU"/>
        </w:rPr>
        <w:instrText xml:space="preserve"> "_</w:instrText>
      </w:r>
      <w:r w:rsidR="00C43714">
        <w:instrText>self</w:instrText>
      </w:r>
      <w:r w:rsidR="00C43714" w:rsidRPr="007E2CC8">
        <w:rPr>
          <w:lang w:val="ru-RU"/>
        </w:rPr>
        <w:instrText xml:space="preserve">" </w:instrText>
      </w:r>
      <w:r w:rsidR="00C43714">
        <w:fldChar w:fldCharType="separate"/>
      </w:r>
      <w:r w:rsidRPr="00B70244">
        <w:rPr>
          <w:rStyle w:val="ae"/>
          <w:rFonts w:ascii="Times New Roman" w:hAnsi="Times New Roman" w:cs="Times New Roman"/>
          <w:bCs/>
          <w:color w:val="auto"/>
          <w:sz w:val="24"/>
          <w:szCs w:val="24"/>
          <w:u w:val="none"/>
          <w:lang w:val="ru-RU"/>
        </w:rPr>
        <w:t>печень</w:t>
      </w:r>
      <w:r w:rsidR="00C43714">
        <w:rPr>
          <w:rStyle w:val="ae"/>
          <w:rFonts w:ascii="Times New Roman" w:hAnsi="Times New Roman" w:cs="Times New Roman"/>
          <w:bCs/>
          <w:color w:val="auto"/>
          <w:sz w:val="24"/>
          <w:szCs w:val="24"/>
          <w:u w:val="none"/>
          <w:lang w:val="ru-RU"/>
        </w:rPr>
        <w:fldChar w:fldCharType="end"/>
      </w:r>
      <w:r w:rsidRPr="00B70244">
        <w:rPr>
          <w:rFonts w:ascii="Times New Roman" w:hAnsi="Times New Roman" w:cs="Times New Roman"/>
          <w:sz w:val="24"/>
          <w:szCs w:val="24"/>
          <w:lang w:val="ru-RU" w:eastAsia="ru-RU"/>
        </w:rPr>
        <w:t xml:space="preserve">, фильтрующая нечистую кровь и ряд других органов. У мужчин этот наркотик снижает потенцию, у женщин становятся нерегулярными менструации. В ряде случаев это приводит к </w:t>
      </w:r>
      <w:r w:rsidRPr="00B70244">
        <w:rPr>
          <w:rFonts w:ascii="Times New Roman" w:hAnsi="Times New Roman" w:cs="Times New Roman"/>
          <w:sz w:val="24"/>
          <w:szCs w:val="24"/>
          <w:lang w:val="ru-RU" w:eastAsia="ru-RU"/>
        </w:rPr>
        <w:lastRenderedPageBreak/>
        <w:t xml:space="preserve">бесплодию. Поэтому каждой девушке следует всерьез задуматься, прежде чем впервые попробовать </w:t>
      </w:r>
      <w:r w:rsidRPr="000D5AF1">
        <w:rPr>
          <w:rFonts w:ascii="Times New Roman" w:hAnsi="Times New Roman" w:cs="Times New Roman"/>
          <w:sz w:val="24"/>
          <w:szCs w:val="24"/>
          <w:lang w:eastAsia="ru-RU"/>
        </w:rPr>
        <w:t>spice</w:t>
      </w:r>
      <w:r w:rsidRPr="00B70244">
        <w:rPr>
          <w:rFonts w:ascii="Times New Roman" w:hAnsi="Times New Roman" w:cs="Times New Roman"/>
          <w:sz w:val="24"/>
          <w:szCs w:val="24"/>
          <w:lang w:val="ru-RU" w:eastAsia="ru-RU"/>
        </w:rPr>
        <w:t>, и решить, что же является для неё более приоритетным – получить несколько часов сомнительного «удовольствия»  или же в будущем иметь возможность создать нормальную семью.</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br/>
      </w:r>
      <w:r w:rsidRPr="00B70244">
        <w:rPr>
          <w:rFonts w:ascii="Times New Roman" w:hAnsi="Times New Roman" w:cs="Times New Roman"/>
          <w:sz w:val="24"/>
          <w:szCs w:val="24"/>
          <w:lang w:val="ru-RU"/>
        </w:rPr>
        <w:t xml:space="preserve">           Вся опасность спайса и других наркотиков, курительных смесей и таблеток, которые снимают усталость и депрессию, придают веселость и уверенность в себе в том, что человек быстро привыкает к этому. Стоит выкурить сигарету или принять таблетку, и человеку становится лучше. Но это улучшение –   иллюзия. Всё дело в том, что когда в организм попадает наркотик, тот ускоряет свою работу, учащает сердцебиение, человек чувствует бодрость, и его настроение поднимается. Но это можно сравнить с игрушкой на батарейках – есть батарейка, и игрушка движется, а когда заряд в батарейках заканчивается, то игрушка останавливается. Так и с человеком: когда действие наркотика заканчивается, наступает депрессия, плохое и подавленное настроение, усталость и усугубляется то состояние, которое у него было до приема наркотика (спайса и других). Но, попробовав раз-другой, человек жаждет повторить этот опыт, эти ощущения бодрости и хорошего настроения. За этим следуют новые дозы спайса, переход на более сильные наркотики, передозировки и все остальные неблагоприятные последствия (6). </w:t>
      </w:r>
      <w:r w:rsidRPr="00B70244">
        <w:rPr>
          <w:rFonts w:ascii="Times New Roman" w:hAnsi="Times New Roman" w:cs="Times New Roman"/>
          <w:bCs/>
          <w:sz w:val="24"/>
          <w:szCs w:val="24"/>
          <w:lang w:val="ru-RU"/>
        </w:rPr>
        <w:t>Так человек  «превращается в овощ»</w:t>
      </w:r>
      <w:r w:rsidRPr="00B70244">
        <w:rPr>
          <w:rFonts w:ascii="Times New Roman" w:hAnsi="Times New Roman" w:cs="Times New Roman"/>
          <w:sz w:val="24"/>
          <w:szCs w:val="24"/>
          <w:lang w:val="ru-RU"/>
        </w:rPr>
        <w:t xml:space="preserve">. </w:t>
      </w:r>
      <w:r w:rsidRPr="00B70244">
        <w:rPr>
          <w:rFonts w:ascii="Times New Roman" w:hAnsi="Times New Roman" w:cs="Times New Roman"/>
          <w:bCs/>
          <w:sz w:val="24"/>
          <w:szCs w:val="24"/>
          <w:lang w:val="ru-RU"/>
        </w:rPr>
        <w:t>Беда в том, что миксы для курения становятся первым шагом на пути перехода к более тяжелым наркотикам.</w:t>
      </w:r>
      <w:r w:rsidRPr="000D5AF1">
        <w:rPr>
          <w:rFonts w:ascii="Times New Roman" w:hAnsi="Times New Roman" w:cs="Times New Roman"/>
          <w:sz w:val="24"/>
          <w:szCs w:val="24"/>
        </w:rPr>
        <w:t> </w:t>
      </w:r>
      <w:r w:rsidRPr="00B70244">
        <w:rPr>
          <w:rFonts w:ascii="Times New Roman" w:hAnsi="Times New Roman" w:cs="Times New Roman"/>
          <w:sz w:val="24"/>
          <w:szCs w:val="24"/>
          <w:lang w:val="ru-RU"/>
        </w:rPr>
        <w:t xml:space="preserve"> </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br/>
        <w:t xml:space="preserve">                                    </w:t>
      </w:r>
      <w:r w:rsidRPr="00B70244">
        <w:rPr>
          <w:rFonts w:ascii="Times New Roman" w:hAnsi="Times New Roman" w:cs="Times New Roman"/>
          <w:b/>
          <w:sz w:val="24"/>
          <w:szCs w:val="24"/>
          <w:lang w:val="ru-RU"/>
        </w:rPr>
        <w:t>Зависимость от спайса имеет две стадии.</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Первая стадия характеризуется исчезновением защитных реакций на передозировку, вследствие чего страдающий начинает употреблять курительные смеси чаще и в больших количествах. Начинает развиваться психологическая зависимость, на фоне которой отсутствие наркотика вызывает беспокойство.</w:t>
      </w:r>
    </w:p>
    <w:p w:rsidR="007425A3" w:rsidRPr="00B70244" w:rsidRDefault="007425A3" w:rsidP="007425A3">
      <w:pPr>
        <w:pStyle w:val="ad"/>
        <w:rPr>
          <w:rFonts w:ascii="Times New Roman" w:hAnsi="Times New Roman" w:cs="Times New Roman"/>
          <w:sz w:val="24"/>
          <w:szCs w:val="24"/>
          <w:lang w:val="ru-RU"/>
        </w:rPr>
      </w:pPr>
      <w:r w:rsidRPr="00B70244">
        <w:rPr>
          <w:rStyle w:val="af1"/>
          <w:rFonts w:ascii="Times New Roman" w:hAnsi="Times New Roman" w:cs="Times New Roman"/>
          <w:b w:val="0"/>
          <w:sz w:val="24"/>
          <w:szCs w:val="24"/>
          <w:lang w:val="ru-RU"/>
        </w:rPr>
        <w:t xml:space="preserve">            </w:t>
      </w:r>
      <w:r w:rsidRPr="00B70244">
        <w:rPr>
          <w:rFonts w:ascii="Times New Roman" w:hAnsi="Times New Roman" w:cs="Times New Roman"/>
          <w:sz w:val="24"/>
          <w:szCs w:val="24"/>
          <w:lang w:val="ru-RU"/>
        </w:rPr>
        <w:t>Вторая стадия страдания – это полностью развившийся синдром психологической зависимости от спайса, когда человек постепенно утрачивает социальные связи и смыслом его существования становится только новая доза курительной смеси. Эйфория от курения длится всего 2-3 часа. Стремясь поддерживать ее постоянно, зависимый планомерно развивает у себя психоорганический синдром: нарушается деятельность клеток головного мозга, что приводит к раздражительности, гневливости, снижению памяти и мотивации, снижению социальной активности, утрате привычных интересов, нарушению сна, нарастанию тревоги и депрессии. Дело заканчивается психозами с бредом и галлюцинациями, которые могут быть ошибочно приняты за шизофрению, поскольку наркоман обычно скрывает свою зависимость от спайса.</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Сценарий развития событий всегда один, и финал может оказаться фатальным. У тех, кто употребляет курительные смеси, зависимость быстро приводит к психической деградации и физическому истощению. У страдающего возникают суицидальные мысли.</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eastAsia="ru-RU"/>
        </w:rPr>
        <w:t>Как показало аналитическое исследование зарубежных научных источников академика Российской академии медицинских наук Софронова Г.А. с соавторами (</w:t>
      </w:r>
      <w:r w:rsidRPr="00B70244">
        <w:rPr>
          <w:rFonts w:ascii="Times New Roman" w:hAnsi="Times New Roman" w:cs="Times New Roman"/>
          <w:sz w:val="24"/>
          <w:szCs w:val="24"/>
          <w:lang w:val="ru-RU"/>
        </w:rPr>
        <w:t>7</w:t>
      </w:r>
      <w:r w:rsidRPr="00B70244">
        <w:rPr>
          <w:rFonts w:ascii="Times New Roman" w:hAnsi="Times New Roman" w:cs="Times New Roman"/>
          <w:sz w:val="24"/>
          <w:szCs w:val="24"/>
          <w:lang w:val="ru-RU" w:eastAsia="ru-RU"/>
        </w:rPr>
        <w:t>):</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«Даже кратковременное употребление синтетических каннабиноидов нередко сопровождается формированием психозов».</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Как отмечают исследователи, острые проявления воздействия синтетических каннабиноидов сходны с эффектами каннабиса.  При систематическом приеме этих веществ также формируются «традиционные» синдромы толерантности, психической зависимости, абстинентный синдром, что позволяет отнести данную патологию в соответствии с последней версией Международной классификации болезней 10-го пересмотра к разделу </w:t>
      </w:r>
      <w:r w:rsidRPr="000D5AF1">
        <w:rPr>
          <w:rFonts w:ascii="Times New Roman" w:hAnsi="Times New Roman" w:cs="Times New Roman"/>
          <w:sz w:val="24"/>
          <w:szCs w:val="24"/>
          <w:lang w:eastAsia="ru-RU"/>
        </w:rPr>
        <w:t>F</w:t>
      </w:r>
      <w:r w:rsidRPr="00B70244">
        <w:rPr>
          <w:rFonts w:ascii="Times New Roman" w:hAnsi="Times New Roman" w:cs="Times New Roman"/>
          <w:sz w:val="24"/>
          <w:szCs w:val="24"/>
          <w:lang w:val="ru-RU" w:eastAsia="ru-RU"/>
        </w:rPr>
        <w:t xml:space="preserve">12 «Психические расстройства и расстройства поведения, связанные с употреблением каннабиноидов». </w:t>
      </w:r>
      <w:r w:rsidRPr="00B70244">
        <w:rPr>
          <w:rFonts w:ascii="Times New Roman" w:hAnsi="Times New Roman" w:cs="Times New Roman"/>
          <w:sz w:val="24"/>
          <w:szCs w:val="24"/>
          <w:shd w:val="clear" w:color="auto" w:fill="FFFFFF"/>
          <w:lang w:val="ru-RU"/>
        </w:rPr>
        <w:t>Особую опасность представляют спайсы еще и потому, что их основными потребителями являются лица от 14 до 20 лет. Это приводит к ухудшению здоровья общества и вымиранию нации.</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Так, с августа по октябрь 2009 года только в Республике Татарстан в медицинские учреждения с острыми отравлениями «спайсом» поступило около 50 человек. В </w:t>
      </w:r>
      <w:r w:rsidRPr="00B70244">
        <w:rPr>
          <w:rFonts w:ascii="Times New Roman" w:hAnsi="Times New Roman" w:cs="Times New Roman"/>
          <w:sz w:val="24"/>
          <w:szCs w:val="24"/>
          <w:lang w:val="ru-RU" w:eastAsia="ru-RU"/>
        </w:rPr>
        <w:lastRenderedPageBreak/>
        <w:t>Нижегородской области с октября 2009 года по январь 2010 года в больницы с признаками отравления поступил 141 человек, в том числе 31 несовершеннолетний. За тот же период в одну из больниц Пензенской области обратилось за помощью 36 потребителей «спайса», 28 из них были госпитализированы с диагнозом «острый психоз». В Республике Татарстан, Нижегородской, Новосибирской, Оренбургской, Пензенской, Свердловской областях и других регионах были зарегистрированы факты госпитализации подростков в связи с отравлением данными смесями, а также суициды после их употребления</w:t>
      </w:r>
      <w:r w:rsidRPr="00B70244">
        <w:rPr>
          <w:rFonts w:ascii="Times New Roman" w:hAnsi="Times New Roman" w:cs="Times New Roman"/>
          <w:sz w:val="24"/>
          <w:szCs w:val="24"/>
          <w:lang w:val="ru-RU"/>
        </w:rPr>
        <w:t>.</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Потребление курительных смесей вызывает широкий спектр негативных психических эффектов, таких как:</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неспособность сосредоточиться;</w:t>
      </w:r>
      <w:r w:rsidRPr="00B70244">
        <w:rPr>
          <w:rFonts w:ascii="Times New Roman" w:hAnsi="Times New Roman" w:cs="Times New Roman"/>
          <w:sz w:val="24"/>
          <w:szCs w:val="24"/>
          <w:lang w:val="ru-RU" w:eastAsia="ru-RU"/>
        </w:rPr>
        <w:br/>
        <w:t>– нарушение восприятия;</w:t>
      </w:r>
      <w:r w:rsidRPr="00B70244">
        <w:rPr>
          <w:rFonts w:ascii="Times New Roman" w:hAnsi="Times New Roman" w:cs="Times New Roman"/>
          <w:sz w:val="24"/>
          <w:szCs w:val="24"/>
          <w:lang w:val="ru-RU" w:eastAsia="ru-RU"/>
        </w:rPr>
        <w:br/>
        <w:t>– полная потеря контакта с окружающим миром;</w:t>
      </w:r>
      <w:r w:rsidRPr="00B70244">
        <w:rPr>
          <w:rFonts w:ascii="Times New Roman" w:hAnsi="Times New Roman" w:cs="Times New Roman"/>
          <w:sz w:val="24"/>
          <w:szCs w:val="24"/>
          <w:lang w:val="ru-RU" w:eastAsia="ru-RU"/>
        </w:rPr>
        <w:br/>
        <w:t>– отсутствие способности ориентироваться в пространстве;</w:t>
      </w:r>
      <w:r w:rsidRPr="00B70244">
        <w:rPr>
          <w:rFonts w:ascii="Times New Roman" w:hAnsi="Times New Roman" w:cs="Times New Roman"/>
          <w:sz w:val="24"/>
          <w:szCs w:val="24"/>
          <w:lang w:val="ru-RU" w:eastAsia="ru-RU"/>
        </w:rPr>
        <w:br/>
        <w:t>– потеря контроля собственной личности.</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Изменение поведения человека носит сравнительно непродолжительный, но ярко выраженный характер. Длительность о</w:t>
      </w:r>
      <w:r w:rsidRPr="00B70244">
        <w:rPr>
          <w:rFonts w:ascii="Times New Roman" w:hAnsi="Times New Roman" w:cs="Times New Roman"/>
          <w:sz w:val="24"/>
          <w:szCs w:val="24"/>
          <w:lang w:val="ru-RU"/>
        </w:rPr>
        <w:t>дурения</w:t>
      </w:r>
      <w:r w:rsidRPr="00B70244">
        <w:rPr>
          <w:rFonts w:ascii="Times New Roman" w:hAnsi="Times New Roman" w:cs="Times New Roman"/>
          <w:sz w:val="24"/>
          <w:szCs w:val="24"/>
          <w:lang w:val="ru-RU" w:eastAsia="ru-RU"/>
        </w:rPr>
        <w:t xml:space="preserve"> короче, чем при употреблении марихуаны, поэтому  приходится более часто принимать вещество.</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Воздействие курительных смесей со временем способно привести  к тяжелой инвалидности, навсегда изменить личность человека, превратив его не только в наркозависимого, но и в психически больного, довести до нелепой смерти – это уже неоспоримый факт.</w:t>
      </w:r>
      <w:r w:rsidRPr="00B70244">
        <w:rPr>
          <w:rFonts w:ascii="Times New Roman" w:hAnsi="Times New Roman" w:cs="Times New Roman"/>
          <w:sz w:val="24"/>
          <w:szCs w:val="24"/>
          <w:lang w:val="ru-RU"/>
        </w:rPr>
        <w:t xml:space="preserve"> </w:t>
      </w:r>
    </w:p>
    <w:p w:rsidR="007425A3" w:rsidRPr="00B70244" w:rsidRDefault="007425A3" w:rsidP="007425A3">
      <w:pPr>
        <w:pStyle w:val="ad"/>
        <w:rPr>
          <w:rStyle w:val="af2"/>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Любители  спайсов склонны думать, что курительные смеси по аналогии с марихуаной не вызывают физического привыкания, а значит - это и не наркотик вовсе. Вместо ожидаемого расслабления и кайфа они пытаются понять, что же с ними происходит и когда это закончится. За ошибки молодости приходится расплачиваться всю жизнь, если выживут. Причина: алчность одних (прибыль огромная) и глупость других.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noProof/>
          <w:sz w:val="24"/>
          <w:szCs w:val="24"/>
          <w:lang w:val="ru-RU" w:eastAsia="ru-RU"/>
        </w:rPr>
        <w:t xml:space="preserve">  </w:t>
      </w: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Выдержк</w:t>
      </w:r>
      <w:r w:rsidRPr="00B70244">
        <w:rPr>
          <w:rFonts w:ascii="Times New Roman" w:hAnsi="Times New Roman" w:cs="Times New Roman"/>
          <w:sz w:val="24"/>
          <w:szCs w:val="24"/>
          <w:lang w:val="ru-RU"/>
        </w:rPr>
        <w:t>а</w:t>
      </w:r>
      <w:r w:rsidRPr="00B70244">
        <w:rPr>
          <w:rFonts w:ascii="Times New Roman" w:hAnsi="Times New Roman" w:cs="Times New Roman"/>
          <w:sz w:val="24"/>
          <w:szCs w:val="24"/>
          <w:lang w:val="ru-RU" w:eastAsia="ru-RU"/>
        </w:rPr>
        <w:t xml:space="preserve"> из статьи, опубликованной 3 ноября 2009 года в газете «Комсомольская правда»:  «Влад висел вниз головой за окном восьмого этажа, за ноги его держал старший брат Стас. «Спайс» – травяную смесь, продающуюся в Казани на каждом углу, – они купили за 400 рублей: покурили… Понравилось.«Пойдем еще возьмем», – сказал Влад и направился к балкону. «Ты куда, дверь не там», – удивился брат, но Влад возразил: «Голос зовет туда», – и уверенно перегнулся через подоконник… Эту страшную картину – брат, рыдая, держит брата, а через несколько секунд 21-летний студент 3-го курса Казанского технического университета Влад Антонов (мамина и папина радость, участник всех КВНов, грандиозные планы на будущее) лицом падает на бетонный козырек – бесстрастно снял очевидец (видео было показано по республиканскому телевидению). Стас в шоке рассказал милиции, что модную «дурь» они с покойным Владом пробовали впервые…»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Это проблема национальной безопасности. У нас в стране тратятся миллиарды долларов на создание ядерного вооружения, но наркомания пострашнее любой атомной бомбы. Это война на тотальное истребление, она идет уже давно. И, как говорят, кому война, а кому мать родна. И если в России творится бардак, значит это кому-нибудь нужно! Кто-то жадный и беспринципный будет греть руки на торговле наркотиками, а каждый год тысячи молодых наркоманов будут уходить в землю. Спросите женщину в черном платке над могилой сына-наркомана: «А всегда ли он был наркоманом? </w:t>
      </w:r>
      <w:r w:rsidRPr="00B70244">
        <w:rPr>
          <w:rFonts w:ascii="Times New Roman" w:hAnsi="Times New Roman" w:cs="Times New Roman"/>
          <w:sz w:val="24"/>
          <w:szCs w:val="24"/>
          <w:lang w:val="ru-RU"/>
        </w:rPr>
        <w:t>И</w:t>
      </w:r>
      <w:r w:rsidRPr="00B70244">
        <w:rPr>
          <w:rFonts w:ascii="Times New Roman" w:hAnsi="Times New Roman" w:cs="Times New Roman"/>
          <w:sz w:val="24"/>
          <w:szCs w:val="24"/>
          <w:lang w:val="ru-RU" w:eastAsia="ru-RU"/>
        </w:rPr>
        <w:t xml:space="preserve"> какое наказание заслуживает тот, кто продал ему первую дозу?» Торговцам наркотиками рубить головы! Публично! На Красной Площади на Лобном месте. Надо брать пример с Китая и не оглядываться на Европу. </w:t>
      </w:r>
      <w:r w:rsidRPr="00B70244">
        <w:rPr>
          <w:rFonts w:ascii="Times New Roman" w:hAnsi="Times New Roman" w:cs="Times New Roman"/>
          <w:bCs/>
          <w:sz w:val="24"/>
          <w:szCs w:val="24"/>
          <w:lang w:val="ru-RU" w:eastAsia="ru-RU"/>
        </w:rPr>
        <w:t xml:space="preserve"> </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«Потребление наркотиков резко возросло», – подтверждает наличие проблемы главный детско-подростковый психиатр-нарколог Владимирской области Надежда Солодилова. По ее словам, все чаще родители приводят детей в наркологический диспансер, когда у ребенка стаж потребления уже 1,5-2 года. Был случай, когда привели 14-летнего подростка, который подсел на наркотики с 9 лет. Причем есть особенность </w:t>
      </w:r>
      <w:r w:rsidRPr="00B70244">
        <w:rPr>
          <w:rFonts w:ascii="Times New Roman" w:hAnsi="Times New Roman" w:cs="Times New Roman"/>
          <w:sz w:val="24"/>
          <w:szCs w:val="24"/>
          <w:lang w:val="ru-RU" w:eastAsia="ru-RU"/>
        </w:rPr>
        <w:lastRenderedPageBreak/>
        <w:t>сегодняшнего потребления: если раньше подросток пробовал наркотики тайно,  в одиночку, то сегодня – в группах. Ребенок общается и начинает потреблять наркотик в дозах, принятых в группе, – не понемножку, а сразу, как все. Поэтому часто возникают случаи тяжелого отравления</w:t>
      </w:r>
      <w:r w:rsidRPr="00B70244">
        <w:rPr>
          <w:rFonts w:ascii="Times New Roman" w:hAnsi="Times New Roman" w:cs="Times New Roman"/>
          <w:sz w:val="24"/>
          <w:szCs w:val="24"/>
          <w:lang w:val="ru-RU"/>
        </w:rPr>
        <w:t xml:space="preserve"> (8)</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rPr>
      </w:pPr>
    </w:p>
    <w:p w:rsidR="007425A3" w:rsidRPr="00B70244" w:rsidRDefault="007425A3" w:rsidP="007425A3">
      <w:pPr>
        <w:pStyle w:val="ad"/>
        <w:jc w:val="center"/>
        <w:rPr>
          <w:rFonts w:ascii="Times New Roman" w:hAnsi="Times New Roman" w:cs="Times New Roman"/>
          <w:b/>
          <w:sz w:val="24"/>
          <w:szCs w:val="24"/>
          <w:lang w:val="ru-RU" w:eastAsia="ru-RU"/>
        </w:rPr>
      </w:pPr>
      <w:r w:rsidRPr="00B70244">
        <w:rPr>
          <w:rFonts w:ascii="Times New Roman" w:hAnsi="Times New Roman" w:cs="Times New Roman"/>
          <w:b/>
          <w:sz w:val="24"/>
          <w:szCs w:val="24"/>
          <w:lang w:val="ru-RU" w:eastAsia="ru-RU"/>
        </w:rPr>
        <w:t>Как определить, что человек употребляет спайсы?</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 </w:t>
      </w:r>
      <w:r w:rsidRPr="00B70244">
        <w:rPr>
          <w:rFonts w:ascii="Times New Roman" w:hAnsi="Times New Roman" w:cs="Times New Roman"/>
          <w:bCs/>
          <w:sz w:val="24"/>
          <w:szCs w:val="24"/>
          <w:lang w:val="ru-RU" w:eastAsia="ru-RU"/>
        </w:rPr>
        <w:t xml:space="preserve"> </w:t>
      </w:r>
      <w:r w:rsidRPr="00B70244">
        <w:rPr>
          <w:rFonts w:ascii="Times New Roman" w:hAnsi="Times New Roman" w:cs="Times New Roman"/>
          <w:bCs/>
          <w:sz w:val="24"/>
          <w:szCs w:val="24"/>
          <w:lang w:val="ru-RU"/>
        </w:rPr>
        <w:t xml:space="preserve">        </w:t>
      </w:r>
      <w:r w:rsidRPr="00B70244">
        <w:rPr>
          <w:rFonts w:ascii="Times New Roman" w:hAnsi="Times New Roman" w:cs="Times New Roman"/>
          <w:bCs/>
          <w:sz w:val="24"/>
          <w:szCs w:val="24"/>
          <w:lang w:val="ru-RU" w:eastAsia="ru-RU"/>
        </w:rPr>
        <w:t>П</w:t>
      </w:r>
      <w:r w:rsidRPr="00B70244">
        <w:rPr>
          <w:rFonts w:ascii="Times New Roman" w:hAnsi="Times New Roman" w:cs="Times New Roman"/>
          <w:sz w:val="24"/>
          <w:szCs w:val="24"/>
          <w:lang w:val="ru-RU" w:eastAsia="ru-RU"/>
        </w:rPr>
        <w:t>осле первых сеансов курения обнаружить, что человек употреблял смеси или спайс практически невозможно. Единственным признаком является специфический запах, который исчезает через несколько часов.</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bCs/>
          <w:iCs/>
          <w:sz w:val="24"/>
          <w:szCs w:val="24"/>
          <w:lang w:val="ru-RU" w:eastAsia="ru-RU"/>
        </w:rPr>
        <w:t>На прямой вопрос об употреблении спайса, чаще всего возникает очень негативная и агрессивная реакция.</w:t>
      </w:r>
      <w:r w:rsidRPr="00B70244">
        <w:rPr>
          <w:rFonts w:ascii="Times New Roman" w:hAnsi="Times New Roman" w:cs="Times New Roman"/>
          <w:bCs/>
          <w:iCs/>
          <w:sz w:val="24"/>
          <w:szCs w:val="24"/>
          <w:lang w:val="ru-RU"/>
        </w:rPr>
        <w:t xml:space="preserve"> </w:t>
      </w:r>
      <w:r w:rsidRPr="00B70244">
        <w:rPr>
          <w:rFonts w:ascii="Times New Roman" w:hAnsi="Times New Roman" w:cs="Times New Roman"/>
          <w:bCs/>
          <w:iCs/>
          <w:sz w:val="24"/>
          <w:szCs w:val="24"/>
          <w:lang w:val="ru-RU" w:eastAsia="ru-RU"/>
        </w:rPr>
        <w:t>Вот основные признаки, на которые следует обратить внимание:</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i/>
          <w:iCs/>
          <w:sz w:val="24"/>
          <w:szCs w:val="24"/>
          <w:lang w:val="ru-RU" w:eastAsia="ru-RU"/>
        </w:rPr>
        <w:t>Постоянное применение наркотического средства делает ребенка более скрытным, у него пропадает интерес к прежним увлечениям и ухудшается учеба. В его окружении возникают новые знакомые, с которыми он проводит большую часть времени. Он   старается под любым предлогом уйти на улицу, где и задерживается допоздна.</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i/>
          <w:iCs/>
          <w:sz w:val="24"/>
          <w:szCs w:val="24"/>
          <w:lang w:val="ru-RU" w:eastAsia="ru-RU"/>
        </w:rPr>
        <w:t>Подросток часто просит или ворует деньги.</w:t>
      </w:r>
      <w:r w:rsidRPr="00B70244">
        <w:rPr>
          <w:rFonts w:ascii="Times New Roman" w:hAnsi="Times New Roman" w:cs="Times New Roman"/>
          <w:i/>
          <w:iCs/>
          <w:sz w:val="24"/>
          <w:szCs w:val="24"/>
          <w:lang w:val="ru-RU"/>
        </w:rPr>
        <w:t xml:space="preserve"> </w:t>
      </w:r>
      <w:r w:rsidRPr="00B70244">
        <w:rPr>
          <w:rFonts w:ascii="Times New Roman" w:hAnsi="Times New Roman" w:cs="Times New Roman"/>
          <w:i/>
          <w:iCs/>
          <w:sz w:val="24"/>
          <w:szCs w:val="24"/>
          <w:lang w:val="ru-RU" w:eastAsia="ru-RU"/>
        </w:rPr>
        <w:t>Изменяется внешний вид – кожа становится землистого оттенка, появляются синяки под глазами, снижается вес, наступает истощение.  Может появиться кожная сыпь.</w:t>
      </w:r>
      <w:r w:rsidRPr="00B70244">
        <w:rPr>
          <w:rFonts w:ascii="Times New Roman" w:hAnsi="Times New Roman" w:cs="Times New Roman"/>
          <w:i/>
          <w:iCs/>
          <w:sz w:val="24"/>
          <w:szCs w:val="24"/>
          <w:lang w:val="ru-RU"/>
        </w:rPr>
        <w:t xml:space="preserve"> </w:t>
      </w:r>
      <w:r w:rsidRPr="00B70244">
        <w:rPr>
          <w:rFonts w:ascii="Times New Roman" w:hAnsi="Times New Roman" w:cs="Times New Roman"/>
          <w:i/>
          <w:iCs/>
          <w:sz w:val="24"/>
          <w:szCs w:val="24"/>
          <w:lang w:val="ru-RU" w:eastAsia="ru-RU"/>
        </w:rPr>
        <w:t>Признаки курения спайса проявляется в появлении сухого кашля, постоянного желания пить в результате сухости во рту, покраснения глаз</w:t>
      </w:r>
      <w:r w:rsidRPr="00B70244">
        <w:rPr>
          <w:rFonts w:ascii="Times New Roman" w:hAnsi="Times New Roman" w:cs="Times New Roman"/>
          <w:i/>
          <w:iCs/>
          <w:sz w:val="24"/>
          <w:szCs w:val="24"/>
          <w:lang w:val="ru-RU"/>
        </w:rPr>
        <w:t xml:space="preserve">. </w:t>
      </w:r>
      <w:r w:rsidRPr="00B70244">
        <w:rPr>
          <w:rFonts w:ascii="Times New Roman" w:hAnsi="Times New Roman" w:cs="Times New Roman"/>
          <w:i/>
          <w:iCs/>
          <w:sz w:val="24"/>
          <w:szCs w:val="24"/>
          <w:lang w:val="ru-RU" w:eastAsia="ru-RU"/>
        </w:rPr>
        <w:t xml:space="preserve"> Речь становится затянутой, медлительной с частыми паузами. Координация движений нарушается, а при сильном наркотическом трансе наблюдается застывание на месте или хождение по определенной траектории.</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i/>
          <w:iCs/>
          <w:sz w:val="24"/>
          <w:szCs w:val="24"/>
          <w:lang w:val="ru-RU" w:eastAsia="ru-RU"/>
        </w:rPr>
        <w:t>Могут также наблюдаться признаки, похожие на обычное опьянение, но при этом не отмечается запаха алкоголя со рта.</w:t>
      </w:r>
      <w:r w:rsidRPr="00B70244">
        <w:rPr>
          <w:rFonts w:ascii="Times New Roman" w:hAnsi="Times New Roman" w:cs="Times New Roman"/>
          <w:sz w:val="24"/>
          <w:szCs w:val="24"/>
          <w:lang w:val="ru-RU" w:eastAsia="ru-RU"/>
        </w:rPr>
        <w:t xml:space="preserve"> </w:t>
      </w:r>
      <w:r w:rsidRPr="00B70244">
        <w:rPr>
          <w:rFonts w:ascii="Times New Roman" w:hAnsi="Times New Roman" w:cs="Times New Roman"/>
          <w:i/>
          <w:sz w:val="24"/>
          <w:szCs w:val="24"/>
          <w:lang w:val="ru-RU" w:eastAsia="ru-RU"/>
        </w:rPr>
        <w:t>Нередко возникают зрительные, слуховые и тактильные галлюцинации</w:t>
      </w:r>
      <w:r w:rsidRPr="00B70244">
        <w:rPr>
          <w:rFonts w:ascii="Times New Roman" w:hAnsi="Times New Roman" w:cs="Times New Roman"/>
          <w:i/>
          <w:sz w:val="24"/>
          <w:szCs w:val="24"/>
          <w:lang w:val="ru-RU"/>
        </w:rPr>
        <w:t xml:space="preserve">. </w:t>
      </w:r>
      <w:r w:rsidRPr="00B70244">
        <w:rPr>
          <w:rFonts w:ascii="Times New Roman" w:hAnsi="Times New Roman" w:cs="Times New Roman"/>
          <w:i/>
          <w:sz w:val="24"/>
          <w:szCs w:val="24"/>
          <w:lang w:val="ru-RU" w:eastAsia="ru-RU"/>
        </w:rPr>
        <w:t xml:space="preserve"> Вялость и сонливость или, наоборот, – суетливость,  потребность в постоянном движении, болтливость.</w:t>
      </w:r>
      <w:r w:rsidRPr="00B70244">
        <w:rPr>
          <w:rFonts w:ascii="Times New Roman" w:hAnsi="Times New Roman" w:cs="Times New Roman"/>
          <w:i/>
          <w:sz w:val="24"/>
          <w:szCs w:val="24"/>
          <w:lang w:val="ru-RU"/>
        </w:rPr>
        <w:t xml:space="preserve"> </w:t>
      </w:r>
      <w:r w:rsidRPr="00B70244">
        <w:rPr>
          <w:rFonts w:ascii="Times New Roman" w:hAnsi="Times New Roman" w:cs="Times New Roman"/>
          <w:i/>
          <w:sz w:val="24"/>
          <w:szCs w:val="24"/>
          <w:lang w:val="ru-RU" w:eastAsia="ru-RU"/>
        </w:rPr>
        <w:t>Нередко появляются суицидальные желания</w:t>
      </w:r>
      <w:r w:rsidRPr="00B70244">
        <w:rPr>
          <w:rFonts w:ascii="Times New Roman" w:hAnsi="Times New Roman" w:cs="Times New Roman"/>
          <w:i/>
          <w:sz w:val="24"/>
          <w:szCs w:val="24"/>
          <w:lang w:val="ru-RU"/>
        </w:rPr>
        <w:t xml:space="preserve">. </w:t>
      </w:r>
      <w:r w:rsidRPr="00B70244">
        <w:rPr>
          <w:rFonts w:ascii="Times New Roman" w:hAnsi="Times New Roman" w:cs="Times New Roman"/>
          <w:i/>
          <w:iCs/>
          <w:sz w:val="24"/>
          <w:szCs w:val="24"/>
          <w:lang w:val="ru-RU" w:eastAsia="ru-RU"/>
        </w:rPr>
        <w:t>Среди явных и видимых признаков можно отметить нахождение родителями тайников с подозрительными пакетиками, запах жжёной травы от одежды.</w:t>
      </w:r>
      <w:r w:rsidRPr="00B70244">
        <w:rPr>
          <w:rFonts w:ascii="Times New Roman" w:hAnsi="Times New Roman" w:cs="Times New Roman"/>
          <w:sz w:val="24"/>
          <w:szCs w:val="24"/>
          <w:lang w:val="ru-RU" w:eastAsia="ru-RU"/>
        </w:rPr>
        <w:t xml:space="preserve">  </w:t>
      </w:r>
    </w:p>
    <w:p w:rsidR="007425A3" w:rsidRPr="00B70244" w:rsidRDefault="007425A3" w:rsidP="007425A3">
      <w:pPr>
        <w:pStyle w:val="ad"/>
        <w:rPr>
          <w:rFonts w:ascii="Times New Roman" w:hAnsi="Times New Roman" w:cs="Times New Roman"/>
          <w:sz w:val="24"/>
          <w:szCs w:val="24"/>
          <w:lang w:val="ru-RU"/>
        </w:rPr>
      </w:pPr>
    </w:p>
    <w:p w:rsidR="007425A3" w:rsidRPr="00B70244" w:rsidRDefault="007425A3" w:rsidP="007425A3">
      <w:pPr>
        <w:pStyle w:val="ad"/>
        <w:jc w:val="center"/>
        <w:rPr>
          <w:rFonts w:ascii="Times New Roman" w:hAnsi="Times New Roman" w:cs="Times New Roman"/>
          <w:b/>
          <w:sz w:val="24"/>
          <w:szCs w:val="24"/>
          <w:lang w:val="ru-RU" w:eastAsia="ru-RU"/>
        </w:rPr>
      </w:pPr>
      <w:r w:rsidRPr="00B70244">
        <w:rPr>
          <w:rFonts w:ascii="Times New Roman" w:hAnsi="Times New Roman" w:cs="Times New Roman"/>
          <w:b/>
          <w:sz w:val="24"/>
          <w:szCs w:val="24"/>
          <w:lang w:val="ru-RU" w:eastAsia="ru-RU"/>
        </w:rPr>
        <w:t>Что делать, если ваш близкий человек употребляет спайсы?</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Обнаружив у своего ребенка маленькую упаковку с яркой этикеткой, обратите на нее должное внимание.</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Если это случилось лишь раз, </w:t>
      </w:r>
      <w:r w:rsidRPr="00B70244">
        <w:rPr>
          <w:rFonts w:ascii="Times New Roman" w:hAnsi="Times New Roman" w:cs="Times New Roman"/>
          <w:sz w:val="24"/>
          <w:szCs w:val="24"/>
          <w:lang w:val="ru-RU"/>
        </w:rPr>
        <w:t>в</w:t>
      </w:r>
      <w:r w:rsidRPr="00B70244">
        <w:rPr>
          <w:rFonts w:ascii="Times New Roman" w:hAnsi="Times New Roman" w:cs="Times New Roman"/>
          <w:sz w:val="24"/>
          <w:szCs w:val="24"/>
          <w:lang w:val="ru-RU" w:eastAsia="ru-RU"/>
        </w:rPr>
        <w:t xml:space="preserve">ам нужно просто поговорить с </w:t>
      </w:r>
      <w:r w:rsidRPr="00B70244">
        <w:rPr>
          <w:rFonts w:ascii="Times New Roman" w:hAnsi="Times New Roman" w:cs="Times New Roman"/>
          <w:sz w:val="24"/>
          <w:szCs w:val="24"/>
          <w:lang w:val="ru-RU"/>
        </w:rPr>
        <w:t>в</w:t>
      </w:r>
      <w:r w:rsidRPr="00B70244">
        <w:rPr>
          <w:rFonts w:ascii="Times New Roman" w:hAnsi="Times New Roman" w:cs="Times New Roman"/>
          <w:sz w:val="24"/>
          <w:szCs w:val="24"/>
          <w:lang w:val="ru-RU" w:eastAsia="ru-RU"/>
        </w:rPr>
        <w:t>ашим ребенком. Будьте заботливыми, любящими, но покажите свое неодобрение. Приведите основания необходимости отказа от употребления:</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что употребление курительных смесей может повлиять на здоровье;</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что это незаконно и может привести к конфликту с законом.</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Если здоровье или поведение Вашего ребенка свидетельствует о неоднократном употреблении курительных смесей, не падайте духом, потому что по-прежнему есть много такого, что Вы можете сделать:</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оказывайте поддержку Вашему ребенку – для него это жизненно необходимо, какими</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бы ни были обстоятельства;</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показывайте и говорите, что Вы его любите;</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признайте, тот факт, что проблема существует и немедленно обратитесь за помощью</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для себя и Вашего ребенка к специалистам (психологу, врачу);</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боритесь с проблемой за Вашего ребенка, а не против него;</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помните, чем больше у вас будет союзников в борьбе со злом, тем больше вероятности</w:t>
      </w:r>
      <w:r w:rsidRPr="000D5AF1">
        <w:rPr>
          <w:rFonts w:ascii="Times New Roman" w:hAnsi="Times New Roman" w:cs="Times New Roman"/>
          <w:sz w:val="24"/>
          <w:szCs w:val="24"/>
          <w:lang w:eastAsia="ru-RU"/>
        </w:rPr>
        <w:t> </w:t>
      </w:r>
      <w:r w:rsidRPr="00B70244">
        <w:rPr>
          <w:rFonts w:ascii="Times New Roman" w:hAnsi="Times New Roman" w:cs="Times New Roman"/>
          <w:sz w:val="24"/>
          <w:szCs w:val="24"/>
          <w:lang w:val="ru-RU" w:eastAsia="ru-RU"/>
        </w:rPr>
        <w:t>его победить.</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  </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Своевременное вмешательство взрослого в ситуацию важно потому, что дети живут целиком по принципу «здесь и теперь» и не думают о будущем. Об их будущем должны позаботиться родители</w:t>
      </w:r>
      <w:r w:rsidRPr="00B70244">
        <w:rPr>
          <w:rFonts w:ascii="Times New Roman" w:hAnsi="Times New Roman" w:cs="Times New Roman"/>
          <w:sz w:val="24"/>
          <w:szCs w:val="24"/>
          <w:lang w:val="ru-RU"/>
        </w:rPr>
        <w:t xml:space="preserve"> (9)</w:t>
      </w:r>
      <w:r w:rsidRPr="00B70244">
        <w:rPr>
          <w:rFonts w:ascii="Times New Roman" w:hAnsi="Times New Roman" w:cs="Times New Roman"/>
          <w:sz w:val="24"/>
          <w:szCs w:val="24"/>
          <w:lang w:val="ru-RU" w:eastAsia="ru-RU"/>
        </w:rPr>
        <w:t>.</w:t>
      </w: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Постараться максимально откровенно поговорить о проблеме. Если все зашло очень далеко и человек уже не может говорить честно, глубоко замкнулся в себе, то звоните в наркологическую клинику. Сейчас их очень много, </w:t>
      </w:r>
      <w:r w:rsidRPr="00B70244">
        <w:rPr>
          <w:rFonts w:ascii="Times New Roman" w:hAnsi="Times New Roman" w:cs="Times New Roman"/>
          <w:sz w:val="24"/>
          <w:szCs w:val="24"/>
          <w:lang w:val="ru-RU" w:eastAsia="ru-RU"/>
        </w:rPr>
        <w:lastRenderedPageBreak/>
        <w:t>находятся легко по поиску в интернете. Они подскажут, как действовать в этой ситуации и, при необходимости, сами выедут к вам домой. Не тяните. Время – решающий фактор.</w:t>
      </w:r>
    </w:p>
    <w:p w:rsidR="007425A3" w:rsidRPr="00B70244" w:rsidRDefault="007425A3" w:rsidP="007425A3">
      <w:pPr>
        <w:pStyle w:val="ad"/>
        <w:rPr>
          <w:rStyle w:val="apple-converted-space"/>
          <w:rFonts w:ascii="Times New Roman" w:hAnsi="Times New Roman" w:cs="Times New Roman"/>
          <w:sz w:val="24"/>
          <w:szCs w:val="24"/>
          <w:shd w:val="clear" w:color="auto" w:fill="FFFFFF"/>
          <w:lang w:val="ru-RU"/>
        </w:rPr>
      </w:pPr>
      <w:r w:rsidRPr="00B70244">
        <w:rPr>
          <w:rFonts w:ascii="Times New Roman" w:hAnsi="Times New Roman" w:cs="Times New Roman"/>
          <w:sz w:val="24"/>
          <w:szCs w:val="24"/>
          <w:lang w:val="ru-RU" w:eastAsia="ru-RU"/>
        </w:rPr>
        <w:tab/>
        <w:t xml:space="preserve">  В октябре 2013 года китайские власти после обращения к ним российских правоохранителей согласились прекратить легальное производство в своей стране курительных смесей, в которых содержатся психо</w:t>
      </w:r>
      <w:r w:rsidRPr="00B70244">
        <w:rPr>
          <w:rFonts w:ascii="Times New Roman" w:hAnsi="Times New Roman" w:cs="Times New Roman"/>
          <w:sz w:val="24"/>
          <w:szCs w:val="24"/>
          <w:lang w:val="ru-RU"/>
        </w:rPr>
        <w:t>тропные</w:t>
      </w:r>
      <w:r w:rsidRPr="00B70244">
        <w:rPr>
          <w:rFonts w:ascii="Times New Roman" w:hAnsi="Times New Roman" w:cs="Times New Roman"/>
          <w:sz w:val="24"/>
          <w:szCs w:val="24"/>
          <w:lang w:val="ru-RU" w:eastAsia="ru-RU"/>
        </w:rPr>
        <w:t xml:space="preserve"> вещества. Однако эксперты уверены: ситуацию это не изменит, число потребителей «спайсов» с каждым годом будет только увеличиваться</w:t>
      </w:r>
      <w:r w:rsidRPr="00B70244">
        <w:rPr>
          <w:rFonts w:ascii="Times New Roman" w:hAnsi="Times New Roman" w:cs="Times New Roman"/>
          <w:sz w:val="24"/>
          <w:szCs w:val="24"/>
          <w:lang w:val="ru-RU"/>
        </w:rPr>
        <w:t xml:space="preserve"> и</w:t>
      </w:r>
      <w:r w:rsidRPr="00B70244">
        <w:rPr>
          <w:rFonts w:ascii="Times New Roman" w:hAnsi="Times New Roman" w:cs="Times New Roman"/>
          <w:sz w:val="24"/>
          <w:szCs w:val="24"/>
          <w:lang w:val="ru-RU" w:eastAsia="ru-RU"/>
        </w:rPr>
        <w:t xml:space="preserve"> Китай останется основным их поставщиком. Между тем руководитель Центра по борьбе с наркотиками организации «Офицеры России» Александр Яневский отметил, что с трудом верит в выполнение озвученных обещаний Китаем. «Курительные смеси в Россию в массовом количестве начали поставляться в 2008 году. 80% всех смесей идут из Китая, поставляет спайсы в нашу страну и Украина. Точное количество никто не может назвать, но оно было огромным. В любом городе эти смеси можно было спокойно приобрести под разными названиями. Согласно данным ФСКН России, в 2008 году потребителей наркотиков и других психоактивных веществ было порядка 6 миллионов человек, сейчас таких уже 8,5 миллионов, а тех, кто хоть раз употреблял психо</w:t>
      </w:r>
      <w:r w:rsidRPr="00B70244">
        <w:rPr>
          <w:rFonts w:ascii="Times New Roman" w:hAnsi="Times New Roman" w:cs="Times New Roman"/>
          <w:sz w:val="24"/>
          <w:szCs w:val="24"/>
          <w:lang w:val="ru-RU"/>
        </w:rPr>
        <w:t>тропные</w:t>
      </w:r>
      <w:r w:rsidRPr="00B70244">
        <w:rPr>
          <w:rFonts w:ascii="Times New Roman" w:hAnsi="Times New Roman" w:cs="Times New Roman"/>
          <w:sz w:val="24"/>
          <w:szCs w:val="24"/>
          <w:lang w:val="ru-RU" w:eastAsia="ru-RU"/>
        </w:rPr>
        <w:t xml:space="preserve"> вещества – 18 миллионов. За пять лет рост произошел практически в 1,5 раза и в основном за счет употребления именно курительных смесей», – рассказал газете «Взгляд» Александр Яневский.</w:t>
      </w:r>
      <w:r w:rsidRPr="00B70244">
        <w:rPr>
          <w:rFonts w:ascii="Times New Roman" w:hAnsi="Times New Roman" w:cs="Times New Roman"/>
          <w:sz w:val="24"/>
          <w:szCs w:val="24"/>
          <w:shd w:val="clear" w:color="auto" w:fill="FFFFFF"/>
          <w:lang w:val="ru-RU"/>
        </w:rPr>
        <w:t xml:space="preserve"> </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31 декабря 2009 года постановлением Правительства Российской Федерации №1186   были утверждены изменения в постановление Правительства Российской Федерации от 30 июня 1998 г. № 681 по вопросам, связанным с оборотом наркотических средств. В том числе в Перечень наркотиков были внесены «Лист шалфея предсказателей (лист растения вида </w:t>
      </w:r>
      <w:r w:rsidRPr="000D5AF1">
        <w:rPr>
          <w:rFonts w:ascii="Times New Roman" w:hAnsi="Times New Roman" w:cs="Times New Roman"/>
          <w:sz w:val="24"/>
          <w:szCs w:val="24"/>
          <w:lang w:eastAsia="ru-RU"/>
        </w:rPr>
        <w:t>Salvia</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divinorum</w:t>
      </w:r>
      <w:r w:rsidRPr="00B70244">
        <w:rPr>
          <w:rFonts w:ascii="Times New Roman" w:hAnsi="Times New Roman" w:cs="Times New Roman"/>
          <w:sz w:val="24"/>
          <w:szCs w:val="24"/>
          <w:lang w:val="ru-RU" w:eastAsia="ru-RU"/>
        </w:rPr>
        <w:t xml:space="preserve">)»; «Сальвинорин А»; «Семена розы гавайской (семена растения вида </w:t>
      </w:r>
      <w:r w:rsidRPr="000D5AF1">
        <w:rPr>
          <w:rFonts w:ascii="Times New Roman" w:hAnsi="Times New Roman" w:cs="Times New Roman"/>
          <w:sz w:val="24"/>
          <w:szCs w:val="24"/>
          <w:lang w:eastAsia="ru-RU"/>
        </w:rPr>
        <w:t>Argyrea</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nervosa</w:t>
      </w:r>
      <w:r w:rsidRPr="00B70244">
        <w:rPr>
          <w:rFonts w:ascii="Times New Roman" w:hAnsi="Times New Roman" w:cs="Times New Roman"/>
          <w:sz w:val="24"/>
          <w:szCs w:val="24"/>
          <w:lang w:val="ru-RU" w:eastAsia="ru-RU"/>
        </w:rPr>
        <w:t xml:space="preserve">)»; «Цветки и листья голубого лотоса (цветки и листья растения вида </w:t>
      </w:r>
      <w:r w:rsidRPr="000D5AF1">
        <w:rPr>
          <w:rFonts w:ascii="Times New Roman" w:hAnsi="Times New Roman" w:cs="Times New Roman"/>
          <w:sz w:val="24"/>
          <w:szCs w:val="24"/>
          <w:lang w:eastAsia="ru-RU"/>
        </w:rPr>
        <w:t>Nymphea</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caerulea</w:t>
      </w:r>
      <w:r w:rsidRPr="00B70244">
        <w:rPr>
          <w:rFonts w:ascii="Times New Roman" w:hAnsi="Times New Roman" w:cs="Times New Roman"/>
          <w:sz w:val="24"/>
          <w:szCs w:val="24"/>
          <w:lang w:val="ru-RU" w:eastAsia="ru-RU"/>
        </w:rPr>
        <w:t xml:space="preserve">)», а также 26 синтетических каннабиоидов – производных химического соединения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 входящих в состав курительных и ароматических смесей: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-007,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-018,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-073,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-081,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-098,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-116,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-122,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-149,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-175,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-176,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-184,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-185, </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-192–</w:t>
      </w:r>
      <w:r w:rsidRPr="000D5AF1">
        <w:rPr>
          <w:rFonts w:ascii="Times New Roman" w:hAnsi="Times New Roman" w:cs="Times New Roman"/>
          <w:sz w:val="24"/>
          <w:szCs w:val="24"/>
          <w:lang w:eastAsia="ru-RU"/>
        </w:rPr>
        <w:t>JWH</w:t>
      </w:r>
      <w:r w:rsidRPr="00B70244">
        <w:rPr>
          <w:rFonts w:ascii="Times New Roman" w:hAnsi="Times New Roman" w:cs="Times New Roman"/>
          <w:sz w:val="24"/>
          <w:szCs w:val="24"/>
          <w:lang w:val="ru-RU" w:eastAsia="ru-RU"/>
        </w:rPr>
        <w:t xml:space="preserve">-200, </w:t>
      </w:r>
      <w:r w:rsidRPr="000D5AF1">
        <w:rPr>
          <w:rFonts w:ascii="Times New Roman" w:hAnsi="Times New Roman" w:cs="Times New Roman"/>
          <w:sz w:val="24"/>
          <w:szCs w:val="24"/>
          <w:lang w:eastAsia="ru-RU"/>
        </w:rPr>
        <w:t>CP</w:t>
      </w:r>
      <w:r w:rsidRPr="00B70244">
        <w:rPr>
          <w:rFonts w:ascii="Times New Roman" w:hAnsi="Times New Roman" w:cs="Times New Roman"/>
          <w:sz w:val="24"/>
          <w:szCs w:val="24"/>
          <w:lang w:val="ru-RU" w:eastAsia="ru-RU"/>
        </w:rPr>
        <w:t xml:space="preserve">-47497 (4 гомолога) и </w:t>
      </w:r>
      <w:r w:rsidRPr="000D5AF1">
        <w:rPr>
          <w:rFonts w:ascii="Times New Roman" w:hAnsi="Times New Roman" w:cs="Times New Roman"/>
          <w:sz w:val="24"/>
          <w:szCs w:val="24"/>
          <w:lang w:eastAsia="ru-RU"/>
        </w:rPr>
        <w:t>HU</w:t>
      </w:r>
      <w:r w:rsidRPr="00B70244">
        <w:rPr>
          <w:rFonts w:ascii="Times New Roman" w:hAnsi="Times New Roman" w:cs="Times New Roman"/>
          <w:sz w:val="24"/>
          <w:szCs w:val="24"/>
          <w:lang w:val="ru-RU" w:eastAsia="ru-RU"/>
        </w:rPr>
        <w:t>-210. С этого времени данные вещества стали считаться наркотическими,  и любые действия с ними с тех пор влекут уголовную ответственность в соответствии с Уголовным Кодексом Российской Федерации</w:t>
      </w:r>
      <w:r w:rsidRPr="00B70244">
        <w:rPr>
          <w:rFonts w:ascii="Times New Roman" w:hAnsi="Times New Roman" w:cs="Times New Roman"/>
          <w:sz w:val="24"/>
          <w:szCs w:val="24"/>
          <w:lang w:val="ru-RU"/>
        </w:rPr>
        <w:t xml:space="preserve"> (10)</w:t>
      </w:r>
      <w:r w:rsidRPr="00B70244">
        <w:rPr>
          <w:rFonts w:ascii="Times New Roman" w:hAnsi="Times New Roman" w:cs="Times New Roman"/>
          <w:sz w:val="24"/>
          <w:szCs w:val="24"/>
          <w:lang w:val="ru-RU" w:eastAsia="ru-RU"/>
        </w:rPr>
        <w:t>.</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rPr>
        <w:t xml:space="preserve">        </w:t>
      </w:r>
      <w:r w:rsidRPr="00B70244">
        <w:rPr>
          <w:rFonts w:ascii="Times New Roman" w:hAnsi="Times New Roman" w:cs="Times New Roman"/>
          <w:sz w:val="24"/>
          <w:szCs w:val="24"/>
          <w:lang w:val="ru-RU" w:eastAsia="ru-RU"/>
        </w:rPr>
        <w:t xml:space="preserve">  По экспертному заключению Научно-исследовательского института питания Российской академии медицинских наук, вещества, входящие в состав таких смесей, обладают психотропным, наркотическим действием, содержат ядовитые компоненты и представляют потенциальную опасность для человека.</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shd w:val="clear" w:color="auto" w:fill="FFFFFF"/>
          <w:lang w:val="ru-RU"/>
        </w:rPr>
        <w:t xml:space="preserve">          В 2015 году Государственная Дума Российской Федерации в третьем чтении приняла законопроект о полном запрете спайсов, который был предложен президентом В.В. Путиным. Теперь распространителям спайса может грозить до восьми лет тюрьмы. Наиболее строгая ответственность предусматривается в том случае, если использование смеси привело к гибели человека. Наступает уголовная ответственность за хранение спайса, торговлю, перевозку и переработку от назначения определенной суммы штрафа до ограничения свободы до двух лет. </w:t>
      </w:r>
      <w:r w:rsidRPr="00B70244">
        <w:rPr>
          <w:rFonts w:ascii="Times New Roman" w:hAnsi="Times New Roman" w:cs="Times New Roman"/>
          <w:sz w:val="24"/>
          <w:szCs w:val="24"/>
          <w:lang w:val="ru-RU"/>
        </w:rPr>
        <w:t>Новым законом от 3.02.2015 предусмотрена также уголовная ответственность за употребление спайса или других психотропных веществ, а также их пропаганду и вовлечение несовершеннолетних.</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lang w:val="ru-RU"/>
        </w:rPr>
        <w:t xml:space="preserve">           В законодательном порядке больному наркоманией, или лицу, которое потребляет запрещенные вещества, установлено принудительное прохождение диагностики и избавления, а также медицинскую и социальную реабилитацию. Необходимость таковой определяется специалистами наркологических клиник.</w:t>
      </w:r>
    </w:p>
    <w:p w:rsidR="007425A3" w:rsidRPr="00B70244" w:rsidRDefault="007425A3" w:rsidP="007425A3">
      <w:pPr>
        <w:pStyle w:val="ad"/>
        <w:rPr>
          <w:rFonts w:ascii="Times New Roman" w:hAnsi="Times New Roman" w:cs="Times New Roman"/>
          <w:sz w:val="24"/>
          <w:szCs w:val="24"/>
          <w:lang w:val="ru-RU"/>
        </w:rPr>
      </w:pPr>
      <w:r w:rsidRPr="00B70244">
        <w:rPr>
          <w:rFonts w:ascii="Times New Roman" w:hAnsi="Times New Roman" w:cs="Times New Roman"/>
          <w:sz w:val="24"/>
          <w:szCs w:val="24"/>
          <w:shd w:val="clear" w:color="auto" w:fill="FFFFFF"/>
          <w:lang w:val="ru-RU"/>
        </w:rPr>
        <w:t xml:space="preserve">           Борьба с алкоголем и другими наркотиками должна быть максимально жёсткой. Если человек не может сам себя спасти от этого  пролонгированного самоубийства, это должно сделать за него государство или другие люди. Вспомним, как решалась эта проблема в Китае, в период опиумных войн. Был бы Китай великой державой, если бы его </w:t>
      </w:r>
      <w:r w:rsidRPr="00B70244">
        <w:rPr>
          <w:rFonts w:ascii="Times New Roman" w:hAnsi="Times New Roman" w:cs="Times New Roman"/>
          <w:sz w:val="24"/>
          <w:szCs w:val="24"/>
          <w:shd w:val="clear" w:color="auto" w:fill="FFFFFF"/>
          <w:lang w:val="ru-RU"/>
        </w:rPr>
        <w:lastRenderedPageBreak/>
        <w:t xml:space="preserve">население вымирало, как вымирает сейчас население России? Между тем, единственные причины вымирания населения в России – алкоголь, табак и другие наркотики (11). </w:t>
      </w:r>
    </w:p>
    <w:p w:rsidR="007425A3" w:rsidRPr="007425A3" w:rsidRDefault="007425A3" w:rsidP="007425A3">
      <w:pPr>
        <w:pStyle w:val="ad"/>
        <w:rPr>
          <w:rFonts w:ascii="Times New Roman" w:hAnsi="Times New Roman" w:cs="Times New Roman"/>
          <w:sz w:val="24"/>
          <w:szCs w:val="24"/>
          <w:lang w:val="ru-RU"/>
        </w:rPr>
      </w:pPr>
      <w:r w:rsidRPr="007425A3">
        <w:rPr>
          <w:rFonts w:ascii="Times New Roman" w:hAnsi="Times New Roman" w:cs="Times New Roman"/>
          <w:sz w:val="24"/>
          <w:szCs w:val="24"/>
          <w:lang w:val="ru-RU"/>
        </w:rPr>
        <w:t>Оборот подпольного наркорынка в России оценивается в 7 млрд. долларов. Это почти третья часть бюджета страны. Именно доходность наркобизнеса — основная причина вовле</w:t>
      </w:r>
      <w:r w:rsidRPr="007425A3">
        <w:rPr>
          <w:rFonts w:ascii="Times New Roman" w:hAnsi="Times New Roman" w:cs="Times New Roman"/>
          <w:sz w:val="24"/>
          <w:szCs w:val="24"/>
          <w:lang w:val="ru-RU"/>
        </w:rPr>
        <w:softHyphen/>
        <w:t>чения в этот бизнес десятков тысяч людей.</w:t>
      </w:r>
      <w:r w:rsidRPr="007425A3">
        <w:rPr>
          <w:rFonts w:ascii="Times New Roman" w:hAnsi="Times New Roman" w:cs="Times New Roman"/>
          <w:sz w:val="24"/>
          <w:szCs w:val="24"/>
          <w:lang w:val="ru-RU"/>
        </w:rPr>
        <w:br/>
      </w:r>
      <w:r w:rsidRPr="007425A3">
        <w:rPr>
          <w:rFonts w:ascii="Times New Roman" w:hAnsi="Times New Roman" w:cs="Times New Roman"/>
          <w:sz w:val="24"/>
          <w:szCs w:val="24"/>
          <w:lang w:val="ru-RU"/>
        </w:rPr>
        <w:tab/>
        <w:t>Общество защищается от натиска наркомафии, милиция и спецслужбы перекрывают пути распространения нарко</w:t>
      </w:r>
      <w:r w:rsidRPr="007425A3">
        <w:rPr>
          <w:rFonts w:ascii="Times New Roman" w:hAnsi="Times New Roman" w:cs="Times New Roman"/>
          <w:sz w:val="24"/>
          <w:szCs w:val="24"/>
          <w:lang w:val="ru-RU"/>
        </w:rPr>
        <w:softHyphen/>
        <w:t>тиков, и всё равно в сложившейся ситуации нужно понять, что никто нас не спасет,  если мы сами не будем активными в этом деле. Нужно отказаться от иждивенческих установок и  брать ответственность и инициативу в борьбе с наркотиками на  себя хотя бы в кругу своей семьи и хо</w:t>
      </w:r>
      <w:r w:rsidRPr="007425A3">
        <w:rPr>
          <w:rFonts w:ascii="Times New Roman" w:hAnsi="Times New Roman" w:cs="Times New Roman"/>
          <w:sz w:val="24"/>
          <w:szCs w:val="24"/>
          <w:lang w:val="ru-RU"/>
        </w:rPr>
        <w:softHyphen/>
        <w:t xml:space="preserve">рошо знакомых людей.  Важно охватить профилактической работой детей, подростков и молодёжь. Это могут  сделать педагоги, родители, «Общее дело», проект «Научи хорошему!», СБНТ,  «Оптималист», «Молодёжь за трезвую столицу» и другие,   которые  много делают хорошего по преодолению курения, утверждению трезвости в стране. Есть  конкретные  положительные результаты.  Надо организовать противостояние всем спайсам, миксам и прочей курительной дряни, чтобы сохранить наших детей и молодёжь от гибели!   Надо только взяться за дело. </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ab/>
        <w:t xml:space="preserve"> «</w:t>
      </w:r>
      <w:r w:rsidRPr="007425A3">
        <w:rPr>
          <w:rFonts w:ascii="Times New Roman" w:hAnsi="Times New Roman" w:cs="Times New Roman"/>
          <w:sz w:val="24"/>
          <w:szCs w:val="24"/>
          <w:lang w:val="ru-RU" w:eastAsia="ru-RU"/>
        </w:rPr>
        <w:t>Если реально хотите справиться с проблемой - просто заваливайте жалобами все инстанции, вплоть до Путина. Сейчас законодательство изменилось, и бороться со спайсами должен</w:t>
      </w:r>
      <w:r w:rsidRPr="007425A3">
        <w:rPr>
          <w:rFonts w:ascii="Times New Roman" w:hAnsi="Times New Roman" w:cs="Times New Roman"/>
          <w:sz w:val="24"/>
          <w:szCs w:val="24"/>
          <w:lang w:val="ru-RU"/>
        </w:rPr>
        <w:t xml:space="preserve"> все системы государства</w:t>
      </w:r>
      <w:r w:rsidRPr="007425A3">
        <w:rPr>
          <w:rFonts w:ascii="Times New Roman" w:hAnsi="Times New Roman" w:cs="Times New Roman"/>
          <w:sz w:val="24"/>
          <w:szCs w:val="24"/>
          <w:lang w:val="ru-RU" w:eastAsia="ru-RU"/>
        </w:rPr>
        <w:t xml:space="preserve"> без ограничений и ссылок на нехватку прав», - советует  неравнодушный  </w:t>
      </w:r>
      <w:r w:rsidRPr="007425A3">
        <w:rPr>
          <w:rFonts w:ascii="Times New Roman" w:hAnsi="Times New Roman" w:cs="Times New Roman"/>
          <w:sz w:val="24"/>
          <w:szCs w:val="24"/>
          <w:lang w:val="ru-RU"/>
        </w:rPr>
        <w:t xml:space="preserve">автор </w:t>
      </w:r>
      <w:r w:rsidRPr="007425A3">
        <w:rPr>
          <w:rFonts w:ascii="Times New Roman" w:hAnsi="Times New Roman" w:cs="Times New Roman"/>
          <w:sz w:val="24"/>
          <w:szCs w:val="24"/>
          <w:lang w:val="ru-RU" w:eastAsia="ru-RU"/>
        </w:rPr>
        <w:t>из Подмосковья, который добился прекращения торговли спайсами в своём районе. И ещё его совет: « В Москве есть еще прекрасный сайт жалоб по городу</w:t>
      </w:r>
      <w:r w:rsidRPr="000D5AF1">
        <w:rPr>
          <w:rFonts w:ascii="Times New Roman" w:hAnsi="Times New Roman" w:cs="Times New Roman"/>
          <w:sz w:val="24"/>
          <w:szCs w:val="24"/>
          <w:lang w:eastAsia="ru-RU"/>
        </w:rPr>
        <w:t> </w:t>
      </w:r>
      <w:hyperlink r:id="rId105" w:tgtFrame="_blank" w:history="1">
        <w:r w:rsidRPr="000D5AF1">
          <w:rPr>
            <w:rFonts w:ascii="Times New Roman" w:hAnsi="Times New Roman" w:cs="Times New Roman"/>
            <w:sz w:val="24"/>
            <w:szCs w:val="24"/>
            <w:lang w:eastAsia="ru-RU"/>
          </w:rPr>
          <w:t>http</w:t>
        </w:r>
        <w:r w:rsidRPr="007425A3">
          <w:rPr>
            <w:rFonts w:ascii="Times New Roman" w:hAnsi="Times New Roman" w:cs="Times New Roman"/>
            <w:sz w:val="24"/>
            <w:szCs w:val="24"/>
            <w:lang w:val="ru-RU" w:eastAsia="ru-RU"/>
          </w:rPr>
          <w:t>://</w:t>
        </w:r>
        <w:r w:rsidRPr="000D5AF1">
          <w:rPr>
            <w:rFonts w:ascii="Times New Roman" w:hAnsi="Times New Roman" w:cs="Times New Roman"/>
            <w:sz w:val="24"/>
            <w:szCs w:val="24"/>
            <w:lang w:eastAsia="ru-RU"/>
          </w:rPr>
          <w:t>gorod</w:t>
        </w:r>
        <w:r w:rsidRPr="007425A3">
          <w:rPr>
            <w:rFonts w:ascii="Times New Roman" w:hAnsi="Times New Roman" w:cs="Times New Roman"/>
            <w:sz w:val="24"/>
            <w:szCs w:val="24"/>
            <w:lang w:val="ru-RU" w:eastAsia="ru-RU"/>
          </w:rPr>
          <w:t>.</w:t>
        </w:r>
        <w:r w:rsidRPr="000D5AF1">
          <w:rPr>
            <w:rFonts w:ascii="Times New Roman" w:hAnsi="Times New Roman" w:cs="Times New Roman"/>
            <w:sz w:val="24"/>
            <w:szCs w:val="24"/>
            <w:lang w:eastAsia="ru-RU"/>
          </w:rPr>
          <w:t>mos</w:t>
        </w:r>
        <w:r w:rsidRPr="007425A3">
          <w:rPr>
            <w:rFonts w:ascii="Times New Roman" w:hAnsi="Times New Roman" w:cs="Times New Roman"/>
            <w:sz w:val="24"/>
            <w:szCs w:val="24"/>
            <w:lang w:val="ru-RU" w:eastAsia="ru-RU"/>
          </w:rPr>
          <w:t>.</w:t>
        </w:r>
        <w:r w:rsidRPr="000D5AF1">
          <w:rPr>
            <w:rFonts w:ascii="Times New Roman" w:hAnsi="Times New Roman" w:cs="Times New Roman"/>
            <w:sz w:val="24"/>
            <w:szCs w:val="24"/>
            <w:lang w:eastAsia="ru-RU"/>
          </w:rPr>
          <w:t>ru</w:t>
        </w:r>
        <w:r w:rsidRPr="007425A3">
          <w:rPr>
            <w:rFonts w:ascii="Times New Roman" w:hAnsi="Times New Roman" w:cs="Times New Roman"/>
            <w:sz w:val="24"/>
            <w:szCs w:val="24"/>
            <w:lang w:val="ru-RU" w:eastAsia="ru-RU"/>
          </w:rPr>
          <w:t>/</w:t>
        </w:r>
      </w:hyperlink>
      <w:r w:rsidRPr="007425A3">
        <w:rPr>
          <w:rFonts w:ascii="Times New Roman" w:hAnsi="Times New Roman" w:cs="Times New Roman"/>
          <w:sz w:val="24"/>
          <w:szCs w:val="24"/>
          <w:lang w:val="ru-RU"/>
        </w:rPr>
        <w:t xml:space="preserve"> </w:t>
      </w:r>
      <w:r w:rsidRPr="007425A3">
        <w:rPr>
          <w:rFonts w:ascii="Times New Roman" w:hAnsi="Times New Roman" w:cs="Times New Roman"/>
          <w:sz w:val="24"/>
          <w:szCs w:val="24"/>
          <w:lang w:val="ru-RU" w:eastAsia="ru-RU"/>
        </w:rPr>
        <w:t xml:space="preserve">или </w:t>
      </w:r>
      <w:proofErr w:type="gramStart"/>
      <w:r w:rsidRPr="007425A3">
        <w:rPr>
          <w:rFonts w:ascii="Times New Roman" w:hAnsi="Times New Roman" w:cs="Times New Roman"/>
          <w:sz w:val="24"/>
          <w:szCs w:val="24"/>
          <w:lang w:val="ru-RU" w:eastAsia="ru-RU"/>
        </w:rPr>
        <w:t>подобные</w:t>
      </w:r>
      <w:proofErr w:type="gramEnd"/>
      <w:r w:rsidRPr="007425A3">
        <w:rPr>
          <w:rFonts w:ascii="Times New Roman" w:hAnsi="Times New Roman" w:cs="Times New Roman"/>
          <w:sz w:val="24"/>
          <w:szCs w:val="24"/>
          <w:lang w:val="ru-RU" w:eastAsia="ru-RU"/>
        </w:rPr>
        <w:t xml:space="preserve"> ему в управах. Реагируют очень быстро сейчас». </w:t>
      </w:r>
    </w:p>
    <w:p w:rsidR="007425A3" w:rsidRPr="007425A3" w:rsidRDefault="007425A3" w:rsidP="007425A3">
      <w:pPr>
        <w:pStyle w:val="ad"/>
        <w:rPr>
          <w:rFonts w:ascii="Times New Roman" w:hAnsi="Times New Roman" w:cs="Times New Roman"/>
          <w:sz w:val="24"/>
          <w:szCs w:val="24"/>
          <w:lang w:val="ru-RU" w:eastAsia="ru-RU"/>
        </w:rPr>
      </w:pPr>
      <w:r w:rsidRPr="007425A3">
        <w:rPr>
          <w:rStyle w:val="butback"/>
          <w:rFonts w:ascii="Times New Roman" w:hAnsi="Times New Roman" w:cs="Times New Roman"/>
          <w:sz w:val="24"/>
          <w:szCs w:val="24"/>
          <w:lang w:val="ru-RU"/>
        </w:rPr>
        <w:t>Пора всем усвоить:  д</w:t>
      </w:r>
      <w:r w:rsidRPr="007425A3">
        <w:rPr>
          <w:rStyle w:val="submenu-table"/>
          <w:rFonts w:ascii="Times New Roman" w:hAnsi="Times New Roman" w:cs="Times New Roman"/>
          <w:bCs/>
          <w:sz w:val="24"/>
          <w:szCs w:val="24"/>
          <w:lang w:val="ru-RU"/>
        </w:rPr>
        <w:t>ефицит знаний о наркотиках опасен для жизни</w:t>
      </w:r>
      <w:r w:rsidRPr="007425A3">
        <w:rPr>
          <w:rFonts w:ascii="Times New Roman" w:hAnsi="Times New Roman" w:cs="Times New Roman"/>
          <w:sz w:val="24"/>
          <w:szCs w:val="24"/>
          <w:lang w:val="ru-RU" w:eastAsia="ru-RU"/>
        </w:rPr>
        <w:t>.</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Рекомендую посмотреть фильмы в интернете:</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Спайс-эпидемия. Док. Фильм Аркадия Мамонтова.</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Что такое спайс и как он убивает людей. Фёдор Тибулько</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Наркоман курил спайс. Магнитогорск</w:t>
      </w:r>
      <w:r w:rsidRPr="007425A3">
        <w:rPr>
          <w:rFonts w:ascii="Times New Roman" w:hAnsi="Times New Roman" w:cs="Times New Roman"/>
          <w:sz w:val="24"/>
          <w:szCs w:val="24"/>
          <w:lang w:val="ru-RU"/>
        </w:rPr>
        <w:t>.</w:t>
      </w:r>
      <w:r w:rsidRPr="007425A3">
        <w:rPr>
          <w:rFonts w:ascii="Times New Roman" w:hAnsi="Times New Roman" w:cs="Times New Roman"/>
          <w:sz w:val="24"/>
          <w:szCs w:val="24"/>
          <w:lang w:val="ru-RU" w:eastAsia="ru-RU"/>
        </w:rPr>
        <w:t xml:space="preserve"> Комов Антон.</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Наркотик спайс</w:t>
      </w:r>
      <w:r w:rsidRPr="007425A3">
        <w:rPr>
          <w:rFonts w:ascii="Times New Roman" w:hAnsi="Times New Roman" w:cs="Times New Roman"/>
          <w:sz w:val="24"/>
          <w:szCs w:val="24"/>
          <w:lang w:val="ru-RU"/>
        </w:rPr>
        <w:t>.</w:t>
      </w:r>
      <w:r w:rsidRPr="007425A3">
        <w:rPr>
          <w:rFonts w:ascii="Times New Roman" w:hAnsi="Times New Roman" w:cs="Times New Roman"/>
          <w:sz w:val="24"/>
          <w:szCs w:val="24"/>
          <w:lang w:val="ru-RU" w:eastAsia="ru-RU"/>
        </w:rPr>
        <w:t xml:space="preserve">  Убийца. Россия 24</w:t>
      </w:r>
      <w:r w:rsidRPr="007425A3">
        <w:rPr>
          <w:rFonts w:ascii="Times New Roman" w:hAnsi="Times New Roman" w:cs="Times New Roman"/>
          <w:sz w:val="24"/>
          <w:szCs w:val="24"/>
          <w:lang w:val="ru-RU"/>
        </w:rPr>
        <w:t>.</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eastAsia="ru-RU"/>
        </w:rPr>
        <w:t xml:space="preserve">Убийца детей спайс и курительные смеси. </w:t>
      </w:r>
    </w:p>
    <w:p w:rsidR="007425A3" w:rsidRPr="00B70244" w:rsidRDefault="007425A3" w:rsidP="007425A3">
      <w:pPr>
        <w:pStyle w:val="ad"/>
        <w:rPr>
          <w:rFonts w:ascii="Times New Roman" w:hAnsi="Times New Roman" w:cs="Times New Roman"/>
          <w:sz w:val="24"/>
          <w:szCs w:val="24"/>
          <w:lang w:val="ru-RU" w:eastAsia="ru-RU"/>
        </w:rPr>
      </w:pPr>
      <w:r w:rsidRPr="00B70244">
        <w:rPr>
          <w:rFonts w:ascii="Times New Roman" w:hAnsi="Times New Roman" w:cs="Times New Roman"/>
          <w:sz w:val="24"/>
          <w:szCs w:val="24"/>
          <w:lang w:val="ru-RU" w:eastAsia="ru-RU"/>
        </w:rPr>
        <w:t xml:space="preserve">Спайс. Док. Фильм. </w:t>
      </w:r>
      <w:r w:rsidRPr="000D5AF1">
        <w:rPr>
          <w:rFonts w:ascii="Times New Roman" w:hAnsi="Times New Roman" w:cs="Times New Roman"/>
          <w:sz w:val="24"/>
          <w:szCs w:val="24"/>
          <w:lang w:eastAsia="ru-RU"/>
        </w:rPr>
        <w:t>Noski</w:t>
      </w:r>
      <w:r w:rsidRPr="00B70244">
        <w:rPr>
          <w:rFonts w:ascii="Times New Roman" w:hAnsi="Times New Roman" w:cs="Times New Roman"/>
          <w:sz w:val="24"/>
          <w:szCs w:val="24"/>
          <w:lang w:val="ru-RU" w:eastAsia="ru-RU"/>
        </w:rPr>
        <w:t xml:space="preserve"> </w:t>
      </w:r>
      <w:r w:rsidRPr="000D5AF1">
        <w:rPr>
          <w:rFonts w:ascii="Times New Roman" w:hAnsi="Times New Roman" w:cs="Times New Roman"/>
          <w:sz w:val="24"/>
          <w:szCs w:val="24"/>
          <w:lang w:eastAsia="ru-RU"/>
        </w:rPr>
        <w:t>show</w:t>
      </w:r>
      <w:r w:rsidRPr="00B70244">
        <w:rPr>
          <w:rFonts w:ascii="Times New Roman" w:hAnsi="Times New Roman" w:cs="Times New Roman"/>
          <w:sz w:val="24"/>
          <w:szCs w:val="24"/>
          <w:lang w:val="ru-RU" w:eastAsia="ru-RU"/>
        </w:rPr>
        <w:t>.</w:t>
      </w:r>
    </w:p>
    <w:p w:rsidR="007425A3" w:rsidRPr="007425A3" w:rsidRDefault="007425A3" w:rsidP="007425A3">
      <w:pPr>
        <w:pStyle w:val="ad"/>
        <w:rPr>
          <w:rFonts w:ascii="Times New Roman" w:hAnsi="Times New Roman" w:cs="Times New Roman"/>
          <w:sz w:val="24"/>
          <w:szCs w:val="24"/>
          <w:lang w:val="ru-RU"/>
        </w:rPr>
      </w:pPr>
      <w:r w:rsidRPr="007425A3">
        <w:rPr>
          <w:rFonts w:ascii="Times New Roman" w:hAnsi="Times New Roman" w:cs="Times New Roman"/>
          <w:sz w:val="24"/>
          <w:szCs w:val="24"/>
          <w:lang w:val="ru-RU" w:eastAsia="ru-RU"/>
        </w:rPr>
        <w:t>Спайс:</w:t>
      </w:r>
      <w:r w:rsidRPr="007425A3">
        <w:rPr>
          <w:rFonts w:ascii="Times New Roman" w:hAnsi="Times New Roman" w:cs="Times New Roman"/>
          <w:sz w:val="24"/>
          <w:szCs w:val="24"/>
          <w:lang w:val="ru-RU"/>
        </w:rPr>
        <w:t xml:space="preserve"> </w:t>
      </w:r>
      <w:r w:rsidRPr="007425A3">
        <w:rPr>
          <w:rFonts w:ascii="Times New Roman" w:hAnsi="Times New Roman" w:cs="Times New Roman"/>
          <w:sz w:val="24"/>
          <w:szCs w:val="24"/>
          <w:lang w:val="ru-RU" w:eastAsia="ru-RU"/>
        </w:rPr>
        <w:t xml:space="preserve">как он убивает сегодня! </w:t>
      </w:r>
    </w:p>
    <w:p w:rsidR="007425A3" w:rsidRPr="007425A3" w:rsidRDefault="007425A3" w:rsidP="007425A3">
      <w:pPr>
        <w:pStyle w:val="ad"/>
        <w:rPr>
          <w:rFonts w:ascii="Times New Roman" w:hAnsi="Times New Roman" w:cs="Times New Roman"/>
          <w:sz w:val="24"/>
          <w:szCs w:val="24"/>
          <w:lang w:val="ru-RU"/>
        </w:rPr>
      </w:pPr>
      <w:r w:rsidRPr="000D5AF1">
        <w:rPr>
          <w:rFonts w:ascii="Times New Roman" w:hAnsi="Times New Roman" w:cs="Times New Roman"/>
          <w:sz w:val="24"/>
          <w:szCs w:val="24"/>
        </w:rPr>
        <w:t> </w:t>
      </w:r>
      <w:r w:rsidRPr="007425A3">
        <w:rPr>
          <w:rFonts w:ascii="Times New Roman" w:hAnsi="Times New Roman" w:cs="Times New Roman"/>
          <w:sz w:val="24"/>
          <w:szCs w:val="24"/>
          <w:lang w:val="ru-RU"/>
        </w:rPr>
        <w:t xml:space="preserve">          Литература:</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(1) - [Электронный ресурс].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URL</w:instrText>
      </w:r>
      <w:r w:rsidR="00C43714" w:rsidRPr="007E2CC8">
        <w:rPr>
          <w:lang w:val="ru-RU"/>
        </w:rPr>
        <w:instrText>:</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rg</w:instrText>
      </w:r>
      <w:r w:rsidR="00C43714" w:rsidRPr="007E2CC8">
        <w:rPr>
          <w:lang w:val="ru-RU"/>
        </w:rPr>
        <w:instrText>.</w:instrText>
      </w:r>
      <w:r w:rsidR="00C43714">
        <w:instrText>ru</w:instrText>
      </w:r>
      <w:r w:rsidR="00C43714" w:rsidRPr="007E2CC8">
        <w:rPr>
          <w:lang w:val="ru-RU"/>
        </w:rPr>
        <w:instrText>/2013/10/30/</w:instrText>
      </w:r>
      <w:r w:rsidR="00C43714">
        <w:instrText>reg</w:instrText>
      </w:r>
      <w:r w:rsidR="00C43714" w:rsidRPr="007E2CC8">
        <w:rPr>
          <w:lang w:val="ru-RU"/>
        </w:rPr>
        <w:instrText>-</w:instrText>
      </w:r>
      <w:r w:rsidR="00C43714">
        <w:instrText>cfo</w:instrText>
      </w:r>
      <w:r w:rsidR="00C43714" w:rsidRPr="007E2CC8">
        <w:rPr>
          <w:lang w:val="ru-RU"/>
        </w:rPr>
        <w:instrText>/</w:instrText>
      </w:r>
      <w:r w:rsidR="00C43714">
        <w:instrText>spays</w:instrText>
      </w:r>
      <w:r w:rsidR="00C43714" w:rsidRPr="007E2CC8">
        <w:rPr>
          <w:lang w:val="ru-RU"/>
        </w:rPr>
        <w:instrText>-</w:instrText>
      </w:r>
      <w:r w:rsidR="00C43714">
        <w:instrText>anons</w:instrText>
      </w:r>
      <w:r w:rsidR="00C43714" w:rsidRPr="007E2CC8">
        <w:rPr>
          <w:lang w:val="ru-RU"/>
        </w:rPr>
        <w:instrText>.</w:instrText>
      </w:r>
      <w:r w:rsidR="00C43714">
        <w:instrText>html</w:instrText>
      </w:r>
      <w:r w:rsidR="00C43714" w:rsidRPr="007E2CC8">
        <w:rPr>
          <w:lang w:val="ru-RU"/>
        </w:rPr>
        <w:instrText xml:space="preserve">" </w:instrText>
      </w:r>
      <w:r w:rsidR="00C43714">
        <w:fldChar w:fldCharType="separate"/>
      </w:r>
      <w:r w:rsidRPr="00D407F6">
        <w:rPr>
          <w:rStyle w:val="ae"/>
          <w:rFonts w:ascii="Times New Roman" w:hAnsi="Times New Roman" w:cs="Times New Roman"/>
          <w:sz w:val="24"/>
          <w:szCs w:val="24"/>
        </w:rPr>
        <w:t>URL</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www</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rg</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/2013/10/30/</w:t>
      </w:r>
      <w:r w:rsidRPr="00D407F6">
        <w:rPr>
          <w:rStyle w:val="ae"/>
          <w:rFonts w:ascii="Times New Roman" w:hAnsi="Times New Roman" w:cs="Times New Roman"/>
          <w:sz w:val="24"/>
          <w:szCs w:val="24"/>
        </w:rPr>
        <w:t>reg</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cfo</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spays</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anons</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html</w:t>
      </w:r>
      <w:r w:rsidR="00C43714">
        <w:rPr>
          <w:rStyle w:val="ae"/>
          <w:rFonts w:ascii="Times New Roman" w:hAnsi="Times New Roman" w:cs="Times New Roman"/>
          <w:sz w:val="24"/>
          <w:szCs w:val="24"/>
        </w:rPr>
        <w:fldChar w:fldCharType="end"/>
      </w:r>
      <w:r w:rsidRPr="007425A3">
        <w:rPr>
          <w:rFonts w:ascii="Times New Roman" w:hAnsi="Times New Roman" w:cs="Times New Roman"/>
          <w:sz w:val="24"/>
          <w:szCs w:val="24"/>
          <w:lang w:val="ru-RU"/>
        </w:rPr>
        <w:t xml:space="preserve"> </w:t>
      </w:r>
    </w:p>
    <w:p w:rsidR="007425A3" w:rsidRPr="007425A3" w:rsidRDefault="007425A3" w:rsidP="007425A3">
      <w:pPr>
        <w:pStyle w:val="ad"/>
        <w:rPr>
          <w:rFonts w:ascii="Times New Roman" w:hAnsi="Times New Roman" w:cs="Times New Roman"/>
          <w:sz w:val="24"/>
          <w:szCs w:val="24"/>
          <w:lang w:val="ru-RU"/>
        </w:rPr>
      </w:pPr>
      <w:r w:rsidRPr="007425A3">
        <w:rPr>
          <w:rFonts w:ascii="Times New Roman" w:hAnsi="Times New Roman" w:cs="Times New Roman"/>
          <w:sz w:val="24"/>
          <w:szCs w:val="24"/>
          <w:lang w:val="ru-RU"/>
        </w:rPr>
        <w:t xml:space="preserve">(2) - [Электронный ресурс]. </w:t>
      </w:r>
      <w:r w:rsidRPr="00110D11">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kp</w:instrText>
      </w:r>
      <w:r w:rsidR="00C43714" w:rsidRPr="007E2CC8">
        <w:rPr>
          <w:lang w:val="ru-RU"/>
        </w:rPr>
        <w:instrText>.</w:instrText>
      </w:r>
      <w:r w:rsidR="00C43714">
        <w:instrText>ru</w:instrText>
      </w:r>
      <w:r w:rsidR="00C43714" w:rsidRPr="007E2CC8">
        <w:rPr>
          <w:lang w:val="ru-RU"/>
        </w:rPr>
        <w:instrText>/</w:instrText>
      </w:r>
      <w:r w:rsidR="00C43714">
        <w:instrText>daily</w:instrText>
      </w:r>
      <w:r w:rsidR="00C43714" w:rsidRPr="007E2CC8">
        <w:rPr>
          <w:lang w:val="ru-RU"/>
        </w:rPr>
        <w:instrText xml:space="preserve">/26185/3074070/" </w:instrText>
      </w:r>
      <w:r w:rsidR="00C43714">
        <w:fldChar w:fldCharType="separate"/>
      </w:r>
      <w:r w:rsidRPr="00D407F6">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www</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kp</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daily</w:t>
      </w:r>
      <w:r w:rsidRPr="007425A3">
        <w:rPr>
          <w:rStyle w:val="ae"/>
          <w:rFonts w:ascii="Times New Roman" w:hAnsi="Times New Roman" w:cs="Times New Roman"/>
          <w:sz w:val="24"/>
          <w:szCs w:val="24"/>
          <w:lang w:val="ru-RU"/>
        </w:rPr>
        <w:t>/26185/3074070/</w:t>
      </w:r>
      <w:r w:rsidR="00C43714">
        <w:rPr>
          <w:rStyle w:val="ae"/>
          <w:rFonts w:ascii="Times New Roman" w:hAnsi="Times New Roman" w:cs="Times New Roman"/>
          <w:sz w:val="24"/>
          <w:szCs w:val="24"/>
          <w:lang w:val="ru-RU"/>
        </w:rPr>
        <w:fldChar w:fldCharType="end"/>
      </w:r>
      <w:r w:rsidRPr="007425A3">
        <w:rPr>
          <w:rFonts w:ascii="Times New Roman" w:hAnsi="Times New Roman" w:cs="Times New Roman"/>
          <w:sz w:val="24"/>
          <w:szCs w:val="24"/>
          <w:lang w:val="ru-RU"/>
        </w:rPr>
        <w:t xml:space="preserve"> </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(3) - [Электронный ресурс]. </w:t>
      </w:r>
      <w:r w:rsidRPr="00110D11">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uhta</w:instrText>
      </w:r>
      <w:r w:rsidR="00C43714" w:rsidRPr="007E2CC8">
        <w:rPr>
          <w:lang w:val="ru-RU"/>
        </w:rPr>
        <w:instrText>24.</w:instrText>
      </w:r>
      <w:r w:rsidR="00C43714">
        <w:instrText>ru</w:instrText>
      </w:r>
      <w:r w:rsidR="00C43714" w:rsidRPr="007E2CC8">
        <w:rPr>
          <w:lang w:val="ru-RU"/>
        </w:rPr>
        <w:instrText>/</w:instrText>
      </w:r>
      <w:r w:rsidR="00C43714">
        <w:instrText>novost</w:instrText>
      </w:r>
      <w:r w:rsidR="00C43714" w:rsidRPr="007E2CC8">
        <w:rPr>
          <w:lang w:val="ru-RU"/>
        </w:rPr>
        <w:instrText>/?</w:instrText>
      </w:r>
      <w:r w:rsidR="00C43714">
        <w:instrText>id</w:instrText>
      </w:r>
      <w:r w:rsidR="00C43714" w:rsidRPr="007E2CC8">
        <w:rPr>
          <w:lang w:val="ru-RU"/>
        </w:rPr>
        <w:instrText xml:space="preserve">=7956" </w:instrText>
      </w:r>
      <w:r w:rsidR="00C43714">
        <w:fldChar w:fldCharType="separate"/>
      </w:r>
      <w:r w:rsidRPr="00110D11">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110D11">
        <w:rPr>
          <w:rStyle w:val="ae"/>
          <w:rFonts w:ascii="Times New Roman" w:hAnsi="Times New Roman" w:cs="Times New Roman"/>
          <w:sz w:val="24"/>
          <w:szCs w:val="24"/>
        </w:rPr>
        <w:t>www</w:t>
      </w:r>
      <w:r w:rsidRPr="007425A3">
        <w:rPr>
          <w:rStyle w:val="ae"/>
          <w:rFonts w:ascii="Times New Roman" w:hAnsi="Times New Roman" w:cs="Times New Roman"/>
          <w:sz w:val="24"/>
          <w:szCs w:val="24"/>
          <w:lang w:val="ru-RU"/>
        </w:rPr>
        <w:t>.</w:t>
      </w:r>
      <w:r w:rsidRPr="00110D11">
        <w:rPr>
          <w:rStyle w:val="ae"/>
          <w:rFonts w:ascii="Times New Roman" w:hAnsi="Times New Roman" w:cs="Times New Roman"/>
          <w:sz w:val="24"/>
          <w:szCs w:val="24"/>
        </w:rPr>
        <w:t>uhta</w:t>
      </w:r>
      <w:r w:rsidRPr="007425A3">
        <w:rPr>
          <w:rStyle w:val="ae"/>
          <w:rFonts w:ascii="Times New Roman" w:hAnsi="Times New Roman" w:cs="Times New Roman"/>
          <w:sz w:val="24"/>
          <w:szCs w:val="24"/>
          <w:lang w:val="ru-RU"/>
        </w:rPr>
        <w:t>24.</w:t>
      </w:r>
      <w:r w:rsidRPr="00110D11">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110D11">
        <w:rPr>
          <w:rStyle w:val="ae"/>
          <w:rFonts w:ascii="Times New Roman" w:hAnsi="Times New Roman" w:cs="Times New Roman"/>
          <w:sz w:val="24"/>
          <w:szCs w:val="24"/>
        </w:rPr>
        <w:t>novost</w:t>
      </w:r>
      <w:r w:rsidRPr="007425A3">
        <w:rPr>
          <w:rStyle w:val="ae"/>
          <w:rFonts w:ascii="Times New Roman" w:hAnsi="Times New Roman" w:cs="Times New Roman"/>
          <w:sz w:val="24"/>
          <w:szCs w:val="24"/>
          <w:lang w:val="ru-RU"/>
        </w:rPr>
        <w:t>/?</w:t>
      </w:r>
      <w:r w:rsidRPr="00110D11">
        <w:rPr>
          <w:rStyle w:val="ae"/>
          <w:rFonts w:ascii="Times New Roman" w:hAnsi="Times New Roman" w:cs="Times New Roman"/>
          <w:sz w:val="24"/>
          <w:szCs w:val="24"/>
        </w:rPr>
        <w:t>id</w:t>
      </w:r>
      <w:r w:rsidRPr="007425A3">
        <w:rPr>
          <w:rStyle w:val="ae"/>
          <w:rFonts w:ascii="Times New Roman" w:hAnsi="Times New Roman" w:cs="Times New Roman"/>
          <w:sz w:val="24"/>
          <w:szCs w:val="24"/>
          <w:lang w:val="ru-RU"/>
        </w:rPr>
        <w:t>=7956</w:t>
      </w:r>
      <w:r w:rsidR="00C43714">
        <w:rPr>
          <w:rStyle w:val="ae"/>
          <w:rFonts w:ascii="Times New Roman" w:hAnsi="Times New Roman" w:cs="Times New Roman"/>
          <w:sz w:val="24"/>
          <w:szCs w:val="24"/>
          <w:lang w:val="ru-RU"/>
        </w:rPr>
        <w:fldChar w:fldCharType="end"/>
      </w:r>
      <w:r w:rsidRPr="007425A3">
        <w:rPr>
          <w:rFonts w:ascii="Times New Roman" w:hAnsi="Times New Roman" w:cs="Times New Roman"/>
          <w:sz w:val="24"/>
          <w:szCs w:val="24"/>
          <w:lang w:val="ru-RU"/>
        </w:rPr>
        <w:t xml:space="preserve"> </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(4) - [Электронный ресурс]. </w:t>
      </w:r>
      <w:r w:rsidRPr="00C23881">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gorod</w:instrText>
      </w:r>
      <w:r w:rsidR="00C43714" w:rsidRPr="007E2CC8">
        <w:rPr>
          <w:lang w:val="ru-RU"/>
        </w:rPr>
        <w:instrText>54.</w:instrText>
      </w:r>
      <w:r w:rsidR="00C43714">
        <w:instrText>ru</w:instrText>
      </w:r>
      <w:r w:rsidR="00C43714" w:rsidRPr="007E2CC8">
        <w:rPr>
          <w:lang w:val="ru-RU"/>
        </w:rPr>
        <w:instrText>/?</w:instrText>
      </w:r>
      <w:r w:rsidR="00C43714">
        <w:instrText>newsid</w:instrText>
      </w:r>
      <w:r w:rsidR="00C43714" w:rsidRPr="007E2CC8">
        <w:rPr>
          <w:lang w:val="ru-RU"/>
        </w:rPr>
        <w:instrText xml:space="preserve">=24138" </w:instrText>
      </w:r>
      <w:r w:rsidR="00C43714">
        <w:fldChar w:fldCharType="separate"/>
      </w:r>
      <w:r w:rsidRPr="00C23881">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C23881">
        <w:rPr>
          <w:rStyle w:val="ae"/>
          <w:rFonts w:ascii="Times New Roman" w:hAnsi="Times New Roman" w:cs="Times New Roman"/>
          <w:sz w:val="24"/>
          <w:szCs w:val="24"/>
        </w:rPr>
        <w:t>gorod</w:t>
      </w:r>
      <w:r w:rsidRPr="007425A3">
        <w:rPr>
          <w:rStyle w:val="ae"/>
          <w:rFonts w:ascii="Times New Roman" w:hAnsi="Times New Roman" w:cs="Times New Roman"/>
          <w:sz w:val="24"/>
          <w:szCs w:val="24"/>
          <w:lang w:val="ru-RU"/>
        </w:rPr>
        <w:t>54.</w:t>
      </w:r>
      <w:r w:rsidRPr="00C23881">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C23881">
        <w:rPr>
          <w:rStyle w:val="ae"/>
          <w:rFonts w:ascii="Times New Roman" w:hAnsi="Times New Roman" w:cs="Times New Roman"/>
          <w:sz w:val="24"/>
          <w:szCs w:val="24"/>
        </w:rPr>
        <w:t>newsid</w:t>
      </w:r>
      <w:r w:rsidRPr="007425A3">
        <w:rPr>
          <w:rStyle w:val="ae"/>
          <w:rFonts w:ascii="Times New Roman" w:hAnsi="Times New Roman" w:cs="Times New Roman"/>
          <w:sz w:val="24"/>
          <w:szCs w:val="24"/>
          <w:lang w:val="ru-RU"/>
        </w:rPr>
        <w:t>=24138</w:t>
      </w:r>
      <w:r w:rsidR="00C43714">
        <w:rPr>
          <w:rStyle w:val="ae"/>
          <w:rFonts w:ascii="Times New Roman" w:hAnsi="Times New Roman" w:cs="Times New Roman"/>
          <w:sz w:val="24"/>
          <w:szCs w:val="24"/>
          <w:lang w:val="ru-RU"/>
        </w:rPr>
        <w:fldChar w:fldCharType="end"/>
      </w:r>
      <w:r w:rsidRPr="007425A3">
        <w:rPr>
          <w:rFonts w:ascii="Times New Roman" w:hAnsi="Times New Roman" w:cs="Times New Roman"/>
          <w:sz w:val="24"/>
          <w:szCs w:val="24"/>
          <w:lang w:val="ru-RU"/>
        </w:rPr>
        <w:t xml:space="preserve">   </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(5) - [Электронный ресурс]. </w:t>
      </w:r>
      <w:r w:rsidRPr="00F46966">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obzor</w:instrText>
      </w:r>
      <w:r w:rsidR="00C43714" w:rsidRPr="007E2CC8">
        <w:rPr>
          <w:lang w:val="ru-RU"/>
        </w:rPr>
        <w:instrText>.</w:instrText>
      </w:r>
      <w:r w:rsidR="00C43714">
        <w:instrText>westsib</w:instrText>
      </w:r>
      <w:r w:rsidR="00C43714" w:rsidRPr="007E2CC8">
        <w:rPr>
          <w:lang w:val="ru-RU"/>
        </w:rPr>
        <w:instrText>.</w:instrText>
      </w:r>
      <w:r w:rsidR="00C43714">
        <w:instrText>ru</w:instrText>
      </w:r>
      <w:r w:rsidR="00C43714" w:rsidRPr="007E2CC8">
        <w:rPr>
          <w:lang w:val="ru-RU"/>
        </w:rPr>
        <w:instrText>/</w:instrText>
      </w:r>
      <w:r w:rsidR="00C43714">
        <w:instrText>news</w:instrText>
      </w:r>
      <w:r w:rsidR="00C43714" w:rsidRPr="007E2CC8">
        <w:rPr>
          <w:lang w:val="ru-RU"/>
        </w:rPr>
        <w:instrText xml:space="preserve">/405241" </w:instrText>
      </w:r>
      <w:r w:rsidR="00C43714">
        <w:fldChar w:fldCharType="separate"/>
      </w:r>
      <w:r w:rsidRPr="00F46966">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F46966">
        <w:rPr>
          <w:rStyle w:val="ae"/>
          <w:rFonts w:ascii="Times New Roman" w:hAnsi="Times New Roman" w:cs="Times New Roman"/>
          <w:sz w:val="24"/>
          <w:szCs w:val="24"/>
        </w:rPr>
        <w:t>obzor</w:t>
      </w:r>
      <w:r w:rsidRPr="007425A3">
        <w:rPr>
          <w:rStyle w:val="ae"/>
          <w:rFonts w:ascii="Times New Roman" w:hAnsi="Times New Roman" w:cs="Times New Roman"/>
          <w:sz w:val="24"/>
          <w:szCs w:val="24"/>
          <w:lang w:val="ru-RU"/>
        </w:rPr>
        <w:t>.</w:t>
      </w:r>
      <w:r w:rsidRPr="00F46966">
        <w:rPr>
          <w:rStyle w:val="ae"/>
          <w:rFonts w:ascii="Times New Roman" w:hAnsi="Times New Roman" w:cs="Times New Roman"/>
          <w:sz w:val="24"/>
          <w:szCs w:val="24"/>
        </w:rPr>
        <w:t>westsib</w:t>
      </w:r>
      <w:r w:rsidRPr="007425A3">
        <w:rPr>
          <w:rStyle w:val="ae"/>
          <w:rFonts w:ascii="Times New Roman" w:hAnsi="Times New Roman" w:cs="Times New Roman"/>
          <w:sz w:val="24"/>
          <w:szCs w:val="24"/>
          <w:lang w:val="ru-RU"/>
        </w:rPr>
        <w:t>.</w:t>
      </w:r>
      <w:r w:rsidRPr="00F46966">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F46966">
        <w:rPr>
          <w:rStyle w:val="ae"/>
          <w:rFonts w:ascii="Times New Roman" w:hAnsi="Times New Roman" w:cs="Times New Roman"/>
          <w:sz w:val="24"/>
          <w:szCs w:val="24"/>
        </w:rPr>
        <w:t>news</w:t>
      </w:r>
      <w:r w:rsidRPr="007425A3">
        <w:rPr>
          <w:rStyle w:val="ae"/>
          <w:rFonts w:ascii="Times New Roman" w:hAnsi="Times New Roman" w:cs="Times New Roman"/>
          <w:sz w:val="24"/>
          <w:szCs w:val="24"/>
          <w:lang w:val="ru-RU"/>
        </w:rPr>
        <w:t>/405241</w:t>
      </w:r>
      <w:r w:rsidR="00C43714">
        <w:rPr>
          <w:rStyle w:val="ae"/>
          <w:rFonts w:ascii="Times New Roman" w:hAnsi="Times New Roman" w:cs="Times New Roman"/>
          <w:sz w:val="24"/>
          <w:szCs w:val="24"/>
          <w:lang w:val="ru-RU"/>
        </w:rPr>
        <w:fldChar w:fldCharType="end"/>
      </w:r>
      <w:r w:rsidRPr="007425A3">
        <w:rPr>
          <w:rFonts w:ascii="Times New Roman" w:hAnsi="Times New Roman" w:cs="Times New Roman"/>
          <w:sz w:val="24"/>
          <w:szCs w:val="24"/>
          <w:lang w:val="ru-RU"/>
        </w:rPr>
        <w:t xml:space="preserve"> </w:t>
      </w:r>
    </w:p>
    <w:p w:rsidR="007425A3" w:rsidRPr="00826B8F" w:rsidRDefault="007425A3" w:rsidP="007425A3">
      <w:pPr>
        <w:pStyle w:val="ad"/>
        <w:rPr>
          <w:rFonts w:ascii="Times New Roman" w:hAnsi="Times New Roman" w:cs="Times New Roman"/>
          <w:sz w:val="24"/>
          <w:szCs w:val="24"/>
          <w:lang w:val="ru-RU"/>
        </w:rPr>
      </w:pPr>
      <w:r w:rsidRPr="00826B8F">
        <w:rPr>
          <w:rFonts w:ascii="Times New Roman" w:hAnsi="Times New Roman" w:cs="Times New Roman"/>
          <w:sz w:val="24"/>
          <w:szCs w:val="24"/>
          <w:lang w:val="ru-RU"/>
        </w:rPr>
        <w:t xml:space="preserve">(6) -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narconon</w:instrText>
      </w:r>
      <w:r w:rsidR="00C43714" w:rsidRPr="007E2CC8">
        <w:rPr>
          <w:lang w:val="ru-RU"/>
        </w:rPr>
        <w:instrText>-</w:instrText>
      </w:r>
      <w:r w:rsidR="00C43714">
        <w:instrText>spb</w:instrText>
      </w:r>
      <w:r w:rsidR="00C43714" w:rsidRPr="007E2CC8">
        <w:rPr>
          <w:lang w:val="ru-RU"/>
        </w:rPr>
        <w:instrText>.</w:instrText>
      </w:r>
      <w:r w:rsidR="00C43714">
        <w:instrText>ru</w:instrText>
      </w:r>
      <w:r w:rsidR="00C43714" w:rsidRPr="007E2CC8">
        <w:rPr>
          <w:lang w:val="ru-RU"/>
        </w:rPr>
        <w:instrText>/</w:instrText>
      </w:r>
      <w:r w:rsidR="00C43714">
        <w:instrText>narkotik</w:instrText>
      </w:r>
      <w:r w:rsidR="00C43714" w:rsidRPr="007E2CC8">
        <w:rPr>
          <w:lang w:val="ru-RU"/>
        </w:rPr>
        <w:instrText>_</w:instrText>
      </w:r>
      <w:r w:rsidR="00C43714">
        <w:instrText>spajs</w:instrText>
      </w:r>
      <w:r w:rsidR="00C43714" w:rsidRPr="007E2CC8">
        <w:rPr>
          <w:lang w:val="ru-RU"/>
        </w:rPr>
        <w:instrText>" \</w:instrText>
      </w:r>
      <w:r w:rsidR="00C43714">
        <w:instrText>l</w:instrText>
      </w:r>
      <w:r w:rsidR="00C43714" w:rsidRPr="007E2CC8">
        <w:rPr>
          <w:lang w:val="ru-RU"/>
        </w:rPr>
        <w:instrText xml:space="preserve"> "</w:instrText>
      </w:r>
      <w:r w:rsidR="00C43714">
        <w:instrText>sthash</w:instrText>
      </w:r>
      <w:r w:rsidR="00C43714" w:rsidRPr="007E2CC8">
        <w:rPr>
          <w:lang w:val="ru-RU"/>
        </w:rPr>
        <w:instrText>.</w:instrText>
      </w:r>
      <w:r w:rsidR="00C43714">
        <w:instrText>U</w:instrText>
      </w:r>
      <w:r w:rsidR="00C43714" w:rsidRPr="007E2CC8">
        <w:rPr>
          <w:lang w:val="ru-RU"/>
        </w:rPr>
        <w:instrText>1</w:instrText>
      </w:r>
      <w:r w:rsidR="00C43714">
        <w:instrText>AbUNOu</w:instrText>
      </w:r>
      <w:r w:rsidR="00C43714" w:rsidRPr="007E2CC8">
        <w:rPr>
          <w:lang w:val="ru-RU"/>
        </w:rPr>
        <w:instrText>.</w:instrText>
      </w:r>
      <w:r w:rsidR="00C43714">
        <w:instrText>dpuf</w:instrText>
      </w:r>
      <w:r w:rsidR="00C43714" w:rsidRPr="007E2CC8">
        <w:rPr>
          <w:lang w:val="ru-RU"/>
        </w:rPr>
        <w:instrText xml:space="preserve">" </w:instrText>
      </w:r>
      <w:r w:rsidR="00C43714">
        <w:fldChar w:fldCharType="separate"/>
      </w:r>
      <w:r w:rsidRPr="00D407F6">
        <w:rPr>
          <w:rStyle w:val="ae"/>
          <w:rFonts w:ascii="Times New Roman" w:hAnsi="Times New Roman" w:cs="Times New Roman"/>
          <w:sz w:val="24"/>
          <w:szCs w:val="24"/>
        </w:rPr>
        <w:t>http</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www</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narconon</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spb</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ru</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narkotik</w:t>
      </w:r>
      <w:r w:rsidRPr="00826B8F">
        <w:rPr>
          <w:rStyle w:val="ae"/>
          <w:rFonts w:ascii="Times New Roman" w:hAnsi="Times New Roman" w:cs="Times New Roman"/>
          <w:sz w:val="24"/>
          <w:szCs w:val="24"/>
          <w:lang w:val="ru-RU"/>
        </w:rPr>
        <w:t>_</w:t>
      </w:r>
      <w:r w:rsidRPr="00D407F6">
        <w:rPr>
          <w:rStyle w:val="ae"/>
          <w:rFonts w:ascii="Times New Roman" w:hAnsi="Times New Roman" w:cs="Times New Roman"/>
          <w:sz w:val="24"/>
          <w:szCs w:val="24"/>
        </w:rPr>
        <w:t>spajs</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sthash</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U</w:t>
      </w:r>
      <w:r w:rsidRPr="00826B8F">
        <w:rPr>
          <w:rStyle w:val="ae"/>
          <w:rFonts w:ascii="Times New Roman" w:hAnsi="Times New Roman" w:cs="Times New Roman"/>
          <w:sz w:val="24"/>
          <w:szCs w:val="24"/>
          <w:lang w:val="ru-RU"/>
        </w:rPr>
        <w:t>1</w:t>
      </w:r>
      <w:r w:rsidRPr="00D407F6">
        <w:rPr>
          <w:rStyle w:val="ae"/>
          <w:rFonts w:ascii="Times New Roman" w:hAnsi="Times New Roman" w:cs="Times New Roman"/>
          <w:sz w:val="24"/>
          <w:szCs w:val="24"/>
        </w:rPr>
        <w:t>AbUNOu</w:t>
      </w:r>
      <w:r w:rsidRPr="00826B8F">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dpuf</w:t>
      </w:r>
      <w:r w:rsidR="00C43714">
        <w:rPr>
          <w:rStyle w:val="ae"/>
          <w:rFonts w:ascii="Times New Roman" w:hAnsi="Times New Roman" w:cs="Times New Roman"/>
          <w:sz w:val="24"/>
          <w:szCs w:val="24"/>
        </w:rPr>
        <w:fldChar w:fldCharType="end"/>
      </w:r>
      <w:r w:rsidRPr="00826B8F">
        <w:rPr>
          <w:rFonts w:ascii="Times New Roman" w:hAnsi="Times New Roman" w:cs="Times New Roman"/>
          <w:sz w:val="24"/>
          <w:szCs w:val="24"/>
          <w:lang w:val="ru-RU"/>
        </w:rPr>
        <w:t xml:space="preserve"> </w:t>
      </w:r>
    </w:p>
    <w:p w:rsidR="007425A3" w:rsidRPr="00F703CD"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(7) - Наркология. – 2012. - №10 - с. 97-110.</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(8) - [Электронный ресурс]. </w:t>
      </w:r>
      <w:r w:rsidRPr="00F703CD">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prizyv</w:instrText>
      </w:r>
      <w:r w:rsidR="00C43714" w:rsidRPr="007E2CC8">
        <w:rPr>
          <w:lang w:val="ru-RU"/>
        </w:rPr>
        <w:instrText>.</w:instrText>
      </w:r>
      <w:r w:rsidR="00C43714">
        <w:instrText>ru</w:instrText>
      </w:r>
      <w:r w:rsidR="00C43714" w:rsidRPr="007E2CC8">
        <w:rPr>
          <w:lang w:val="ru-RU"/>
        </w:rPr>
        <w:instrText>/</w:instrText>
      </w:r>
      <w:r w:rsidR="00C43714">
        <w:instrText>archives</w:instrText>
      </w:r>
      <w:r w:rsidR="00C43714" w:rsidRPr="007E2CC8">
        <w:rPr>
          <w:lang w:val="ru-RU"/>
        </w:rPr>
        <w:instrText xml:space="preserve">/359663" </w:instrText>
      </w:r>
      <w:r w:rsidR="00C43714">
        <w:fldChar w:fldCharType="separate"/>
      </w:r>
      <w:r w:rsidRPr="00F703CD">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F703CD">
        <w:rPr>
          <w:rStyle w:val="ae"/>
          <w:rFonts w:ascii="Times New Roman" w:hAnsi="Times New Roman" w:cs="Times New Roman"/>
          <w:sz w:val="24"/>
          <w:szCs w:val="24"/>
        </w:rPr>
        <w:t>www</w:t>
      </w:r>
      <w:r w:rsidRPr="007425A3">
        <w:rPr>
          <w:rStyle w:val="ae"/>
          <w:rFonts w:ascii="Times New Roman" w:hAnsi="Times New Roman" w:cs="Times New Roman"/>
          <w:sz w:val="24"/>
          <w:szCs w:val="24"/>
          <w:lang w:val="ru-RU"/>
        </w:rPr>
        <w:t>.</w:t>
      </w:r>
      <w:r w:rsidRPr="00F703CD">
        <w:rPr>
          <w:rStyle w:val="ae"/>
          <w:rFonts w:ascii="Times New Roman" w:hAnsi="Times New Roman" w:cs="Times New Roman"/>
          <w:sz w:val="24"/>
          <w:szCs w:val="24"/>
        </w:rPr>
        <w:t>prizyv</w:t>
      </w:r>
      <w:r w:rsidRPr="007425A3">
        <w:rPr>
          <w:rStyle w:val="ae"/>
          <w:rFonts w:ascii="Times New Roman" w:hAnsi="Times New Roman" w:cs="Times New Roman"/>
          <w:sz w:val="24"/>
          <w:szCs w:val="24"/>
          <w:lang w:val="ru-RU"/>
        </w:rPr>
        <w:t>.</w:t>
      </w:r>
      <w:r w:rsidRPr="00F703CD">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F703CD">
        <w:rPr>
          <w:rStyle w:val="ae"/>
          <w:rFonts w:ascii="Times New Roman" w:hAnsi="Times New Roman" w:cs="Times New Roman"/>
          <w:sz w:val="24"/>
          <w:szCs w:val="24"/>
        </w:rPr>
        <w:t>archives</w:t>
      </w:r>
      <w:r w:rsidRPr="007425A3">
        <w:rPr>
          <w:rStyle w:val="ae"/>
          <w:rFonts w:ascii="Times New Roman" w:hAnsi="Times New Roman" w:cs="Times New Roman"/>
          <w:sz w:val="24"/>
          <w:szCs w:val="24"/>
          <w:lang w:val="ru-RU"/>
        </w:rPr>
        <w:t>/359663</w:t>
      </w:r>
      <w:r w:rsidR="00C43714">
        <w:rPr>
          <w:rStyle w:val="ae"/>
          <w:rFonts w:ascii="Times New Roman" w:hAnsi="Times New Roman" w:cs="Times New Roman"/>
          <w:sz w:val="24"/>
          <w:szCs w:val="24"/>
          <w:lang w:val="ru-RU"/>
        </w:rPr>
        <w:fldChar w:fldCharType="end"/>
      </w:r>
      <w:r w:rsidRPr="007425A3">
        <w:rPr>
          <w:rFonts w:ascii="Times New Roman" w:hAnsi="Times New Roman" w:cs="Times New Roman"/>
          <w:sz w:val="24"/>
          <w:szCs w:val="24"/>
          <w:lang w:val="ru-RU"/>
        </w:rPr>
        <w:t xml:space="preserve">  </w:t>
      </w:r>
      <w:r w:rsidRPr="007425A3">
        <w:rPr>
          <w:rFonts w:ascii="Times New Roman" w:hAnsi="Times New Roman" w:cs="Times New Roman"/>
          <w:sz w:val="24"/>
          <w:szCs w:val="24"/>
          <w:lang w:val="ru-RU" w:eastAsia="ru-RU"/>
        </w:rPr>
        <w:t xml:space="preserve"> </w:t>
      </w:r>
    </w:p>
    <w:p w:rsidR="007425A3" w:rsidRPr="00826B8F" w:rsidRDefault="007425A3" w:rsidP="007425A3">
      <w:pPr>
        <w:pStyle w:val="ad"/>
        <w:rPr>
          <w:rFonts w:ascii="Times New Roman" w:hAnsi="Times New Roman" w:cs="Times New Roman"/>
          <w:sz w:val="24"/>
          <w:szCs w:val="24"/>
          <w:lang w:val="ru-RU" w:eastAsia="ru-RU"/>
        </w:rPr>
      </w:pPr>
      <w:r w:rsidRPr="00826B8F">
        <w:rPr>
          <w:rFonts w:ascii="Times New Roman" w:hAnsi="Times New Roman" w:cs="Times New Roman"/>
          <w:sz w:val="24"/>
          <w:szCs w:val="24"/>
          <w:lang w:val="ru-RU"/>
        </w:rPr>
        <w:t xml:space="preserve">(9) -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odepressii</w:instrText>
      </w:r>
      <w:r w:rsidR="00C43714" w:rsidRPr="007E2CC8">
        <w:rPr>
          <w:lang w:val="ru-RU"/>
        </w:rPr>
        <w:instrText>.</w:instrText>
      </w:r>
      <w:r w:rsidR="00C43714">
        <w:instrText>ru</w:instrText>
      </w:r>
      <w:r w:rsidR="00C43714" w:rsidRPr="007E2CC8">
        <w:rPr>
          <w:lang w:val="ru-RU"/>
        </w:rPr>
        <w:instrText>/</w:instrText>
      </w:r>
      <w:r w:rsidR="00C43714">
        <w:instrText>zavisimost</w:instrText>
      </w:r>
      <w:r w:rsidR="00C43714" w:rsidRPr="007E2CC8">
        <w:rPr>
          <w:lang w:val="ru-RU"/>
        </w:rPr>
        <w:instrText>/</w:instrText>
      </w:r>
      <w:r w:rsidR="00C43714">
        <w:instrText>narkomanija</w:instrText>
      </w:r>
      <w:r w:rsidR="00C43714" w:rsidRPr="007E2CC8">
        <w:rPr>
          <w:lang w:val="ru-RU"/>
        </w:rPr>
        <w:instrText>/</w:instrText>
      </w:r>
      <w:r w:rsidR="00C43714">
        <w:instrText>priznaki</w:instrText>
      </w:r>
      <w:r w:rsidR="00C43714" w:rsidRPr="007E2CC8">
        <w:rPr>
          <w:lang w:val="ru-RU"/>
        </w:rPr>
        <w:instrText>-</w:instrText>
      </w:r>
      <w:r w:rsidR="00C43714">
        <w:instrText>upotrebleniya</w:instrText>
      </w:r>
      <w:r w:rsidR="00C43714" w:rsidRPr="007E2CC8">
        <w:rPr>
          <w:lang w:val="ru-RU"/>
        </w:rPr>
        <w:instrText>-</w:instrText>
      </w:r>
      <w:r w:rsidR="00C43714">
        <w:instrText>spajsa</w:instrText>
      </w:r>
      <w:r w:rsidR="00C43714" w:rsidRPr="007E2CC8">
        <w:rPr>
          <w:lang w:val="ru-RU"/>
        </w:rPr>
        <w:instrText>.</w:instrText>
      </w:r>
      <w:r w:rsidR="00C43714">
        <w:instrText>html</w:instrText>
      </w:r>
      <w:r w:rsidR="00C43714" w:rsidRPr="007E2CC8">
        <w:rPr>
          <w:lang w:val="ru-RU"/>
        </w:rPr>
        <w:instrText xml:space="preserve">" </w:instrText>
      </w:r>
      <w:r w:rsidR="00C43714">
        <w:fldChar w:fldCharType="separate"/>
      </w:r>
      <w:r w:rsidRPr="00B36ABF">
        <w:rPr>
          <w:rStyle w:val="ae"/>
          <w:rFonts w:ascii="Times New Roman" w:hAnsi="Times New Roman" w:cs="Times New Roman"/>
          <w:sz w:val="24"/>
          <w:szCs w:val="24"/>
        </w:rPr>
        <w:t>http</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odepressii</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ru</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zavisimost</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narkomanija</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priznaki</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upotrebleniya</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spajsa</w:t>
      </w:r>
      <w:r w:rsidRPr="00826B8F">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html</w:t>
      </w:r>
      <w:r w:rsidR="00C43714">
        <w:rPr>
          <w:rStyle w:val="ae"/>
          <w:rFonts w:ascii="Times New Roman" w:hAnsi="Times New Roman" w:cs="Times New Roman"/>
          <w:sz w:val="24"/>
          <w:szCs w:val="24"/>
        </w:rPr>
        <w:fldChar w:fldCharType="end"/>
      </w:r>
      <w:r w:rsidRPr="00826B8F">
        <w:rPr>
          <w:rFonts w:ascii="Times New Roman" w:hAnsi="Times New Roman" w:cs="Times New Roman"/>
          <w:sz w:val="24"/>
          <w:szCs w:val="24"/>
          <w:lang w:val="ru-RU"/>
        </w:rPr>
        <w:t xml:space="preserve"> </w:t>
      </w:r>
    </w:p>
    <w:p w:rsidR="007425A3" w:rsidRPr="007425A3"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(10) - [Электронный ресурс]. </w:t>
      </w:r>
      <w:r w:rsidRPr="00B36ABF">
        <w:rPr>
          <w:rFonts w:ascii="Times New Roman" w:hAnsi="Times New Roman" w:cs="Times New Roman"/>
          <w:sz w:val="24"/>
          <w:szCs w:val="24"/>
        </w:rPr>
        <w:t>URL</w:t>
      </w:r>
      <w:r w:rsidRPr="007425A3">
        <w:rPr>
          <w:rFonts w:ascii="Times New Roman" w:hAnsi="Times New Roman" w:cs="Times New Roman"/>
          <w:sz w:val="24"/>
          <w:szCs w:val="24"/>
          <w:lang w:val="ru-RU"/>
        </w:rPr>
        <w:t xml:space="preserve">: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w:instrText>
      </w:r>
      <w:r w:rsidR="00C43714" w:rsidRPr="007E2CC8">
        <w:rPr>
          <w:lang w:val="ru-RU"/>
        </w:rPr>
        <w:instrText>://</w:instrText>
      </w:r>
      <w:r w:rsidR="00C43714">
        <w:instrText>www</w:instrText>
      </w:r>
      <w:r w:rsidR="00C43714" w:rsidRPr="007E2CC8">
        <w:rPr>
          <w:lang w:val="ru-RU"/>
        </w:rPr>
        <w:instrText>.</w:instrText>
      </w:r>
      <w:r w:rsidR="00C43714">
        <w:instrText>webapteka</w:instrText>
      </w:r>
      <w:r w:rsidR="00C43714" w:rsidRPr="007E2CC8">
        <w:rPr>
          <w:lang w:val="ru-RU"/>
        </w:rPr>
        <w:instrText>.</w:instrText>
      </w:r>
      <w:r w:rsidR="00C43714">
        <w:instrText>ru</w:instrText>
      </w:r>
      <w:r w:rsidR="00C43714" w:rsidRPr="007E2CC8">
        <w:rPr>
          <w:lang w:val="ru-RU"/>
        </w:rPr>
        <w:instrText>/</w:instrText>
      </w:r>
      <w:r w:rsidR="00C43714">
        <w:instrText>phdocs</w:instrText>
      </w:r>
      <w:r w:rsidR="00C43714" w:rsidRPr="007E2CC8">
        <w:rPr>
          <w:lang w:val="ru-RU"/>
        </w:rPr>
        <w:instrText>/</w:instrText>
      </w:r>
      <w:r w:rsidR="00C43714">
        <w:instrText>doc</w:instrText>
      </w:r>
      <w:r w:rsidR="00C43714" w:rsidRPr="007E2CC8">
        <w:rPr>
          <w:lang w:val="ru-RU"/>
        </w:rPr>
        <w:instrText>156.</w:instrText>
      </w:r>
      <w:r w:rsidR="00C43714">
        <w:instrText>html</w:instrText>
      </w:r>
      <w:r w:rsidR="00C43714" w:rsidRPr="007E2CC8">
        <w:rPr>
          <w:lang w:val="ru-RU"/>
        </w:rPr>
        <w:instrText xml:space="preserve">" </w:instrText>
      </w:r>
      <w:r w:rsidR="00C43714">
        <w:fldChar w:fldCharType="separate"/>
      </w:r>
      <w:r w:rsidRPr="00B36ABF">
        <w:rPr>
          <w:rStyle w:val="ae"/>
          <w:rFonts w:ascii="Times New Roman" w:hAnsi="Times New Roman" w:cs="Times New Roman"/>
          <w:sz w:val="24"/>
          <w:szCs w:val="24"/>
        </w:rPr>
        <w:t>http</w:t>
      </w:r>
      <w:r w:rsidRPr="007425A3">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www</w:t>
      </w:r>
      <w:r w:rsidRPr="007425A3">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webapteka</w:t>
      </w:r>
      <w:r w:rsidRPr="007425A3">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phdocs</w:t>
      </w:r>
      <w:r w:rsidRPr="007425A3">
        <w:rPr>
          <w:rStyle w:val="ae"/>
          <w:rFonts w:ascii="Times New Roman" w:hAnsi="Times New Roman" w:cs="Times New Roman"/>
          <w:sz w:val="24"/>
          <w:szCs w:val="24"/>
          <w:lang w:val="ru-RU"/>
        </w:rPr>
        <w:t>/</w:t>
      </w:r>
      <w:r w:rsidRPr="00B36ABF">
        <w:rPr>
          <w:rStyle w:val="ae"/>
          <w:rFonts w:ascii="Times New Roman" w:hAnsi="Times New Roman" w:cs="Times New Roman"/>
          <w:sz w:val="24"/>
          <w:szCs w:val="24"/>
        </w:rPr>
        <w:t>doc</w:t>
      </w:r>
      <w:r w:rsidRPr="007425A3">
        <w:rPr>
          <w:rStyle w:val="ae"/>
          <w:rFonts w:ascii="Times New Roman" w:hAnsi="Times New Roman" w:cs="Times New Roman"/>
          <w:sz w:val="24"/>
          <w:szCs w:val="24"/>
          <w:lang w:val="ru-RU"/>
        </w:rPr>
        <w:t>156.</w:t>
      </w:r>
      <w:r w:rsidRPr="00B36ABF">
        <w:rPr>
          <w:rStyle w:val="ae"/>
          <w:rFonts w:ascii="Times New Roman" w:hAnsi="Times New Roman" w:cs="Times New Roman"/>
          <w:sz w:val="24"/>
          <w:szCs w:val="24"/>
        </w:rPr>
        <w:t>html</w:t>
      </w:r>
      <w:r w:rsidR="00C43714">
        <w:rPr>
          <w:rStyle w:val="ae"/>
          <w:rFonts w:ascii="Times New Roman" w:hAnsi="Times New Roman" w:cs="Times New Roman"/>
          <w:sz w:val="24"/>
          <w:szCs w:val="24"/>
        </w:rPr>
        <w:fldChar w:fldCharType="end"/>
      </w:r>
      <w:r w:rsidRPr="007425A3">
        <w:rPr>
          <w:rFonts w:ascii="Times New Roman" w:hAnsi="Times New Roman" w:cs="Times New Roman"/>
          <w:sz w:val="24"/>
          <w:szCs w:val="24"/>
          <w:lang w:val="ru-RU"/>
        </w:rPr>
        <w:t xml:space="preserve"> </w:t>
      </w:r>
    </w:p>
    <w:p w:rsidR="007425A3" w:rsidRPr="0004763D" w:rsidRDefault="007425A3" w:rsidP="007425A3">
      <w:pPr>
        <w:pStyle w:val="ad"/>
        <w:rPr>
          <w:rFonts w:ascii="Times New Roman" w:hAnsi="Times New Roman" w:cs="Times New Roman"/>
          <w:sz w:val="24"/>
          <w:szCs w:val="24"/>
          <w:lang w:val="ru-RU" w:eastAsia="ru-RU"/>
        </w:rPr>
      </w:pPr>
      <w:r w:rsidRPr="007425A3">
        <w:rPr>
          <w:rFonts w:ascii="Times New Roman" w:hAnsi="Times New Roman" w:cs="Times New Roman"/>
          <w:sz w:val="24"/>
          <w:szCs w:val="24"/>
          <w:lang w:val="ru-RU"/>
        </w:rPr>
        <w:t xml:space="preserve">(11) - Источник: </w:t>
      </w:r>
      <w:r w:rsidR="00C43714">
        <w:fldChar w:fldCharType="begin"/>
      </w:r>
      <w:r w:rsidR="00C43714" w:rsidRPr="007E2CC8">
        <w:rPr>
          <w:lang w:val="ru-RU"/>
        </w:rPr>
        <w:instrText xml:space="preserve"> </w:instrText>
      </w:r>
      <w:r w:rsidR="00C43714">
        <w:instrText>HYPERLINK</w:instrText>
      </w:r>
      <w:r w:rsidR="00C43714" w:rsidRPr="007E2CC8">
        <w:rPr>
          <w:lang w:val="ru-RU"/>
        </w:rPr>
        <w:instrText xml:space="preserve"> "</w:instrText>
      </w:r>
      <w:r w:rsidR="00C43714">
        <w:instrText>https</w:instrText>
      </w:r>
      <w:r w:rsidR="00C43714" w:rsidRPr="007E2CC8">
        <w:rPr>
          <w:lang w:val="ru-RU"/>
        </w:rPr>
        <w:instrText>://</w:instrText>
      </w:r>
      <w:r w:rsidR="00C43714">
        <w:instrText>versia</w:instrText>
      </w:r>
      <w:r w:rsidR="00C43714" w:rsidRPr="007E2CC8">
        <w:rPr>
          <w:lang w:val="ru-RU"/>
        </w:rPr>
        <w:instrText>.</w:instrText>
      </w:r>
      <w:r w:rsidR="00C43714">
        <w:instrText>ru</w:instrText>
      </w:r>
      <w:r w:rsidR="00C43714" w:rsidRPr="007E2CC8">
        <w:rPr>
          <w:lang w:val="ru-RU"/>
        </w:rPr>
        <w:instrText>/</w:instrText>
      </w:r>
      <w:r w:rsidR="00C43714">
        <w:instrText>organizatora</w:instrText>
      </w:r>
      <w:r w:rsidR="00C43714" w:rsidRPr="007E2CC8">
        <w:rPr>
          <w:lang w:val="ru-RU"/>
        </w:rPr>
        <w:instrText>-</w:instrText>
      </w:r>
      <w:r w:rsidR="00C43714">
        <w:instrText>konkursa</w:instrText>
      </w:r>
      <w:r w:rsidR="00C43714" w:rsidRPr="007E2CC8">
        <w:rPr>
          <w:lang w:val="ru-RU"/>
        </w:rPr>
        <w:instrText>-</w:instrText>
      </w:r>
      <w:r w:rsidR="00C43714">
        <w:instrText>sochinenij</w:instrText>
      </w:r>
      <w:r w:rsidR="00C43714" w:rsidRPr="007E2CC8">
        <w:rPr>
          <w:lang w:val="ru-RU"/>
        </w:rPr>
        <w:instrText>-</w:instrText>
      </w:r>
      <w:r w:rsidR="00C43714">
        <w:instrText>o</w:instrText>
      </w:r>
      <w:r w:rsidR="00C43714" w:rsidRPr="007E2CC8">
        <w:rPr>
          <w:lang w:val="ru-RU"/>
        </w:rPr>
        <w:instrText>-</w:instrText>
      </w:r>
      <w:r w:rsidR="00C43714">
        <w:instrText>spajsax</w:instrText>
      </w:r>
      <w:r w:rsidR="00C43714" w:rsidRPr="007E2CC8">
        <w:rPr>
          <w:lang w:val="ru-RU"/>
        </w:rPr>
        <w:instrText>-</w:instrText>
      </w:r>
      <w:r w:rsidR="00C43714">
        <w:instrText>zaderzhali</w:instrText>
      </w:r>
      <w:r w:rsidR="00C43714" w:rsidRPr="007E2CC8">
        <w:rPr>
          <w:lang w:val="ru-RU"/>
        </w:rPr>
        <w:instrText>-</w:instrText>
      </w:r>
      <w:r w:rsidR="00C43714">
        <w:instrText>v</w:instrText>
      </w:r>
      <w:r w:rsidR="00C43714" w:rsidRPr="007E2CC8">
        <w:rPr>
          <w:lang w:val="ru-RU"/>
        </w:rPr>
        <w:instrText>-</w:instrText>
      </w:r>
      <w:r w:rsidR="00C43714">
        <w:instrText>tomske</w:instrText>
      </w:r>
      <w:r w:rsidR="00C43714" w:rsidRPr="007E2CC8">
        <w:rPr>
          <w:lang w:val="ru-RU"/>
        </w:rPr>
        <w:instrText xml:space="preserve">" </w:instrText>
      </w:r>
      <w:r w:rsidR="00C43714">
        <w:fldChar w:fldCharType="separate"/>
      </w:r>
      <w:r w:rsidRPr="00D407F6">
        <w:rPr>
          <w:rStyle w:val="ae"/>
          <w:rFonts w:ascii="Times New Roman" w:hAnsi="Times New Roman" w:cs="Times New Roman"/>
          <w:sz w:val="24"/>
          <w:szCs w:val="24"/>
        </w:rPr>
        <w:t>https</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versia</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ru</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organizatora</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konkursa</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sochinenij</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o</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spajsax</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zaderzhali</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v</w:t>
      </w:r>
      <w:r w:rsidRPr="007425A3">
        <w:rPr>
          <w:rStyle w:val="ae"/>
          <w:rFonts w:ascii="Times New Roman" w:hAnsi="Times New Roman" w:cs="Times New Roman"/>
          <w:sz w:val="24"/>
          <w:szCs w:val="24"/>
          <w:lang w:val="ru-RU"/>
        </w:rPr>
        <w:t>-</w:t>
      </w:r>
      <w:r w:rsidRPr="00D407F6">
        <w:rPr>
          <w:rStyle w:val="ae"/>
          <w:rFonts w:ascii="Times New Roman" w:hAnsi="Times New Roman" w:cs="Times New Roman"/>
          <w:sz w:val="24"/>
          <w:szCs w:val="24"/>
        </w:rPr>
        <w:t>tomske</w:t>
      </w:r>
      <w:r w:rsidR="00C43714">
        <w:rPr>
          <w:rStyle w:val="ae"/>
          <w:rFonts w:ascii="Times New Roman" w:hAnsi="Times New Roman" w:cs="Times New Roman"/>
          <w:sz w:val="24"/>
          <w:szCs w:val="24"/>
        </w:rPr>
        <w:fldChar w:fldCharType="end"/>
      </w:r>
      <w:r w:rsidRPr="007425A3">
        <w:rPr>
          <w:rFonts w:ascii="Times New Roman" w:hAnsi="Times New Roman" w:cs="Times New Roman"/>
          <w:sz w:val="24"/>
          <w:szCs w:val="24"/>
          <w:lang w:val="ru-RU"/>
        </w:rPr>
        <w:t xml:space="preserve"> </w:t>
      </w:r>
    </w:p>
    <w:p w:rsidR="007425A3" w:rsidRPr="0004763D" w:rsidRDefault="007425A3" w:rsidP="007425A3">
      <w:pPr>
        <w:shd w:val="clear" w:color="auto" w:fill="FFFFFF"/>
        <w:spacing w:after="91" w:line="221" w:lineRule="atLeast"/>
        <w:jc w:val="center"/>
        <w:textAlignment w:val="baseline"/>
        <w:rPr>
          <w:rFonts w:ascii="Times New Roman" w:eastAsia="Times New Roman" w:hAnsi="Times New Roman" w:cs="Times New Roman"/>
          <w:sz w:val="24"/>
          <w:szCs w:val="24"/>
          <w:lang w:eastAsia="ru-RU"/>
        </w:rPr>
      </w:pPr>
      <w:r w:rsidRPr="0004763D">
        <w:rPr>
          <w:rFonts w:ascii="Times New Roman" w:eastAsia="Times New Roman" w:hAnsi="Times New Roman" w:cs="Times New Roman"/>
          <w:sz w:val="24"/>
          <w:szCs w:val="24"/>
          <w:lang w:eastAsia="ru-RU"/>
        </w:rPr>
        <w:t xml:space="preserve"> </w:t>
      </w:r>
    </w:p>
    <w:p w:rsidR="004908F1" w:rsidRDefault="004908F1" w:rsidP="00AA3F62">
      <w:pPr>
        <w:pStyle w:val="aa"/>
        <w:ind w:left="-567" w:firstLine="851"/>
        <w:jc w:val="both"/>
        <w:rPr>
          <w:rFonts w:ascii="Times New Roman" w:hAnsi="Times New Roman" w:cs="Times New Roman"/>
          <w:sz w:val="24"/>
          <w:szCs w:val="24"/>
        </w:rPr>
      </w:pPr>
    </w:p>
    <w:p w:rsidR="004908F1" w:rsidRPr="004908F1" w:rsidRDefault="004908F1" w:rsidP="004908F1">
      <w:pPr>
        <w:pStyle w:val="aa"/>
        <w:ind w:left="-567" w:firstLine="851"/>
        <w:jc w:val="center"/>
        <w:rPr>
          <w:rFonts w:ascii="Times New Roman" w:hAnsi="Times New Roman" w:cs="Times New Roman"/>
          <w:sz w:val="24"/>
          <w:szCs w:val="24"/>
          <w:lang w:val="en-US"/>
        </w:rPr>
      </w:pPr>
      <w:r w:rsidRPr="004908F1">
        <w:rPr>
          <w:rFonts w:ascii="Times New Roman" w:hAnsi="Times New Roman" w:cs="Times New Roman"/>
          <w:sz w:val="24"/>
          <w:szCs w:val="24"/>
          <w:lang w:val="en-US"/>
        </w:rPr>
        <w:t>Kakunina E.A. professor (Tomsk)</w:t>
      </w:r>
    </w:p>
    <w:p w:rsidR="004908F1" w:rsidRPr="004908F1" w:rsidRDefault="004908F1" w:rsidP="004908F1">
      <w:pPr>
        <w:pStyle w:val="aa"/>
        <w:ind w:left="-567" w:firstLine="851"/>
        <w:jc w:val="center"/>
        <w:rPr>
          <w:rFonts w:ascii="Times New Roman" w:hAnsi="Times New Roman" w:cs="Times New Roman"/>
          <w:b/>
          <w:sz w:val="28"/>
          <w:szCs w:val="28"/>
          <w:lang w:val="en-US"/>
        </w:rPr>
      </w:pPr>
      <w:r w:rsidRPr="004908F1">
        <w:rPr>
          <w:rFonts w:ascii="Times New Roman" w:hAnsi="Times New Roman" w:cs="Times New Roman"/>
          <w:b/>
          <w:sz w:val="28"/>
          <w:szCs w:val="28"/>
          <w:lang w:val="en-US"/>
        </w:rPr>
        <w:t>Another means of genocide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We all know that both legal (i.e. alcohol and tobacco) and illegal drugs are poison which untimely snatches away millions of people; yet for the others, it is a source of lucre and wealth </w:t>
      </w:r>
      <w:r w:rsidRPr="004908F1">
        <w:rPr>
          <w:rFonts w:ascii="Times New Roman" w:hAnsi="Times New Roman" w:cs="Times New Roman"/>
          <w:sz w:val="24"/>
          <w:szCs w:val="24"/>
          <w:lang w:val="en-US"/>
        </w:rPr>
        <w:lastRenderedPageBreak/>
        <w:t>accumulation. But to the enemies of the humankind that’s not enough, and they invent more and more new killers and means of destruction of people, which are targeted basically at our children, teenagers and youth. That is, for example, “spices”.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 In Novosibirsk kindergarten several children decided to play and cook some soup. One of the girls added to the dish a small packet of smoking blend (the child brought it from home). As a result, three five-year-old girls were taken to hospital with severe poisoning. `Russian Investigative Committee launched a criminal charge on illegal drug dealing into children poisoning`, authority press-service informs.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Volgograd at home a child found (the father brought) and ate “spice”; as consequence, poor kid got to hospital with severe poisoning. One of the latest TV news: the head of a family made a decision to murder his children and wife and then himself because of heavy debts. But a sane person won’t do such a thing or even think of it. However, switched on “spices” a person can stoop to anything. The result is the children are six feet under, their mother is in intensive care, and the father who couldn’t take his own life is under investigation.</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Not so long ago “spices” have been prohibited in Russia but they still influence society. One can get willy-nilly envious of the Chinese: drug dealers and peddlers are shot in public on the square (a reference needed). There almost aren’t any people in China willing to spread drugs. Today’s talk is about a new drug type – “spice”.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Let’s take Orlovskaya oblast as an example. There during only the third quarter of 2013, 38 people were sent to hospitals with diagnosis “drug overdose”, which is 25 people more than a year ago. 18 of them were diagnosed the case of smoking blend (“spice” type) poisoning. As the field office of Federal Drug Control Service (FDCS) of Russia emphasized, in 2012 such cases were not registered. `As compared to the previous year, the number of people who are comatose by the arrival of medical workers has increased by several times`, they say in FDCS Administration. `That is the evidence of dose escalation and quality degradation of unknown psychotropic agent used`. (1)</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Kirovskaya oblast during 2013 the number of psychotropic agent poisoning have increased by more than 3 times! E.g., last year in this region 78 cases of drug poisoning were registered, and the overwhelming majority of them (64 people) are connected with “spice” use. Moreover, specialists have registered two fatal outcome incidents, and both happened in the regional centre. The victims were only 15 and 19 years old! Much more often both teenagers themselves and their parents anonymously turn to regional drug abuse clinic for help. In 2013 four out of 37 teenagers who asked for help were diagnosed with substance addiction. All anonymous reports were connected with “spice” use by teenagers. And what is even more anxiety causing – most of those children are from so-called well-to-do families, they study at schools, lyceums, gymnasiums. The field office of Federal Agency for Drug Trafficking Control Administration also said that nowadays smoking blends are targeted exactly at juveniles. `In 2013 the trust line of FDCS received 99 reports from emergency stations connected with underage smoking blends poisoning`, Tatiana Beltyukova, service press-secretary, said. `To compare, in 2012 this number was almost 5 times smaller. Smoking blends poisoning occurs by 3.5 times more often`. (2)</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In Syktyvkar (the Komi Republic) every month there recorded 30 to 100 cases of emergency medical assistance rendering upon poisoning with unidentified narcotic substance and psychotropic agents, which includes people aged 11 to 16. The situation is getting worse literally in plain view. According to the data from FDCS Administration of Russia in Komi, in July 2013 the number of synthetic substance poisoning among teenagers was 15, and in August 2013 it was already 45. Several poisoned people sank into a coma and by the moment the information was reported they were placed </w:t>
      </w:r>
      <w:r w:rsidRPr="004908F1">
        <w:rPr>
          <w:rFonts w:ascii="Times New Roman" w:hAnsi="Times New Roman" w:cs="Times New Roman"/>
          <w:sz w:val="24"/>
          <w:szCs w:val="24"/>
          <w:lang w:val="en-US"/>
        </w:rPr>
        <w:lastRenderedPageBreak/>
        <w:t>in the intensive care unit. The Komi Republic is included into the number of moderately narcotized territorial entities of the Russian Federation. (3)</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situation is not better in the Siberian Federal District. `For a long time there had been observed the decrease of both the death rate concerning drugs and the amount of registered drug poisonings, but in 2012 and the first quarter of 2013 there was an abrupt increase`, Eldar Mingazov, the social-hygienic monitoring department chief of Federal State-Funded Healthcare Institution “Hygiene and Epidemiology Centre of the Novosibirsk Region”, said to local journalists. In the Novosibirsk Region during the first quarter of 2013 the amount of acute poisonings with addictive substances has increased by 2.5 times. (4)</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 The specialists of town Tomsk also confirmed the fact of increasing expansion of new synthetic drug types. Thus, the amount of methamphetamine (“synthetic”) users in the region has increased by 2.5 times and totaled one third of the whole mass of drug addicts. Besides, if in 2012 synthetic drugs usage was registered only in the major towns – Tomsk and Seversk, </w:t>
      </w:r>
      <w:proofErr w:type="gramStart"/>
      <w:r w:rsidRPr="004908F1">
        <w:rPr>
          <w:rFonts w:ascii="Times New Roman" w:hAnsi="Times New Roman" w:cs="Times New Roman"/>
          <w:sz w:val="24"/>
          <w:szCs w:val="24"/>
          <w:lang w:val="en-US"/>
        </w:rPr>
        <w:t>then</w:t>
      </w:r>
      <w:proofErr w:type="gramEnd"/>
      <w:r w:rsidRPr="004908F1">
        <w:rPr>
          <w:rFonts w:ascii="Times New Roman" w:hAnsi="Times New Roman" w:cs="Times New Roman"/>
          <w:sz w:val="24"/>
          <w:szCs w:val="24"/>
          <w:lang w:val="en-US"/>
        </w:rPr>
        <w:t xml:space="preserve"> in 2013 one fourth of the revealed facts was registered in Tomsk, Verkhneketsk and Kolpashevo districts. According to the data by deputy governor of Tomsk district on safety Vyacheslav Semenchenko, the main users of such drugs in the region are unemployed people aged 25 to 45 and one fifth of them is women. (5)</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Surgut in one day almost 100 people poisoned with a new synthetic drug type. Addicts fell unconscious and slipped into a coma, and medical workers picked them in the streets and porches. In a day after mass poisoning the Investigating Committee representatives reported that six people staying unconscious died at resuscitation department of Surgut Hospital. All that happening resembles a collective suicide! And more often these “suiciders” craving for real jam at any cost and not realizing in the least the danger of the possible consequences of such a choice are children and teenagers.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Some history</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December 2008 German Pharmaceutical Company “THC Pharma” and Austrian “AGES PharmMed” simultaneously and independently from each other reported that JWH-018 was discovered in the content of a number of these mixtures.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Where did JWH-018 come from and what is it? JWH-018 was synthesized in 1998 by the group of Professor John Huffman (Clemson University, the USA) when analyzing structurally functional analogues of nonsteroidal anti-inflammatory drugs. During 2009 JWH-018 was discovered in the content of “spice” samples in Poland, Great Britain, Slovakia, Finland and Ireland. Most of the classic synthetic cannabinoids, known as “smoking blends” or “spices” in non-scientific society, are synthesized under supervision of professors J.W. Huffman and A. Makriyannis, hence the corresponding abbreviations “JWH” and “AM”. Officially all the species mentioned above were synthesized as molecular instruments for the research of лекарство human endocannabinoid system. But none of them was registered as pharmaceutical drug in the EU countries, there were published no official data on toxic properties of these substances and almost no information on how they affect a human. Everything was perceived in the process of dealing with the consequences of “spices” and their analogues effects on the users. Omnipresent reporters managed to get J.W. Huffman on the phone and that is what he told them: `I made it, but I do not answer for the wrong usage of it. It’s not because of me but because of someone used what we made. No one bears responsibility for idiotic behavior of a definite person`. (Video “What is “spice” and how it kills people”)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Despite “spices” were prohibited people continued to sell them. It was also difficult to struggle against spice suppliers because its content was constantly changing – every time chemists synthesized a new formula. Bureaucratic obstacles on entering into the list of drugs and duration of carrying out analyses for the purpose of identification of a new type of drug have brought to that </w:t>
      </w:r>
      <w:r w:rsidRPr="004908F1">
        <w:rPr>
          <w:rFonts w:ascii="Times New Roman" w:hAnsi="Times New Roman" w:cs="Times New Roman"/>
          <w:sz w:val="24"/>
          <w:szCs w:val="24"/>
          <w:lang w:val="en-US"/>
        </w:rPr>
        <w:lastRenderedPageBreak/>
        <w:t>constantly there appeared substances for which it was impossible to make anyone responsible. And the number of victims of a spice constantly increased.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Consequences of “spice” smoking</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Any drug, including” spice”, is a poison which is very harmful to a human organism. And the longer a person uses a drug the greater and more irremediable the damage is. First of all the human mentality suffers from the use of such smoking blends; it is affected in the same way as when using drastic narcotic substances. The memory, cerebration, attention are under the threat. The “spice” is a highly toxic and strong drug!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It should be noticed that the use of such artificially made drugs has a prolonged disastrous influence on the central nervous system. Besides that all analogous narcotics are produced in dirty conditions and contain various impurities which are dangerous to an organism. Also every time these fail inventors make new and new chemicals having narcotic effect.</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When using "spice" the alarm, vomiting, and feeling of panic fear appear. Very often fans of “spice” smoking get to a "madhouse". Unlike vegetative preparations, let us assume, hemp, the effect of smoking blends on a human body is by 5 -10 times stronger. Practically, right after their use, there come the most powerful hallucinations which can lead to tragic consequences, for example, there will be a desire to rush under wheels of a car or to jump out of a window of a 10-storey house. Several dozens of lethal cases are already established.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Smoking of a “spice” influences a brain very harmfully. Brain capillaries trying not to let the poison to the “main control centre” become abruptly very narrow. As a result, blood is simply unable to supply the brain with oxygen. As any other cells, brain cells die depleted of oxygen. Teenagers love this very effect – a feeling of lightness and carelessness. The feeling is true; but is it worth paying for several hours of imaginary "happiness" in the brain? Cannabinoids, being the part of “spice”, not only destroy the brain, but also influence harmfully the respiratory organs, cardiovascular and genital systems. The abstinence syndrome (or the cancellation syndrome) is shown in all body pains, nausea, and fever. Also the whole organism suffers: lungs, the liver (filtering dirty blood) and other organs. In men this drug reduces the potency, women have irregular periods. In some cases this leads to infertility. Therefore each girl should think seriously before trying “spice” for the first time, and decide what is more priority for her – to receive several hours of doubtful "pleasure" or to have an opportunity to establish a normal family in the future.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danger of “spice” and other drugs, smoking blends and tablets which take off fatigue and depression, give a feeling of cheerfulness and self-confidence is that a person gets used to it very quickly. Once you smoke a cigarette or to take a pill and you feel better. But this improvement is just an illusion. The fact is that when a drug gets into an organism, the latter accelerates its work, speeds up heartbeat, and a person feels cheerfulness, and his mood is lightened. But it can be compared to a toy on batteries – there is a battery, and the toy moves and when the charge in batteries comes to an end, the toy stops. The same is with a person: when the effect of a drug comes to an end, there comes the depression, the bad and suppressed mood, fatigue and that state which he or she had before drug (a “spice” and others) reception is aggravated. But, having tried it several times, a person is eager to repeat this experiment, these feelings of cheerfulness and good mood. This is followed by the increase in a dose of a “spice”, transition to stronger drugs, overdoses and all other adverse effects. (6) Thus a person "turns into a vegetable". The trouble is that smoking blends become the first step on the way of transition to heavier drugs.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Dependence on a “spice” has two stages.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lastRenderedPageBreak/>
        <w:t xml:space="preserve">The first stage is characterized by the disappearance of protective reactions to overdose and consequently the affected person begins to use smoking blends more often and in larger amounts. A psychological dependence, against which a lack of drug causes concern, begins to develop.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second stage of suffering is the completely developed syndrome of psychological dependence on a “spice”. It is when a person gradually loses social bonds and only the new dose of smoking blend becomes the sense of his or her existence. Euphoria from smoking lasts only 2 or 3 hours. Striving to maintain this state constantly, the dependent person systematically develops a psychoorganic syndrome: brain cells activity is broken which results in irritability, irascibility, decrease in memory and motivation, decrease in social activity, loss of habitual interests, sleep disorders, increase of alarm and depression. In the end one can observe psychoses with nonsense and hallucinations which can be mistakenly taken for schizophrenia as the addict usually hides his or her dependence on a “spice”.The scenario is always the same, and the final can be fatal. The dependence of those who use smoking blends quickly leads to mental degradation and physical exhaustion. The “spices” user quite often has suicidal thoughts.</w:t>
      </w:r>
      <w:r w:rsidRPr="004908F1">
        <w:rPr>
          <w:rFonts w:ascii="Times New Roman" w:hAnsi="Times New Roman" w:cs="Times New Roman"/>
          <w:sz w:val="24"/>
          <w:szCs w:val="24"/>
          <w:lang w:val="en-US"/>
        </w:rPr>
        <w:cr/>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As analytical research of foreign scientific sources by the academician of the Russian Academy of Medical Sciences (RAMS) Sofronov G. A. with co-authors has shown (7): `Even the short-term use of synthetic cannabinoids is quite often followed by formation of psychoses`. As the researchers note, the sharp manifestations of synthetic cannabinoids influence are similar to effects of cannabis. When using these substances systematically, "traditional" syndromes of tolerance, mental dependence, an abstinence syndrome are also formed; that allows to refer this pathology according to the latest version of the International classification of diseases of the 10th revision to the section F12 "The Mental and  Behavioral Disorders Connected with the Use of Cannabinoids". The particular danger is also constituted by “spices” because their main users are people aged 14 to 20. That leads to deterioration in health of society and extinction of the nation.</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So, from August to October, 2009 only in the Republic of Tatarstan about 50 people came to medical institutions with sharp poisonings with "spice". From October, 2009 to January, 2010 in the Nizhny Novgorod region 141 people, including 31 juveniles came to hospitals with symptoms of poisoning. For the same period in one of hospitals of the Penza region 36 consumers of "spice" asked for help, 28 of them were hospitalized with the diagnosis "acute psychosis". In the Republic of Tatarstan, the Nizhny Novgorod, Novosibirsk, Orenburg, Penza, Sverdlovsk regions and other areas the facts of hospitalization of teenagers in connection with poisoning with these blends, and also suicides after their use have been registered.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usage of smoking blends causes a wide range of negative mental effects, such as inability to concentrate, violation of perception, total loss of contact with the world around, loss of space mental capacity, loss of own personality control.</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change of behavior of a person carries rather short, but pronounced character. The duration of stupefaction is shorter than at the marijuana usage, therefore people are forced to use the substance more often. With time the influence of smoking blends is capable to result in heavy disability, to change the identity of a person forever, having turned him or her not only into the drug addict, but also into a mentally sick person, to bring to ridiculous death. And that is already the indisputable fact.</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Fans of “spices” are inclined to think that smoking blends by analogy with marijuana do not cause physical addiction, so they are not a drug at all. Instead of enjoying the expected relaxation and rush they try to understand what is happening to them and when it ends. They have to pay for errors of </w:t>
      </w:r>
      <w:r w:rsidRPr="004908F1">
        <w:rPr>
          <w:rFonts w:ascii="Times New Roman" w:hAnsi="Times New Roman" w:cs="Times New Roman"/>
          <w:sz w:val="24"/>
          <w:szCs w:val="24"/>
          <w:lang w:val="en-US"/>
        </w:rPr>
        <w:lastRenderedPageBreak/>
        <w:t>youth during their whole life, if survive. And the reason is simple: greed of ones (the profit is huge!) and stupidity of others.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Here is an extract from the article published on November 3, 2009 in the newspaper "Komsomolskaya Pravda": ` Vlad was hanging headfirst outside the window of the eighth floor, his elder brother Stas was holding him by the legs. “Spice” – the herbal blend which is on sale in Kazan at every turn – they bought for 400 rubles, and smoked … It was pleasant. `Let’s go and take some more`, Vlad said and headed to the balcony. `Where are you going? The door is not there’, his brother replied in a surprise, but Vlad objected, `The voice calls me there`, and without any hesitation he bent over the windowsill… This terrible picture – one brother sobbing and holding the other one, and in several seconds the 21-year-old student of the 3rd course of the Kazan Technical University Vlad Antonov (mother's and father's joy, the participant of all KVN games, having grandiose plans for the future) is falling face down on a concrete peak – was unemotionally caught on camera by an eyewitness (the video was shown on republican television). Stas, shocked, told the police that they together with the deceased Vlad tried that fashionable "dope" for the first time…`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It is the problem of the homeland security. In our country billions of dollars are spent on creation of nuclear weapon, but drug addiction is much more horrifying than any atomic bomb. It is the war on total extermination; it has been going for a long time. And, as they say, “To some war is hell, to others, a kind mother” (moral: Some people suffer of war; some people make a fortune off it). And if in Russia the mess is being created, it means there is someone who needs it! Someone greedy and unscrupulous will line his or her pockets on traffic in drugs; and every year thousands of young addicts will go to earth. Ask a woman in a black scarf over her son-addict's grave, `Was he always an addict? And what punishment deserves the one who sold him the first dose? `. All the drug dealers must be beheaded! Publicly! </w:t>
      </w:r>
      <w:proofErr w:type="gramStart"/>
      <w:r w:rsidRPr="004908F1">
        <w:rPr>
          <w:rFonts w:ascii="Times New Roman" w:hAnsi="Times New Roman" w:cs="Times New Roman"/>
          <w:sz w:val="24"/>
          <w:szCs w:val="24"/>
          <w:lang w:val="en-US"/>
        </w:rPr>
        <w:t>At the Red Square at Lobnoye Mesto.</w:t>
      </w:r>
      <w:proofErr w:type="gramEnd"/>
      <w:r w:rsidRPr="004908F1">
        <w:rPr>
          <w:rFonts w:ascii="Times New Roman" w:hAnsi="Times New Roman" w:cs="Times New Roman"/>
          <w:sz w:val="24"/>
          <w:szCs w:val="24"/>
          <w:lang w:val="en-US"/>
        </w:rPr>
        <w:t xml:space="preserve"> We should follow the example of China and not look back at Europe.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`Consumption of drugs has abruptly increased`</w:t>
      </w:r>
      <w:proofErr w:type="gramStart"/>
      <w:r w:rsidRPr="004908F1">
        <w:rPr>
          <w:rFonts w:ascii="Times New Roman" w:hAnsi="Times New Roman" w:cs="Times New Roman"/>
          <w:sz w:val="24"/>
          <w:szCs w:val="24"/>
          <w:lang w:val="en-US"/>
        </w:rPr>
        <w:t>,</w:t>
      </w:r>
      <w:proofErr w:type="gramEnd"/>
      <w:r w:rsidRPr="004908F1">
        <w:rPr>
          <w:rFonts w:ascii="Times New Roman" w:hAnsi="Times New Roman" w:cs="Times New Roman"/>
          <w:sz w:val="24"/>
          <w:szCs w:val="24"/>
          <w:lang w:val="en-US"/>
        </w:rPr>
        <w:t xml:space="preserve"> the chief child-teenage addiction psychiatrist of the Vladimir region Nadezhda Solodilova confirms the existence of the problem. According to her, even more often parents bring their children into a narcological clinic when the child has a consumption experience of 1.5-2 years. There was a case when there was brought a 14-year-old teenager who got hooked on drugs from the age of 9. And there is a feature of today's consumption: if earlier a teenager tried drugs secretly, alone, then today they do it in groups. The child communicates and begins to consume a drug in the doses accepted in the group – not little by little, but straight away as all do. Therefore there are often cases of serious poisonings. (8)</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How can one know that a person uses “spices”?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After the first sessions of smoking it is almost impossible to find out that a person used blends or a “spice”. The only sign is the specific smell which disappears in several hours. If you ask a direct question whether the person used a “spice”, more often there will be a very negative and aggressive reaction.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There are main signs which it is necessary to pay attention to. The continuous use of drug makes the child more reserved, his interest in former hobbies vanishes and the studies worsen. In his environment there appear new acquaintances that he spends the most of the time with. Under any circumstances the kid tries to leave the house and stay outside very late.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The teenager often asks for or steals money. His or her appearance changes – the skin becomes an earthy shade, there are shadows under the eyes, weight is lost, and there comes inanition. There can be a skin rash. The signs of “spice” smoking are shown in emergence of dry cough, constant thirst as a result of dryness in a mouth, reddening of eyes. The speech becomes tightened, dilatory, </w:t>
      </w:r>
      <w:r w:rsidRPr="004908F1">
        <w:rPr>
          <w:rFonts w:ascii="Times New Roman" w:hAnsi="Times New Roman" w:cs="Times New Roman"/>
          <w:sz w:val="24"/>
          <w:szCs w:val="24"/>
          <w:lang w:val="en-US"/>
        </w:rPr>
        <w:lastRenderedPageBreak/>
        <w:t>with frequent pauses. Coordination of movements is broken, and in a strong narcotic trance there observed “freezing” on the spot or wandering on a certain pathway.</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signs similar to usual intoxication can be also observed, but at the same time the alcohol smell from a mouth isn't noted. Quite often there are visual, acoustical and tactile hallucinations; slackness and drowsiness or, on the contrary, fussiness, need for the continuous movement, garrulity. Quite often there are suicidal desires. Among strong and visible indications it is possible to note finding of hiding places by parents with suspicious bags, a smell of a burned grass from clothes.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What should you do if a person close to you uses “spices”?</w:t>
      </w:r>
    </w:p>
    <w:p w:rsidR="004908F1" w:rsidRPr="004908F1" w:rsidRDefault="004908F1" w:rsidP="004908F1">
      <w:pPr>
        <w:pStyle w:val="aa"/>
        <w:ind w:left="-567" w:firstLine="851"/>
        <w:jc w:val="both"/>
        <w:rPr>
          <w:rFonts w:ascii="Times New Roman" w:hAnsi="Times New Roman" w:cs="Times New Roman"/>
          <w:sz w:val="24"/>
          <w:szCs w:val="24"/>
          <w:lang w:val="en-US"/>
        </w:rPr>
      </w:pPr>
      <w:proofErr w:type="gramStart"/>
      <w:r w:rsidRPr="004908F1">
        <w:rPr>
          <w:rFonts w:ascii="Times New Roman" w:hAnsi="Times New Roman" w:cs="Times New Roman"/>
          <w:sz w:val="24"/>
          <w:szCs w:val="24"/>
          <w:lang w:val="en-US"/>
        </w:rPr>
        <w:t>If you’ve found a small packaging with a bright label in your child’s belongings pay due attention to it.</w:t>
      </w:r>
      <w:proofErr w:type="gramEnd"/>
      <w:r w:rsidRPr="004908F1">
        <w:rPr>
          <w:rFonts w:ascii="Times New Roman" w:hAnsi="Times New Roman" w:cs="Times New Roman"/>
          <w:sz w:val="24"/>
          <w:szCs w:val="24"/>
          <w:lang w:val="en-US"/>
        </w:rPr>
        <w:t xml:space="preserve"> If this happens only once, you need just to talk to your child. Be careful, loving, but show your disapproval. Give the reasons of the necessity to refuse drug use: smoking blends using can affect his or her health; it is illegal and can lead to troubles with the law.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If the health state or the behavior of your child demonstrates the numerous use of smoking blends don't lose courage because there is still much you can do:</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t>
      </w:r>
      <w:r w:rsidRPr="004908F1">
        <w:rPr>
          <w:rFonts w:ascii="Times New Roman" w:hAnsi="Times New Roman" w:cs="Times New Roman"/>
          <w:sz w:val="24"/>
          <w:szCs w:val="24"/>
          <w:lang w:val="en-US"/>
        </w:rPr>
        <w:tab/>
        <w:t xml:space="preserve">give support to your child –it is vital for him or </w:t>
      </w:r>
      <w:proofErr w:type="gramStart"/>
      <w:r w:rsidRPr="004908F1">
        <w:rPr>
          <w:rFonts w:ascii="Times New Roman" w:hAnsi="Times New Roman" w:cs="Times New Roman"/>
          <w:sz w:val="24"/>
          <w:szCs w:val="24"/>
          <w:lang w:val="en-US"/>
        </w:rPr>
        <w:t>her whatever</w:t>
      </w:r>
      <w:proofErr w:type="gramEnd"/>
      <w:r w:rsidRPr="004908F1">
        <w:rPr>
          <w:rFonts w:ascii="Times New Roman" w:hAnsi="Times New Roman" w:cs="Times New Roman"/>
          <w:sz w:val="24"/>
          <w:szCs w:val="24"/>
          <w:lang w:val="en-US"/>
        </w:rPr>
        <w:t xml:space="preserve"> the circumstances are;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t>
      </w:r>
      <w:r w:rsidRPr="004908F1">
        <w:rPr>
          <w:rFonts w:ascii="Times New Roman" w:hAnsi="Times New Roman" w:cs="Times New Roman"/>
          <w:sz w:val="24"/>
          <w:szCs w:val="24"/>
          <w:lang w:val="en-US"/>
        </w:rPr>
        <w:tab/>
        <w:t>show and say that you love your kid;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t>
      </w:r>
      <w:r w:rsidRPr="004908F1">
        <w:rPr>
          <w:rFonts w:ascii="Times New Roman" w:hAnsi="Times New Roman" w:cs="Times New Roman"/>
          <w:sz w:val="24"/>
          <w:szCs w:val="24"/>
          <w:lang w:val="en-US"/>
        </w:rPr>
        <w:tab/>
        <w:t>recognize and accept the fact that the problem exists and immediately ask for help from experts (the psychologist, the doctor) for yourself and your child;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t>
      </w:r>
      <w:r w:rsidRPr="004908F1">
        <w:rPr>
          <w:rFonts w:ascii="Times New Roman" w:hAnsi="Times New Roman" w:cs="Times New Roman"/>
          <w:sz w:val="24"/>
          <w:szCs w:val="24"/>
          <w:lang w:val="en-US"/>
        </w:rPr>
        <w:tab/>
      </w:r>
      <w:proofErr w:type="gramStart"/>
      <w:r w:rsidRPr="004908F1">
        <w:rPr>
          <w:rFonts w:ascii="Times New Roman" w:hAnsi="Times New Roman" w:cs="Times New Roman"/>
          <w:sz w:val="24"/>
          <w:szCs w:val="24"/>
          <w:lang w:val="en-US"/>
        </w:rPr>
        <w:t>deal</w:t>
      </w:r>
      <w:proofErr w:type="gramEnd"/>
      <w:r w:rsidRPr="004908F1">
        <w:rPr>
          <w:rFonts w:ascii="Times New Roman" w:hAnsi="Times New Roman" w:cs="Times New Roman"/>
          <w:sz w:val="24"/>
          <w:szCs w:val="24"/>
          <w:lang w:val="en-US"/>
        </w:rPr>
        <w:t xml:space="preserve"> with the problem for your child, but not against him or her;</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t>
      </w:r>
      <w:r w:rsidRPr="004908F1">
        <w:rPr>
          <w:rFonts w:ascii="Times New Roman" w:hAnsi="Times New Roman" w:cs="Times New Roman"/>
          <w:sz w:val="24"/>
          <w:szCs w:val="24"/>
          <w:lang w:val="en-US"/>
        </w:rPr>
        <w:tab/>
        <w:t>remember, the more allies you have to fight against the evil, the higher the probabilities to win against it.</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Timely intervention of the adult in a situation is important because children live entirely by the principle "here and now" and don't think of the future. Parents have to take care of their future. (9) You should try to talk most frankly about the problem. If everything has come very far and the person can't speak honestly any more, has deeply gone into shell, then you must call addiction clinic. Now there are a lot of them, you can easily search on the Internet. The specialists will prompt how to act in such situation and, if necessary, will come to your house. Don't procrastinate. Time is the determinant.</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October, 2013 the Chinese authorities after the Russian law enforcement authorities addressed them agreed to stop the legal production of smoking blends, which contain psychotropic substances, in the country. However experts are sure: that won’t change the situation, the number of "spices" users will only increase every year, and China will remain the prime “spice” vendor. Meanwhile the head of the Center for fight against drugs of the organization “Officers of Russia” Alexander Yanevsky noted that he hardly believes in accomplishment of the announced promises by China. `Smoking blends to Russia in mass quantity have begun to be delivered in 2008. 80% of all blends come from China; also Ukraine delivers spices to our country. Nobody can tell the exact quantity, but it was huge. In any city these blends could be bought freely under different names. According to data of FDCS of Russia, in 2008 there were about 6 million consumers of drugs and other psychoactive substances. There are already 8.5 million by now, and those who at least once used psychotropic substances – 18 million. In five years growth has happened practically by 1.5 times and generally due to the use of smoking blends`, Alexander Yanevsky told the journalist of newspaper “Vzglyad”.</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On December 31, 2009 the order of the Government of the Russian Federation No. 1186 has approved changes in the order of the Government of the Russian Federation of June 30, 1998 No. 681 on the questions connected with trafficking in narcotics. To the catalogue of narcotic substances there were introduced “The leaf of Diviner’s sage (Salvia divinorum type plant leaf)”; “Salvinorin A”; “Seeds of Hawaiian rose (Argyrea nervosa type plant seeds)”; “Flowers and leaves of blue lotus </w:t>
      </w:r>
      <w:r w:rsidRPr="004908F1">
        <w:rPr>
          <w:rFonts w:ascii="Times New Roman" w:hAnsi="Times New Roman" w:cs="Times New Roman"/>
          <w:sz w:val="24"/>
          <w:szCs w:val="24"/>
          <w:lang w:val="en-US"/>
        </w:rPr>
        <w:lastRenderedPageBreak/>
        <w:t>(Nymphea caerulea type plant flowers and leaves)”, and also 26 synthetic kannabioids – derivatives of JWH chemical compound which are a part of smoking and aromatic blends: JWH-007, JWH-018, JWH-073, JWH-081, JWH-098, JWH-116, JWH-122, JWH-149, JWH-175, JWH-176, JWH-184, JWH-185, JWH-192–JWH-200, CP-47497 (4 homologs) and HU-210. From now on these substances are considered narcotic, and any actions with them will result in criminal responsibility according to the Criminal Code of the Russian Federation. (10)</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According to the expert opinion of the Research Institute of Nutrition RAMS, the substances which are a part of such blends possess psychotropic, narcotic effect, contain poisonous components and constitute potential danger to a person.</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In 2015 the State Duma of the Russian Federation in the third reading has adopted the bill of a total ban of “spices”, which has been offered by the president V. V. Putin. Now “spice” dealers can be imprisoned for up to eight years. The strictest responsibility is provided if the use of a blend has led to the person’s death. The criminal responsibility for “spice” storage, trade, transportation and processing comes from infliction of a certain amount of penalty to custodial restraint up to two years. The new law from 2/3/2015 has also provided criminal responsibility for the use of a “spice” or other psychotropic substances, and also for their promotion and involvement of people under age.</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Legislatively, for the patient with drug addiction or the person who consumes the forbidden substances there has been established the compulsory passing of diagnostics and abolition of disease, and also medical and social rehabilitation, the necessity of which is defined by specialists of detoxification clinics.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fight against alcohol and other drugs has to be the most rigid. If a person can't rescue himself from this prolonged suicide, the state or other people have to make it for him. Let’s remember how this problem in China was solved during opium wars. Would China be the great power if its population had died out as the population of Russia is dying out now? Meanwhile, the only reasons of extinction of the population in Russia are alcohol, tobacco and other drugs. (11)</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The turnover of the underground drug market in Russia is estimated at 7 billion dollars. It is almost one third of the budget of the country. The very profitability of drug trafficking is the basic reason of involvement in this business of tens of thousands of people. Society protects itself from the drug mafia impact, the police and intelligence agencies block drug routes, and all the same in these circumstances it is necessary to understand that nobody will save us if we ourselves do not act in this case. One must give up on a welfare mentality and take responsibility and the initiative in the fight against drugs at least in a circle of the family and well familiar people. It is important to cover scheduled maintenance of children, teenagers and youth. Teachers, parents, “Common cause”, the “Teach Good!” project, the union of fight for national sobriety “Optimalist”, “Youth for the sober capital” and others who do a lot of good to win through smoking, to approve sobriety in the country. There are specific positive results. We must organize opposition to all “spices”, blends and other smoking stuff to keep our children and youth from death! It is only necessary to get down to business.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`If you really want to cope with the problem just fill up with claims all instances, up to Putin. Now the legislation has changed, and all systems of the state without restrictions and references to shortage of the rights must fight against “spices”’, a not indifferent author from Moscow area who has achieved the termination of trade in “spices” in his area advises. And there’s one more recommendation of his, `In Moscow there is still a fine website of claims around the city of http://gorod.mos.ru</w:t>
      </w:r>
      <w:proofErr w:type="gramStart"/>
      <w:r w:rsidRPr="004908F1">
        <w:rPr>
          <w:rFonts w:ascii="Times New Roman" w:hAnsi="Times New Roman" w:cs="Times New Roman"/>
          <w:sz w:val="24"/>
          <w:szCs w:val="24"/>
          <w:lang w:val="en-US"/>
        </w:rPr>
        <w:t>/  or</w:t>
      </w:r>
      <w:proofErr w:type="gramEnd"/>
      <w:r w:rsidRPr="004908F1">
        <w:rPr>
          <w:rFonts w:ascii="Times New Roman" w:hAnsi="Times New Roman" w:cs="Times New Roman"/>
          <w:sz w:val="24"/>
          <w:szCs w:val="24"/>
          <w:lang w:val="en-US"/>
        </w:rPr>
        <w:t xml:space="preserve"> similar to it in justices. They react very quickly now`. It is time for all us to come to terms with the fact that lack of knowledge of drugs is life-threatening.</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It is recommended to watch these videos on the Internet:</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lastRenderedPageBreak/>
        <w:t>“Spice” epidemic (a documentary film by Arkadiy Mamontov)</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What a “spice” is and how it kills people (by Fedor Tibulko)</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An addict smoked “spice” (by Anton Komov, Magnitogorsk)</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“Spice” drug. </w:t>
      </w:r>
      <w:proofErr w:type="gramStart"/>
      <w:r w:rsidRPr="004908F1">
        <w:rPr>
          <w:rFonts w:ascii="Times New Roman" w:hAnsi="Times New Roman" w:cs="Times New Roman"/>
          <w:sz w:val="24"/>
          <w:szCs w:val="24"/>
          <w:lang w:val="en-US"/>
        </w:rPr>
        <w:t>The Murderer.</w:t>
      </w:r>
      <w:proofErr w:type="gramEnd"/>
      <w:r w:rsidRPr="004908F1">
        <w:rPr>
          <w:rFonts w:ascii="Times New Roman" w:hAnsi="Times New Roman" w:cs="Times New Roman"/>
          <w:sz w:val="24"/>
          <w:szCs w:val="24"/>
          <w:lang w:val="en-US"/>
        </w:rPr>
        <w:t xml:space="preserve"> (Russia 24)</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“Spice” – killer of children and other smoking blends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“Spice” (a documentary film by Noski show)</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“Spice”: how it kills today!</w:t>
      </w:r>
    </w:p>
    <w:p w:rsidR="004908F1" w:rsidRPr="004908F1" w:rsidRDefault="004908F1" w:rsidP="004908F1">
      <w:pPr>
        <w:pStyle w:val="aa"/>
        <w:ind w:left="-567" w:firstLine="851"/>
        <w:jc w:val="both"/>
        <w:rPr>
          <w:rFonts w:ascii="Times New Roman" w:hAnsi="Times New Roman" w:cs="Times New Roman"/>
          <w:sz w:val="24"/>
          <w:szCs w:val="24"/>
          <w:lang w:val="en-US"/>
        </w:rPr>
      </w:pP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Literature (Internet resources):</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(1) - URL:http://www.rg.ru/2013/10/30/reg-cfo/spays-anons.html</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(2) - URL: http://www.kp.ru/daily/26185/3074070/</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(3) - URL: http://www.uhta24.ru/novost/?id=7956</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(4) - URL: http://gorod54.ru/?newsid=24138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(5) - URL: http://obzor.westsib.ru/news/405241</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(6) - URL: http://www.narconon-spb.ru/narkotik_spajs#sthash.U1AbUNOu.dpuf</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(7) - Narcology. – 2012. </w:t>
      </w:r>
      <w:proofErr w:type="gramStart"/>
      <w:r w:rsidRPr="004908F1">
        <w:rPr>
          <w:rFonts w:ascii="Times New Roman" w:hAnsi="Times New Roman" w:cs="Times New Roman"/>
          <w:sz w:val="24"/>
          <w:szCs w:val="24"/>
          <w:lang w:val="en-US"/>
        </w:rPr>
        <w:t>- №10 - p. 97-110.</w:t>
      </w:r>
      <w:proofErr w:type="gramEnd"/>
      <w:r w:rsidRPr="004908F1">
        <w:rPr>
          <w:rFonts w:ascii="Times New Roman" w:hAnsi="Times New Roman" w:cs="Times New Roman"/>
          <w:sz w:val="24"/>
          <w:szCs w:val="24"/>
          <w:lang w:val="en-US"/>
        </w:rPr>
        <w:t xml:space="preserve">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 xml:space="preserve">(8) - URL: http://www.prizyv.ru/archives/359663 </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(9) - URL: http://odepressii.ru/zavisimost/narkomanija/priznaki-upotrebleniya-spajsa.html</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(10) - URL: http://www.webapteka.ru/phdocs/doc156.html</w:t>
      </w:r>
    </w:p>
    <w:p w:rsidR="004908F1" w:rsidRPr="004908F1" w:rsidRDefault="004908F1" w:rsidP="004908F1">
      <w:pPr>
        <w:pStyle w:val="aa"/>
        <w:ind w:left="-567" w:firstLine="851"/>
        <w:jc w:val="both"/>
        <w:rPr>
          <w:rFonts w:ascii="Times New Roman" w:hAnsi="Times New Roman" w:cs="Times New Roman"/>
          <w:sz w:val="24"/>
          <w:szCs w:val="24"/>
          <w:lang w:val="en-US"/>
        </w:rPr>
      </w:pPr>
      <w:r w:rsidRPr="004908F1">
        <w:rPr>
          <w:rFonts w:ascii="Times New Roman" w:hAnsi="Times New Roman" w:cs="Times New Roman"/>
          <w:sz w:val="24"/>
          <w:szCs w:val="24"/>
          <w:lang w:val="en-US"/>
        </w:rPr>
        <w:t>(11) - URL: https://versia.ru/organizatora-konkursa-sochinenij-o-spajsax-zaderzhali-v-tomske</w:t>
      </w:r>
    </w:p>
    <w:p w:rsidR="004908F1" w:rsidRPr="004908F1" w:rsidRDefault="004908F1" w:rsidP="00AA3F62">
      <w:pPr>
        <w:pStyle w:val="aa"/>
        <w:ind w:left="-567" w:firstLine="851"/>
        <w:jc w:val="both"/>
        <w:rPr>
          <w:rFonts w:ascii="Times New Roman" w:hAnsi="Times New Roman" w:cs="Times New Roman"/>
          <w:sz w:val="24"/>
          <w:szCs w:val="24"/>
          <w:lang w:val="en-US"/>
        </w:rPr>
      </w:pPr>
    </w:p>
    <w:p w:rsidR="004908F1" w:rsidRPr="004908F1" w:rsidRDefault="004908F1" w:rsidP="00AA3F62">
      <w:pPr>
        <w:pStyle w:val="aa"/>
        <w:ind w:left="-567" w:firstLine="851"/>
        <w:jc w:val="both"/>
        <w:rPr>
          <w:rFonts w:ascii="Times New Roman" w:hAnsi="Times New Roman" w:cs="Times New Roman"/>
          <w:sz w:val="24"/>
          <w:szCs w:val="24"/>
          <w:lang w:val="en-US"/>
        </w:rPr>
      </w:pPr>
    </w:p>
    <w:p w:rsidR="00826B8F" w:rsidRPr="00D24F7A" w:rsidRDefault="00826B8F" w:rsidP="00AA3F62">
      <w:pPr>
        <w:pStyle w:val="aa"/>
        <w:ind w:left="-567" w:firstLine="851"/>
        <w:jc w:val="both"/>
        <w:rPr>
          <w:rFonts w:ascii="Times New Roman" w:hAnsi="Times New Roman" w:cs="Times New Roman"/>
          <w:sz w:val="24"/>
          <w:szCs w:val="24"/>
          <w:lang w:val="en-US"/>
        </w:rPr>
      </w:pPr>
    </w:p>
    <w:p w:rsidR="00165CAA" w:rsidRPr="00D24F7A" w:rsidRDefault="00165CAA" w:rsidP="00826B8F">
      <w:pPr>
        <w:spacing w:line="360" w:lineRule="auto"/>
        <w:jc w:val="center"/>
        <w:rPr>
          <w:rFonts w:ascii="Arial" w:hAnsi="Arial" w:cs="Arial"/>
          <w:b/>
          <w:szCs w:val="28"/>
          <w:lang w:val="en-US"/>
        </w:rPr>
      </w:pPr>
    </w:p>
    <w:p w:rsidR="001A7EE4" w:rsidRPr="00D24F7A" w:rsidRDefault="001A7EE4" w:rsidP="006C2355">
      <w:pPr>
        <w:spacing w:line="240" w:lineRule="auto"/>
        <w:jc w:val="center"/>
        <w:rPr>
          <w:rFonts w:ascii="Times New Roman" w:hAnsi="Times New Roman" w:cs="Times New Roman"/>
          <w:sz w:val="24"/>
          <w:szCs w:val="24"/>
          <w:lang w:val="en-US"/>
        </w:rPr>
      </w:pPr>
    </w:p>
    <w:p w:rsidR="00165CAA" w:rsidRPr="006C2355" w:rsidRDefault="006C2355" w:rsidP="006C2355">
      <w:pPr>
        <w:spacing w:line="240" w:lineRule="auto"/>
        <w:jc w:val="center"/>
        <w:rPr>
          <w:rFonts w:ascii="Times New Roman" w:hAnsi="Times New Roman" w:cs="Times New Roman"/>
          <w:sz w:val="24"/>
          <w:szCs w:val="24"/>
        </w:rPr>
      </w:pPr>
      <w:r w:rsidRPr="006C2355">
        <w:rPr>
          <w:rFonts w:ascii="Times New Roman" w:hAnsi="Times New Roman" w:cs="Times New Roman"/>
          <w:sz w:val="24"/>
          <w:szCs w:val="24"/>
        </w:rPr>
        <w:t>Ярощик</w:t>
      </w:r>
      <w:r w:rsidRPr="00855901">
        <w:rPr>
          <w:rFonts w:ascii="Times New Roman" w:hAnsi="Times New Roman" w:cs="Times New Roman"/>
          <w:sz w:val="24"/>
          <w:szCs w:val="24"/>
        </w:rPr>
        <w:t xml:space="preserve"> </w:t>
      </w:r>
      <w:r w:rsidRPr="006C2355">
        <w:rPr>
          <w:rFonts w:ascii="Times New Roman" w:hAnsi="Times New Roman" w:cs="Times New Roman"/>
          <w:sz w:val="24"/>
          <w:szCs w:val="24"/>
        </w:rPr>
        <w:t>Н</w:t>
      </w:r>
      <w:r w:rsidRPr="00855901">
        <w:rPr>
          <w:rFonts w:ascii="Times New Roman" w:hAnsi="Times New Roman" w:cs="Times New Roman"/>
          <w:sz w:val="24"/>
          <w:szCs w:val="24"/>
        </w:rPr>
        <w:t>.</w:t>
      </w:r>
      <w:r w:rsidRPr="006C2355">
        <w:rPr>
          <w:rFonts w:ascii="Times New Roman" w:hAnsi="Times New Roman" w:cs="Times New Roman"/>
          <w:sz w:val="24"/>
          <w:szCs w:val="24"/>
        </w:rPr>
        <w:t>П</w:t>
      </w:r>
      <w:r w:rsidRPr="00855901">
        <w:rPr>
          <w:rFonts w:ascii="Times New Roman" w:hAnsi="Times New Roman" w:cs="Times New Roman"/>
          <w:sz w:val="24"/>
          <w:szCs w:val="24"/>
        </w:rPr>
        <w:t xml:space="preserve">., </w:t>
      </w:r>
      <w:r>
        <w:rPr>
          <w:rFonts w:ascii="Times New Roman" w:hAnsi="Times New Roman" w:cs="Times New Roman"/>
          <w:sz w:val="24"/>
          <w:szCs w:val="24"/>
        </w:rPr>
        <w:t>член</w:t>
      </w:r>
      <w:r w:rsidRPr="00855901">
        <w:rPr>
          <w:rFonts w:ascii="Times New Roman" w:hAnsi="Times New Roman" w:cs="Times New Roman"/>
          <w:sz w:val="24"/>
          <w:szCs w:val="24"/>
        </w:rPr>
        <w:t>-</w:t>
      </w:r>
      <w:r>
        <w:rPr>
          <w:rFonts w:ascii="Times New Roman" w:hAnsi="Times New Roman" w:cs="Times New Roman"/>
          <w:sz w:val="24"/>
          <w:szCs w:val="24"/>
        </w:rPr>
        <w:t>корр</w:t>
      </w:r>
      <w:r w:rsidRPr="00855901">
        <w:rPr>
          <w:rFonts w:ascii="Times New Roman" w:hAnsi="Times New Roman" w:cs="Times New Roman"/>
          <w:sz w:val="24"/>
          <w:szCs w:val="24"/>
        </w:rPr>
        <w:t xml:space="preserve">. </w:t>
      </w:r>
      <w:r w:rsidRPr="006C2355">
        <w:rPr>
          <w:rFonts w:ascii="Times New Roman" w:hAnsi="Times New Roman" w:cs="Times New Roman"/>
          <w:sz w:val="24"/>
          <w:szCs w:val="24"/>
        </w:rPr>
        <w:t xml:space="preserve">МАНЭБ </w:t>
      </w:r>
      <w:r>
        <w:rPr>
          <w:rFonts w:ascii="Times New Roman" w:hAnsi="Times New Roman" w:cs="Times New Roman"/>
          <w:sz w:val="24"/>
          <w:szCs w:val="24"/>
        </w:rPr>
        <w:t>(</w:t>
      </w:r>
      <w:r w:rsidRPr="006C2355">
        <w:rPr>
          <w:rFonts w:ascii="Times New Roman" w:hAnsi="Times New Roman" w:cs="Times New Roman"/>
          <w:sz w:val="24"/>
          <w:szCs w:val="24"/>
        </w:rPr>
        <w:t>Омск</w:t>
      </w:r>
      <w:r>
        <w:rPr>
          <w:rFonts w:ascii="Times New Roman" w:hAnsi="Times New Roman" w:cs="Times New Roman"/>
          <w:sz w:val="24"/>
          <w:szCs w:val="24"/>
        </w:rPr>
        <w:t>)</w:t>
      </w:r>
    </w:p>
    <w:p w:rsidR="00826B8F" w:rsidRPr="006C2355" w:rsidRDefault="00826B8F" w:rsidP="006C2355">
      <w:pPr>
        <w:spacing w:line="240" w:lineRule="auto"/>
        <w:jc w:val="center"/>
        <w:rPr>
          <w:rFonts w:ascii="Times New Roman" w:hAnsi="Times New Roman" w:cs="Times New Roman"/>
          <w:b/>
          <w:sz w:val="28"/>
          <w:szCs w:val="28"/>
        </w:rPr>
      </w:pPr>
      <w:r w:rsidRPr="006C2355">
        <w:rPr>
          <w:rFonts w:ascii="Times New Roman" w:hAnsi="Times New Roman" w:cs="Times New Roman"/>
          <w:b/>
          <w:sz w:val="28"/>
          <w:szCs w:val="28"/>
        </w:rPr>
        <w:t>Борьба с алкоголизмом на основе принципов, предложенных академиком В.М. Бехтеревым</w:t>
      </w:r>
    </w:p>
    <w:p w:rsidR="006C2355" w:rsidRDefault="006C2355" w:rsidP="006C2355">
      <w:pPr>
        <w:spacing w:line="240" w:lineRule="auto"/>
        <w:ind w:firstLine="709"/>
        <w:rPr>
          <w:rFonts w:ascii="Times New Roman" w:hAnsi="Times New Roman" w:cs="Times New Roman"/>
          <w:sz w:val="24"/>
          <w:szCs w:val="24"/>
        </w:rPr>
      </w:pP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Академик В.М. Бехтерев – выдающийся русский учёный. Его вклад в развитие физиологии, психиатрии, психологии огромен. В.М. Бехтерев является создателем рефлексологии – оригинальной естественнонаучной теории поведения. Для науки имеет огромное значение изучение поведения человека в зависимости от психо-эмоционального состояния, передачи психо-эмоциональной энергии от одного человека другому. И вообще, он внёс огромный вклад в развитие наук о человеке. Его исследование во многом опередили время, т.к. научная среда и общество практически были не готовы к использованию его изысканий в жизни. Поэтому его работы на долгие годы после его смерти оставались мало известными. И только в наше время как будто открываются заново, внося свежую струю познания в его теорию, и в тоже время, опираясь на его исследования. </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Девиз отрытого им Психоневрологического института – «Познать человека!». </w:t>
      </w:r>
      <w:r w:rsidR="002770F6">
        <w:rPr>
          <w:rFonts w:ascii="Times New Roman" w:hAnsi="Times New Roman" w:cs="Times New Roman"/>
          <w:sz w:val="24"/>
          <w:szCs w:val="24"/>
        </w:rPr>
        <w:t>В.М. Бехтерев</w:t>
      </w:r>
      <w:r w:rsidRPr="006C2355">
        <w:rPr>
          <w:rFonts w:ascii="Times New Roman" w:hAnsi="Times New Roman" w:cs="Times New Roman"/>
          <w:sz w:val="24"/>
          <w:szCs w:val="24"/>
        </w:rPr>
        <w:t xml:space="preserve"> видел важность этого познания и говорил: </w:t>
      </w:r>
      <w:r w:rsidRPr="006C2355">
        <w:rPr>
          <w:rFonts w:ascii="Times New Roman" w:hAnsi="Times New Roman" w:cs="Times New Roman"/>
          <w:i/>
          <w:sz w:val="24"/>
          <w:szCs w:val="24"/>
        </w:rPr>
        <w:t xml:space="preserve">«Как это ни печально, но следует отметить парадоксальный факт, что в наше время сам человек остаётся как бы </w:t>
      </w:r>
      <w:r w:rsidRPr="006C2355">
        <w:rPr>
          <w:rFonts w:ascii="Times New Roman" w:hAnsi="Times New Roman" w:cs="Times New Roman"/>
          <w:i/>
          <w:sz w:val="24"/>
          <w:szCs w:val="24"/>
        </w:rPr>
        <w:lastRenderedPageBreak/>
        <w:t>забытым».</w:t>
      </w:r>
      <w:r w:rsidRPr="006C2355">
        <w:rPr>
          <w:rFonts w:ascii="Times New Roman" w:hAnsi="Times New Roman" w:cs="Times New Roman"/>
          <w:sz w:val="24"/>
          <w:szCs w:val="24"/>
        </w:rPr>
        <w:t xml:space="preserve"> И, к сожалению, этот вопрос остаётся актуальным до сих пор. По мнению и учёных, и религиозных деятелей (а именно они занимаются изучением сути человека) человек остаётся большой загадкой для самого себя. Созданный им Психоневрологический институт был и лечебным учреждением, и научной базой для изучения передовых идей научной мысли. Круг его </w:t>
      </w:r>
      <w:r w:rsidR="002770F6">
        <w:rPr>
          <w:rFonts w:ascii="Times New Roman" w:hAnsi="Times New Roman" w:cs="Times New Roman"/>
          <w:sz w:val="24"/>
          <w:szCs w:val="24"/>
        </w:rPr>
        <w:t>научных поисков</w:t>
      </w:r>
      <w:r w:rsidRPr="006C2355">
        <w:rPr>
          <w:rFonts w:ascii="Times New Roman" w:hAnsi="Times New Roman" w:cs="Times New Roman"/>
          <w:sz w:val="24"/>
          <w:szCs w:val="24"/>
        </w:rPr>
        <w:t xml:space="preserve"> огромен. Помимо строго научного изучения состояния человека и здорового, и психически</w:t>
      </w:r>
      <w:r w:rsidR="002770F6">
        <w:rPr>
          <w:rFonts w:ascii="Times New Roman" w:hAnsi="Times New Roman" w:cs="Times New Roman"/>
          <w:sz w:val="24"/>
          <w:szCs w:val="24"/>
        </w:rPr>
        <w:t>,</w:t>
      </w:r>
      <w:r w:rsidRPr="006C2355">
        <w:rPr>
          <w:rFonts w:ascii="Times New Roman" w:hAnsi="Times New Roman" w:cs="Times New Roman"/>
          <w:sz w:val="24"/>
          <w:szCs w:val="24"/>
        </w:rPr>
        <w:t xml:space="preserve"> и психологически больного В.М.  Бехтерев широко рассматривал социальные аспекты жизни людей. Он изучал человека как личность во взаимодействии с обществом, с условиями его развития и здоровья. Большое значение Бехтерев придавал необходимости совершенствования человека во всех планах его жизни</w:t>
      </w:r>
      <w:r w:rsidR="002770F6">
        <w:rPr>
          <w:rFonts w:ascii="Times New Roman" w:hAnsi="Times New Roman" w:cs="Times New Roman"/>
          <w:sz w:val="24"/>
          <w:szCs w:val="24"/>
        </w:rPr>
        <w:t>.</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Следует отметить, что этот учёный, в отличи</w:t>
      </w:r>
      <w:r w:rsidR="002770F6">
        <w:rPr>
          <w:rFonts w:ascii="Times New Roman" w:hAnsi="Times New Roman" w:cs="Times New Roman"/>
          <w:sz w:val="24"/>
          <w:szCs w:val="24"/>
        </w:rPr>
        <w:t>е</w:t>
      </w:r>
      <w:r w:rsidRPr="006C2355">
        <w:rPr>
          <w:rFonts w:ascii="Times New Roman" w:hAnsi="Times New Roman" w:cs="Times New Roman"/>
          <w:sz w:val="24"/>
          <w:szCs w:val="24"/>
        </w:rPr>
        <w:t xml:space="preserve"> от большинства современных, которые занимаются узкоспециализированными вопросами, мыслил глобально. Круг его интересов в познании и исследовании не ограничивался своей конкретной работой.  Поэтому к решению вопросов подходил всеобъемлюще. Одной из тем, на которые он обращал своё внимание для анализа жизни общества и исследования  больных, были вопросы алкоголизма. Использование алкоголя и наркотиков людьми он рассматривал </w:t>
      </w:r>
      <w:r w:rsidRPr="006C2355">
        <w:rPr>
          <w:rFonts w:ascii="Times New Roman" w:hAnsi="Times New Roman" w:cs="Times New Roman"/>
          <w:b/>
          <w:sz w:val="24"/>
          <w:szCs w:val="24"/>
        </w:rPr>
        <w:t>в связи с нравственными, душевными проблемами  в качестве возбуждающих средств или средств искусственно гармонизирующих внутренний мир человека.</w:t>
      </w:r>
      <w:r w:rsidRPr="006C2355">
        <w:rPr>
          <w:rFonts w:ascii="Times New Roman" w:hAnsi="Times New Roman" w:cs="Times New Roman"/>
          <w:sz w:val="24"/>
          <w:szCs w:val="24"/>
        </w:rPr>
        <w:t xml:space="preserve"> </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Но видный учёный того времени не просто так считал, проводя теоретические разработки причин </w:t>
      </w:r>
      <w:r w:rsidR="002770F6">
        <w:rPr>
          <w:rFonts w:ascii="Times New Roman" w:hAnsi="Times New Roman" w:cs="Times New Roman"/>
          <w:sz w:val="24"/>
          <w:szCs w:val="24"/>
        </w:rPr>
        <w:t>страда</w:t>
      </w:r>
      <w:r w:rsidRPr="006C2355">
        <w:rPr>
          <w:rFonts w:ascii="Times New Roman" w:hAnsi="Times New Roman" w:cs="Times New Roman"/>
          <w:sz w:val="24"/>
          <w:szCs w:val="24"/>
        </w:rPr>
        <w:t xml:space="preserve">ний, он работал по решению  устранения этих причин. </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6 мая 1912 года при Психоневрологическом институте открылся ещё один специальный научный центр – Экспериментально-клинический институт по изучению алкоголизма. Ничего подобного не существовало прежде нигде в мире. Насколько известно – и сейчас не существует. В трёхэтажном здании располагалась большая аудитория, палаты и комнаты дневного пребывания для </w:t>
      </w:r>
      <w:r w:rsidR="002770F6">
        <w:rPr>
          <w:rFonts w:ascii="Times New Roman" w:hAnsi="Times New Roman" w:cs="Times New Roman"/>
          <w:sz w:val="24"/>
          <w:szCs w:val="24"/>
        </w:rPr>
        <w:t>зависитмых</w:t>
      </w:r>
      <w:r w:rsidRPr="006C2355">
        <w:rPr>
          <w:rFonts w:ascii="Times New Roman" w:hAnsi="Times New Roman" w:cs="Times New Roman"/>
          <w:sz w:val="24"/>
          <w:szCs w:val="24"/>
        </w:rPr>
        <w:t>, амбулатория, гимнастический, электролечебный и водолечебный кабинеты, мастерская и многочисленные вспомогательные помещения. В них были открыты физиологическая, психологическая, биологическая, гистологическая лаборатории, ботанический и зоологический кабинеты. А также фундаментальная научная библиотека.</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Ещё в период строительства института его проект был представлен на международной выставке в Турине. Комитет выставки особо отметил саму идею лечебно-научного учреждения нового типа и присудил его автору высшую премию.</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Как и все </w:t>
      </w:r>
      <w:r w:rsidR="002770F6">
        <w:rPr>
          <w:rFonts w:ascii="Times New Roman" w:hAnsi="Times New Roman" w:cs="Times New Roman"/>
          <w:sz w:val="24"/>
          <w:szCs w:val="24"/>
        </w:rPr>
        <w:t>проблемы</w:t>
      </w:r>
      <w:r w:rsidRPr="006C2355">
        <w:rPr>
          <w:rFonts w:ascii="Times New Roman" w:hAnsi="Times New Roman" w:cs="Times New Roman"/>
          <w:sz w:val="24"/>
          <w:szCs w:val="24"/>
        </w:rPr>
        <w:t xml:space="preserve"> исследования и изучения В.М. Бехтерев сводил к глобальной постановке вопроса. А сам вопрос рассматривал комплексно. В данном случае он считал, что решить проблему алкоголизма в стране можно только при глубоком научном подходе относительно причин </w:t>
      </w:r>
      <w:r w:rsidR="002770F6">
        <w:rPr>
          <w:rFonts w:ascii="Times New Roman" w:hAnsi="Times New Roman" w:cs="Times New Roman"/>
          <w:sz w:val="24"/>
          <w:szCs w:val="24"/>
        </w:rPr>
        <w:t>страдания</w:t>
      </w:r>
      <w:r w:rsidRPr="006C2355">
        <w:rPr>
          <w:rFonts w:ascii="Times New Roman" w:hAnsi="Times New Roman" w:cs="Times New Roman"/>
          <w:sz w:val="24"/>
          <w:szCs w:val="24"/>
        </w:rPr>
        <w:t xml:space="preserve"> и развития всей многогранной патологии и с учётом проведения всех лечебных и профилактических мер. И это возможно в том случае, если общество и все структуры государства, задействованные в решении проблемы, поймут, что </w:t>
      </w:r>
      <w:r w:rsidRPr="006C2355">
        <w:rPr>
          <w:rFonts w:ascii="Times New Roman" w:hAnsi="Times New Roman" w:cs="Times New Roman"/>
          <w:b/>
          <w:sz w:val="24"/>
          <w:szCs w:val="24"/>
        </w:rPr>
        <w:t>алкоголизм – это страшное зло, которое разрушает не только физическое и психическое здоровье нации, но и ослабляет нравственные и духовные устои общества.</w:t>
      </w:r>
      <w:r w:rsidRPr="006C2355">
        <w:rPr>
          <w:rFonts w:ascii="Times New Roman" w:hAnsi="Times New Roman" w:cs="Times New Roman"/>
          <w:sz w:val="24"/>
          <w:szCs w:val="24"/>
        </w:rPr>
        <w:t xml:space="preserve"> В своей статье «Алкогольная политика и алкогольное оздоровление» Бехтерев писал: </w:t>
      </w:r>
      <w:r w:rsidRPr="006C2355">
        <w:rPr>
          <w:rFonts w:ascii="Times New Roman" w:hAnsi="Times New Roman" w:cs="Times New Roman"/>
          <w:i/>
          <w:sz w:val="24"/>
          <w:szCs w:val="24"/>
        </w:rPr>
        <w:t>«Алкоголизм населения является в полном смысле государственным злом, которое не только губит силы нынешнего населения, но …обрушивается все</w:t>
      </w:r>
      <w:r w:rsidR="002770F6">
        <w:rPr>
          <w:rFonts w:ascii="Times New Roman" w:hAnsi="Times New Roman" w:cs="Times New Roman"/>
          <w:i/>
          <w:sz w:val="24"/>
          <w:szCs w:val="24"/>
        </w:rPr>
        <w:t>й</w:t>
      </w:r>
      <w:r w:rsidRPr="006C2355">
        <w:rPr>
          <w:rFonts w:ascii="Times New Roman" w:hAnsi="Times New Roman" w:cs="Times New Roman"/>
          <w:i/>
          <w:sz w:val="24"/>
          <w:szCs w:val="24"/>
        </w:rPr>
        <w:t xml:space="preserve"> свое</w:t>
      </w:r>
      <w:r w:rsidR="002770F6">
        <w:rPr>
          <w:rFonts w:ascii="Times New Roman" w:hAnsi="Times New Roman" w:cs="Times New Roman"/>
          <w:i/>
          <w:sz w:val="24"/>
          <w:szCs w:val="24"/>
        </w:rPr>
        <w:t>й</w:t>
      </w:r>
      <w:r w:rsidRPr="006C2355">
        <w:rPr>
          <w:rFonts w:ascii="Times New Roman" w:hAnsi="Times New Roman" w:cs="Times New Roman"/>
          <w:i/>
          <w:sz w:val="24"/>
          <w:szCs w:val="24"/>
        </w:rPr>
        <w:t xml:space="preserve"> тяжестью на будущие поколения».</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Говоря о путях выхода из этой проблемы, он считал, что </w:t>
      </w:r>
      <w:r w:rsidRPr="006C2355">
        <w:rPr>
          <w:rFonts w:ascii="Times New Roman" w:hAnsi="Times New Roman" w:cs="Times New Roman"/>
          <w:i/>
          <w:sz w:val="24"/>
          <w:szCs w:val="24"/>
        </w:rPr>
        <w:t>«на борьбу с алкоголизмом надо выходить не с голыми руками, не с проповедью, а во всеоружии».</w:t>
      </w:r>
      <w:r w:rsidRPr="006C2355">
        <w:rPr>
          <w:rFonts w:ascii="Times New Roman" w:hAnsi="Times New Roman" w:cs="Times New Roman"/>
          <w:sz w:val="24"/>
          <w:szCs w:val="24"/>
        </w:rPr>
        <w:t xml:space="preserve"> Под этим он подразумевал комплексные меры борьбы. Кроме широкомасштабной </w:t>
      </w:r>
      <w:r w:rsidR="002770F6">
        <w:rPr>
          <w:rFonts w:ascii="Times New Roman" w:hAnsi="Times New Roman" w:cs="Times New Roman"/>
          <w:sz w:val="24"/>
          <w:szCs w:val="24"/>
        </w:rPr>
        <w:t>избавительной</w:t>
      </w:r>
      <w:r w:rsidRPr="006C2355">
        <w:rPr>
          <w:rFonts w:ascii="Times New Roman" w:hAnsi="Times New Roman" w:cs="Times New Roman"/>
          <w:sz w:val="24"/>
          <w:szCs w:val="24"/>
        </w:rPr>
        <w:t xml:space="preserve"> </w:t>
      </w:r>
      <w:r w:rsidRPr="006C2355">
        <w:rPr>
          <w:rFonts w:ascii="Times New Roman" w:hAnsi="Times New Roman" w:cs="Times New Roman"/>
          <w:sz w:val="24"/>
          <w:szCs w:val="24"/>
        </w:rPr>
        <w:lastRenderedPageBreak/>
        <w:t>работы, которая должна основываться на современных научных исследованиях,  необходимы социальные преобразования в обществе.</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К мерам ограничительным относится изъятие алкоголя из свободной продажи. Он считал, что </w:t>
      </w:r>
      <w:r w:rsidRPr="006C2355">
        <w:rPr>
          <w:rFonts w:ascii="Times New Roman" w:hAnsi="Times New Roman" w:cs="Times New Roman"/>
          <w:i/>
          <w:sz w:val="24"/>
          <w:szCs w:val="24"/>
        </w:rPr>
        <w:t>«главнейшей правильной мерой является отказ правительства от пользования вином в фискальных целях»</w:t>
      </w:r>
      <w:r w:rsidRPr="006C2355">
        <w:rPr>
          <w:rFonts w:ascii="Times New Roman" w:hAnsi="Times New Roman" w:cs="Times New Roman"/>
          <w:sz w:val="24"/>
          <w:szCs w:val="24"/>
        </w:rPr>
        <w:t xml:space="preserve">. В современных дебатах об алкоголизме зачастую слышишь такой термин как «культура пития». Что только не придумает человечество, чтобы отстоять и приукрасить свои пороки! Так вот, виднейший учёный, изучающий проблему алкоголизма с высокой профессиональной позиции и занимающийся лечебной практикой, активно возражал против признания безопасного употребления умеренных доз алкоголя – </w:t>
      </w:r>
      <w:r w:rsidRPr="006C2355">
        <w:rPr>
          <w:rFonts w:ascii="Times New Roman" w:hAnsi="Times New Roman" w:cs="Times New Roman"/>
          <w:i/>
          <w:sz w:val="24"/>
          <w:szCs w:val="24"/>
        </w:rPr>
        <w:t>«начало везде выражается малыми дозами, которые постепенно переходят в дозы всё большие и большие по закону тяготения ко всем вообще наркотическим ядам».</w:t>
      </w:r>
    </w:p>
    <w:p w:rsidR="00826B8F" w:rsidRPr="006C2355"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 xml:space="preserve">Но самое главное для борьбы с наркотическими зависимостями – это проведение в жизнь условий, при которых у человека не будет возникать потребность в одурманивании для искусственного взбадривания себя, для ухода от житейских проблем. А это значит, что важны изменения социально-экономических условий жизни народа,  проведение в жизнь самых широких социальных реформ. </w:t>
      </w:r>
      <w:r w:rsidRPr="006C2355">
        <w:rPr>
          <w:rFonts w:ascii="Times New Roman" w:hAnsi="Times New Roman" w:cs="Times New Roman"/>
          <w:i/>
          <w:sz w:val="24"/>
          <w:szCs w:val="24"/>
        </w:rPr>
        <w:t>«Проведение идей трезвости связаны с созданием здоровых интересов в населении».</w:t>
      </w:r>
      <w:r w:rsidRPr="006C2355">
        <w:rPr>
          <w:rFonts w:ascii="Times New Roman" w:hAnsi="Times New Roman" w:cs="Times New Roman"/>
          <w:sz w:val="24"/>
          <w:szCs w:val="24"/>
        </w:rPr>
        <w:t xml:space="preserve"> По большому счёту, чем человек живёт, каковы его устремления, планы, цели жизни (а они зависят от его мировоззрения, мировосприятия, от его сознания), таков его и образ жизни. </w:t>
      </w:r>
    </w:p>
    <w:p w:rsidR="00826B8F" w:rsidRDefault="00826B8F" w:rsidP="006C2355">
      <w:pPr>
        <w:spacing w:line="240" w:lineRule="auto"/>
        <w:ind w:firstLine="709"/>
        <w:rPr>
          <w:rFonts w:ascii="Times New Roman" w:hAnsi="Times New Roman" w:cs="Times New Roman"/>
          <w:sz w:val="24"/>
          <w:szCs w:val="24"/>
        </w:rPr>
      </w:pPr>
      <w:r w:rsidRPr="006C2355">
        <w:rPr>
          <w:rFonts w:ascii="Times New Roman" w:hAnsi="Times New Roman" w:cs="Times New Roman"/>
          <w:sz w:val="24"/>
          <w:szCs w:val="24"/>
        </w:rPr>
        <w:t>Таким образом, с одной стороны в обществе должны формироваться государством верные условия жизни для создания возможностей гармоничного развития каждой личности, а с другой стороны каждая личность должна стремиться к совершенствованию себя, к познанию истины и изучению основ и принципов жизни. И в соответствии с этим строить свою жизнь, не разрушая себя и окружающий мир, а созидая.</w:t>
      </w:r>
    </w:p>
    <w:p w:rsidR="008D7DBC" w:rsidRDefault="008D7DBC" w:rsidP="006C2355">
      <w:pPr>
        <w:spacing w:line="240" w:lineRule="auto"/>
        <w:ind w:firstLine="709"/>
        <w:rPr>
          <w:rFonts w:ascii="Times New Roman" w:hAnsi="Times New Roman" w:cs="Times New Roman"/>
          <w:sz w:val="24"/>
          <w:szCs w:val="24"/>
        </w:rPr>
      </w:pPr>
    </w:p>
    <w:p w:rsidR="008D7DBC" w:rsidRPr="006C2355" w:rsidRDefault="008D7DBC" w:rsidP="006C2355">
      <w:pPr>
        <w:spacing w:line="240" w:lineRule="auto"/>
        <w:ind w:firstLine="709"/>
        <w:rPr>
          <w:rFonts w:ascii="Times New Roman" w:hAnsi="Times New Roman" w:cs="Times New Roman"/>
          <w:sz w:val="24"/>
          <w:szCs w:val="24"/>
        </w:rPr>
      </w:pPr>
    </w:p>
    <w:p w:rsidR="00D24F7A" w:rsidRPr="002F08B8" w:rsidRDefault="00D24F7A" w:rsidP="008D7DBC">
      <w:pPr>
        <w:spacing w:line="240" w:lineRule="auto"/>
        <w:ind w:firstLine="709"/>
        <w:jc w:val="center"/>
        <w:rPr>
          <w:rFonts w:ascii="Times New Roman" w:hAnsi="Times New Roman" w:cs="Times New Roman"/>
          <w:sz w:val="24"/>
          <w:szCs w:val="24"/>
        </w:rPr>
      </w:pPr>
    </w:p>
    <w:p w:rsidR="00D24F7A" w:rsidRPr="002F08B8" w:rsidRDefault="00D24F7A" w:rsidP="008D7DBC">
      <w:pPr>
        <w:spacing w:line="240" w:lineRule="auto"/>
        <w:ind w:firstLine="709"/>
        <w:jc w:val="center"/>
        <w:rPr>
          <w:rFonts w:ascii="Times New Roman" w:hAnsi="Times New Roman" w:cs="Times New Roman"/>
          <w:sz w:val="24"/>
          <w:szCs w:val="24"/>
        </w:rPr>
      </w:pPr>
    </w:p>
    <w:p w:rsidR="00826B8F" w:rsidRPr="008D7DBC" w:rsidRDefault="008D7DBC" w:rsidP="008D7DBC">
      <w:pPr>
        <w:spacing w:line="240" w:lineRule="auto"/>
        <w:ind w:firstLine="709"/>
        <w:jc w:val="center"/>
        <w:rPr>
          <w:rFonts w:ascii="Times New Roman" w:hAnsi="Times New Roman" w:cs="Times New Roman"/>
          <w:sz w:val="24"/>
          <w:szCs w:val="24"/>
          <w:lang w:val="en-US"/>
        </w:rPr>
      </w:pPr>
      <w:r w:rsidRPr="008D7DBC">
        <w:rPr>
          <w:rFonts w:ascii="Times New Roman" w:hAnsi="Times New Roman" w:cs="Times New Roman"/>
          <w:sz w:val="24"/>
          <w:szCs w:val="24"/>
          <w:lang w:val="en-US"/>
        </w:rPr>
        <w:t>Yarochshik N.P., corresponding memder IAELPS, RF (Omsk)</w:t>
      </w:r>
    </w:p>
    <w:p w:rsidR="00826B8F" w:rsidRPr="008D7DBC" w:rsidRDefault="00826B8F" w:rsidP="006C2355">
      <w:pPr>
        <w:spacing w:line="240" w:lineRule="auto"/>
        <w:ind w:firstLine="709"/>
        <w:jc w:val="center"/>
        <w:rPr>
          <w:rFonts w:ascii="Times New Roman" w:hAnsi="Times New Roman" w:cs="Times New Roman"/>
          <w:b/>
          <w:sz w:val="28"/>
          <w:szCs w:val="28"/>
          <w:lang w:val="en-US"/>
        </w:rPr>
      </w:pPr>
      <w:r w:rsidRPr="008D7DBC">
        <w:rPr>
          <w:rFonts w:ascii="Times New Roman" w:hAnsi="Times New Roman" w:cs="Times New Roman"/>
          <w:b/>
          <w:sz w:val="28"/>
          <w:szCs w:val="28"/>
          <w:lang w:val="en-US"/>
        </w:rPr>
        <w:t>Fight against alcoholism based on the principles proposed by Academician V.M.</w:t>
      </w:r>
      <w:r w:rsidR="001A7EE4" w:rsidRPr="001A7EE4">
        <w:rPr>
          <w:rFonts w:ascii="Times New Roman" w:hAnsi="Times New Roman" w:cs="Times New Roman"/>
          <w:b/>
          <w:sz w:val="28"/>
          <w:szCs w:val="28"/>
          <w:lang w:val="en-US"/>
        </w:rPr>
        <w:t xml:space="preserve"> </w:t>
      </w:r>
      <w:r w:rsidRPr="008D7DBC">
        <w:rPr>
          <w:rFonts w:ascii="Times New Roman" w:hAnsi="Times New Roman" w:cs="Times New Roman"/>
          <w:b/>
          <w:sz w:val="28"/>
          <w:szCs w:val="28"/>
          <w:lang w:val="en-US"/>
        </w:rPr>
        <w:t>Bekhterev.</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Academician V.M.Bekhterev is an outstanding Russian scientist. His contribution to the development of physiology, psychiatry and psychology is enormous. He also made a valuable contribution to the science of a man. He founded Psycho-neurological Institute that was both a medical institution and a scientific base for studying progressive ideas.</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He studied a man as a personality in his interaction with the society and in connection with conditions of his development and health. Bekhterev considered it to be of great importance the necessity of a person*s self- perfection. Alcohol and drugs were studied by him in connection with moral and mental problems as stimulants or means of artificial harmonizing of a man*s inner world.</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 xml:space="preserve">But this prominent scientist not only theoretically  worked out the reasons of the disease, but also looked for the solution of elimination of these reasons. Another special scientific center - Experimental Clinical Institute for studying alcoholism was opened at the Psycho-neurological </w:t>
      </w:r>
      <w:r w:rsidRPr="006C2355">
        <w:rPr>
          <w:rFonts w:ascii="Times New Roman" w:hAnsi="Times New Roman" w:cs="Times New Roman"/>
          <w:sz w:val="24"/>
          <w:szCs w:val="24"/>
          <w:lang w:val="en-US"/>
        </w:rPr>
        <w:lastRenderedPageBreak/>
        <w:t>Institute  on the 6-th of May, 1912.  There had been nothing of the kind anywhere in the world before. The project was presented at the Turin International Exhibition during construction of the Institute. The Exhibition Committee specially marked the very idea of a medical scientifical institution of the new type and awarded the author the first prize.</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Behkterev considered it possible to solve the problem of alcoholism only when the society and all the state structures are interested in it and when everybody is aware of the fact that alcoholism is a terrible evil which destroys not only physical and psyhical health of the nation but also weakens moral and spiritual principles of the society. Not only social transformations are necessary but also large-scale medical work which must be based on modern scientific investigations.</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The most important thing for struggle against narcotic addiction is creating such life conditions when a man has no necessity  in being stupified to feel emboldened or to go away from his problems. It means that it*s necessary to change social and economical conditions of life and carry out the widest social reforms. And above all, the man*s plans, goals and aspirations that depend on his world - view, world - perception and consiousness determine his way of life.</w:t>
      </w:r>
    </w:p>
    <w:p w:rsidR="00826B8F" w:rsidRPr="006C2355" w:rsidRDefault="00826B8F" w:rsidP="006C2355">
      <w:pPr>
        <w:spacing w:line="240" w:lineRule="auto"/>
        <w:ind w:firstLine="709"/>
        <w:rPr>
          <w:rFonts w:ascii="Times New Roman" w:hAnsi="Times New Roman" w:cs="Times New Roman"/>
          <w:sz w:val="24"/>
          <w:szCs w:val="24"/>
          <w:lang w:val="en-US"/>
        </w:rPr>
      </w:pPr>
      <w:r w:rsidRPr="006C2355">
        <w:rPr>
          <w:rFonts w:ascii="Times New Roman" w:hAnsi="Times New Roman" w:cs="Times New Roman"/>
          <w:sz w:val="24"/>
          <w:szCs w:val="24"/>
          <w:lang w:val="en-US"/>
        </w:rPr>
        <w:t>Thus, on the one hand, every state must create proper conditions for harmonic development of every person and, on the other hand, every person must improve himself and aim at learning the truth and studying the fundamental principles of life. Following these principles, he must create but not destroy himself and the the world surrounding him.</w:t>
      </w:r>
    </w:p>
    <w:p w:rsidR="00826B8F" w:rsidRPr="00BC16FC" w:rsidRDefault="00826B8F" w:rsidP="006C2355">
      <w:pPr>
        <w:spacing w:line="240" w:lineRule="auto"/>
        <w:ind w:firstLine="709"/>
        <w:rPr>
          <w:rFonts w:ascii="Times New Roman" w:hAnsi="Times New Roman" w:cs="Times New Roman"/>
          <w:b/>
          <w:sz w:val="24"/>
          <w:szCs w:val="24"/>
          <w:lang w:val="en-US"/>
        </w:rPr>
      </w:pPr>
    </w:p>
    <w:p w:rsidR="00C05C37" w:rsidRPr="00BC16FC" w:rsidRDefault="00C05C37" w:rsidP="006C2355">
      <w:pPr>
        <w:spacing w:line="240" w:lineRule="auto"/>
        <w:ind w:firstLine="709"/>
        <w:rPr>
          <w:rFonts w:ascii="Times New Roman" w:hAnsi="Times New Roman" w:cs="Times New Roman"/>
          <w:b/>
          <w:sz w:val="24"/>
          <w:szCs w:val="24"/>
          <w:lang w:val="en-US"/>
        </w:rPr>
      </w:pPr>
    </w:p>
    <w:p w:rsidR="00C05C37" w:rsidRPr="00BC16FC" w:rsidRDefault="00C05C37" w:rsidP="006C2355">
      <w:pPr>
        <w:spacing w:line="240" w:lineRule="auto"/>
        <w:ind w:firstLine="709"/>
        <w:rPr>
          <w:rFonts w:ascii="Times New Roman" w:hAnsi="Times New Roman" w:cs="Times New Roman"/>
          <w:b/>
          <w:sz w:val="24"/>
          <w:szCs w:val="24"/>
          <w:lang w:val="en-US"/>
        </w:rPr>
      </w:pPr>
    </w:p>
    <w:p w:rsidR="00C05C37" w:rsidRPr="00B70244" w:rsidRDefault="00C05C37" w:rsidP="00C05C37">
      <w:pPr>
        <w:pStyle w:val="aa"/>
        <w:ind w:left="-567" w:firstLine="851"/>
        <w:jc w:val="center"/>
        <w:rPr>
          <w:rFonts w:ascii="Times New Roman" w:hAnsi="Times New Roman" w:cs="Times New Roman"/>
          <w:sz w:val="24"/>
          <w:szCs w:val="24"/>
        </w:rPr>
      </w:pPr>
      <w:r>
        <w:rPr>
          <w:rFonts w:ascii="Times New Roman" w:hAnsi="Times New Roman" w:cs="Times New Roman"/>
          <w:sz w:val="24"/>
          <w:szCs w:val="24"/>
        </w:rPr>
        <w:t>Реховская С.А. (</w:t>
      </w:r>
      <w:r w:rsidRPr="00B70244">
        <w:rPr>
          <w:rFonts w:ascii="Times New Roman" w:hAnsi="Times New Roman" w:cs="Times New Roman"/>
          <w:sz w:val="24"/>
          <w:szCs w:val="24"/>
        </w:rPr>
        <w:t>Омск</w:t>
      </w:r>
      <w:r>
        <w:rPr>
          <w:rFonts w:ascii="Times New Roman" w:hAnsi="Times New Roman" w:cs="Times New Roman"/>
          <w:sz w:val="24"/>
          <w:szCs w:val="24"/>
        </w:rPr>
        <w:t>)</w:t>
      </w:r>
    </w:p>
    <w:p w:rsidR="00750107" w:rsidRPr="008D7DBC" w:rsidRDefault="00750107" w:rsidP="00C05C37">
      <w:pPr>
        <w:pStyle w:val="aa"/>
        <w:ind w:left="-567" w:firstLine="851"/>
        <w:jc w:val="center"/>
        <w:rPr>
          <w:rFonts w:ascii="Times New Roman" w:hAnsi="Times New Roman" w:cs="Times New Roman"/>
          <w:b/>
          <w:sz w:val="28"/>
          <w:szCs w:val="28"/>
        </w:rPr>
      </w:pPr>
      <w:r w:rsidRPr="008D7DBC">
        <w:rPr>
          <w:rFonts w:ascii="Times New Roman" w:hAnsi="Times New Roman" w:cs="Times New Roman"/>
          <w:b/>
          <w:sz w:val="28"/>
          <w:szCs w:val="28"/>
        </w:rPr>
        <w:t>Система гармоничного движения в пространстве</w:t>
      </w:r>
    </w:p>
    <w:p w:rsidR="00750107" w:rsidRPr="008D7DBC" w:rsidRDefault="00750107" w:rsidP="00750107">
      <w:pPr>
        <w:pStyle w:val="aa"/>
        <w:ind w:left="-567" w:firstLine="851"/>
        <w:jc w:val="both"/>
        <w:rPr>
          <w:rFonts w:ascii="Times New Roman" w:hAnsi="Times New Roman" w:cs="Times New Roman"/>
          <w:b/>
          <w:sz w:val="28"/>
          <w:szCs w:val="28"/>
        </w:rPr>
      </w:pP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Я являюсь участником авторской программы «Человек будущего». В рамках этой программы провожу занятия «Система гармоничного движения в пространстве» или «Духовная вертикализация». Автором данной методики является Ярощик Н.П. Мой доклад посвящён сути данной методики.</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Человек – сложная система, взаимодействующая с окружающим миром. Человек это не только физическое тело, а, прежде всего – богатый внутренний мир, которым человек и реагирует на поступающую извне информацию. Что такое внутренний мир человека? Это все его мысли, ощущения, чувства, мотивации, реагирования на изменения внешнего мира, устремления человека и порождённый ими соответственный импульс, сформированные жизненные программы и установки, характер гармоничного состояния, позиционирование себя в мире и в социуме и т.д. В общем, это богатый мир, который в основном остаётся без должного внимания человека. Система гармоничного движения в пространстве оказывает помощь человеку в ощущении этого внутреннего мира и в понимании его влияния, как на организм человека, так и характер событий.</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Всем известно выражение «Движение – это жизнь!». Каждый человек движется, и движение составляет основу жизни. А жизнь – это гармония, следовательно, движение должно быть гармоничным. Данная система позволяет человеку организовывать своё движение в Пространстве согласно требованиям закона гармонии и осуществлять обратную связь последствий его творчества в этом пространстве. Все изменения внутреннего мира имеют </w:t>
      </w:r>
      <w:r w:rsidRPr="00B70244">
        <w:rPr>
          <w:rFonts w:ascii="Times New Roman" w:hAnsi="Times New Roman" w:cs="Times New Roman"/>
          <w:sz w:val="24"/>
          <w:szCs w:val="24"/>
        </w:rPr>
        <w:lastRenderedPageBreak/>
        <w:t>естественное проявление в физическом теле. И это будет или изменение в положении тела, или какие-либо внутренние напряжения.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А физическое тело – это состояние его внутреннего мира. Оно сохраняет все блоки мышления и мировоззрения человека. Отрицательные реакции человека вызывают различные напряжения в организме, создают энергетические блоки. А в итоге это приводит к какой-либо патологии. Если у человека постоянно повторяются эмоциональные импульсы, то они закрепляются в подсознании и мышечной памяти человека. Гармоничное восприятие мира благотворно влияет на весь организм. А привычные для человека психоэмоциональные реакции деформируют не только сознание человека, но и имеют отражение и в его физическом теле, влияют на здоровье, а в индивидуальном проявлении влияют на походку и осанку. </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Человек троичен. Он имеет три составляющие: информационную составляющую или дух, полевую составляющую или душу и физическое тело – совокупность клеток, органов и систем. И при помощи их он контактирует и принадлежит одновременно трём мирам: информационному, полевому и физическому. Ведущим в организации всех процессов является информационный мир. Дух человека – это его информационная основа, пронизывающая всего человека. Вертикализация – это устремление по вертикали вверх. И краткое (второе) название системы гармоничного движения в пространстве будет «Духовная вертикализация». Основу этой системы составляет внутренний импульс на движение вверх. А максимальное проявление этого импульса происходит тогда, когда у человека есть устремление к внутренней гармонии и к гармоничным взаимоотношениям с окружающим миром.</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Следует заметить, что на полевом и информационном планах у человека идёт постоянное движение. Это и постоянный поток мыслей и сменяющаяся гамма ощущений. И поэтому человеку, прежде всего, надлежит научиться гармонично двигаться в полевом и информационном мирах. Данная система определяет эталонное положение тела человека, позволяющее гармонично двигаться во всех трёх мирах. Если провести вертикальную линию через центр тяжести человека (вертикаль центра тяжести), то она условно в профиле его информационно выделяет две области: одну – принадлежащую будущему, другую – прошлому. Сама вертикаль центра тяжести соответствует настоящему моменту времени.</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Сознанием человек понимает, ощущает и принимает окружающий мир, его явления и события. Сознание тоже троично как мир. Его составляющими будут разум, сердце и воля. И чтобы человек предвидел и понимал развитие будущих событий и идущую ему информацию, ощущал их качественную сторону и принимал всё происходящее необходимо, чтобы составляющие его сознания, имеющие конкретную локализацию в теле, располагались определённым образом. Мозг и сердце впереди вертикали центра тяжести, т.е. в будущем; солнечное сплетение на вертикали центра тяжести, т.е. в настоящем времени (см. Рис.1). Такое эталонное положение составляющих сознания позволяет: во-первых, отслеживая своё состояние, определять уязвимые моменты, слабые места в своём сознании; во-вторых, более объективно воспринимать происходящее.</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 </w:t>
      </w:r>
    </w:p>
    <w:p w:rsidR="003E27FE" w:rsidRDefault="003E27FE" w:rsidP="00C05C37">
      <w:pPr>
        <w:pStyle w:val="aa"/>
        <w:spacing w:line="240" w:lineRule="auto"/>
        <w:ind w:left="-567" w:firstLine="851"/>
        <w:jc w:val="both"/>
        <w:rPr>
          <w:rFonts w:ascii="Times New Roman" w:hAnsi="Times New Roman" w:cs="Times New Roman"/>
          <w:sz w:val="24"/>
          <w:szCs w:val="24"/>
        </w:rPr>
      </w:pPr>
      <w:r>
        <w:rPr>
          <w:rFonts w:ascii="Arial" w:eastAsiaTheme="minorHAnsi" w:hAnsi="Arial" w:cs="Arial"/>
          <w:sz w:val="24"/>
          <w:szCs w:val="24"/>
          <w:lang w:eastAsia="en-US"/>
        </w:rPr>
        <w:object w:dxaOrig="8985" w:dyaOrig="6645">
          <v:shape id="_x0000_i1034" type="#_x0000_t75" style="width:357.5pt;height:260.45pt" o:ole="" o:preferrelative="f">
            <v:imagedata r:id="rId106" o:title=""/>
            <o:lock v:ext="edit" aspectratio="f"/>
          </v:shape>
          <o:OLEObject Type="Embed" ProgID="Msxml2.SAXXMLReader.5.0" ShapeID="_x0000_i1034" DrawAspect="Content" ObjectID="_1563076818" r:id="rId107"/>
        </w:objec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Рис. 1. Эталонное положение тела и составляющих сознания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Ощущая внутри себя гармоничное состояние и отслеживая сохранение эталонного положения тела, фиксируя отклонения от соответствия им, и обнаруживая с какими внутренними проблемами это связано, человек получает подсказку в направлении своей внутренней работы. Результаты этой работы положительно влияют на состояние физического тела, снимают внутренние блоки, напряжения, которые мешали слаженной работе всего организма. А также ведут к дальнейшей гармонизации внутреннего мира человека, что помогает ему улучшить взаимоотношения с окружающими людьми и ровно проходить всевозможные события.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Человек в современном обществе почти полностью отклонился от этого эталона, потерял стать, лёгкость, полёт в движении. Можно для примера привести типичную схему положения физического тела, широко распространённую повсеместно в мире (см. Рис. 2).</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p>
    <w:p w:rsidR="00750107" w:rsidRPr="00B70244" w:rsidRDefault="003E27FE" w:rsidP="00C05C37">
      <w:pPr>
        <w:pStyle w:val="aa"/>
        <w:spacing w:line="240" w:lineRule="auto"/>
        <w:ind w:left="-567" w:firstLine="851"/>
        <w:jc w:val="both"/>
        <w:rPr>
          <w:rFonts w:ascii="Times New Roman" w:hAnsi="Times New Roman" w:cs="Times New Roman"/>
          <w:sz w:val="24"/>
          <w:szCs w:val="24"/>
        </w:rPr>
      </w:pPr>
      <w:r>
        <w:rPr>
          <w:noProof/>
        </w:rPr>
        <w:drawing>
          <wp:inline distT="0" distB="0" distL="0" distR="0" wp14:anchorId="753D8F1F" wp14:editId="55A8995D">
            <wp:extent cx="4472608" cy="2806810"/>
            <wp:effectExtent l="0" t="0" r="4445" b="0"/>
            <wp:docPr id="9" name="Рисунок 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08" cstate="print"/>
                    <a:srcRect/>
                    <a:stretch>
                      <a:fillRect/>
                    </a:stretch>
                  </pic:blipFill>
                  <pic:spPr bwMode="auto">
                    <a:xfrm>
                      <a:off x="0" y="0"/>
                      <a:ext cx="4473189" cy="2807174"/>
                    </a:xfrm>
                    <a:prstGeom prst="rect">
                      <a:avLst/>
                    </a:prstGeom>
                    <a:noFill/>
                    <a:ln w="9525">
                      <a:noFill/>
                      <a:miter lim="800000"/>
                      <a:headEnd/>
                      <a:tailEnd/>
                    </a:ln>
                  </pic:spPr>
                </pic:pic>
              </a:graphicData>
            </a:graphic>
          </wp:inline>
        </w:drawing>
      </w:r>
      <w:r w:rsidR="00750107" w:rsidRPr="00B70244">
        <w:rPr>
          <w:rFonts w:ascii="Times New Roman" w:hAnsi="Times New Roman" w:cs="Times New Roman"/>
          <w:sz w:val="24"/>
          <w:szCs w:val="24"/>
        </w:rPr>
        <w:t xml:space="preserve"> </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Рис. 2. Типовое положение физического тела человека и составляющих сознания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Как видно из рис. 2, локализация всех составляющих сознания находится сзади от вертикали центра тяжести, т.е. в области прошедшего времени. Следовательно, сознание человека находится в прошлом, он ориентирован на него и постоянно в нём прибывает. </w:t>
      </w:r>
      <w:r w:rsidRPr="00B70244">
        <w:rPr>
          <w:rFonts w:ascii="Times New Roman" w:hAnsi="Times New Roman" w:cs="Times New Roman"/>
          <w:sz w:val="24"/>
          <w:szCs w:val="24"/>
        </w:rPr>
        <w:lastRenderedPageBreak/>
        <w:t>Мыслями возвращается к прошедшим событиям, перебирая и пересматривая их. Сердце осталось тоже в прошлом и поэтому в нём присутствует гамма различных ощущений и чувств, вызванных прошедшими событиями. И эти ощущения в сердце постоянно вовлекают человеческий разум в различные мыслительные процессы, связанные с прошлым. Воля сориентирована в прошлое. А смена ощущений в сердце постоянно колеблет её. И это не даёт человеку возможности абсолютного принятия всего происходящего. И чтобы выйти из такого состояние в настоящий момент времени, т.е. в реальность ему требуется приложение определённых усилий. И этого хватает на какое-то ограниченное время. Вследствие этого, человек не может правильно ориентироваться в событиях, явлениях, происходящих как вокруг него, так и во всём мире. У него нет полного понимания и ощущения всего происходящего, и пока внешние события не встряхнут его, он не очнётся от такого состояния.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При таком положении тела (см. Рис. 2) у человека в будущем оказываются его желания (выдвинутый в будущее, вперёд живот). И он, влекомый желаниями, а сознанием, находящийся в прошлом, не может находиться в настоящем времени и адекватно реагировать на происходящие события и самое опасное не может предвидеть последствия своих мыслей, слов, действий в будущем. Так и ходят все в основном люди – животиком вперёд – и на улице, и на сцене, и на подиуме, провоцируя неестественный прогиб позвоночного столба. Не случайно 98% людей страдает от крестцового остеохондроза и постоянных болей в пояснице.</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Система гармоничного движения в пространстве ставит своей задачей помочь человеку научиться осознанно жить в мире, иметь целостное сознание и не попадать ни под какое информационное воздействие, т.е. стать духовно свободной гармоничной личностью. Эта задача решается в три этапа. Первый этап – это знакомство с теорией, принципами движения, с эталоном расположения физического тела в пространстве, с приобретением навыка ощущать импульс, выстраивающий тело в процессе занятия. Второй этап – это после закрепления навыков в первом этапе, человек должен научиться мгновенно, выстраивать положение тела согласно эталону. И далее это уже использовать в своей практической жизни при прохождении различных событий. Замечая отклонения от эталона при прохождении событий и анализируя их, учиться находить отклонения в своём внутреннем мире и ту скрытую мотивацию, которая и вызвала неровное восприятие происходящего. И далее вести внутренн</w:t>
      </w:r>
      <w:r w:rsidR="00BC16FC">
        <w:rPr>
          <w:rFonts w:ascii="Times New Roman" w:hAnsi="Times New Roman" w:cs="Times New Roman"/>
          <w:sz w:val="24"/>
          <w:szCs w:val="24"/>
        </w:rPr>
        <w:t>ю</w:t>
      </w:r>
      <w:r w:rsidRPr="00B70244">
        <w:rPr>
          <w:rFonts w:ascii="Times New Roman" w:hAnsi="Times New Roman" w:cs="Times New Roman"/>
          <w:sz w:val="24"/>
          <w:szCs w:val="24"/>
        </w:rPr>
        <w:t>ю работу по искоренению обнаруженных своих ошибок в понимании себя. Третий этап – это все ранее приобретённые навыки, по прохождению событий и результаты проводимой внутренней работы над своими отклонениями, практически постоянно использовать в своей жизни и во всех ситуациях. Гармоничное движение в пространстве должно стать основой всей жизни.</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Таким образом «Система гармоничного движения человека в Пространстве» помогает:</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научиться осознанному движению и ориентации в пространстве;</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ощутить эталон своего естественного гармоничного состояния;</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ощутить в себе возникновение и распространение внутри себя жизненного импульса на организацию движения и творческого процесса;</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научиться контролю за своим психоэмоциональным состоянием в любом событии;</w:t>
      </w:r>
    </w:p>
    <w:p w:rsidR="00750107" w:rsidRPr="00B70244" w:rsidRDefault="00750107" w:rsidP="00C05C37">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в восстановлении физического здоровья, укреплении позвоночника и улучшении подвижности суставов.</w:t>
      </w:r>
    </w:p>
    <w:p w:rsidR="00BC16FC" w:rsidRDefault="00BC16FC" w:rsidP="00C05C37">
      <w:pPr>
        <w:pStyle w:val="aa"/>
        <w:spacing w:line="240" w:lineRule="auto"/>
        <w:ind w:left="-567" w:firstLine="851"/>
        <w:jc w:val="both"/>
        <w:rPr>
          <w:rFonts w:ascii="Times New Roman" w:hAnsi="Times New Roman" w:cs="Times New Roman"/>
          <w:sz w:val="24"/>
          <w:szCs w:val="24"/>
        </w:rPr>
      </w:pPr>
    </w:p>
    <w:p w:rsidR="00BC16FC" w:rsidRDefault="00BC16FC" w:rsidP="00C05C37">
      <w:pPr>
        <w:pStyle w:val="aa"/>
        <w:spacing w:line="240" w:lineRule="auto"/>
        <w:ind w:left="-567" w:firstLine="851"/>
        <w:jc w:val="both"/>
        <w:rPr>
          <w:rFonts w:ascii="Times New Roman" w:hAnsi="Times New Roman" w:cs="Times New Roman"/>
          <w:sz w:val="24"/>
          <w:szCs w:val="24"/>
        </w:rPr>
      </w:pPr>
    </w:p>
    <w:p w:rsidR="00BC16FC" w:rsidRDefault="00BC16FC" w:rsidP="00C05C37">
      <w:pPr>
        <w:pStyle w:val="aa"/>
        <w:spacing w:line="240" w:lineRule="auto"/>
        <w:ind w:left="-567" w:firstLine="851"/>
        <w:jc w:val="both"/>
        <w:rPr>
          <w:rFonts w:ascii="Times New Roman" w:hAnsi="Times New Roman" w:cs="Times New Roman"/>
          <w:sz w:val="24"/>
          <w:szCs w:val="24"/>
        </w:rPr>
      </w:pPr>
    </w:p>
    <w:p w:rsidR="00BC16FC" w:rsidRPr="00993633" w:rsidRDefault="00BC16FC" w:rsidP="00BC16FC">
      <w:pPr>
        <w:pStyle w:val="aa"/>
        <w:spacing w:line="240" w:lineRule="auto"/>
        <w:ind w:left="-567" w:firstLine="851"/>
        <w:jc w:val="center"/>
        <w:rPr>
          <w:rFonts w:ascii="Times New Roman" w:hAnsi="Times New Roman" w:cs="Times New Roman"/>
          <w:sz w:val="24"/>
          <w:szCs w:val="24"/>
          <w:lang w:val="en-US"/>
        </w:rPr>
      </w:pPr>
      <w:r w:rsidRPr="00BC16FC">
        <w:rPr>
          <w:rFonts w:ascii="Times New Roman" w:hAnsi="Times New Roman" w:cs="Times New Roman"/>
          <w:sz w:val="24"/>
          <w:szCs w:val="24"/>
          <w:lang w:val="en-US"/>
        </w:rPr>
        <w:t xml:space="preserve">S.A.Rekhovskaya </w:t>
      </w:r>
      <w:r w:rsidRPr="00993633">
        <w:rPr>
          <w:rFonts w:ascii="Times New Roman" w:hAnsi="Times New Roman" w:cs="Times New Roman"/>
          <w:sz w:val="24"/>
          <w:szCs w:val="24"/>
          <w:lang w:val="en-US"/>
        </w:rPr>
        <w:t>(</w:t>
      </w:r>
      <w:r w:rsidRPr="00BC16FC">
        <w:rPr>
          <w:rFonts w:ascii="Times New Roman" w:hAnsi="Times New Roman" w:cs="Times New Roman"/>
          <w:sz w:val="24"/>
          <w:szCs w:val="24"/>
          <w:lang w:val="en-US"/>
        </w:rPr>
        <w:t>Omsk</w:t>
      </w:r>
      <w:r w:rsidRPr="00993633">
        <w:rPr>
          <w:rFonts w:ascii="Times New Roman" w:hAnsi="Times New Roman" w:cs="Times New Roman"/>
          <w:sz w:val="24"/>
          <w:szCs w:val="24"/>
          <w:lang w:val="en-US"/>
        </w:rPr>
        <w:t>)</w:t>
      </w:r>
    </w:p>
    <w:p w:rsidR="00BC16FC" w:rsidRPr="00BC16FC" w:rsidRDefault="00BC16FC" w:rsidP="00C05C37">
      <w:pPr>
        <w:pStyle w:val="aa"/>
        <w:spacing w:line="240" w:lineRule="auto"/>
        <w:ind w:left="-567" w:firstLine="851"/>
        <w:jc w:val="both"/>
        <w:rPr>
          <w:rFonts w:ascii="Times New Roman" w:hAnsi="Times New Roman" w:cs="Times New Roman"/>
          <w:sz w:val="24"/>
          <w:szCs w:val="24"/>
          <w:lang w:val="en-US"/>
        </w:rPr>
      </w:pPr>
    </w:p>
    <w:p w:rsidR="00750107" w:rsidRPr="00BC16FC" w:rsidRDefault="00750107" w:rsidP="00BC16FC">
      <w:pPr>
        <w:pStyle w:val="aa"/>
        <w:spacing w:line="240" w:lineRule="auto"/>
        <w:ind w:left="-567" w:firstLine="851"/>
        <w:jc w:val="center"/>
        <w:rPr>
          <w:rFonts w:ascii="Times New Roman" w:hAnsi="Times New Roman" w:cs="Times New Roman"/>
          <w:b/>
          <w:sz w:val="28"/>
          <w:szCs w:val="28"/>
          <w:lang w:val="en-US"/>
        </w:rPr>
      </w:pPr>
      <w:r w:rsidRPr="00BC16FC">
        <w:rPr>
          <w:rFonts w:ascii="Times New Roman" w:hAnsi="Times New Roman" w:cs="Times New Roman"/>
          <w:b/>
          <w:sz w:val="28"/>
          <w:szCs w:val="28"/>
          <w:lang w:val="en-US"/>
        </w:rPr>
        <w:t>System of harmonic movement in space</w:t>
      </w:r>
    </w:p>
    <w:p w:rsidR="00750107" w:rsidRPr="00BC16FC" w:rsidRDefault="00750107" w:rsidP="00BC16FC">
      <w:pPr>
        <w:pStyle w:val="aa"/>
        <w:spacing w:line="240" w:lineRule="auto"/>
        <w:ind w:left="-567" w:firstLine="851"/>
        <w:jc w:val="center"/>
        <w:rPr>
          <w:rFonts w:ascii="Times New Roman" w:hAnsi="Times New Roman" w:cs="Times New Roman"/>
          <w:b/>
          <w:sz w:val="28"/>
          <w:szCs w:val="28"/>
          <w:lang w:val="en-US"/>
        </w:rPr>
      </w:pP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author of the given method is N.P.Yaroshchik.</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This report reveals the essence of the method.</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man has not only a physical body, but first of all a rich inner world with the help of which he reacts to the information coming outside.</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lastRenderedPageBreak/>
        <w:t>The system of harmonic movement helps the man disclose his inner world and understand its influence upon the organism and qualitative side of events.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All changes in the inner world are naturally displayed in the physical body. They concern its position in space and some kinds of internal tension.</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state of a phys</w:t>
      </w:r>
      <w:r w:rsidR="00D24F7A">
        <w:rPr>
          <w:rFonts w:ascii="Times New Roman" w:hAnsi="Times New Roman" w:cs="Times New Roman"/>
          <w:sz w:val="24"/>
          <w:szCs w:val="24"/>
          <w:lang w:val="en-US"/>
        </w:rPr>
        <w:t>ical body is a state of the man’</w:t>
      </w:r>
      <w:r w:rsidRPr="00750107">
        <w:rPr>
          <w:rFonts w:ascii="Times New Roman" w:hAnsi="Times New Roman" w:cs="Times New Roman"/>
          <w:sz w:val="24"/>
          <w:szCs w:val="24"/>
          <w:lang w:val="en-US"/>
        </w:rPr>
        <w:t>s inner world.</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It fixes all blocks of his thinking and worldview.</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Negative reactions provoke different kinds of tension in the organism and make power blocks which lead totally to some pathology.</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man consists of 3 components: informational- his spirit, field (invisible energy)-his soul and physical one-totality of cells, organs, and systems.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He belongs to 3 worlds: the world of information, the world of invisible energy (the field world) and the physical world - and with the help of his components he contacts with them.</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world of information plays the leading role in organizing all process.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 xml:space="preserve">It is necessary to notice that within the informational and field worlds there is constant motion of our thoughts and feelings. </w:t>
      </w:r>
    </w:p>
    <w:p w:rsidR="00750107" w:rsidRPr="00750107" w:rsidRDefault="00D24F7A" w:rsidP="00C05C37">
      <w:pPr>
        <w:pStyle w:val="aa"/>
        <w:spacing w:line="240" w:lineRule="auto"/>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That’</w:t>
      </w:r>
      <w:r w:rsidR="00750107" w:rsidRPr="00750107">
        <w:rPr>
          <w:rFonts w:ascii="Times New Roman" w:hAnsi="Times New Roman" w:cs="Times New Roman"/>
          <w:sz w:val="24"/>
          <w:szCs w:val="24"/>
          <w:lang w:val="en-US"/>
        </w:rPr>
        <w:t>s why the man must learn to move harmonically in the worlds of information and invisible energy (field).</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present system defines the reference position of the human body that helps move harmonically within the 3 worlds.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Our consciousness is also as the trinity as the world itself.</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components are the brains, the heart and the will.</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They must work in present for the man could forknow and understand development of future events and coming information, feel their qualitative side and accept all coming events.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When a man feels harmony inside, watches the reference position of the body, notices any diviation from it and analyses inner problems causing the diviation, he can get some prompting about directing his inner improvement.</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results of this work positively influence the body state, take away inner blocks and tension disturbing harmonic work of the whole organism.</w:t>
      </w:r>
    </w:p>
    <w:p w:rsidR="00750107" w:rsidRPr="00750107" w:rsidRDefault="00D24F7A" w:rsidP="00C05C37">
      <w:pPr>
        <w:pStyle w:val="aa"/>
        <w:spacing w:line="240" w:lineRule="auto"/>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They also harmonize the man’</w:t>
      </w:r>
      <w:r w:rsidR="00750107" w:rsidRPr="00750107">
        <w:rPr>
          <w:rFonts w:ascii="Times New Roman" w:hAnsi="Times New Roman" w:cs="Times New Roman"/>
          <w:sz w:val="24"/>
          <w:szCs w:val="24"/>
          <w:lang w:val="en-US"/>
        </w:rPr>
        <w:t>s inner world that helps improve intercourse with surrounding people and pass all possible events harmonically.</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A man in contemporary society almost completely deviated from this reference position, lost character, lightness and flying of his motion.</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The system of harmonic movement in space aims at helping a man in his learning to live consciously, escape any informational influence, and have entire consciousness.</w:t>
      </w:r>
    </w:p>
    <w:p w:rsidR="00750107" w:rsidRPr="00750107" w:rsidRDefault="00750107" w:rsidP="00C05C37">
      <w:pPr>
        <w:pStyle w:val="aa"/>
        <w:spacing w:line="240" w:lineRule="auto"/>
        <w:ind w:left="-567" w:firstLine="851"/>
        <w:jc w:val="both"/>
        <w:rPr>
          <w:rFonts w:ascii="Times New Roman" w:hAnsi="Times New Roman" w:cs="Times New Roman"/>
          <w:sz w:val="24"/>
          <w:szCs w:val="24"/>
          <w:lang w:val="en-US"/>
        </w:rPr>
      </w:pPr>
      <w:r w:rsidRPr="00750107">
        <w:rPr>
          <w:rFonts w:ascii="Times New Roman" w:hAnsi="Times New Roman" w:cs="Times New Roman"/>
          <w:sz w:val="24"/>
          <w:szCs w:val="24"/>
          <w:lang w:val="en-US"/>
        </w:rPr>
        <w:t>All these mean to become a spiritually free harmonic personality.</w:t>
      </w:r>
    </w:p>
    <w:p w:rsidR="00826B8F" w:rsidRPr="00F0591C" w:rsidRDefault="00826B8F" w:rsidP="00C05C37">
      <w:pPr>
        <w:pStyle w:val="aa"/>
        <w:spacing w:line="240" w:lineRule="auto"/>
        <w:ind w:left="-567" w:firstLine="851"/>
        <w:jc w:val="both"/>
        <w:rPr>
          <w:rFonts w:ascii="Times New Roman" w:hAnsi="Times New Roman" w:cs="Times New Roman"/>
          <w:sz w:val="24"/>
          <w:szCs w:val="24"/>
          <w:lang w:val="en-US"/>
        </w:rPr>
      </w:pPr>
    </w:p>
    <w:p w:rsidR="00750107" w:rsidRPr="00993633" w:rsidRDefault="00750107" w:rsidP="00C05C37">
      <w:pPr>
        <w:pStyle w:val="aa"/>
        <w:spacing w:line="240" w:lineRule="auto"/>
        <w:ind w:left="-567" w:firstLine="851"/>
        <w:jc w:val="both"/>
        <w:rPr>
          <w:rFonts w:ascii="Times New Roman" w:hAnsi="Times New Roman" w:cs="Times New Roman"/>
          <w:sz w:val="24"/>
          <w:szCs w:val="24"/>
          <w:lang w:val="en-US"/>
        </w:rPr>
      </w:pPr>
    </w:p>
    <w:p w:rsidR="00A32FA8" w:rsidRPr="00993633" w:rsidRDefault="00A32FA8" w:rsidP="00C05C37">
      <w:pPr>
        <w:pStyle w:val="aa"/>
        <w:spacing w:line="240" w:lineRule="auto"/>
        <w:ind w:left="-567" w:firstLine="851"/>
        <w:jc w:val="both"/>
        <w:rPr>
          <w:rFonts w:ascii="Times New Roman" w:hAnsi="Times New Roman" w:cs="Times New Roman"/>
          <w:sz w:val="24"/>
          <w:szCs w:val="24"/>
          <w:lang w:val="en-US"/>
        </w:rPr>
      </w:pPr>
    </w:p>
    <w:p w:rsidR="00A32FA8" w:rsidRPr="00993633" w:rsidRDefault="00A32FA8" w:rsidP="00C05C37">
      <w:pPr>
        <w:pStyle w:val="aa"/>
        <w:spacing w:line="240" w:lineRule="auto"/>
        <w:ind w:left="-567" w:firstLine="851"/>
        <w:jc w:val="both"/>
        <w:rPr>
          <w:rFonts w:ascii="Times New Roman" w:hAnsi="Times New Roman" w:cs="Times New Roman"/>
          <w:sz w:val="24"/>
          <w:szCs w:val="24"/>
          <w:lang w:val="en-US"/>
        </w:rPr>
      </w:pPr>
    </w:p>
    <w:p w:rsidR="00750107" w:rsidRPr="00F0591C" w:rsidRDefault="00750107" w:rsidP="00AA3F62">
      <w:pPr>
        <w:pStyle w:val="aa"/>
        <w:ind w:left="-567" w:firstLine="851"/>
        <w:jc w:val="both"/>
        <w:rPr>
          <w:rFonts w:ascii="Times New Roman" w:hAnsi="Times New Roman" w:cs="Times New Roman"/>
          <w:sz w:val="24"/>
          <w:szCs w:val="24"/>
          <w:lang w:val="en-US"/>
        </w:rPr>
      </w:pPr>
    </w:p>
    <w:p w:rsidR="00750107" w:rsidRPr="00A32FA8" w:rsidRDefault="00A32FA8" w:rsidP="00A32FA8">
      <w:pPr>
        <w:pStyle w:val="aa"/>
        <w:ind w:left="-567" w:firstLine="851"/>
        <w:jc w:val="center"/>
        <w:rPr>
          <w:rFonts w:ascii="Times New Roman" w:hAnsi="Times New Roman" w:cs="Times New Roman"/>
          <w:sz w:val="24"/>
          <w:szCs w:val="24"/>
        </w:rPr>
      </w:pPr>
      <w:r w:rsidRPr="00A32FA8">
        <w:rPr>
          <w:rFonts w:ascii="Times New Roman" w:hAnsi="Times New Roman" w:cs="Times New Roman"/>
          <w:sz w:val="24"/>
          <w:szCs w:val="24"/>
        </w:rPr>
        <w:t xml:space="preserve">Ярцев В.В., </w:t>
      </w:r>
      <w:r>
        <w:rPr>
          <w:rFonts w:ascii="Times New Roman" w:hAnsi="Times New Roman" w:cs="Times New Roman"/>
          <w:sz w:val="24"/>
          <w:szCs w:val="24"/>
        </w:rPr>
        <w:t>академик МАНЭБ (</w:t>
      </w:r>
      <w:r w:rsidRPr="00A32FA8">
        <w:rPr>
          <w:rFonts w:ascii="Times New Roman" w:hAnsi="Times New Roman" w:cs="Times New Roman"/>
          <w:sz w:val="24"/>
          <w:szCs w:val="24"/>
        </w:rPr>
        <w:t>Омск</w:t>
      </w:r>
      <w:r>
        <w:rPr>
          <w:rFonts w:ascii="Times New Roman" w:hAnsi="Times New Roman" w:cs="Times New Roman"/>
          <w:sz w:val="24"/>
          <w:szCs w:val="24"/>
        </w:rPr>
        <w:t>)</w:t>
      </w:r>
    </w:p>
    <w:p w:rsidR="00B70244" w:rsidRPr="00A32FA8" w:rsidRDefault="00B70244" w:rsidP="00A32FA8">
      <w:pPr>
        <w:pStyle w:val="aa"/>
        <w:ind w:left="-567" w:firstLine="851"/>
        <w:jc w:val="center"/>
        <w:rPr>
          <w:rFonts w:ascii="Times New Roman" w:hAnsi="Times New Roman" w:cs="Times New Roman"/>
          <w:b/>
          <w:sz w:val="28"/>
          <w:szCs w:val="28"/>
        </w:rPr>
      </w:pPr>
      <w:r w:rsidRPr="00A32FA8">
        <w:rPr>
          <w:rFonts w:ascii="Times New Roman" w:hAnsi="Times New Roman" w:cs="Times New Roman"/>
          <w:b/>
          <w:sz w:val="28"/>
          <w:szCs w:val="28"/>
        </w:rPr>
        <w:t>Что подвигает человека к алкоголю</w:t>
      </w:r>
    </w:p>
    <w:p w:rsidR="00B70244" w:rsidRPr="00B70244" w:rsidRDefault="00B70244" w:rsidP="00B70244">
      <w:pPr>
        <w:pStyle w:val="aa"/>
        <w:ind w:left="-567" w:firstLine="851"/>
        <w:jc w:val="both"/>
        <w:rPr>
          <w:rFonts w:ascii="Times New Roman" w:hAnsi="Times New Roman" w:cs="Times New Roman"/>
          <w:sz w:val="24"/>
          <w:szCs w:val="24"/>
        </w:rPr>
      </w:pP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Что толкает людей к употреблению алкоголя, наркотиков – это важный вопрос. И его следует рассмотреть не только с той точки зрения, что отсутствует антиалкогольная  и антинаркотическая пропаганда в государстве и практическое самоустранение государства в решение этой проблемы. По многим аспектам жизни отсутствует антипропаганда против каких-либо неразумных действий человека, например, не прыгать с высотного здания. И люди не прыгают – срабатывает инстинкт самосохранения. Почему с алкоголем и наркотиками он спит, хотя большинство людей знает об этой опасности. Что перебарывает или отключает инстинкт самосохранения у человека в этом случае? Попробуем разобраться в этом вопросе.</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lastRenderedPageBreak/>
        <w:t>Но для этого следует кратко сказать о том, что, же из себя представляет человек и его внутренний мир. У человека имеются три составляющие, при помощи которых он контактирует с триединым миром – с информационным, полевым и с физическим видимым миром. Ими будут информационная составляющая или дух, полевая составляющая или душа и белково-нуклеиновая составляющая, т.е. физическое тело. И душа в этой триаде играет особую и ведущую роль в развитии и самосовершенствования человека. Для глубокого понимания внутренних процессов, происходящих в человеке, необходимо осознать и принять тот факт, что душа путём многократных перерождений на Земле проходит процесс развития и самосовершенствования. Она имеет память, прежде всего, об ощущении гармонии, свободной воли и необходимости раскрытия духовно-творческого потенциала. А также память об опытах прошлых жизней, т.е. некую информацию, ощущения с ней связанные и реакции на них.</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При формировании физического тела, головного мозга вся информация о прошлом уходит в подсознание, а ощущения фиксируются в таламусе. Таламус – область головного мозга, отвечающая за перераспределение информации от органов чувств и от сердца, к коре головного мозга. В таламусе запоминаются все ощущения и  реакции человека на них, т.е. все рефлексы человека на внешние раздражители. В нём фиксируется память обо всех ощущениях, а не только о тех, которые дают пять органов чувств. При передаче нервного импульса, несущего информацию об ощущении в корковый отдел, он активизирует информацию о типовой реакции человека при соответствующем ощущении.</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В таламусе все сигналы сравниваются с базой имеющихся ощущений и реакций на них, происходит их оценка и выбирается доминирующий сигнал – по величине резонанса реакции (реакции чувствительных рецепторов  или реакции сердца). А далее доминирующий сигнал идёт в корковый отдел головного мозга – запускает соответствующий мыслительный процесс – и в эндокринную систему, которая даёт информацию на самосохранение, на действие инстинктов, на бессознательное регулирование внутренних процессов организма.</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 Так как в таламусе сохраняется память обо всех ощущениях и реакции на них, то очень важны ощущения в сердце, и они играют ведущую роль, а сердце непосредственно связано с душой человека. Поэтому в сердце изначально заложены ощущение гармонии, задача и цель человека в этой жизни. Естественным образом все эти ощущения находятся изначально в базовой основе ощущений в таламусе. И человек это неосознанно ощущает и поэтому невольно тянется во внешнем мире к тому, что резонировало бы с этими внутренними базовыми ощущениями. И их проявлениями во внешнем мире будет окружающая гармония, любовь, порядок, справедливость, взаимопонимание и творческий процесс, совпадающий с заложенной целью жизни.</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И если это есть в жизни человека, то происходит резонанс с базовыми ощущениями, имеющимися в таламусе, и человек испытывает радость и полноту своей жизни. Он ощущает счастье в жизни, чувствует внутреннюю свободу и полёт души. В результате получается целостная, духовно свободная, творческая, ответственная и активная личность, которая ощущает себя частью окружающего мира. Можно сказать, что формируется в той или иной степени пассионарная личность, и никакие внешние обстоятельства, трудности жизни не могут поколебать её внутренний мир.</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r w:rsidRPr="00B70244">
        <w:rPr>
          <w:rFonts w:ascii="Times New Roman" w:hAnsi="Times New Roman" w:cs="Times New Roman"/>
          <w:sz w:val="24"/>
          <w:szCs w:val="24"/>
        </w:rPr>
        <w:t xml:space="preserve">Но если в окружении человека будет наблюдаться дефицит любви, отсутствие гармонии, справедливых взаимосогласованных отношений, преобладание всевозможных зависимостей и самое важное – отсутствие главной цели жизни, то это будет подталкивать его к поиску того, что будет компенсировать эти пробелы. И он будет склоняться к принятию чего-либо извне для получения хотя бы какого-то временного резонанса с базовыми ощущениями, имеющимися в таламусе, сердце, душе. И самым простым компенсаторным средством будет алкоголь. Да, он в первый момент снимает внутреннею скованность, являющуюся следствием разных зависимостей, нивелирует болезненное ощущение отсутствия главной цели своей жизни, т.е. ощущение пустоты своей жизни, но в корне не решает внутренних проблем человека. Все эти моменты подвигают человека к принятию алкоголя. Но только устремление  к познанию себя открывает ему его цель жизни и помогает активно противостоять всем внешним </w:t>
      </w:r>
      <w:r w:rsidRPr="00B70244">
        <w:rPr>
          <w:rFonts w:ascii="Times New Roman" w:hAnsi="Times New Roman" w:cs="Times New Roman"/>
          <w:sz w:val="24"/>
          <w:szCs w:val="24"/>
        </w:rPr>
        <w:lastRenderedPageBreak/>
        <w:t xml:space="preserve">соблазнам. Поэтому самым важным, главным для любого человека является раскрытие его духовно-творческого потенциала. А со стороны окружающего пространства – государства, коллектива, семьи, в которых растёт и развивается личность, должно быть создание условий для этого, т.е. то качество жизни, которое способствует развитию этой личности. </w:t>
      </w:r>
    </w:p>
    <w:p w:rsidR="00B70244" w:rsidRPr="00B70244" w:rsidRDefault="00B70244" w:rsidP="00A32FA8">
      <w:pPr>
        <w:pStyle w:val="aa"/>
        <w:spacing w:line="240" w:lineRule="auto"/>
        <w:ind w:left="-567" w:firstLine="851"/>
        <w:jc w:val="both"/>
        <w:rPr>
          <w:rFonts w:ascii="Times New Roman" w:hAnsi="Times New Roman" w:cs="Times New Roman"/>
          <w:sz w:val="24"/>
          <w:szCs w:val="24"/>
        </w:rPr>
      </w:pPr>
    </w:p>
    <w:p w:rsidR="00A32FA8" w:rsidRDefault="00A32FA8" w:rsidP="00A32FA8">
      <w:pPr>
        <w:pStyle w:val="aa"/>
        <w:spacing w:line="240" w:lineRule="auto"/>
        <w:ind w:left="-567" w:firstLine="851"/>
        <w:jc w:val="both"/>
        <w:rPr>
          <w:rFonts w:ascii="Times New Roman" w:hAnsi="Times New Roman" w:cs="Times New Roman"/>
          <w:sz w:val="24"/>
          <w:szCs w:val="24"/>
        </w:rPr>
      </w:pPr>
    </w:p>
    <w:p w:rsidR="00A32FA8" w:rsidRDefault="00A32FA8" w:rsidP="00A32FA8">
      <w:pPr>
        <w:pStyle w:val="aa"/>
        <w:spacing w:line="240" w:lineRule="auto"/>
        <w:ind w:left="-567" w:firstLine="851"/>
        <w:jc w:val="both"/>
        <w:rPr>
          <w:rFonts w:ascii="Times New Roman" w:hAnsi="Times New Roman" w:cs="Times New Roman"/>
          <w:sz w:val="24"/>
          <w:szCs w:val="24"/>
        </w:rPr>
      </w:pPr>
    </w:p>
    <w:p w:rsidR="00A32FA8" w:rsidRPr="00A32FA8" w:rsidRDefault="00A32FA8" w:rsidP="00A32FA8">
      <w:pPr>
        <w:pStyle w:val="aa"/>
        <w:spacing w:line="240" w:lineRule="auto"/>
        <w:ind w:left="-567" w:firstLine="851"/>
        <w:jc w:val="center"/>
        <w:rPr>
          <w:rFonts w:ascii="Times New Roman" w:hAnsi="Times New Roman" w:cs="Times New Roman"/>
          <w:sz w:val="24"/>
          <w:szCs w:val="24"/>
          <w:lang w:val="en-US"/>
        </w:rPr>
      </w:pPr>
      <w:r w:rsidRPr="00A32FA8">
        <w:rPr>
          <w:rFonts w:ascii="Times New Roman" w:hAnsi="Times New Roman" w:cs="Times New Roman"/>
          <w:sz w:val="24"/>
          <w:szCs w:val="24"/>
          <w:lang w:val="en-US"/>
        </w:rPr>
        <w:t>Yartsev V.V. academician of IAELPS, RF,Omsk</w:t>
      </w:r>
    </w:p>
    <w:p w:rsidR="00B70244" w:rsidRPr="00A32FA8" w:rsidRDefault="00B70244" w:rsidP="00A32FA8">
      <w:pPr>
        <w:pStyle w:val="aa"/>
        <w:spacing w:line="240" w:lineRule="auto"/>
        <w:ind w:left="-567" w:firstLine="851"/>
        <w:jc w:val="center"/>
        <w:rPr>
          <w:rFonts w:ascii="Times New Roman" w:hAnsi="Times New Roman" w:cs="Times New Roman"/>
          <w:b/>
          <w:sz w:val="24"/>
          <w:szCs w:val="24"/>
          <w:lang w:val="en-US"/>
        </w:rPr>
      </w:pPr>
      <w:r w:rsidRPr="00A32FA8">
        <w:rPr>
          <w:rFonts w:ascii="Times New Roman" w:hAnsi="Times New Roman" w:cs="Times New Roman"/>
          <w:b/>
          <w:sz w:val="24"/>
          <w:szCs w:val="24"/>
          <w:lang w:val="en-US"/>
        </w:rPr>
        <w:t>WHAT LEADS A MAN TO ALCOHOL</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What leads a man to use alcohol or drugs? It is an important problem.</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It should be regarded not only from the point of view of the main reasons connected with this problem. They are the absense of anti-alcohol and anti-narcotic propaganda in the country and real withdrawing of the state from solving the problem.</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The man consists of 3 components which help him interact with the triune world including an informational world, a world of invisible energy,  and a physical visual world. They are an inf</w:t>
      </w:r>
      <w:r w:rsidR="00D24F7A">
        <w:rPr>
          <w:rFonts w:ascii="Times New Roman" w:hAnsi="Times New Roman" w:cs="Times New Roman"/>
          <w:sz w:val="24"/>
          <w:szCs w:val="24"/>
          <w:lang w:val="en-US"/>
        </w:rPr>
        <w:t>ormational component or the man’</w:t>
      </w:r>
      <w:r w:rsidRPr="00B70244">
        <w:rPr>
          <w:rFonts w:ascii="Times New Roman" w:hAnsi="Times New Roman" w:cs="Times New Roman"/>
          <w:sz w:val="24"/>
          <w:szCs w:val="24"/>
          <w:lang w:val="en-US"/>
        </w:rPr>
        <w:t xml:space="preserve">s spirit, a field </w:t>
      </w:r>
      <w:proofErr w:type="gramStart"/>
      <w:r w:rsidRPr="00B70244">
        <w:rPr>
          <w:rFonts w:ascii="Times New Roman" w:hAnsi="Times New Roman" w:cs="Times New Roman"/>
          <w:sz w:val="24"/>
          <w:szCs w:val="24"/>
          <w:lang w:val="en-US"/>
        </w:rPr>
        <w:t>component  or</w:t>
      </w:r>
      <w:proofErr w:type="gramEnd"/>
      <w:r w:rsidRPr="00B70244">
        <w:rPr>
          <w:rFonts w:ascii="Times New Roman" w:hAnsi="Times New Roman" w:cs="Times New Roman"/>
          <w:sz w:val="24"/>
          <w:szCs w:val="24"/>
          <w:lang w:val="en-US"/>
        </w:rPr>
        <w:t xml:space="preserve"> </w:t>
      </w:r>
      <w:r w:rsidR="00D24F7A">
        <w:rPr>
          <w:rFonts w:ascii="Times New Roman" w:hAnsi="Times New Roman" w:cs="Times New Roman"/>
          <w:sz w:val="24"/>
          <w:szCs w:val="24"/>
          <w:lang w:val="en-US"/>
        </w:rPr>
        <w:t>the man’</w:t>
      </w:r>
      <w:r w:rsidRPr="00B70244">
        <w:rPr>
          <w:rFonts w:ascii="Times New Roman" w:hAnsi="Times New Roman" w:cs="Times New Roman"/>
          <w:sz w:val="24"/>
          <w:szCs w:val="24"/>
          <w:lang w:val="en-US"/>
        </w:rPr>
        <w:t>s soul,  and an albuminous-a</w:t>
      </w:r>
      <w:r w:rsidR="00D24F7A">
        <w:rPr>
          <w:rFonts w:ascii="Times New Roman" w:hAnsi="Times New Roman" w:cs="Times New Roman"/>
          <w:sz w:val="24"/>
          <w:szCs w:val="24"/>
          <w:lang w:val="en-US"/>
        </w:rPr>
        <w:t>nd-nuclein component or the man’</w:t>
      </w:r>
      <w:r w:rsidRPr="00B70244">
        <w:rPr>
          <w:rFonts w:ascii="Times New Roman" w:hAnsi="Times New Roman" w:cs="Times New Roman"/>
          <w:sz w:val="24"/>
          <w:szCs w:val="24"/>
          <w:lang w:val="en-US"/>
        </w:rPr>
        <w:t>s body.In this triad the soul plays a peculiar and leading role in development and self-perfection of the man.</w:t>
      </w:r>
    </w:p>
    <w:p w:rsidR="00B70244" w:rsidRPr="00B70244" w:rsidRDefault="00D24F7A" w:rsidP="00A32FA8">
      <w:pPr>
        <w:pStyle w:val="aa"/>
        <w:spacing w:line="240" w:lineRule="auto"/>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To understand deeply the man’</w:t>
      </w:r>
      <w:r w:rsidR="00B70244" w:rsidRPr="00B70244">
        <w:rPr>
          <w:rFonts w:ascii="Times New Roman" w:hAnsi="Times New Roman" w:cs="Times New Roman"/>
          <w:sz w:val="24"/>
          <w:szCs w:val="24"/>
          <w:lang w:val="en-US"/>
        </w:rPr>
        <w:t>s inner process it is necessary to realize and accept the fact that the soul passes through process of development and self-perfection by the way of repeated regenerations on the Earth. The soul has its memory of the feeling of harmony, free will, and necessity of realizing its spiritual-and-creative potential. It also has a memory of former lives experience including some information, feelings, and reactions connected with them.</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While forming a physical body and the brain, all the information about the past goes into the subconsciousness and all the feelings are fixed in the thalamus. The thalamus is the brain sphere responsible for information redistribution from the organs of sense and heart to the cortex.</w:t>
      </w:r>
    </w:p>
    <w:p w:rsidR="00B70244" w:rsidRPr="00B70244" w:rsidRDefault="00D24F7A" w:rsidP="00A32FA8">
      <w:pPr>
        <w:pStyle w:val="aa"/>
        <w:spacing w:line="240" w:lineRule="auto"/>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All feelings and person’</w:t>
      </w:r>
      <w:r w:rsidR="00B70244" w:rsidRPr="00B70244">
        <w:rPr>
          <w:rFonts w:ascii="Times New Roman" w:hAnsi="Times New Roman" w:cs="Times New Roman"/>
          <w:sz w:val="24"/>
          <w:szCs w:val="24"/>
          <w:lang w:val="en-US"/>
        </w:rPr>
        <w:t>s reactions on them - all the reflexes on external irritations are memorized in the thalamus.</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All signals in it are compared with the base of existing feelings and reactions on them.</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Their estimation is carried out and the dominating signal is selected according to the value of the resonance reaction - that of sensible receptors or of the heart. And then the dominating signal goes to the section of grey matter to start a corresponding thinking process and then to the endocrine system. The latter gives some information for self-preservation, for action of instincts, for unconscious regulating of inner process of the organism.</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In the heart there are the sense of harmony and the aim of life, and the goal of the man in this life primarily laid. Naturally all these feelings are primarily in the basic of feelings in the thalamus.</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The man feels it unconsciously and therefore he involuntarily has longing for what would resound with these inner basic feelings. Their display in external life are harmony, love, order, justice, mutual understanding, and creative process coinciding with the laid goal of life.</w:t>
      </w:r>
    </w:p>
    <w:p w:rsidR="00B70244" w:rsidRPr="00B70244" w:rsidRDefault="00D24F7A" w:rsidP="00A32FA8">
      <w:pPr>
        <w:pStyle w:val="aa"/>
        <w:spacing w:line="240" w:lineRule="auto"/>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If they are in the man’</w:t>
      </w:r>
      <w:r w:rsidR="00B70244" w:rsidRPr="00B70244">
        <w:rPr>
          <w:rFonts w:ascii="Times New Roman" w:hAnsi="Times New Roman" w:cs="Times New Roman"/>
          <w:sz w:val="24"/>
          <w:szCs w:val="24"/>
          <w:lang w:val="en-US"/>
        </w:rPr>
        <w:t>s life, the resonance with basic feelings in the thalamus takes place and the man feels joy and fullness of life.</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But if in his surroundings there is deficit of love, absence of harmony and fair mutually submitted relations, predominance of all sorts of addictions, and the most important thing - absence of the main goal of life, it will urge him on looking for what may compensate these deficiencies. He will incline to get anything from outside to feel at least any temporary resonance with basic feelings in the thalamus, his heart or soul.</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 xml:space="preserve"> The simpliest compensating means is alcohol. At the first moment it takes away the inner constraint which is the consequence of different kinds of addictions. It levels a painful feeling of absence of the main life goal, i.e. the feeling of </w:t>
      </w:r>
      <w:r w:rsidR="00D24F7A">
        <w:rPr>
          <w:rFonts w:ascii="Times New Roman" w:hAnsi="Times New Roman" w:cs="Times New Roman"/>
          <w:sz w:val="24"/>
          <w:szCs w:val="24"/>
          <w:lang w:val="en-US"/>
        </w:rPr>
        <w:t>emptiness of life. But it doesn’t radically</w:t>
      </w:r>
      <w:r w:rsidRPr="00B70244">
        <w:rPr>
          <w:rFonts w:ascii="Times New Roman" w:hAnsi="Times New Roman" w:cs="Times New Roman"/>
          <w:sz w:val="24"/>
          <w:szCs w:val="24"/>
          <w:lang w:val="en-US"/>
        </w:rPr>
        <w:t xml:space="preserve"> solve the inner problems of the man.</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lastRenderedPageBreak/>
        <w:t>All these reasons lead t</w:t>
      </w:r>
      <w:r w:rsidR="00D24F7A">
        <w:rPr>
          <w:rFonts w:ascii="Times New Roman" w:hAnsi="Times New Roman" w:cs="Times New Roman"/>
          <w:sz w:val="24"/>
          <w:szCs w:val="24"/>
          <w:lang w:val="en-US"/>
        </w:rPr>
        <w:t xml:space="preserve">he man to use alcohol. Only man’s rush to learn himself </w:t>
      </w:r>
      <w:r w:rsidRPr="00B70244">
        <w:rPr>
          <w:rFonts w:ascii="Times New Roman" w:hAnsi="Times New Roman" w:cs="Times New Roman"/>
          <w:sz w:val="24"/>
          <w:szCs w:val="24"/>
          <w:lang w:val="en-US"/>
        </w:rPr>
        <w:t>shows him the goal of his life and helps actively resist all outer temts.</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Therefore the most important thing for any man is realization of his spiritual-and-creative potential. And in the state, collective, family where the person grows up and develops there should be created such conditions which promote the progress of the personality.</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 xml:space="preserve">   </w:t>
      </w:r>
    </w:p>
    <w:p w:rsidR="00B70244" w:rsidRPr="00B70244" w:rsidRDefault="00B70244" w:rsidP="00A32FA8">
      <w:pPr>
        <w:pStyle w:val="aa"/>
        <w:spacing w:line="240" w:lineRule="auto"/>
        <w:ind w:left="-567" w:firstLine="851"/>
        <w:jc w:val="both"/>
        <w:rPr>
          <w:rFonts w:ascii="Times New Roman" w:hAnsi="Times New Roman" w:cs="Times New Roman"/>
          <w:sz w:val="24"/>
          <w:szCs w:val="24"/>
          <w:lang w:val="en-US"/>
        </w:rPr>
      </w:pPr>
      <w:r w:rsidRPr="00B70244">
        <w:rPr>
          <w:rFonts w:ascii="Times New Roman" w:hAnsi="Times New Roman" w:cs="Times New Roman"/>
          <w:sz w:val="24"/>
          <w:szCs w:val="24"/>
          <w:lang w:val="en-US"/>
        </w:rPr>
        <w:t xml:space="preserve">     </w:t>
      </w:r>
    </w:p>
    <w:p w:rsidR="00B70244" w:rsidRPr="00F0591C" w:rsidRDefault="00B70244" w:rsidP="00A32FA8">
      <w:pPr>
        <w:pStyle w:val="aa"/>
        <w:spacing w:line="240" w:lineRule="auto"/>
        <w:ind w:left="-567" w:firstLine="851"/>
        <w:jc w:val="both"/>
        <w:rPr>
          <w:rFonts w:ascii="Times New Roman" w:hAnsi="Times New Roman" w:cs="Times New Roman"/>
          <w:sz w:val="24"/>
          <w:szCs w:val="24"/>
          <w:lang w:val="en-US"/>
        </w:rPr>
      </w:pPr>
    </w:p>
    <w:p w:rsidR="00B70244" w:rsidRPr="00F0591C" w:rsidRDefault="00B70244" w:rsidP="00A32FA8">
      <w:pPr>
        <w:pStyle w:val="aa"/>
        <w:spacing w:line="240" w:lineRule="auto"/>
        <w:ind w:left="-567" w:firstLine="851"/>
        <w:jc w:val="both"/>
        <w:rPr>
          <w:rFonts w:ascii="Times New Roman" w:hAnsi="Times New Roman" w:cs="Times New Roman"/>
          <w:sz w:val="24"/>
          <w:szCs w:val="24"/>
          <w:lang w:val="en-US"/>
        </w:rPr>
      </w:pPr>
    </w:p>
    <w:p w:rsidR="00A32FA8" w:rsidRPr="00993633" w:rsidRDefault="00A32FA8" w:rsidP="00A32FA8">
      <w:pPr>
        <w:pStyle w:val="aa"/>
        <w:spacing w:line="240" w:lineRule="auto"/>
        <w:ind w:left="-567" w:firstLine="851"/>
        <w:jc w:val="both"/>
        <w:rPr>
          <w:rFonts w:ascii="Times New Roman" w:hAnsi="Times New Roman" w:cs="Times New Roman"/>
          <w:b/>
          <w:sz w:val="28"/>
          <w:szCs w:val="28"/>
          <w:lang w:val="en-US"/>
        </w:rPr>
      </w:pPr>
    </w:p>
    <w:p w:rsidR="00BF52FA" w:rsidRPr="0054138E" w:rsidRDefault="00BF52FA" w:rsidP="00BF52FA">
      <w:pPr>
        <w:pStyle w:val="aa"/>
        <w:spacing w:line="240" w:lineRule="auto"/>
        <w:ind w:left="-567" w:firstLine="851"/>
        <w:jc w:val="center"/>
        <w:rPr>
          <w:rFonts w:ascii="Times New Roman" w:hAnsi="Times New Roman" w:cs="Times New Roman"/>
          <w:sz w:val="24"/>
          <w:szCs w:val="24"/>
        </w:rPr>
      </w:pPr>
      <w:r w:rsidRPr="0054138E">
        <w:rPr>
          <w:rFonts w:ascii="Times New Roman" w:hAnsi="Times New Roman" w:cs="Times New Roman"/>
          <w:sz w:val="24"/>
          <w:szCs w:val="24"/>
        </w:rPr>
        <w:t xml:space="preserve">Лутченко С.С., доцент </w:t>
      </w:r>
      <w:r>
        <w:rPr>
          <w:rFonts w:ascii="Times New Roman" w:hAnsi="Times New Roman" w:cs="Times New Roman"/>
          <w:sz w:val="24"/>
          <w:szCs w:val="24"/>
        </w:rPr>
        <w:t>(</w:t>
      </w:r>
      <w:r w:rsidRPr="0054138E">
        <w:rPr>
          <w:rFonts w:ascii="Times New Roman" w:hAnsi="Times New Roman" w:cs="Times New Roman"/>
          <w:sz w:val="24"/>
          <w:szCs w:val="24"/>
        </w:rPr>
        <w:t>Омск</w:t>
      </w:r>
      <w:r>
        <w:rPr>
          <w:rFonts w:ascii="Times New Roman" w:hAnsi="Times New Roman" w:cs="Times New Roman"/>
          <w:sz w:val="24"/>
          <w:szCs w:val="24"/>
        </w:rPr>
        <w:t>)</w:t>
      </w:r>
    </w:p>
    <w:p w:rsidR="0054138E" w:rsidRPr="00A32FA8" w:rsidRDefault="0054138E" w:rsidP="00BF52FA">
      <w:pPr>
        <w:pStyle w:val="aa"/>
        <w:spacing w:line="240" w:lineRule="auto"/>
        <w:ind w:left="-567" w:firstLine="851"/>
        <w:jc w:val="center"/>
        <w:rPr>
          <w:rFonts w:ascii="Times New Roman" w:hAnsi="Times New Roman" w:cs="Times New Roman"/>
          <w:b/>
          <w:sz w:val="28"/>
          <w:szCs w:val="28"/>
        </w:rPr>
      </w:pPr>
      <w:r w:rsidRPr="00A32FA8">
        <w:rPr>
          <w:rFonts w:ascii="Times New Roman" w:hAnsi="Times New Roman" w:cs="Times New Roman"/>
          <w:b/>
          <w:sz w:val="28"/>
          <w:szCs w:val="28"/>
        </w:rPr>
        <w:t>Влияние жизненных целей молодёжи на её образ жизни</w:t>
      </w:r>
    </w:p>
    <w:p w:rsidR="0054138E" w:rsidRPr="00BF52FA" w:rsidRDefault="0054138E" w:rsidP="0054138E">
      <w:pPr>
        <w:pStyle w:val="aa"/>
        <w:ind w:left="-567" w:firstLine="851"/>
        <w:jc w:val="both"/>
        <w:rPr>
          <w:rFonts w:ascii="Times New Roman" w:hAnsi="Times New Roman" w:cs="Times New Roman"/>
          <w:sz w:val="24"/>
          <w:szCs w:val="24"/>
        </w:rPr>
      </w:pP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Молодёжный возраст в нашей стране находится в пределах от 14 до 30 лет. Современное состояние молодёжи в обществе характеризуется некоторыми отличительными особенностями по сравнению с предыдущими поколениями. К таким особенностям относятся:</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1) снижение численности населения России молодёжного возраста. Так, к 2025 году ожидается около 25 млн. человек, когда в 2005 г. было 39,5 млн.;</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2) состояние здоровья молодого поколения оставляет желать лучшего – оно резко ухудшается;</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3) возрастание экономической и социальной нагрузки на молодёжь. Вызвано это созданием инновационной экономики, которая предъявляет высокие требования к квалификации и ответственности работников на рынке труда. Но большинство молодых людей предпочитают сферу торговли и услуг рабочим профессиям;</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4) невозможность получения качественного образования. Финансовый кризис не даёт некоторым людям учиться там, где они желают, а кризис в образовании не способствует творческому мышлению;</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5) растут потребительские настроения, упраздняется категория «честного» труда, падают нравственность и духовность. Увеличиваются границы девиантного поведения: растёт и «молодеет» преступность и проституция. Падает общий уровень культуры и нравственности в молодёжной среде, а это ведёт к разрушительным социальным проявлениям;</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6) усиливаются разногласия между поколениями, теряется культ семьи, растёт неуважение к родителям, падает их авторитет. Отсутствует патриотическое воспитание, в молодёжной среде укоренились западные ценности, теряются национальные ценности;</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7) кризис молодой семьи: распад браков, снижение рождаемости, негативные проявления в воспитании, образовании, социализации детей в семьях. Растёт социальное сиротство.</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Проблема алкоголизации и наркотизации населения страны на сегодняшний день приобрела характер, серьезно подрывающий социально-экономические и духовно-нравственные основы жизнедеятельности общества и государства, угрожающий трудовому, военному, интеллектуальному потенциалу, национальной безопасности страны. По данным наркологов, за последние 10 лет алкоголики стали «моложе» в среднем на 7–10 лет, а наркоманы на 2–3 года. И подвержены этим недугам оказались подростки: чувствительные, любопытные, без достаточной критики своего поведения, неустойчивые в волевых побуждениях. Алкогольная зависимость развивается десятилетиями, а наркотическая прогрессирует очень быстро – два-три года. В недавн</w:t>
      </w:r>
      <w:r w:rsidR="00BF52FA">
        <w:rPr>
          <w:rFonts w:ascii="Times New Roman" w:hAnsi="Times New Roman" w:cs="Times New Roman"/>
          <w:sz w:val="24"/>
          <w:szCs w:val="24"/>
        </w:rPr>
        <w:t>е</w:t>
      </w:r>
      <w:r w:rsidRPr="0054138E">
        <w:rPr>
          <w:rFonts w:ascii="Times New Roman" w:hAnsi="Times New Roman" w:cs="Times New Roman"/>
          <w:sz w:val="24"/>
          <w:szCs w:val="24"/>
        </w:rPr>
        <w:t xml:space="preserve">м прошлом на рынке наркотиков присутствовали опиаты, а с недавнего времени появились очень опасные синтетические </w:t>
      </w:r>
      <w:r w:rsidRPr="0054138E">
        <w:rPr>
          <w:rFonts w:ascii="Times New Roman" w:hAnsi="Times New Roman" w:cs="Times New Roman"/>
          <w:sz w:val="24"/>
          <w:szCs w:val="24"/>
        </w:rPr>
        <w:lastRenderedPageBreak/>
        <w:t>наркотики: «спайсы», всевозможные «соли» и т.д. Они имеют свои специфические особенности: их сложно запретить: каждый день появляются новые составы, которых нет в перечне запрещённых веществ; их практически невозможно определить в организме; эти наркотики за месяц регулярного употребления меняют личность человека, так как вызывают состояние искусственной шизофрении. По словам врачей, современный наркоман – это инфантильный молодой человек 23–25 лет, у которого помимо наркотической зависимости от синтетических веществ можно диагностировать психические расстройства. Эти молодые мужчины не имеют правильных ориентиров и целей, практически никто из них не женат.</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Психологи установили, что к алкогольной и наркотической зависимости приводит как отсутствие эмоциональной теплоты со стороны родителей, так и воспитание по типу гиперопеки.</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Ответственность за потерянные поколения лежит на родителях. Главное не родить ребенка, а правильно воспитать, что гораздо труднее. Наркотические вещества, средства бытовой химии и токсикомании, алкоголь – всё это одурманивающие вещества, в той или иной мере, действующие на здоровье и психику человека. Получая наркотическую, токсическую и алкогольную зависимость, человеку трудно самостоятельно справиться с этим недугом. Зачастую, излечившись от наркотической зависимости, человек начинает пить от безысходности своего положения и попадает в алкогольную зависимость. Бывает так, что от алкогольной зависимости избавиться сложнее, чем от наркотической. Даже смена места жительства не помогает, так как в нашей стране действует разрушающая идея, согласно которой любые события, праздники не обходятся без алкоголя. Плохо человеку – пьёт, хорошо человеку – п</w:t>
      </w:r>
      <w:r w:rsidR="00BF52FA">
        <w:rPr>
          <w:rFonts w:ascii="Times New Roman" w:hAnsi="Times New Roman" w:cs="Times New Roman"/>
          <w:sz w:val="24"/>
          <w:szCs w:val="24"/>
        </w:rPr>
        <w:t>оглощает</w:t>
      </w:r>
      <w:r w:rsidRPr="0054138E">
        <w:rPr>
          <w:rFonts w:ascii="Times New Roman" w:hAnsi="Times New Roman" w:cs="Times New Roman"/>
          <w:sz w:val="24"/>
          <w:szCs w:val="24"/>
        </w:rPr>
        <w:t>, нечего делать – п</w:t>
      </w:r>
      <w:r w:rsidR="00BF52FA">
        <w:rPr>
          <w:rFonts w:ascii="Times New Roman" w:hAnsi="Times New Roman" w:cs="Times New Roman"/>
          <w:sz w:val="24"/>
          <w:szCs w:val="24"/>
        </w:rPr>
        <w:t>отребляет</w:t>
      </w:r>
      <w:r w:rsidRPr="0054138E">
        <w:rPr>
          <w:rFonts w:ascii="Times New Roman" w:hAnsi="Times New Roman" w:cs="Times New Roman"/>
          <w:sz w:val="24"/>
          <w:szCs w:val="24"/>
        </w:rPr>
        <w:t xml:space="preserve">, собралась весёлая компания – </w:t>
      </w:r>
      <w:r w:rsidR="00BF52FA">
        <w:rPr>
          <w:rFonts w:ascii="Times New Roman" w:hAnsi="Times New Roman" w:cs="Times New Roman"/>
          <w:sz w:val="24"/>
          <w:szCs w:val="24"/>
        </w:rPr>
        <w:t>травиться</w:t>
      </w:r>
      <w:r w:rsidRPr="0054138E">
        <w:rPr>
          <w:rFonts w:ascii="Times New Roman" w:hAnsi="Times New Roman" w:cs="Times New Roman"/>
          <w:sz w:val="24"/>
          <w:szCs w:val="24"/>
        </w:rPr>
        <w:t>.</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Необходимо в корне поменять самосознание людей, отношение к жизни, своему здоровью. Важная задача – воспитание молодёжи, изменение её самосознания. А не только убедить, что наркотические вещества, средства бытовой химии и токсикомании, алкоголь оказывают вредное влияние на все сферы жизни, подавляют волю человека, стремление к насыщенной счастливой здоровой жизни. И, в конце концов, приводят к преждевременной смерти.</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Российский Институт искусствоведения провёл исследования, которые показали, что за последние годы изменились ценностные ориентации большинства населения нашей страны. Главной целью жизни люди ставят материальное благополучие. Налицо подмена ценностей – средства стали целью.</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Но что же повлияло на такую инверсию жизненных ценностей? В связи с вышеизложенным общество имеет дело с серьёзным кризисом, затронувшим все сферы жизнедеятельности. Реклама и культ культуры потребления сделали своё дело. Молодёжь как индикатор показывает состояние культуры общества, проявляет порой в яркой форме моменты будущего состояние общества и его будущей культуры. В настоящее время определённые силы используют молодёжь для разрушения их родной культуры. А это ведёт к дестабилизации общества.</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Как влияет цель на образ жизни человека, каков механизм влияния? Для этого следует познакомиться с внутренним миром человека, с алгоритмом формирования внутреннего мира человека.</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 xml:space="preserve">Все процессы внутреннего мира человека начинаются с момента принятия им каких-нибудь изначальных идей. Процесс этот начинается с раннего детства. В своей последующей жизни, по мере развития и становления человек принимает и другие идеи. Но эти идеи по своей сути будут подобны изначально принятым. Это происходит по закону подобия в Мироздании, в </w:t>
      </w:r>
      <w:r w:rsidRPr="0054138E">
        <w:rPr>
          <w:rFonts w:ascii="Times New Roman" w:hAnsi="Times New Roman" w:cs="Times New Roman"/>
          <w:sz w:val="24"/>
          <w:szCs w:val="24"/>
        </w:rPr>
        <w:lastRenderedPageBreak/>
        <w:t>соответствии с которым подобное идёт к подобному. Следовательно, в своём понимании человек не может выйти за рамки принятых ранее идей, если полностью не откажется от них. Идея несёт в себе самой весь необходимый, логически верно построенный процесс своей полной реализации в соответствии с изначальным образом, заложенным в нём. В идее имеется и необходимая энергия, необходимая для её воплощения.</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Изначальные идеи формируют мировоззрение человека. Мировоззрение – это определённая информационная базовая основа для начального познания окружающего мира и себя. Мировоззрение создаёт специфичное, личное миропонимание, мироощущение и мировосприятие. Всё это формирует определённую мироустановку человека. А далее, исходя из изначальных идей, у человека создаётся определённая мера для оценки всего.</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Видимые психические реакции, образ жизни показывают не только характер и особенности психики человека, но и его способность понимать, ощущать, принимать окружающий мир и при этом характеризуют его мировоззрение, его изначально принятые идеи. Наглядно этот процесс иллюстрирует алгоритм внутреннего мира человека, который как раз и показывает невидимый глазу, но реально существующий внутренний мир – невидимый мир и его непосредственное влияние на образ жизни человека.</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Исходя из этого алгоритма, становится понятно, какие изначальные идеи лежат в основе девиантного поведения, падения культуры и нравственности. С одной стороны, изначальные идеи закладываются семьёй, образом жизни родителей и информационной обстановкой, царящей в семье. Затем эти идеи находят подпитку в школе, учебном заведении, с экранов телевизоров</w:t>
      </w:r>
      <w:r w:rsidR="008411B1">
        <w:rPr>
          <w:rFonts w:ascii="Times New Roman" w:hAnsi="Times New Roman" w:cs="Times New Roman"/>
          <w:sz w:val="24"/>
          <w:szCs w:val="24"/>
        </w:rPr>
        <w:t>,</w:t>
      </w:r>
      <w:r w:rsidRPr="0054138E">
        <w:rPr>
          <w:rFonts w:ascii="Times New Roman" w:hAnsi="Times New Roman" w:cs="Times New Roman"/>
          <w:sz w:val="24"/>
          <w:szCs w:val="24"/>
        </w:rPr>
        <w:t xml:space="preserve"> кинотеатров</w:t>
      </w:r>
      <w:r w:rsidR="008411B1">
        <w:rPr>
          <w:rFonts w:ascii="Times New Roman" w:hAnsi="Times New Roman" w:cs="Times New Roman"/>
          <w:sz w:val="24"/>
          <w:szCs w:val="24"/>
        </w:rPr>
        <w:t>, в интернете..</w:t>
      </w:r>
      <w:r w:rsidRPr="0054138E">
        <w:rPr>
          <w:rFonts w:ascii="Times New Roman" w:hAnsi="Times New Roman" w:cs="Times New Roman"/>
          <w:sz w:val="24"/>
          <w:szCs w:val="24"/>
        </w:rPr>
        <w:t>. Культивирующие в социуме идеи формируют образ жизни, нацеленный на получение материальных благ, на господство материального достатка и благополучия. Идеи, лежащие в основе хамского и агрессивного поведения, черпаются из сериалов, пропагандирующих криминал как образ жизни, что мы зачастую наблюдаем в обществе, где насилие и убийство в них – естественные процессы взаимодействия людей, да зачастую и безнаказанные. А молодые люди «заражаются» этой информацией и в реальной жизни стремятся подражать главным героям, жить по желаниям не имея на то возможности, брать от жизни всё, предпочитают собственную свободу и права, забывая об ответственности. Если человек принимает в себя какую-либо идею, то он автоматически запускает в себе естественный процесс по формированию своего внутреннего мира в рамках данной идеи. Молодёжи необходимо знать, что жизнь – есть постоянное гармоничное движение живых систем в едином потоке по единым законам, алгоритмам и принципам развития.</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 xml:space="preserve">Жизненные цели молодёжи напрямую влияют на её образ жизни. А образ жизни является видимым проявлением внутреннего мира человека. Цель жизни человека зависит от изначальных идей, заложенных с детства и подтверждаемых (подпитываемых) в процессе жизни. Для изменения образа жизни необходимо увидеть ту изначальную идею, с которой человек жил долгие годы и полностью отказаться от неё, как больно бы это не было. Для этого нужно постоянно и тщательно изучать себя, отслеживать свои движения во внутреннем мире, анализировать их, находить первопричину (мотив) и проводить корректировку. Важно видеть плоды воплощения этой идеи до физической реализации, тогда будет легче отказываться от разрушающих и разделяющих идей, следует критично относиться к внедряемым в массы идеям, ведь если соглашаешься </w:t>
      </w:r>
      <w:r w:rsidR="000C5872">
        <w:rPr>
          <w:rFonts w:ascii="Times New Roman" w:hAnsi="Times New Roman" w:cs="Times New Roman"/>
          <w:sz w:val="24"/>
          <w:szCs w:val="24"/>
        </w:rPr>
        <w:t>с</w:t>
      </w:r>
      <w:r w:rsidRPr="0054138E">
        <w:rPr>
          <w:rFonts w:ascii="Times New Roman" w:hAnsi="Times New Roman" w:cs="Times New Roman"/>
          <w:sz w:val="24"/>
          <w:szCs w:val="24"/>
        </w:rPr>
        <w:t xml:space="preserve"> какой-то чужой идеей, значит автоматически запускаешь механизм по её реализации. А за свои поступки приходится отвечать сполна.</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 xml:space="preserve">Место каждого человека в обществе определяется его духовно-нравственным состоянием. Начинать духовно-нравственное становление необходимо с семьи, с детского сада, каждому – с самого себя. Если школа является ступенью в развитии личности, то дошкольное </w:t>
      </w:r>
      <w:r w:rsidRPr="0054138E">
        <w:rPr>
          <w:rFonts w:ascii="Times New Roman" w:hAnsi="Times New Roman" w:cs="Times New Roman"/>
          <w:sz w:val="24"/>
          <w:szCs w:val="24"/>
        </w:rPr>
        <w:lastRenderedPageBreak/>
        <w:t xml:space="preserve">учреждение – фундаментом. Забытым остаётся тот факт, согласно которому если не заложить ребёнку до пяти лет любовь к Богу, людям, то он будет развиваться однобоко, т.е. без качественной духовной составляющей. Отказавшись от духовного развития, человек становится неполноценным. Результатами этого являются: метания души в поисках счастья и смысла жизни; устремлённость в никуда; уход от истинного пути, данного нам для развития. В результате человек получает болезни, страдания, потерю интереса к себе, к жизни. А затем ищет лёгкие пути для компенсации внутренней пустоты – алкоголь и </w:t>
      </w:r>
      <w:r w:rsidR="00877222">
        <w:rPr>
          <w:rFonts w:ascii="Times New Roman" w:hAnsi="Times New Roman" w:cs="Times New Roman"/>
          <w:sz w:val="24"/>
          <w:szCs w:val="24"/>
        </w:rPr>
        <w:t xml:space="preserve">другие </w:t>
      </w:r>
      <w:r w:rsidRPr="0054138E">
        <w:rPr>
          <w:rFonts w:ascii="Times New Roman" w:hAnsi="Times New Roman" w:cs="Times New Roman"/>
          <w:sz w:val="24"/>
          <w:szCs w:val="24"/>
        </w:rPr>
        <w:t>наркотики.</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Наши дети являются героями своего времени, дух их крепок, если они ещё усваивают знания, то это говорит об их высоком духовном потенциале. Именно он ведёт человека к своей цели и задаче, помогает пробиться через ядовитое информационное болото.</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Необходимо возродить духовно-нравственное образование, начиная с дошкольных учреждений. Детям важно давать понятия о правилах жизни и законах Мироздания, о внутреннем мире человека. В этом случае происходит формирование совсем другого человека, который найдёт выход из сложившейся ситуации, преодолеет кризис.</w:t>
      </w:r>
    </w:p>
    <w:p w:rsidR="0054138E" w:rsidRPr="0054138E" w:rsidRDefault="0054138E" w:rsidP="0054138E">
      <w:pPr>
        <w:pStyle w:val="aa"/>
        <w:ind w:left="-567" w:firstLine="851"/>
        <w:jc w:val="both"/>
        <w:rPr>
          <w:rFonts w:ascii="Times New Roman" w:hAnsi="Times New Roman" w:cs="Times New Roman"/>
          <w:sz w:val="24"/>
          <w:szCs w:val="24"/>
        </w:rPr>
      </w:pPr>
      <w:r w:rsidRPr="0054138E">
        <w:rPr>
          <w:rFonts w:ascii="Times New Roman" w:hAnsi="Times New Roman" w:cs="Times New Roman"/>
          <w:sz w:val="24"/>
          <w:szCs w:val="24"/>
        </w:rPr>
        <w:t>Для того, чтобы наше общество стало здоровым и гармоничным, должны быть созданы условия для формирования личности на основе духовно-нравственных понятий, которые целенаправленно искоренялись из нашей жизни и привели сначала к кризису духовному, а затем ко всем остальным.</w:t>
      </w:r>
    </w:p>
    <w:p w:rsidR="0054138E" w:rsidRDefault="0054138E" w:rsidP="0054138E">
      <w:pPr>
        <w:pStyle w:val="aa"/>
        <w:ind w:left="-567" w:firstLine="851"/>
        <w:jc w:val="both"/>
        <w:rPr>
          <w:rFonts w:ascii="Times New Roman" w:hAnsi="Times New Roman" w:cs="Times New Roman"/>
          <w:sz w:val="24"/>
          <w:szCs w:val="24"/>
        </w:rPr>
      </w:pPr>
    </w:p>
    <w:p w:rsidR="0061469F" w:rsidRDefault="0061469F" w:rsidP="0054138E">
      <w:pPr>
        <w:pStyle w:val="aa"/>
        <w:ind w:left="-567" w:firstLine="851"/>
        <w:jc w:val="both"/>
        <w:rPr>
          <w:rFonts w:ascii="Times New Roman" w:hAnsi="Times New Roman" w:cs="Times New Roman"/>
          <w:sz w:val="24"/>
          <w:szCs w:val="24"/>
        </w:rPr>
      </w:pPr>
    </w:p>
    <w:p w:rsidR="0061469F" w:rsidRPr="0054138E" w:rsidRDefault="0061469F" w:rsidP="0054138E">
      <w:pPr>
        <w:pStyle w:val="aa"/>
        <w:ind w:left="-567" w:firstLine="851"/>
        <w:jc w:val="both"/>
        <w:rPr>
          <w:rFonts w:ascii="Times New Roman" w:hAnsi="Times New Roman" w:cs="Times New Roman"/>
          <w:sz w:val="24"/>
          <w:szCs w:val="24"/>
        </w:rPr>
      </w:pPr>
    </w:p>
    <w:p w:rsidR="0054138E" w:rsidRPr="0061469F" w:rsidRDefault="0061469F" w:rsidP="0061469F">
      <w:pPr>
        <w:pStyle w:val="aa"/>
        <w:ind w:left="-567" w:firstLine="851"/>
        <w:jc w:val="center"/>
        <w:rPr>
          <w:rFonts w:ascii="Times New Roman" w:hAnsi="Times New Roman" w:cs="Times New Roman"/>
          <w:sz w:val="24"/>
          <w:szCs w:val="24"/>
          <w:lang w:val="en-US"/>
        </w:rPr>
      </w:pPr>
      <w:r w:rsidRPr="0061469F">
        <w:rPr>
          <w:rFonts w:ascii="Times New Roman" w:hAnsi="Times New Roman" w:cs="Times New Roman"/>
          <w:sz w:val="24"/>
          <w:szCs w:val="24"/>
          <w:lang w:val="en-US"/>
        </w:rPr>
        <w:t>S.S.Lutchenko, associate professor (Omsk)</w:t>
      </w:r>
    </w:p>
    <w:p w:rsidR="0054138E" w:rsidRPr="0061469F" w:rsidRDefault="0054138E" w:rsidP="0061469F">
      <w:pPr>
        <w:pStyle w:val="aa"/>
        <w:ind w:left="-567" w:firstLine="851"/>
        <w:jc w:val="center"/>
        <w:rPr>
          <w:rFonts w:ascii="Times New Roman" w:hAnsi="Times New Roman" w:cs="Times New Roman"/>
          <w:b/>
          <w:sz w:val="28"/>
          <w:szCs w:val="28"/>
          <w:lang w:val="en-US"/>
        </w:rPr>
      </w:pPr>
      <w:r w:rsidRPr="0061469F">
        <w:rPr>
          <w:rFonts w:ascii="Times New Roman" w:hAnsi="Times New Roman" w:cs="Times New Roman"/>
          <w:b/>
          <w:sz w:val="28"/>
          <w:szCs w:val="28"/>
          <w:lang w:val="en-US"/>
        </w:rPr>
        <w:t>Influence of life goals of the young upon their way of life</w:t>
      </w:r>
    </w:p>
    <w:p w:rsidR="0054138E" w:rsidRPr="0061469F" w:rsidRDefault="0054138E" w:rsidP="0061469F">
      <w:pPr>
        <w:pStyle w:val="aa"/>
        <w:ind w:left="-567" w:firstLine="851"/>
        <w:jc w:val="center"/>
        <w:rPr>
          <w:rFonts w:ascii="Times New Roman" w:hAnsi="Times New Roman" w:cs="Times New Roman"/>
          <w:b/>
          <w:sz w:val="28"/>
          <w:szCs w:val="28"/>
          <w:lang w:val="en-US"/>
        </w:rPr>
      </w:pP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modern state of the youth in our society is characterized by some peculiarities in comparison  with the previous generation. They are: depopulation and health deterioration of the young , increase of economical and social pressure on the young, impossibility to get education of high quality ,growth of customer sentiment and as a result-decline of morals and spirituality. Discordance between generations deepens, disregard to parents grows, patriotic upbringing is absent, national values are lost, the young family is in crisis.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problem of alcohol and drug abuse gets the character that seriously undermines social-and-economical and spiritual-and-moral foundation of the state and society. It also endangers to labour, military, intelligent potential, and national security of our country.</w:t>
      </w:r>
    </w:p>
    <w:p w:rsidR="0054138E" w:rsidRPr="0054138E" w:rsidRDefault="0054138E" w:rsidP="0054138E">
      <w:pPr>
        <w:pStyle w:val="aa"/>
        <w:ind w:left="-567" w:firstLine="851"/>
        <w:jc w:val="both"/>
        <w:rPr>
          <w:rFonts w:ascii="Times New Roman" w:hAnsi="Times New Roman" w:cs="Times New Roman"/>
          <w:sz w:val="24"/>
          <w:szCs w:val="24"/>
          <w:lang w:val="en-US"/>
        </w:rPr>
      </w:pP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Teenagers turned to be subjected to this disease.</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Psycologists stated that absence of emotional warmth, and hyperprotection on the part of parents lead to alcohol and narcotic addiction.</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Narcotics immediately target nerve cells and disturb biochemical processes.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Psychological narcotic addiction is in progress during several weeks and has a persistent character.</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responsibility for the lost generations lies on the parents. The main thing is not to give birth to a child, but to bring him up in the right way, what is much more difficult.</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I</w:t>
      </w:r>
      <w:r w:rsidR="00D24F7A">
        <w:rPr>
          <w:rFonts w:ascii="Times New Roman" w:hAnsi="Times New Roman" w:cs="Times New Roman"/>
          <w:sz w:val="24"/>
          <w:szCs w:val="24"/>
          <w:lang w:val="en-US"/>
        </w:rPr>
        <w:t>t is necessary to change people’</w:t>
      </w:r>
      <w:r w:rsidRPr="0054138E">
        <w:rPr>
          <w:rFonts w:ascii="Times New Roman" w:hAnsi="Times New Roman" w:cs="Times New Roman"/>
          <w:sz w:val="24"/>
          <w:szCs w:val="24"/>
          <w:lang w:val="en-US"/>
        </w:rPr>
        <w:t>s selfconsciousness, their attitude to life and health.</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upbringing of the youngsters and changing  their selfconsciousness are of great importance.</w:t>
      </w:r>
    </w:p>
    <w:p w:rsidR="0054138E" w:rsidRPr="0054138E" w:rsidRDefault="00D24F7A" w:rsidP="0054138E">
      <w:pPr>
        <w:pStyle w:val="aa"/>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All processes of the man’</w:t>
      </w:r>
      <w:r w:rsidR="0054138E" w:rsidRPr="0054138E">
        <w:rPr>
          <w:rFonts w:ascii="Times New Roman" w:hAnsi="Times New Roman" w:cs="Times New Roman"/>
          <w:sz w:val="24"/>
          <w:szCs w:val="24"/>
          <w:lang w:val="en-US"/>
        </w:rPr>
        <w:t>s inner world start from the moment of his accepting some primary ideas.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It starts in the early childhood.</w:t>
      </w:r>
    </w:p>
    <w:p w:rsidR="0054138E" w:rsidRPr="0054138E" w:rsidRDefault="00D24F7A" w:rsidP="0054138E">
      <w:pPr>
        <w:pStyle w:val="aa"/>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Primary ideas form the man’</w:t>
      </w:r>
      <w:r w:rsidR="0054138E" w:rsidRPr="0054138E">
        <w:rPr>
          <w:rFonts w:ascii="Times New Roman" w:hAnsi="Times New Roman" w:cs="Times New Roman"/>
          <w:sz w:val="24"/>
          <w:szCs w:val="24"/>
          <w:lang w:val="en-US"/>
        </w:rPr>
        <w:t>s worldview which creats specific, personal world outlook, attitude to the world, and world perception.</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Visual psychical reactions, the wa</w:t>
      </w:r>
      <w:r w:rsidR="00D24F7A">
        <w:rPr>
          <w:rFonts w:ascii="Times New Roman" w:hAnsi="Times New Roman" w:cs="Times New Roman"/>
          <w:sz w:val="24"/>
          <w:szCs w:val="24"/>
          <w:lang w:val="en-US"/>
        </w:rPr>
        <w:t>y of life show not only the man’</w:t>
      </w:r>
      <w:r w:rsidRPr="0054138E">
        <w:rPr>
          <w:rFonts w:ascii="Times New Roman" w:hAnsi="Times New Roman" w:cs="Times New Roman"/>
          <w:sz w:val="24"/>
          <w:szCs w:val="24"/>
          <w:lang w:val="en-US"/>
        </w:rPr>
        <w:t>s character and his psychical peculiarities, but also his ability to comprehand, feel and percept the surrounding world, and with that they characterize his worldview, primary accepted ideas.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ideas cultivated in the society form the way of life aiming at getting material benefits, at supremacy of prosperity and wellness.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 xml:space="preserve"> In the society every man has his place which is determined by his spiritual-and- moral state.</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Everyone must start moral formation from his family, nursery school, with that, from himself.</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The man giving up his spiritual progress becomes imperfect.</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It is necessery to revive spiritual-and-moral education starting from nursery schools.</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It is important to give children the ideas of life rules, the Universe la</w:t>
      </w:r>
      <w:r w:rsidR="00D24F7A">
        <w:rPr>
          <w:rFonts w:ascii="Times New Roman" w:hAnsi="Times New Roman" w:cs="Times New Roman"/>
          <w:sz w:val="24"/>
          <w:szCs w:val="24"/>
          <w:lang w:val="en-US"/>
        </w:rPr>
        <w:t xml:space="preserve">ws, </w:t>
      </w:r>
      <w:proofErr w:type="gramStart"/>
      <w:r w:rsidR="00D24F7A">
        <w:rPr>
          <w:rFonts w:ascii="Times New Roman" w:hAnsi="Times New Roman" w:cs="Times New Roman"/>
          <w:sz w:val="24"/>
          <w:szCs w:val="24"/>
          <w:lang w:val="en-US"/>
        </w:rPr>
        <w:t>the</w:t>
      </w:r>
      <w:proofErr w:type="gramEnd"/>
      <w:r w:rsidR="00D24F7A">
        <w:rPr>
          <w:rFonts w:ascii="Times New Roman" w:hAnsi="Times New Roman" w:cs="Times New Roman"/>
          <w:sz w:val="24"/>
          <w:szCs w:val="24"/>
          <w:lang w:val="en-US"/>
        </w:rPr>
        <w:t xml:space="preserve"> man’</w:t>
      </w:r>
      <w:r w:rsidRPr="0054138E">
        <w:rPr>
          <w:rFonts w:ascii="Times New Roman" w:hAnsi="Times New Roman" w:cs="Times New Roman"/>
          <w:sz w:val="24"/>
          <w:szCs w:val="24"/>
          <w:lang w:val="en-US"/>
        </w:rPr>
        <w:t>s inner world.</w:t>
      </w:r>
    </w:p>
    <w:p w:rsidR="0054138E" w:rsidRPr="0054138E" w:rsidRDefault="0054138E" w:rsidP="0054138E">
      <w:pPr>
        <w:pStyle w:val="aa"/>
        <w:ind w:left="-567" w:firstLine="851"/>
        <w:jc w:val="both"/>
        <w:rPr>
          <w:rFonts w:ascii="Times New Roman" w:hAnsi="Times New Roman" w:cs="Times New Roman"/>
          <w:sz w:val="24"/>
          <w:szCs w:val="24"/>
          <w:lang w:val="en-US"/>
        </w:rPr>
      </w:pPr>
      <w:r w:rsidRPr="0054138E">
        <w:rPr>
          <w:rFonts w:ascii="Times New Roman" w:hAnsi="Times New Roman" w:cs="Times New Roman"/>
          <w:sz w:val="24"/>
          <w:szCs w:val="24"/>
          <w:lang w:val="en-US"/>
        </w:rPr>
        <w:t>In this case quite another man will be created, and he will find the way out of the existing situation and overcome the crisis.</w:t>
      </w:r>
    </w:p>
    <w:p w:rsidR="0054138E" w:rsidRPr="0054138E" w:rsidRDefault="0054138E" w:rsidP="0054138E">
      <w:pPr>
        <w:pStyle w:val="aa"/>
        <w:ind w:left="-567" w:firstLine="851"/>
        <w:jc w:val="both"/>
        <w:rPr>
          <w:rFonts w:ascii="Times New Roman" w:hAnsi="Times New Roman" w:cs="Times New Roman"/>
          <w:sz w:val="24"/>
          <w:szCs w:val="24"/>
          <w:lang w:val="en-US"/>
        </w:rPr>
      </w:pPr>
    </w:p>
    <w:p w:rsidR="0054138E" w:rsidRPr="0054138E" w:rsidRDefault="0054138E" w:rsidP="0054138E">
      <w:pPr>
        <w:pStyle w:val="aa"/>
        <w:ind w:left="-567" w:firstLine="851"/>
        <w:jc w:val="both"/>
        <w:rPr>
          <w:rFonts w:ascii="Times New Roman" w:hAnsi="Times New Roman" w:cs="Times New Roman"/>
          <w:sz w:val="24"/>
          <w:szCs w:val="24"/>
          <w:lang w:val="en-US"/>
        </w:rPr>
      </w:pPr>
    </w:p>
    <w:p w:rsidR="0054138E" w:rsidRPr="0054138E" w:rsidRDefault="0054138E" w:rsidP="0054138E">
      <w:pPr>
        <w:pStyle w:val="aa"/>
        <w:ind w:left="-567" w:firstLine="851"/>
        <w:jc w:val="both"/>
        <w:rPr>
          <w:rFonts w:ascii="Times New Roman" w:hAnsi="Times New Roman" w:cs="Times New Roman"/>
          <w:sz w:val="24"/>
          <w:szCs w:val="24"/>
          <w:lang w:val="en-US"/>
        </w:rPr>
      </w:pPr>
    </w:p>
    <w:p w:rsidR="0054138E" w:rsidRPr="0054138E" w:rsidRDefault="0054138E" w:rsidP="0054138E">
      <w:pPr>
        <w:pStyle w:val="aa"/>
        <w:ind w:left="-567" w:firstLine="851"/>
        <w:jc w:val="both"/>
        <w:rPr>
          <w:rFonts w:ascii="Times New Roman" w:hAnsi="Times New Roman" w:cs="Times New Roman"/>
          <w:sz w:val="24"/>
          <w:szCs w:val="24"/>
          <w:lang w:val="en-US"/>
        </w:rPr>
      </w:pPr>
    </w:p>
    <w:p w:rsidR="00B70244" w:rsidRPr="00F0591C" w:rsidRDefault="00B70244" w:rsidP="00AA3F62">
      <w:pPr>
        <w:pStyle w:val="aa"/>
        <w:ind w:left="-567" w:firstLine="851"/>
        <w:jc w:val="both"/>
        <w:rPr>
          <w:rFonts w:ascii="Times New Roman" w:hAnsi="Times New Roman" w:cs="Times New Roman"/>
          <w:sz w:val="24"/>
          <w:szCs w:val="24"/>
          <w:lang w:val="en-US"/>
        </w:rPr>
      </w:pPr>
    </w:p>
    <w:p w:rsidR="00D355E7" w:rsidRPr="00993633" w:rsidRDefault="00BB025F" w:rsidP="00BB025F">
      <w:pPr>
        <w:pStyle w:val="aa"/>
        <w:ind w:left="-567" w:firstLine="851"/>
        <w:jc w:val="center"/>
        <w:rPr>
          <w:rFonts w:ascii="Times New Roman" w:hAnsi="Times New Roman" w:cs="Times New Roman"/>
          <w:sz w:val="24"/>
          <w:szCs w:val="24"/>
        </w:rPr>
      </w:pPr>
      <w:r w:rsidRPr="00993633">
        <w:rPr>
          <w:rFonts w:ascii="Times New Roman" w:hAnsi="Times New Roman" w:cs="Times New Roman"/>
          <w:sz w:val="24"/>
          <w:szCs w:val="24"/>
        </w:rPr>
        <w:t>Реховская С.А. (Омск)</w:t>
      </w:r>
    </w:p>
    <w:p w:rsidR="00D355E7" w:rsidRPr="00BB025F" w:rsidRDefault="00D355E7" w:rsidP="00BB025F">
      <w:pPr>
        <w:pStyle w:val="aa"/>
        <w:ind w:left="-567" w:firstLine="851"/>
        <w:jc w:val="center"/>
        <w:rPr>
          <w:rFonts w:ascii="Times New Roman" w:hAnsi="Times New Roman" w:cs="Times New Roman"/>
          <w:b/>
          <w:sz w:val="28"/>
          <w:szCs w:val="28"/>
        </w:rPr>
      </w:pPr>
      <w:r w:rsidRPr="00BB025F">
        <w:rPr>
          <w:rFonts w:ascii="Times New Roman" w:hAnsi="Times New Roman" w:cs="Times New Roman"/>
          <w:b/>
          <w:sz w:val="28"/>
          <w:szCs w:val="28"/>
        </w:rPr>
        <w:t>Способ определения нахождения человека в пространстве.</w:t>
      </w:r>
    </w:p>
    <w:p w:rsidR="00D355E7" w:rsidRPr="00993633" w:rsidRDefault="00D355E7" w:rsidP="00D355E7">
      <w:pPr>
        <w:pStyle w:val="aa"/>
        <w:ind w:left="-567" w:firstLine="851"/>
        <w:jc w:val="both"/>
        <w:rPr>
          <w:rFonts w:ascii="Times New Roman" w:hAnsi="Times New Roman" w:cs="Times New Roman"/>
          <w:sz w:val="24"/>
          <w:szCs w:val="24"/>
        </w:rPr>
      </w:pP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Предыдущий доклад был посвящён системе гармоничного движения в пространстве, которая помогает человеку отслеживать все процессы, происходящие во внутреннем мире, познакомиться с эталонным состоянием физического тела, увидеть свои личные отклонения от него и понимать, с какими внутренними проблемами это связано. В процессе занятий человек получает необходимую информацию в направлении своей внутренней работы.</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Интересно то, что результаты внутренней работы можно практически фиксировать программно-приборными средствами. Психофизиологическое обследование проводится по методу электропунктурного тестирования «Кристалл», состоящего из прибора для электропунктурного тестирования и программного обеспечения. Сама компьютерная программа создана на основе теоретических разработок (книг) омских авторов. В основу программы легло научное открытие в области теории человека: «Свойство человека объединять энергией и информацией клетки своего физического тела» – автора Ярцева В.В., зарегистрированное в 1997 году Международной ассоциацией авторов научных открытий на основании экспертизы. Открытие позволяет раскрыть суть человека и увидеть его составляющие, связи между ними, области соприкосновения. Целостный подход к исследованию вопроса, что есть человек, позволяет лучше познать самого себя.</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Прибором измеряется относительная элетропроводимость участков кожи вблизи биологически активных точек, а компьютерная программа, по данным измерений, делает заключение о состоянии меридианов, отражающих функциональную активность органов.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lastRenderedPageBreak/>
        <w:t xml:space="preserve">Меридиан – это путь, по которому движется энергия (биоток) и информация, влияющая на все жизненные процессы и формирующая программы для развития клеток организма. И от того, какая информация вокруг, как мы её воспринимаем и реализуем в повседневной жизни, зависит активность энергетических каналов, а значит и наше здоровье.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У человека есть информационно-энергетическая система, имеющая физическую основу в теле человека в виде различных каналов, меридианов и информационно-энергетических центров.</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Внутренний мир человека, как правило, не статичен, он подвижен, динамичен, постоянно откликается на внешнюю информацию и на информацию мыслительных процессов. Таким образом, любые изменения состояния внутреннего мира человека будут вызывать соответствующие изменения в его полевой структуре, в его эфирном теле и естественным образом отражаться на состоянии двенадцати парных меридианов.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Метод электропунктурного тестирования «Кристалл» позволяет проанализировать информационно-энергетические процессы, происходящие в организме человека и сделать вывод о состоянии его внутреннего мира, характере, психо-эмоциональных особенностях.</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Следует заметить, что система меридианов легко реагирует на все психические реакции человека, происходящие в настоящий момент времени, на все его внутренние мыслительные процессы, она более чувствительна ко всем изменениям состояния внутреннего мира человека. По графику и результатам исследования можно увидеть в каком пространстве находится человек, в гармоничном, в дисгармоничном или в нестабильной зоне существования.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Работа и состояние информационно-энергетических центров напрямую связаны с мировоззрением человека и поэтому все качественные изменения, происходящие в них, напрямую зависят от изменений, происходящих в мировоззрении человека. А мировоззрение человека более инертно и не просто поддаётся каким-либо изменениям, т.к. оно напрямую зависит от базовых первоначальных идей и некоторых аксиом, принятых на веру. Психическая реакция человека естественно зависит от мировоззрения человека, но на неё имеют прямое влияние индивидуальные особенности, душевное состояние человека в данный момент времени, его стереотипы и сформировавшиеся принципы общения с окружающим миром.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Кроме того, на основе анализа взаимосвязей и соотношений между меридианами, программа определяет параметры, показывающие психоэмоциональное состояние человека.</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Тестирование позволяет определить психологические особенности личности: уровень стресса, склонность к агрессии, аффекту и депрессии. В наше время много людей подвержены стрессу и депрессии, потому что не видят взаимосвязи между происходящими событиями и состоянием своего внутреннего мира. Вместо того чтобы понять, почему это происходит, они тратят энергию на неприятие и изменение внешних событий.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Метод электропунктурного тестирования «Кристалл» позволяет определить уровень раскрытия сознания. Сознание – способность человека ясно понимать (разум), ощущать (сердце) и принимать (воля) происходящие явления, события. И как показывает практика жизни, человек не умеет</w:t>
      </w:r>
      <w:r w:rsidR="00BB025F">
        <w:rPr>
          <w:rFonts w:ascii="Times New Roman" w:hAnsi="Times New Roman" w:cs="Times New Roman"/>
          <w:sz w:val="24"/>
          <w:szCs w:val="24"/>
        </w:rPr>
        <w:t>,</w:t>
      </w:r>
      <w:r w:rsidR="00BB025F" w:rsidRPr="00BB025F">
        <w:t xml:space="preserve"> </w:t>
      </w:r>
      <w:r w:rsidR="00BB025F" w:rsidRPr="00BB025F">
        <w:rPr>
          <w:rFonts w:ascii="Times New Roman" w:hAnsi="Times New Roman" w:cs="Times New Roman"/>
          <w:sz w:val="24"/>
          <w:szCs w:val="24"/>
        </w:rPr>
        <w:t>к сожалению</w:t>
      </w:r>
      <w:r w:rsidR="00BB025F">
        <w:rPr>
          <w:rFonts w:ascii="Times New Roman" w:hAnsi="Times New Roman" w:cs="Times New Roman"/>
          <w:sz w:val="24"/>
          <w:szCs w:val="24"/>
        </w:rPr>
        <w:t>,</w:t>
      </w:r>
      <w:r w:rsidRPr="00D355E7">
        <w:rPr>
          <w:rFonts w:ascii="Times New Roman" w:hAnsi="Times New Roman" w:cs="Times New Roman"/>
          <w:sz w:val="24"/>
          <w:szCs w:val="24"/>
        </w:rPr>
        <w:t xml:space="preserve"> сохранять его в целостном состоянии. Обычно, сознание человека не сконцентрировано. Из-за такого не собранного и не сконцентрированного сознания, происходит внешнее воздействие на человека, что позволяет манипулировать человеком, поро</w:t>
      </w:r>
      <w:r w:rsidR="009E0829">
        <w:rPr>
          <w:rFonts w:ascii="Times New Roman" w:hAnsi="Times New Roman" w:cs="Times New Roman"/>
          <w:sz w:val="24"/>
          <w:szCs w:val="24"/>
        </w:rPr>
        <w:t>й</w:t>
      </w:r>
      <w:r w:rsidRPr="00D355E7">
        <w:rPr>
          <w:rFonts w:ascii="Times New Roman" w:hAnsi="Times New Roman" w:cs="Times New Roman"/>
          <w:sz w:val="24"/>
          <w:szCs w:val="24"/>
        </w:rPr>
        <w:t xml:space="preserve"> превращая его в зомби. Чем объективнее человек способен воспринимать информацию, события, тем лучше у него развиты психические познавательные процессы, а именно развитие способностей, творческой и интеллектуальной активности. </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Результаты тестирования позволяют приоткрыть дверцу во внутренний мир человека. На основе этих результатов можно провести анализ психо-эмоционального состояния человека </w:t>
      </w:r>
      <w:r w:rsidRPr="00D355E7">
        <w:rPr>
          <w:rFonts w:ascii="Times New Roman" w:hAnsi="Times New Roman" w:cs="Times New Roman"/>
          <w:sz w:val="24"/>
          <w:szCs w:val="24"/>
        </w:rPr>
        <w:lastRenderedPageBreak/>
        <w:t>с определением мотивационных причин, а также выявить возможные причины патологических отклонений физического здоровья. Получив конкретные практические рекомендации, человек включается в работу над собой, отслеживая свои мысли, действия, меняя своё мировоззрение, и устремляется к истинной любви. Человек, работая над собой, ощущает состояние душевного и творческого подъёма, происходят изменения не только внутри, но и в поведении человека.</w:t>
      </w:r>
    </w:p>
    <w:p w:rsidR="00D355E7" w:rsidRPr="00D355E7" w:rsidRDefault="00D355E7" w:rsidP="00D355E7">
      <w:pPr>
        <w:pStyle w:val="aa"/>
        <w:ind w:left="-567" w:firstLine="851"/>
        <w:jc w:val="both"/>
        <w:rPr>
          <w:rFonts w:ascii="Times New Roman" w:hAnsi="Times New Roman" w:cs="Times New Roman"/>
          <w:sz w:val="24"/>
          <w:szCs w:val="24"/>
        </w:rPr>
      </w:pPr>
      <w:r w:rsidRPr="00D355E7">
        <w:rPr>
          <w:rFonts w:ascii="Times New Roman" w:hAnsi="Times New Roman" w:cs="Times New Roman"/>
          <w:sz w:val="24"/>
          <w:szCs w:val="24"/>
        </w:rPr>
        <w:t xml:space="preserve">Данное тестирование помогает выявить склонность человека к определённым видам деятельности и профессиям. Особенно это важно для молодёжи. Ведь здоровье человека и состояние его внутреннего мира зависит от того, насколько он реализует свой духовно-творческий потенциал. А если человек активен в своей творческой жизни, видит цель жизни, то у него не возникнет потребности в спиртном или </w:t>
      </w:r>
      <w:r w:rsidR="009E0829">
        <w:rPr>
          <w:rFonts w:ascii="Times New Roman" w:hAnsi="Times New Roman" w:cs="Times New Roman"/>
          <w:sz w:val="24"/>
          <w:szCs w:val="24"/>
        </w:rPr>
        <w:t xml:space="preserve">других </w:t>
      </w:r>
      <w:r w:rsidRPr="00D355E7">
        <w:rPr>
          <w:rFonts w:ascii="Times New Roman" w:hAnsi="Times New Roman" w:cs="Times New Roman"/>
          <w:sz w:val="24"/>
          <w:szCs w:val="24"/>
        </w:rPr>
        <w:t>наркотиках.</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rPr>
        <w:t>Основн</w:t>
      </w:r>
      <w:r w:rsidR="00E7637B">
        <w:rPr>
          <w:rFonts w:ascii="Times New Roman" w:hAnsi="Times New Roman" w:cs="Times New Roman"/>
          <w:sz w:val="24"/>
          <w:szCs w:val="24"/>
        </w:rPr>
        <w:t>ой</w:t>
      </w:r>
      <w:r w:rsidRPr="00D355E7">
        <w:rPr>
          <w:rFonts w:ascii="Times New Roman" w:hAnsi="Times New Roman" w:cs="Times New Roman"/>
          <w:sz w:val="24"/>
          <w:szCs w:val="24"/>
        </w:rPr>
        <w:t xml:space="preserve"> </w:t>
      </w:r>
      <w:r w:rsidR="00E7637B">
        <w:rPr>
          <w:rFonts w:ascii="Times New Roman" w:hAnsi="Times New Roman" w:cs="Times New Roman"/>
          <w:sz w:val="24"/>
          <w:szCs w:val="24"/>
        </w:rPr>
        <w:t>фактор</w:t>
      </w:r>
      <w:r w:rsidRPr="00D355E7">
        <w:rPr>
          <w:rFonts w:ascii="Times New Roman" w:hAnsi="Times New Roman" w:cs="Times New Roman"/>
          <w:sz w:val="24"/>
          <w:szCs w:val="24"/>
        </w:rPr>
        <w:t xml:space="preserve"> алкогольной и</w:t>
      </w:r>
      <w:r w:rsidR="00373EB2">
        <w:rPr>
          <w:rFonts w:ascii="Times New Roman" w:hAnsi="Times New Roman" w:cs="Times New Roman"/>
          <w:sz w:val="24"/>
          <w:szCs w:val="24"/>
        </w:rPr>
        <w:t xml:space="preserve"> любой другой</w:t>
      </w:r>
      <w:r w:rsidRPr="00D355E7">
        <w:rPr>
          <w:rFonts w:ascii="Times New Roman" w:hAnsi="Times New Roman" w:cs="Times New Roman"/>
          <w:sz w:val="24"/>
          <w:szCs w:val="24"/>
        </w:rPr>
        <w:t xml:space="preserve"> наркотической зависимости – это неудовлетворённость своим местом в жизни, по большому счёту – нереализация своего духовно-творческого потенциала. А тестирование по методу «Кристалл» помогает человеку понять самого себя, разобраться со своим состоянием внутреннего мира, на более качественном и объективном уровне увидеть, что мешает человеку жить полной жизнью, что мешает творить, любить и быть любимым, что мешает всегда находиться в гармоничном состоянии. А</w:t>
      </w:r>
      <w:r w:rsidRPr="00D355E7">
        <w:rPr>
          <w:rFonts w:ascii="Times New Roman" w:hAnsi="Times New Roman" w:cs="Times New Roman"/>
          <w:sz w:val="24"/>
          <w:szCs w:val="24"/>
          <w:lang w:val="en-US"/>
        </w:rPr>
        <w:t xml:space="preserve"> </w:t>
      </w:r>
      <w:r w:rsidRPr="00D355E7">
        <w:rPr>
          <w:rFonts w:ascii="Times New Roman" w:hAnsi="Times New Roman" w:cs="Times New Roman"/>
          <w:sz w:val="24"/>
          <w:szCs w:val="24"/>
        </w:rPr>
        <w:t>значит</w:t>
      </w:r>
      <w:r w:rsidRPr="00D355E7">
        <w:rPr>
          <w:rFonts w:ascii="Times New Roman" w:hAnsi="Times New Roman" w:cs="Times New Roman"/>
          <w:sz w:val="24"/>
          <w:szCs w:val="24"/>
          <w:lang w:val="en-US"/>
        </w:rPr>
        <w:t xml:space="preserve"> </w:t>
      </w:r>
      <w:r w:rsidRPr="00D355E7">
        <w:rPr>
          <w:rFonts w:ascii="Times New Roman" w:hAnsi="Times New Roman" w:cs="Times New Roman"/>
          <w:sz w:val="24"/>
          <w:szCs w:val="24"/>
        </w:rPr>
        <w:t>быть</w:t>
      </w:r>
      <w:r w:rsidRPr="00D355E7">
        <w:rPr>
          <w:rFonts w:ascii="Times New Roman" w:hAnsi="Times New Roman" w:cs="Times New Roman"/>
          <w:sz w:val="24"/>
          <w:szCs w:val="24"/>
          <w:lang w:val="en-US"/>
        </w:rPr>
        <w:t xml:space="preserve"> </w:t>
      </w:r>
      <w:r w:rsidRPr="00D355E7">
        <w:rPr>
          <w:rFonts w:ascii="Times New Roman" w:hAnsi="Times New Roman" w:cs="Times New Roman"/>
          <w:sz w:val="24"/>
          <w:szCs w:val="24"/>
        </w:rPr>
        <w:t>счастливым</w:t>
      </w:r>
      <w:r w:rsidRPr="00D355E7">
        <w:rPr>
          <w:rFonts w:ascii="Times New Roman" w:hAnsi="Times New Roman" w:cs="Times New Roman"/>
          <w:sz w:val="24"/>
          <w:szCs w:val="24"/>
          <w:lang w:val="en-US"/>
        </w:rPr>
        <w:t xml:space="preserve">. </w:t>
      </w:r>
    </w:p>
    <w:p w:rsidR="00D355E7" w:rsidRPr="00E26ADB" w:rsidRDefault="00D355E7" w:rsidP="00D355E7">
      <w:pPr>
        <w:pStyle w:val="aa"/>
        <w:ind w:left="-567" w:firstLine="851"/>
        <w:jc w:val="both"/>
        <w:rPr>
          <w:rFonts w:ascii="Times New Roman" w:hAnsi="Times New Roman" w:cs="Times New Roman"/>
          <w:sz w:val="24"/>
          <w:szCs w:val="24"/>
          <w:lang w:val="en-US"/>
        </w:rPr>
      </w:pPr>
    </w:p>
    <w:p w:rsidR="00373EB2" w:rsidRPr="00E26ADB" w:rsidRDefault="00373EB2" w:rsidP="00D355E7">
      <w:pPr>
        <w:pStyle w:val="aa"/>
        <w:ind w:left="-567" w:firstLine="851"/>
        <w:jc w:val="both"/>
        <w:rPr>
          <w:rFonts w:ascii="Times New Roman" w:hAnsi="Times New Roman" w:cs="Times New Roman"/>
          <w:sz w:val="24"/>
          <w:szCs w:val="24"/>
          <w:lang w:val="en-US"/>
        </w:rPr>
      </w:pPr>
    </w:p>
    <w:p w:rsidR="00373EB2" w:rsidRPr="00E26ADB" w:rsidRDefault="00373EB2" w:rsidP="00D355E7">
      <w:pPr>
        <w:pStyle w:val="aa"/>
        <w:ind w:left="-567" w:firstLine="851"/>
        <w:jc w:val="both"/>
        <w:rPr>
          <w:rFonts w:ascii="Times New Roman" w:hAnsi="Times New Roman" w:cs="Times New Roman"/>
          <w:sz w:val="24"/>
          <w:szCs w:val="24"/>
          <w:lang w:val="en-US"/>
        </w:rPr>
      </w:pPr>
    </w:p>
    <w:p w:rsidR="00373EB2" w:rsidRPr="00E26ADB" w:rsidRDefault="00373EB2" w:rsidP="00373EB2">
      <w:pPr>
        <w:pStyle w:val="aa"/>
        <w:ind w:left="-567" w:firstLine="851"/>
        <w:jc w:val="center"/>
        <w:rPr>
          <w:rFonts w:ascii="Times New Roman" w:hAnsi="Times New Roman" w:cs="Times New Roman"/>
          <w:sz w:val="24"/>
          <w:szCs w:val="24"/>
          <w:lang w:val="en-US"/>
        </w:rPr>
      </w:pPr>
      <w:r w:rsidRPr="00E26ADB">
        <w:rPr>
          <w:rFonts w:ascii="Times New Roman" w:hAnsi="Times New Roman" w:cs="Times New Roman"/>
          <w:sz w:val="24"/>
          <w:szCs w:val="24"/>
          <w:lang w:val="en-US"/>
        </w:rPr>
        <w:t>S.A.Rekhovskaya (Omsk)</w:t>
      </w:r>
    </w:p>
    <w:p w:rsidR="00D355E7" w:rsidRPr="00373EB2" w:rsidRDefault="00D24F7A" w:rsidP="00373EB2">
      <w:pPr>
        <w:pStyle w:val="aa"/>
        <w:ind w:left="-567" w:firstLine="851"/>
        <w:jc w:val="center"/>
        <w:rPr>
          <w:rFonts w:ascii="Times New Roman" w:hAnsi="Times New Roman" w:cs="Times New Roman"/>
          <w:b/>
          <w:sz w:val="28"/>
          <w:szCs w:val="28"/>
          <w:lang w:val="en-US"/>
        </w:rPr>
      </w:pPr>
      <w:r>
        <w:rPr>
          <w:rFonts w:ascii="Times New Roman" w:hAnsi="Times New Roman" w:cs="Times New Roman"/>
          <w:b/>
          <w:sz w:val="28"/>
          <w:szCs w:val="28"/>
          <w:lang w:val="en-US"/>
        </w:rPr>
        <w:t>Method of defining man’</w:t>
      </w:r>
      <w:r w:rsidR="00D355E7" w:rsidRPr="00373EB2">
        <w:rPr>
          <w:rFonts w:ascii="Times New Roman" w:hAnsi="Times New Roman" w:cs="Times New Roman"/>
          <w:b/>
          <w:sz w:val="28"/>
          <w:szCs w:val="28"/>
          <w:lang w:val="en-US"/>
        </w:rPr>
        <w:t>s position in space</w:t>
      </w:r>
    </w:p>
    <w:p w:rsidR="00D355E7" w:rsidRPr="00D355E7" w:rsidRDefault="00D355E7" w:rsidP="00D355E7">
      <w:pPr>
        <w:pStyle w:val="aa"/>
        <w:ind w:left="-567" w:firstLine="851"/>
        <w:jc w:val="both"/>
        <w:rPr>
          <w:rFonts w:ascii="Times New Roman" w:hAnsi="Times New Roman" w:cs="Times New Roman"/>
          <w:sz w:val="24"/>
          <w:szCs w:val="24"/>
          <w:lang w:val="en-US"/>
        </w:rPr>
      </w:pP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Results of inner work may be measured and fixed by programme-and-instrumental means.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Psycho-physiological investigation is realized with the method of electropunctural testing "Kristal".</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device measures comparative electrical conductivity of the skin near biologically active points. The computer programme helps analize the informational- and-</w:t>
      </w:r>
      <w:r w:rsidR="00D24F7A">
        <w:rPr>
          <w:rFonts w:ascii="Times New Roman" w:hAnsi="Times New Roman" w:cs="Times New Roman"/>
          <w:sz w:val="24"/>
          <w:szCs w:val="24"/>
          <w:lang w:val="en-US"/>
        </w:rPr>
        <w:t xml:space="preserve"> energetic processes in the man’</w:t>
      </w:r>
      <w:r w:rsidRPr="00D355E7">
        <w:rPr>
          <w:rFonts w:ascii="Times New Roman" w:hAnsi="Times New Roman" w:cs="Times New Roman"/>
          <w:sz w:val="24"/>
          <w:szCs w:val="24"/>
          <w:lang w:val="en-US"/>
        </w:rPr>
        <w:t>s organism and draw a conclusion about his inner world state, character ,psycho-emotional peculiarities.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On the graph one may see in what kind of space tha man is: harmonic, disharmonic or non-stationary zone.</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 xml:space="preserve">The work and state of informational-and-energetic centers are </w:t>
      </w:r>
      <w:r w:rsidR="00D24F7A">
        <w:rPr>
          <w:rFonts w:ascii="Times New Roman" w:hAnsi="Times New Roman" w:cs="Times New Roman"/>
          <w:sz w:val="24"/>
          <w:szCs w:val="24"/>
          <w:lang w:val="en-US"/>
        </w:rPr>
        <w:t>directly connected with the man’</w:t>
      </w:r>
      <w:r w:rsidRPr="00D355E7">
        <w:rPr>
          <w:rFonts w:ascii="Times New Roman" w:hAnsi="Times New Roman" w:cs="Times New Roman"/>
          <w:sz w:val="24"/>
          <w:szCs w:val="24"/>
          <w:lang w:val="en-US"/>
        </w:rPr>
        <w:t>s worldview and therefore all qualitative changes occurring in them are directly connected with changes in the consciousness.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Psychical reactions are influenced by individual features, emotional state at the present moment, stereotypes and formed principles of intercourse with the surrowndings.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testing allows to define psychological peculiarities of the person, the stress level, tendency to agression, affect or depression.</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method of electric-and-acupuncture testing "Crystal" allows to reveal the level of the consciousness opening.</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 xml:space="preserve">Usually the consciousness is not concentrated. </w:t>
      </w:r>
      <w:r w:rsidR="00D24F7A">
        <w:rPr>
          <w:rFonts w:ascii="Times New Roman" w:hAnsi="Times New Roman" w:cs="Times New Roman"/>
          <w:sz w:val="24"/>
          <w:szCs w:val="24"/>
          <w:lang w:val="en-US"/>
        </w:rPr>
        <w:t>That’</w:t>
      </w:r>
      <w:r w:rsidRPr="00D355E7">
        <w:rPr>
          <w:rFonts w:ascii="Times New Roman" w:hAnsi="Times New Roman" w:cs="Times New Roman"/>
          <w:sz w:val="24"/>
          <w:szCs w:val="24"/>
          <w:lang w:val="en-US"/>
        </w:rPr>
        <w:t>s why the man is influenced by outer attack, manipulated and sometimes zombified.</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more objectively a man can accept some information and events, the more his psychical cognitive processes, his abilities, creative and intellectual activity are advanced.</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lastRenderedPageBreak/>
        <w:t>On the basis of these</w:t>
      </w:r>
      <w:r w:rsidR="00D24F7A">
        <w:rPr>
          <w:rFonts w:ascii="Times New Roman" w:hAnsi="Times New Roman" w:cs="Times New Roman"/>
          <w:sz w:val="24"/>
          <w:szCs w:val="24"/>
          <w:lang w:val="en-US"/>
        </w:rPr>
        <w:t xml:space="preserve"> results some analysis of a man’</w:t>
      </w:r>
      <w:r w:rsidRPr="00D355E7">
        <w:rPr>
          <w:rFonts w:ascii="Times New Roman" w:hAnsi="Times New Roman" w:cs="Times New Roman"/>
          <w:sz w:val="24"/>
          <w:szCs w:val="24"/>
          <w:lang w:val="en-US"/>
        </w:rPr>
        <w:t xml:space="preserve">s psychical-and-emotional state may be </w:t>
      </w:r>
      <w:proofErr w:type="gramStart"/>
      <w:r w:rsidRPr="00D355E7">
        <w:rPr>
          <w:rFonts w:ascii="Times New Roman" w:hAnsi="Times New Roman" w:cs="Times New Roman"/>
          <w:sz w:val="24"/>
          <w:szCs w:val="24"/>
          <w:lang w:val="en-US"/>
        </w:rPr>
        <w:t>done ,</w:t>
      </w:r>
      <w:proofErr w:type="gramEnd"/>
      <w:r w:rsidRPr="00D355E7">
        <w:rPr>
          <w:rFonts w:ascii="Times New Roman" w:hAnsi="Times New Roman" w:cs="Times New Roman"/>
          <w:sz w:val="24"/>
          <w:szCs w:val="24"/>
          <w:lang w:val="en-US"/>
        </w:rPr>
        <w:t xml:space="preserve"> motivating reasons may be defined, and determine possible reasons of physical pathology.</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given te</w:t>
      </w:r>
      <w:r w:rsidR="00D24F7A">
        <w:rPr>
          <w:rFonts w:ascii="Times New Roman" w:hAnsi="Times New Roman" w:cs="Times New Roman"/>
          <w:sz w:val="24"/>
          <w:szCs w:val="24"/>
          <w:lang w:val="en-US"/>
        </w:rPr>
        <w:t>sting helps to discover the man’</w:t>
      </w:r>
      <w:r w:rsidRPr="00D355E7">
        <w:rPr>
          <w:rFonts w:ascii="Times New Roman" w:hAnsi="Times New Roman" w:cs="Times New Roman"/>
          <w:sz w:val="24"/>
          <w:szCs w:val="24"/>
          <w:lang w:val="en-US"/>
        </w:rPr>
        <w:t xml:space="preserve">s tendency to </w:t>
      </w:r>
      <w:proofErr w:type="gramStart"/>
      <w:r w:rsidRPr="00D355E7">
        <w:rPr>
          <w:rFonts w:ascii="Times New Roman" w:hAnsi="Times New Roman" w:cs="Times New Roman"/>
          <w:sz w:val="24"/>
          <w:szCs w:val="24"/>
          <w:lang w:val="en-US"/>
        </w:rPr>
        <w:t>certain  kinds</w:t>
      </w:r>
      <w:proofErr w:type="gramEnd"/>
      <w:r w:rsidRPr="00D355E7">
        <w:rPr>
          <w:rFonts w:ascii="Times New Roman" w:hAnsi="Times New Roman" w:cs="Times New Roman"/>
          <w:sz w:val="24"/>
          <w:szCs w:val="24"/>
          <w:lang w:val="en-US"/>
        </w:rPr>
        <w:t xml:space="preserve"> of activity and professions.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It is of great importance especially for the youngsters.</w:t>
      </w:r>
    </w:p>
    <w:p w:rsidR="00D355E7" w:rsidRPr="00D355E7" w:rsidRDefault="00D24F7A" w:rsidP="00D355E7">
      <w:pPr>
        <w:pStyle w:val="aa"/>
        <w:ind w:left="-567" w:firstLine="851"/>
        <w:jc w:val="both"/>
        <w:rPr>
          <w:rFonts w:ascii="Times New Roman" w:hAnsi="Times New Roman" w:cs="Times New Roman"/>
          <w:sz w:val="24"/>
          <w:szCs w:val="24"/>
          <w:lang w:val="en-US"/>
        </w:rPr>
      </w:pPr>
      <w:r>
        <w:rPr>
          <w:rFonts w:ascii="Times New Roman" w:hAnsi="Times New Roman" w:cs="Times New Roman"/>
          <w:sz w:val="24"/>
          <w:szCs w:val="24"/>
          <w:lang w:val="en-US"/>
        </w:rPr>
        <w:t>The man’</w:t>
      </w:r>
      <w:r w:rsidR="00D355E7" w:rsidRPr="00D355E7">
        <w:rPr>
          <w:rFonts w:ascii="Times New Roman" w:hAnsi="Times New Roman" w:cs="Times New Roman"/>
          <w:sz w:val="24"/>
          <w:szCs w:val="24"/>
          <w:lang w:val="en-US"/>
        </w:rPr>
        <w:t>s health and his inner world state depend on the fact in what degree he realizes his spiritual-and-creative potential.</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If the man is active in his creative life and</w:t>
      </w:r>
      <w:r w:rsidR="00D24F7A">
        <w:rPr>
          <w:rFonts w:ascii="Times New Roman" w:hAnsi="Times New Roman" w:cs="Times New Roman"/>
          <w:sz w:val="24"/>
          <w:szCs w:val="24"/>
          <w:lang w:val="en-US"/>
        </w:rPr>
        <w:t xml:space="preserve"> sees the goal oflife, he doesn’</w:t>
      </w:r>
      <w:r w:rsidRPr="00D355E7">
        <w:rPr>
          <w:rFonts w:ascii="Times New Roman" w:hAnsi="Times New Roman" w:cs="Times New Roman"/>
          <w:sz w:val="24"/>
          <w:szCs w:val="24"/>
          <w:lang w:val="en-US"/>
        </w:rPr>
        <w:t>t need any alclhol or drugs.</w:t>
      </w:r>
    </w:p>
    <w:p w:rsidR="00D355E7" w:rsidRPr="00D355E7"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The main reason of alcohol and drug abuse is his dissatisfaction with the place for himself in the world, i.e. he can not realize his spiritual-and-creative potential.</w:t>
      </w:r>
    </w:p>
    <w:p w:rsidR="00D355E7" w:rsidRPr="00993633" w:rsidRDefault="00D355E7" w:rsidP="00D355E7">
      <w:pPr>
        <w:pStyle w:val="aa"/>
        <w:ind w:left="-567" w:firstLine="851"/>
        <w:jc w:val="both"/>
        <w:rPr>
          <w:rFonts w:ascii="Times New Roman" w:hAnsi="Times New Roman" w:cs="Times New Roman"/>
          <w:sz w:val="24"/>
          <w:szCs w:val="24"/>
          <w:lang w:val="en-US"/>
        </w:rPr>
      </w:pPr>
      <w:r w:rsidRPr="00D355E7">
        <w:rPr>
          <w:rFonts w:ascii="Times New Roman" w:hAnsi="Times New Roman" w:cs="Times New Roman"/>
          <w:sz w:val="24"/>
          <w:szCs w:val="24"/>
          <w:lang w:val="en-US"/>
        </w:rPr>
        <w:t xml:space="preserve">The testing by "Crystal" method helps the man understand himself, examine his inner world state, see on the higher-quality and objective level what disturbs him to live a full life, love and be loved, create and be always in harmony. </w:t>
      </w:r>
      <w:r w:rsidRPr="00993633">
        <w:rPr>
          <w:rFonts w:ascii="Times New Roman" w:hAnsi="Times New Roman" w:cs="Times New Roman"/>
          <w:sz w:val="24"/>
          <w:szCs w:val="24"/>
          <w:lang w:val="en-US"/>
        </w:rPr>
        <w:t>All this means to be happy.</w:t>
      </w:r>
    </w:p>
    <w:p w:rsidR="00D355E7" w:rsidRPr="00993633" w:rsidRDefault="00D355E7" w:rsidP="00D355E7">
      <w:pPr>
        <w:pStyle w:val="aa"/>
        <w:ind w:left="-567" w:firstLine="851"/>
        <w:jc w:val="both"/>
        <w:rPr>
          <w:rFonts w:ascii="Times New Roman" w:hAnsi="Times New Roman" w:cs="Times New Roman"/>
          <w:sz w:val="24"/>
          <w:szCs w:val="24"/>
          <w:lang w:val="en-US"/>
        </w:rPr>
      </w:pPr>
    </w:p>
    <w:p w:rsidR="00D355E7" w:rsidRPr="00993633" w:rsidRDefault="00D355E7" w:rsidP="00AA3F62">
      <w:pPr>
        <w:pStyle w:val="aa"/>
        <w:ind w:left="-567" w:firstLine="851"/>
        <w:jc w:val="both"/>
        <w:rPr>
          <w:rFonts w:ascii="Times New Roman" w:hAnsi="Times New Roman" w:cs="Times New Roman"/>
          <w:sz w:val="24"/>
          <w:szCs w:val="24"/>
          <w:lang w:val="en-US"/>
        </w:rPr>
      </w:pPr>
    </w:p>
    <w:p w:rsidR="007425A3" w:rsidRPr="00993633" w:rsidRDefault="007425A3" w:rsidP="00AA3F62">
      <w:pPr>
        <w:pStyle w:val="aa"/>
        <w:ind w:left="-567" w:firstLine="851"/>
        <w:jc w:val="both"/>
        <w:rPr>
          <w:rFonts w:ascii="Times New Roman" w:hAnsi="Times New Roman" w:cs="Times New Roman"/>
          <w:sz w:val="24"/>
          <w:szCs w:val="24"/>
          <w:lang w:val="en-US"/>
        </w:rPr>
      </w:pPr>
    </w:p>
    <w:p w:rsidR="00D94367" w:rsidRPr="00993633" w:rsidRDefault="00D94367" w:rsidP="00AA3F62">
      <w:pPr>
        <w:pStyle w:val="aa"/>
        <w:ind w:left="-567" w:firstLine="851"/>
        <w:jc w:val="both"/>
        <w:rPr>
          <w:rFonts w:ascii="Times New Roman" w:hAnsi="Times New Roman" w:cs="Times New Roman"/>
          <w:sz w:val="24"/>
          <w:szCs w:val="24"/>
          <w:lang w:val="en-US"/>
        </w:rPr>
      </w:pPr>
    </w:p>
    <w:p w:rsidR="0080036B" w:rsidRPr="00993633" w:rsidRDefault="00373EB2" w:rsidP="00373EB2">
      <w:pPr>
        <w:pStyle w:val="aa"/>
        <w:ind w:left="-567" w:firstLine="851"/>
        <w:jc w:val="center"/>
        <w:rPr>
          <w:rFonts w:ascii="Times New Roman" w:hAnsi="Times New Roman" w:cs="Times New Roman"/>
          <w:sz w:val="24"/>
          <w:szCs w:val="24"/>
          <w:lang w:val="en-US"/>
        </w:rPr>
      </w:pPr>
      <w:r>
        <w:rPr>
          <w:rFonts w:ascii="Times New Roman" w:hAnsi="Times New Roman" w:cs="Times New Roman"/>
          <w:sz w:val="24"/>
          <w:szCs w:val="24"/>
        </w:rPr>
        <w:t>Астахова</w:t>
      </w:r>
      <w:r w:rsidRPr="00993633">
        <w:rPr>
          <w:rFonts w:ascii="Times New Roman" w:hAnsi="Times New Roman" w:cs="Times New Roman"/>
          <w:sz w:val="24"/>
          <w:szCs w:val="24"/>
          <w:lang w:val="en-US"/>
        </w:rPr>
        <w:t xml:space="preserve"> </w:t>
      </w:r>
      <w:r>
        <w:rPr>
          <w:rFonts w:ascii="Times New Roman" w:hAnsi="Times New Roman" w:cs="Times New Roman"/>
          <w:sz w:val="24"/>
          <w:szCs w:val="24"/>
        </w:rPr>
        <w:t>Л</w:t>
      </w:r>
      <w:r w:rsidRPr="00993633">
        <w:rPr>
          <w:rFonts w:ascii="Times New Roman" w:hAnsi="Times New Roman" w:cs="Times New Roman"/>
          <w:sz w:val="24"/>
          <w:szCs w:val="24"/>
          <w:lang w:val="en-US"/>
        </w:rPr>
        <w:t>.</w:t>
      </w:r>
      <w:r>
        <w:rPr>
          <w:rFonts w:ascii="Times New Roman" w:hAnsi="Times New Roman" w:cs="Times New Roman"/>
          <w:sz w:val="24"/>
          <w:szCs w:val="24"/>
        </w:rPr>
        <w:t>В</w:t>
      </w:r>
      <w:r w:rsidRPr="00993633">
        <w:rPr>
          <w:rFonts w:ascii="Times New Roman" w:hAnsi="Times New Roman" w:cs="Times New Roman"/>
          <w:sz w:val="24"/>
          <w:szCs w:val="24"/>
          <w:lang w:val="en-US"/>
        </w:rPr>
        <w:t xml:space="preserve">., </w:t>
      </w:r>
      <w:r>
        <w:rPr>
          <w:rFonts w:ascii="Times New Roman" w:hAnsi="Times New Roman" w:cs="Times New Roman"/>
          <w:sz w:val="24"/>
          <w:szCs w:val="24"/>
        </w:rPr>
        <w:t>доцент</w:t>
      </w:r>
      <w:r w:rsidRPr="00993633">
        <w:rPr>
          <w:rFonts w:ascii="Times New Roman" w:hAnsi="Times New Roman" w:cs="Times New Roman"/>
          <w:sz w:val="24"/>
          <w:szCs w:val="24"/>
          <w:lang w:val="en-US"/>
        </w:rPr>
        <w:t xml:space="preserve"> (</w:t>
      </w:r>
      <w:r w:rsidRPr="00373EB2">
        <w:rPr>
          <w:rFonts w:ascii="Times New Roman" w:hAnsi="Times New Roman" w:cs="Times New Roman"/>
          <w:sz w:val="24"/>
          <w:szCs w:val="24"/>
        </w:rPr>
        <w:t>Южноуральск</w:t>
      </w:r>
      <w:r w:rsidRPr="00993633">
        <w:rPr>
          <w:rFonts w:ascii="Times New Roman" w:hAnsi="Times New Roman" w:cs="Times New Roman"/>
          <w:sz w:val="24"/>
          <w:szCs w:val="24"/>
          <w:lang w:val="en-US"/>
        </w:rPr>
        <w:t xml:space="preserve"> </w:t>
      </w:r>
      <w:r w:rsidRPr="00373EB2">
        <w:rPr>
          <w:rFonts w:ascii="Times New Roman" w:hAnsi="Times New Roman" w:cs="Times New Roman"/>
          <w:sz w:val="24"/>
          <w:szCs w:val="24"/>
        </w:rPr>
        <w:t>Челябинской</w:t>
      </w:r>
      <w:r w:rsidRPr="00993633">
        <w:rPr>
          <w:rFonts w:ascii="Times New Roman" w:hAnsi="Times New Roman" w:cs="Times New Roman"/>
          <w:sz w:val="24"/>
          <w:szCs w:val="24"/>
          <w:lang w:val="en-US"/>
        </w:rPr>
        <w:t xml:space="preserve"> </w:t>
      </w:r>
      <w:r w:rsidRPr="00373EB2">
        <w:rPr>
          <w:rFonts w:ascii="Times New Roman" w:hAnsi="Times New Roman" w:cs="Times New Roman"/>
          <w:sz w:val="24"/>
          <w:szCs w:val="24"/>
        </w:rPr>
        <w:t>области</w:t>
      </w:r>
      <w:r w:rsidRPr="00993633">
        <w:rPr>
          <w:rFonts w:ascii="Times New Roman" w:hAnsi="Times New Roman" w:cs="Times New Roman"/>
          <w:sz w:val="24"/>
          <w:szCs w:val="24"/>
          <w:lang w:val="en-US"/>
        </w:rPr>
        <w:t>)</w:t>
      </w:r>
    </w:p>
    <w:p w:rsidR="0080036B" w:rsidRPr="00373EB2" w:rsidRDefault="0080036B" w:rsidP="00373EB2">
      <w:pPr>
        <w:pStyle w:val="aa"/>
        <w:ind w:left="-567" w:firstLine="851"/>
        <w:jc w:val="center"/>
        <w:rPr>
          <w:rFonts w:ascii="Times New Roman" w:hAnsi="Times New Roman" w:cs="Times New Roman"/>
          <w:b/>
          <w:sz w:val="28"/>
          <w:szCs w:val="28"/>
        </w:rPr>
      </w:pPr>
      <w:r w:rsidRPr="00373EB2">
        <w:rPr>
          <w:rFonts w:ascii="Times New Roman" w:hAnsi="Times New Roman" w:cs="Times New Roman"/>
          <w:b/>
          <w:sz w:val="28"/>
          <w:szCs w:val="28"/>
        </w:rPr>
        <w:t>О единственной причине всех проблем, которую мы не замечаем</w:t>
      </w:r>
    </w:p>
    <w:p w:rsidR="00373EB2" w:rsidRDefault="00373EB2" w:rsidP="00373EB2">
      <w:pPr>
        <w:pStyle w:val="aa"/>
        <w:ind w:left="-567" w:firstLine="851"/>
        <w:jc w:val="center"/>
        <w:rPr>
          <w:rFonts w:ascii="Times New Roman" w:hAnsi="Times New Roman" w:cs="Times New Roman"/>
          <w:sz w:val="24"/>
          <w:szCs w:val="24"/>
        </w:rPr>
      </w:pP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Прежде, чем взяться за </w:t>
      </w:r>
      <w:r w:rsidR="00373EB2">
        <w:rPr>
          <w:rFonts w:ascii="Times New Roman" w:hAnsi="Times New Roman" w:cs="Times New Roman"/>
          <w:sz w:val="24"/>
          <w:szCs w:val="24"/>
        </w:rPr>
        <w:t>свою</w:t>
      </w:r>
      <w:r w:rsidRPr="0080036B">
        <w:rPr>
          <w:rFonts w:ascii="Times New Roman" w:hAnsi="Times New Roman" w:cs="Times New Roman"/>
          <w:sz w:val="24"/>
          <w:szCs w:val="24"/>
        </w:rPr>
        <w:t xml:space="preserve"> книгу, я около 25 лет </w:t>
      </w:r>
      <w:r w:rsidR="00373EB2">
        <w:rPr>
          <w:rFonts w:ascii="Times New Roman" w:hAnsi="Times New Roman" w:cs="Times New Roman"/>
          <w:sz w:val="24"/>
          <w:szCs w:val="24"/>
        </w:rPr>
        <w:t>про</w:t>
      </w:r>
      <w:r w:rsidRPr="0080036B">
        <w:rPr>
          <w:rFonts w:ascii="Times New Roman" w:hAnsi="Times New Roman" w:cs="Times New Roman"/>
          <w:sz w:val="24"/>
          <w:szCs w:val="24"/>
        </w:rPr>
        <w:t>работала врач</w:t>
      </w:r>
      <w:r w:rsidR="00373EB2">
        <w:rPr>
          <w:rFonts w:ascii="Times New Roman" w:hAnsi="Times New Roman" w:cs="Times New Roman"/>
          <w:sz w:val="24"/>
          <w:szCs w:val="24"/>
        </w:rPr>
        <w:t>ом</w:t>
      </w:r>
      <w:r w:rsidRPr="0080036B">
        <w:rPr>
          <w:rFonts w:ascii="Times New Roman" w:hAnsi="Times New Roman" w:cs="Times New Roman"/>
          <w:sz w:val="24"/>
          <w:szCs w:val="24"/>
        </w:rPr>
        <w:t>, посещала много различных школ по здоровью, медицински</w:t>
      </w:r>
      <w:r w:rsidR="00373EB2">
        <w:rPr>
          <w:rFonts w:ascii="Times New Roman" w:hAnsi="Times New Roman" w:cs="Times New Roman"/>
          <w:sz w:val="24"/>
          <w:szCs w:val="24"/>
        </w:rPr>
        <w:t>е</w:t>
      </w:r>
      <w:r w:rsidRPr="0080036B">
        <w:rPr>
          <w:rFonts w:ascii="Times New Roman" w:hAnsi="Times New Roman" w:cs="Times New Roman"/>
          <w:sz w:val="24"/>
          <w:szCs w:val="24"/>
        </w:rPr>
        <w:t xml:space="preserve"> семинар</w:t>
      </w:r>
      <w:r w:rsidR="00373EB2">
        <w:rPr>
          <w:rFonts w:ascii="Times New Roman" w:hAnsi="Times New Roman" w:cs="Times New Roman"/>
          <w:sz w:val="24"/>
          <w:szCs w:val="24"/>
        </w:rPr>
        <w:t>ы</w:t>
      </w:r>
      <w:r w:rsidRPr="0080036B">
        <w:rPr>
          <w:rFonts w:ascii="Times New Roman" w:hAnsi="Times New Roman" w:cs="Times New Roman"/>
          <w:sz w:val="24"/>
          <w:szCs w:val="24"/>
        </w:rPr>
        <w:t>, прошла обучение</w:t>
      </w:r>
      <w:r w:rsidR="00373EB2">
        <w:rPr>
          <w:rFonts w:ascii="Times New Roman" w:hAnsi="Times New Roman" w:cs="Times New Roman"/>
          <w:sz w:val="24"/>
          <w:szCs w:val="24"/>
        </w:rPr>
        <w:t xml:space="preserve"> по</w:t>
      </w:r>
      <w:r w:rsidRPr="0080036B">
        <w:rPr>
          <w:rFonts w:ascii="Times New Roman" w:hAnsi="Times New Roman" w:cs="Times New Roman"/>
          <w:sz w:val="24"/>
          <w:szCs w:val="24"/>
        </w:rPr>
        <w:t xml:space="preserve"> основам Восточной медицины в Китае, слушала множество онлайн-вебинаров и презентаций от разных компаний, продвигающих БАДы, и в моей голове зрела весьма оригинальная идея о том, что причиной всех проблем человечества и тысяч различных заболеваний является одна-единственная причина, о которой я Вам и расскажу, хотя Вы и сами, прочитав, скажете: «Да это каждый знает!»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Да… бывает, что «знает, но не знает о том, что знает»!</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«Самое дорогое у человека – это жизнь». Действительно, что более всего люди боятся потерять? Жизнь! Но, к сожалению, не все понимают, что продолжительность и качество жизни напрямую связаны с состоянием здоровья. А о здоровье многие забывают, по принципу «что имеем, не храним, а потерявши – плачем». Многие люди считают, что ведут здоровый образ жизни, потому что не </w:t>
      </w:r>
      <w:r w:rsidR="00373EB2">
        <w:rPr>
          <w:rFonts w:ascii="Times New Roman" w:hAnsi="Times New Roman" w:cs="Times New Roman"/>
          <w:sz w:val="24"/>
          <w:szCs w:val="24"/>
        </w:rPr>
        <w:t>потребляют</w:t>
      </w:r>
      <w:r w:rsidRPr="0080036B">
        <w:rPr>
          <w:rFonts w:ascii="Times New Roman" w:hAnsi="Times New Roman" w:cs="Times New Roman"/>
          <w:sz w:val="24"/>
          <w:szCs w:val="24"/>
        </w:rPr>
        <w:t xml:space="preserve"> алкоголь и не курят</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Но приходится признать, что отказ от алкогольной  и табачной отравы не приводит к полному восстановлению здоровья, потому что портят здоровье людей не только злополучные наркотики</w:t>
      </w:r>
      <w:r w:rsidR="008E1517">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А вот трезвый человек просто обязан быть здоровым, чтобы быть примером для окружающих нетрезвенников</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Трезвость должна быть привлекательной для них</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Трезвый – значит, здоровый, и неважно русский ты или представитель другой национальности</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А для того, чтобы быть здоровым, необходимо своё сознание привести к, хотя бы  относительной, целостности, когда у человека появляется способность видеть ситуацию, как бы, со стороны – видеть её причину и возможные последствия, а также видеть пути выхода из создавшейся ситуации.</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lastRenderedPageBreak/>
        <w:t xml:space="preserve">Восточные врачи говорят: «Мудрый человек начинает заботиться о своём здоровье смолоду или как минимум лет за 10 до возможного начала проблем со здоровьем, а глупый человек вспоминает о здоровье за 2 дня до смерти!»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В современном медицинском справочнике насчитывается более 3 000 заболеваний и у многих из них причина до сих пор не выявлена</w:t>
      </w:r>
      <w:r w:rsidR="008E1517">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А причина у всех проблем человека, в том числе и болезней, одна – «мусор»</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«Мусором» мы будем называть, всё, что не предусмотрено природой, как необходимое организму человека для жизни и здоровья,  лишнее, а значит – вредное.</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Откуда берётся в организме это лишнее?</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Итак, человек, ведущий нездоровый образ жизни, загрязняет свой организм бытовым мусором, создаёт условия для его накопления. Что мы можем отнести к бытовому «мусору»?</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Во-первых, что такое быт?</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«Быт  (образ жизни) -  это часть физической и социальной жизни человека, включающая удовлетворение духовных и материальных потребностей».</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Какие у человека есть материальные потребности? (Пирамида А. Маслоу</w:t>
      </w:r>
      <w:r w:rsidR="008E1517">
        <w:rPr>
          <w:rFonts w:ascii="Times New Roman" w:hAnsi="Times New Roman" w:cs="Times New Roman"/>
          <w:sz w:val="24"/>
          <w:szCs w:val="24"/>
        </w:rPr>
        <w:t xml:space="preserve"> </w:t>
      </w:r>
      <w:r w:rsidRPr="0080036B">
        <w:rPr>
          <w:rFonts w:ascii="Times New Roman" w:hAnsi="Times New Roman" w:cs="Times New Roman"/>
          <w:sz w:val="24"/>
          <w:szCs w:val="24"/>
        </w:rPr>
        <w:t>-</w:t>
      </w:r>
      <w:r w:rsidR="008E1517">
        <w:rPr>
          <w:rFonts w:ascii="Times New Roman" w:hAnsi="Times New Roman" w:cs="Times New Roman"/>
          <w:sz w:val="24"/>
          <w:szCs w:val="24"/>
        </w:rPr>
        <w:t xml:space="preserve"> </w:t>
      </w:r>
      <w:r w:rsidRPr="0080036B">
        <w:rPr>
          <w:rFonts w:ascii="Times New Roman" w:hAnsi="Times New Roman" w:cs="Times New Roman"/>
          <w:sz w:val="24"/>
          <w:szCs w:val="24"/>
        </w:rPr>
        <w:t xml:space="preserve">первые ступени)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в пище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в одежде для защиты от неблагоприятного воздействия окружающей среды (одежда, обувь и др.)</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в жильё</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w:t>
      </w:r>
      <w:r w:rsidR="008E1517">
        <w:rPr>
          <w:rFonts w:ascii="Times New Roman" w:hAnsi="Times New Roman" w:cs="Times New Roman"/>
          <w:sz w:val="24"/>
          <w:szCs w:val="24"/>
        </w:rPr>
        <w:t>п</w:t>
      </w:r>
      <w:r w:rsidRPr="0080036B">
        <w:rPr>
          <w:rFonts w:ascii="Times New Roman" w:hAnsi="Times New Roman" w:cs="Times New Roman"/>
          <w:sz w:val="24"/>
          <w:szCs w:val="24"/>
        </w:rPr>
        <w:t xml:space="preserve">отребностью в безопасности также является поддержание физического здоровья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w:t>
      </w:r>
      <w:r w:rsidR="008E1517">
        <w:rPr>
          <w:rFonts w:ascii="Times New Roman" w:hAnsi="Times New Roman" w:cs="Times New Roman"/>
          <w:sz w:val="24"/>
          <w:szCs w:val="24"/>
        </w:rPr>
        <w:t>с</w:t>
      </w:r>
      <w:r w:rsidRPr="0080036B">
        <w:rPr>
          <w:rFonts w:ascii="Times New Roman" w:hAnsi="Times New Roman" w:cs="Times New Roman"/>
          <w:sz w:val="24"/>
          <w:szCs w:val="24"/>
        </w:rPr>
        <w:t>охранение и продолжение семьи (рода).</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Что такое пища?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«Пища – это любое естественное вещество, пригодное для еды и питья живым организмам для пополнения запасов энергии и необходимых ингредиентов для нормального течения химических реакций обмена веществ». Это растения и плоды, не содержащие ядов, молоко и яйца животных, рыба, мясо, вода и чистый воздух.</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Что попадает внутрь организма человека в современном мире?</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1) </w:t>
      </w:r>
      <w:r w:rsidR="008E1517">
        <w:rPr>
          <w:rFonts w:ascii="Times New Roman" w:hAnsi="Times New Roman" w:cs="Times New Roman"/>
          <w:sz w:val="24"/>
          <w:szCs w:val="24"/>
        </w:rPr>
        <w:t>Часто - п</w:t>
      </w:r>
      <w:r w:rsidRPr="0080036B">
        <w:rPr>
          <w:rFonts w:ascii="Times New Roman" w:hAnsi="Times New Roman" w:cs="Times New Roman"/>
          <w:sz w:val="24"/>
          <w:szCs w:val="24"/>
        </w:rPr>
        <w:t>ротивоестественная пища</w:t>
      </w:r>
      <w:r w:rsidR="008E1517">
        <w:rPr>
          <w:rFonts w:ascii="Times New Roman" w:hAnsi="Times New Roman" w:cs="Times New Roman"/>
          <w:sz w:val="24"/>
          <w:szCs w:val="24"/>
        </w:rPr>
        <w:t xml:space="preserve">. </w:t>
      </w:r>
      <w:r w:rsidRPr="0080036B">
        <w:rPr>
          <w:rFonts w:ascii="Times New Roman" w:hAnsi="Times New Roman" w:cs="Times New Roman"/>
          <w:sz w:val="24"/>
          <w:szCs w:val="24"/>
        </w:rPr>
        <w:t>Пища давно перестала быть естественным, природным  продуктом: ГМО и химические добавки в пищу – консерванты, красители, усилители вкуса, запаха и пр.; варение, жарение, консервирование, приготовление пищи в микроволновках, смешивание несовместимого…  Организм может извлечь из такой пищи максимум 10% полезных для себя веществ, остальное – «мусор»!</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2) Массовое употребление внутрь противоестественных для всего живого ядов наркотического действия. На первом месте здесь следует поставить ЭТАНОЛ – винный спирт, который содержится во всех алкогольных изделиях, предназначенных пищевой промышленностью для употребления внутрь.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3) Вдыхание чрезвычайно токсичного табачного дыма, гремучей смеси из растительного наркотика никотина, сажи, дёгтя, угарного газа, мышьяка, радиоактивного поллония-210 и еще сотен других ядовитых веществ и продуктов сгорания, опасных не только для здоровья, но и для жизни человека</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И не только для того, кто травится сам, но и для тех, кто рядом, кто вынужден дышать этой ядовитой смесью</w:t>
      </w:r>
      <w:r w:rsidR="008E1517">
        <w:rPr>
          <w:rFonts w:ascii="Times New Roman" w:hAnsi="Times New Roman" w:cs="Times New Roman"/>
          <w:sz w:val="24"/>
          <w:szCs w:val="24"/>
        </w:rPr>
        <w:t>.</w:t>
      </w:r>
      <w:r w:rsidRPr="0080036B">
        <w:rPr>
          <w:rFonts w:ascii="Times New Roman" w:hAnsi="Times New Roman" w:cs="Times New Roman"/>
          <w:sz w:val="24"/>
          <w:szCs w:val="24"/>
        </w:rPr>
        <w:t xml:space="preserve"> Нужны ли эти токсины организму? Нет!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4) Другие яды наркотического действия (химические, растительные), запрещенные законом, потому что от них быстрее умирают, чем от этанола и никотина!</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lastRenderedPageBreak/>
        <w:t xml:space="preserve">5) Бытовая химия - её, </w:t>
      </w:r>
      <w:r w:rsidR="008E1517">
        <w:rPr>
          <w:rFonts w:ascii="Times New Roman" w:hAnsi="Times New Roman" w:cs="Times New Roman"/>
          <w:sz w:val="24"/>
          <w:szCs w:val="24"/>
        </w:rPr>
        <w:t>к счастью</w:t>
      </w:r>
      <w:r w:rsidRPr="0080036B">
        <w:rPr>
          <w:rFonts w:ascii="Times New Roman" w:hAnsi="Times New Roman" w:cs="Times New Roman"/>
          <w:sz w:val="24"/>
          <w:szCs w:val="24"/>
        </w:rPr>
        <w:t xml:space="preserve">, пока, не едят и не пьют! Но, тем не менее, она всё-равно попадает внутрь организма, оставаясь (пусть и в небольших количествах) на руках, на лице, на волосах, на посуде, на одежде, белье…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6) Токсичные стройматериалы, неприятными испарениями которых мы вынуждены еще долго дышать после ремонта или переезда в новый дом.</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7) Мы не чувствуем  своими органами восприятия (зрением, обонянием, слухом, кожей) пагубного воздействия токов высокой частоты, радиоактивных излучений, различных волновых и звуковых воздействий низкой и высокой частоты и многого другого, о чём мы не знаем, а также стрессы  – энергоинформационный мусор.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Всё выше перечисленное - это  абсолютно лишние, а значит вредные для организма вещества.  А всё лишнее это - «мусор», от которого надо избавляться или, хотя бы, защищаться, чтобы не допускать его внутрь!</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Что такое промышленный мусор? Промышленный мусор - самый опасный вид отходов человеческой деятельности. В состав подобных отходов входят различные кислоты и щелочи, отходы металлов, отработанные масла, отходы лакокрасочной и химической промышленности и так далее. А также дым от предприятий и загрязнение водоёмов жидкими неутилизированными отходами.</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Его влияние на здоровье людей составляет 10% - так считают экологи.</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Весь этот мусор (и бытовой, и промышленный</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и энергоинформационный (человек в состоянии стресса тоже заражает окружающих своим негативом) загрязняет окружающую среду и нарушает экосистему. Всё живое, в том числе и мы</w:t>
      </w:r>
      <w:r w:rsidR="00B27DCA">
        <w:rPr>
          <w:rFonts w:ascii="Times New Roman" w:hAnsi="Times New Roman" w:cs="Times New Roman"/>
          <w:sz w:val="24"/>
          <w:szCs w:val="24"/>
        </w:rPr>
        <w:t xml:space="preserve"> -</w:t>
      </w:r>
      <w:r w:rsidRPr="0080036B">
        <w:rPr>
          <w:rFonts w:ascii="Times New Roman" w:hAnsi="Times New Roman" w:cs="Times New Roman"/>
          <w:sz w:val="24"/>
          <w:szCs w:val="24"/>
        </w:rPr>
        <w:t xml:space="preserve"> люди являемся неотъемлемой частью экосистемы, и весь этот внешний мусор вдыхается, выпивается, съедается, впитывается через кожу и слизистые оболочки и становится чрезвычайно опасным для нас внутренним мусором</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То есть нарушается чистота нашей внутренней среды, внутренней экосистемы. Сейчас даже есть наука, называемая «экология человека».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В загрязнённой внутренней среде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а) непременно образуются «свободные радикалы», происходит разрушение клеточных мембран</w:t>
      </w:r>
      <w:r w:rsidR="00B27DCA">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б) </w:t>
      </w:r>
      <w:r w:rsidR="00B27DCA">
        <w:rPr>
          <w:rFonts w:ascii="Times New Roman" w:hAnsi="Times New Roman" w:cs="Times New Roman"/>
          <w:sz w:val="24"/>
          <w:szCs w:val="24"/>
        </w:rPr>
        <w:t>в</w:t>
      </w:r>
      <w:r w:rsidRPr="0080036B">
        <w:rPr>
          <w:rFonts w:ascii="Times New Roman" w:hAnsi="Times New Roman" w:cs="Times New Roman"/>
          <w:sz w:val="24"/>
          <w:szCs w:val="24"/>
        </w:rPr>
        <w:t xml:space="preserve"> воде, в продуктах питания, а, следовательно, и в пищеварительном тракте человека нарушается баланс микросреды и начинают преобладать болезнетворные микробы, вирусы и прочие паразиты</w:t>
      </w:r>
      <w:r w:rsidR="00B27DCA">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в) </w:t>
      </w:r>
      <w:r w:rsidR="00B27DCA">
        <w:rPr>
          <w:rFonts w:ascii="Times New Roman" w:hAnsi="Times New Roman" w:cs="Times New Roman"/>
          <w:sz w:val="24"/>
          <w:szCs w:val="24"/>
        </w:rPr>
        <w:t>з</w:t>
      </w:r>
      <w:r w:rsidRPr="0080036B">
        <w:rPr>
          <w:rFonts w:ascii="Times New Roman" w:hAnsi="Times New Roman" w:cs="Times New Roman"/>
          <w:sz w:val="24"/>
          <w:szCs w:val="24"/>
        </w:rPr>
        <w:t>ащитные функции организма (иммунитет) ослабевают и не могут противостоять болезням и мутациям.</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В организм современного городского жителя попадает за год: почти 4 кг пестицидов,</w:t>
      </w:r>
      <w:r w:rsidR="00B27DCA">
        <w:rPr>
          <w:rFonts w:ascii="Times New Roman" w:hAnsi="Times New Roman" w:cs="Times New Roman"/>
          <w:sz w:val="24"/>
          <w:szCs w:val="24"/>
        </w:rPr>
        <w:t xml:space="preserve"> </w:t>
      </w:r>
      <w:r w:rsidRPr="0080036B">
        <w:rPr>
          <w:rFonts w:ascii="Times New Roman" w:hAnsi="Times New Roman" w:cs="Times New Roman"/>
          <w:sz w:val="24"/>
          <w:szCs w:val="24"/>
        </w:rPr>
        <w:t>5 кг консервантов,</w:t>
      </w:r>
      <w:r w:rsidR="00B27DCA">
        <w:rPr>
          <w:rFonts w:ascii="Times New Roman" w:hAnsi="Times New Roman" w:cs="Times New Roman"/>
          <w:sz w:val="24"/>
          <w:szCs w:val="24"/>
        </w:rPr>
        <w:t xml:space="preserve"> </w:t>
      </w:r>
      <w:r w:rsidRPr="0080036B">
        <w:rPr>
          <w:rFonts w:ascii="Times New Roman" w:hAnsi="Times New Roman" w:cs="Times New Roman"/>
          <w:sz w:val="24"/>
          <w:szCs w:val="24"/>
        </w:rPr>
        <w:t>вдыхается до 2 кг твердых веществ, до 3 кг токсинов в год поступает с пищей, водой и воздухом.</w:t>
      </w:r>
    </w:p>
    <w:p w:rsidR="0080036B" w:rsidRPr="0080036B" w:rsidRDefault="00B27DCA" w:rsidP="0080036B">
      <w:pPr>
        <w:pStyle w:val="aa"/>
        <w:ind w:left="-567" w:firstLine="851"/>
        <w:jc w:val="both"/>
        <w:rPr>
          <w:rFonts w:ascii="Times New Roman" w:hAnsi="Times New Roman" w:cs="Times New Roman"/>
          <w:sz w:val="24"/>
          <w:szCs w:val="24"/>
        </w:rPr>
      </w:pPr>
      <w:r>
        <w:rPr>
          <w:rFonts w:ascii="Times New Roman" w:hAnsi="Times New Roman" w:cs="Times New Roman"/>
          <w:sz w:val="24"/>
          <w:szCs w:val="24"/>
        </w:rPr>
        <w:t>Д</w:t>
      </w:r>
      <w:r w:rsidR="0080036B" w:rsidRPr="0080036B">
        <w:rPr>
          <w:rFonts w:ascii="Times New Roman" w:hAnsi="Times New Roman" w:cs="Times New Roman"/>
          <w:sz w:val="24"/>
          <w:szCs w:val="24"/>
        </w:rPr>
        <w:t>аже если мы и стараемся вести здоровый образ жизни, не употребляем алкоголь, не курим табак, мы частенько замечаем периоды ухудшения самочувствия. И чтобы мы ни делали – лучше не становится. Появляются различные заболевания. Лекарства дают кратковременный эффект.</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Задумывались, почему так происходит? Это признаки того, что ваш организм накопил много «мусора» - шлаков и токсинов, он уже не справляется самостоятельно и ему необходима медицинская помощь. Но медицина часто бывает бессильна. И здоровье наше от медицины зависит всего на 10%. </w:t>
      </w:r>
      <w:r w:rsidR="00B27DCA">
        <w:rPr>
          <w:rFonts w:ascii="Times New Roman" w:hAnsi="Times New Roman" w:cs="Times New Roman"/>
          <w:sz w:val="24"/>
          <w:szCs w:val="24"/>
        </w:rPr>
        <w:t>К сожалению, м</w:t>
      </w:r>
      <w:r w:rsidRPr="0080036B">
        <w:rPr>
          <w:rFonts w:ascii="Times New Roman" w:hAnsi="Times New Roman" w:cs="Times New Roman"/>
          <w:sz w:val="24"/>
          <w:szCs w:val="24"/>
        </w:rPr>
        <w:t>едицина занимается болезнями, а не здоровьем</w:t>
      </w:r>
      <w:r w:rsidR="00B27DCA">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Кто-то говорит о генетических заболеваниях, что «такие у меня гены»</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lastRenderedPageBreak/>
        <w:t>Но даже «плохие» гены могут не проявиться, если человек живёт по законам природы. Так что и от генов наше здоровье зависит всего на 10%</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А вот появление «плохих генов» происходит опять же от нашего образа жизни</w:t>
      </w:r>
      <w:r w:rsidR="00B27DCA">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Этапы формирования болезней, степень загрязнения «мусором» организма человека.</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Десятки тысяч недугов, которыми страдает человечество в результате заражения различными видами мусора, создаваемого самими же людьми, разделены на группы по признаку локализации болезни: кожные, глазные, ЛОР-болезни (ухо-горло-нос), хирургические, гинекологические, легочные, сердечно-сосудистые, желудочно-кишечные, урологические, аллергические, эндокринные… какие еще? Да, инфекционные, наркологические, нервные, психические, системные… и к каждой из этих групп прикреплены врачи – «узкой специальности».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И знаете, что самое интересное – у каждой болезни имеется своя причина, а то и несколько</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А причина всего одна – мусор (бытовой, промышленный, энергоинформационный и информационный)</w:t>
      </w:r>
      <w:r w:rsidR="00B27DCA">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Что происходит со здоровьем и как начинает развиваться та или иная болезнь?</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1)</w:t>
      </w:r>
      <w:r w:rsidR="00B27DCA">
        <w:rPr>
          <w:rFonts w:ascii="Times New Roman" w:hAnsi="Times New Roman" w:cs="Times New Roman"/>
          <w:sz w:val="24"/>
          <w:szCs w:val="24"/>
        </w:rPr>
        <w:t xml:space="preserve"> </w:t>
      </w:r>
      <w:r w:rsidRPr="0080036B">
        <w:rPr>
          <w:rFonts w:ascii="Times New Roman" w:hAnsi="Times New Roman" w:cs="Times New Roman"/>
          <w:sz w:val="24"/>
          <w:szCs w:val="24"/>
        </w:rPr>
        <w:t xml:space="preserve">Самый первый  признак непорядка в организме и накопления в нём мусора – это недостаток энергии – энергетические нарушения. У человека появляется так называемая лень, вялость, быстрая утомляемость при нагрузках.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А как вы понимаете выражение «энергичный человек»?</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Правильно! Это человек полный энергии, он весел, позитивен, никогда не унывает</w:t>
      </w:r>
      <w:r w:rsidR="00B27DCA">
        <w:rPr>
          <w:rFonts w:ascii="Times New Roman" w:hAnsi="Times New Roman" w:cs="Times New Roman"/>
          <w:sz w:val="24"/>
          <w:szCs w:val="24"/>
        </w:rPr>
        <w:t>.</w:t>
      </w:r>
      <w:r w:rsidRPr="0080036B">
        <w:rPr>
          <w:rFonts w:ascii="Times New Roman" w:hAnsi="Times New Roman" w:cs="Times New Roman"/>
          <w:sz w:val="24"/>
          <w:szCs w:val="24"/>
        </w:rPr>
        <w:t xml:space="preserve">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Представляете ли вы его ленивым или апатичным?</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2) А если у человека постоянная лень, вялость, быстрая утомляемость, которая с годами нарастает, по мере загрязнения организма, будет ли у него хорошее настроение и позитивный настрой? Нет! Это эмоциональные нарушения.</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3) Ну, а так как «все болезни от нервов», у человека постепенно начинаются функциональные расстройства (психосоматика) в организме – нарушение нервной регуляции внутренних органов. В с вязи с нарастанием интоксикации ядами и шлаками, появляются различные болезненные симптомы: периодические головные боли, спастические боли гладкой мускулатуры, боли в мышцах спины, судороги в пальцах ног; плавает А\Д; появляется изжога, запоры или другие расстройства пищеварения; наблюдаются нарушения обмена веществ (ожирение или истощение), суставные  боли, расстройства менструального цикла у женщин, снижение функций щитовидной железы, нарушения сна и другие недомогания, частые ОРВИ с длительным течением.</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Но анализы пока в пределах нормы, кардиограмма и флюорография ничего не показывают. Вам назначают успокаивающие, обезболивающие средства, назначают витамины и говорят, что никаких болезней не обнаружено.</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4) Органические нарушения – мусор в организме достигает критического количества, начинается разрушение во внутренних органах. Вот на этой стадии человеку ставят диагноз, то есть обнаруживают болезнь, и начинают лечить.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5) Осложнения и мутации. Эти осложнения часто приводят к стойкой инвалидности или внезапной смерти. Но к этому человек идет как минимум, 8 – 10 лет!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Мутации клеток – онкологические заболевания, которые лечат  пока только хирургическим путём, затем химией и облучением, что еще больше подрывает иммунную систему</w:t>
      </w:r>
      <w:r w:rsidR="00B50EE1">
        <w:rPr>
          <w:rFonts w:ascii="Times New Roman" w:hAnsi="Times New Roman" w:cs="Times New Roman"/>
          <w:sz w:val="24"/>
          <w:szCs w:val="24"/>
        </w:rPr>
        <w:t>, что</w:t>
      </w:r>
      <w:r w:rsidRPr="0080036B">
        <w:rPr>
          <w:rFonts w:ascii="Times New Roman" w:hAnsi="Times New Roman" w:cs="Times New Roman"/>
          <w:sz w:val="24"/>
          <w:szCs w:val="24"/>
        </w:rPr>
        <w:t xml:space="preserve"> приводит к излечению.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Всё это необходимо знать, чтобы понимать на какой стадии патологического изменения находится Ваш организм.</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lastRenderedPageBreak/>
        <w:t>Почему изменяется сознание и поведение? Почему возникает двойственность сознания человека? Ведь каждый знает, что вредно, а что полезно, почему же большинство людей поступают во вред себе?</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Причина - это самый опасный для жизни и здоровья мусор – ИНФОРМАЦИОННЫЙ!</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Информационный мусор (реклама, скрытая реклама в кино, слухи, мифы…) создается и целенаправленно внедряется в сознание людей. Люди начинают совершать серьёзные ошибки: начинают употреблять вредные для здоровья и разума продукты, приобретают вредные привычки и становятся зависимыми от химических наркотических веществ. Люди вовлекаются во власть наживы и становятся жертвами и источником неограниченных доходов для тех, кто этот информационный мусор создаёт (заказывает).</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Загрязнённый шлаками и собственными, не выведенными, отходами (мусором),  отравленный наркотиками мозг не способен к творчеству, а вот чтобы разрушать – ума не надо!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Мышление становится фрагментарным, то есть мозг алкогольных и табачных наркоманов не способен отслеживать причину и последствия событий и собственного поведения. В результате – экологические катастрофы, экономические кризисы, нашествие болезней и преступности.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Это только один пример результата заражения информационным мусором, выливаемого на нас СМИ, а также этим мусором сыплют люди, нас окружающие, радио, печать, литература… </w:t>
      </w:r>
      <w:r w:rsidR="00B50EE1">
        <w:rPr>
          <w:rFonts w:ascii="Times New Roman" w:hAnsi="Times New Roman" w:cs="Times New Roman"/>
          <w:sz w:val="24"/>
          <w:szCs w:val="24"/>
        </w:rPr>
        <w:t>и</w:t>
      </w:r>
      <w:r w:rsidRPr="0080036B">
        <w:rPr>
          <w:rFonts w:ascii="Times New Roman" w:hAnsi="Times New Roman" w:cs="Times New Roman"/>
          <w:sz w:val="24"/>
          <w:szCs w:val="24"/>
        </w:rPr>
        <w:t xml:space="preserve"> особенно Интернет!</w:t>
      </w:r>
      <w:r w:rsidR="00B50EE1">
        <w:rPr>
          <w:rFonts w:ascii="Times New Roman" w:hAnsi="Times New Roman" w:cs="Times New Roman"/>
          <w:sz w:val="24"/>
          <w:szCs w:val="24"/>
        </w:rPr>
        <w:t xml:space="preserve"> </w:t>
      </w:r>
      <w:r w:rsidRPr="0080036B">
        <w:rPr>
          <w:rFonts w:ascii="Times New Roman" w:hAnsi="Times New Roman" w:cs="Times New Roman"/>
          <w:sz w:val="24"/>
          <w:szCs w:val="24"/>
        </w:rPr>
        <w:t xml:space="preserve">Вся эта вредная информация вольно или невольно воспринимается людьми как норма: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«Не может позволить наше телевидение рекламировать продукты разрушающие здоровье!» «Если товар продаётся в магазинах, значит всё проверено и допущено!»</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«Говорят, что алкоголь вреден,  а вон, какие люди пьют! Они что, глупые что ли? Уж они-то вредное пить не станут!» «Посмотрите, курит, пьёт, а какая красавица! Я тоже так хочу!» «Каждая удача, каждый успех должен «обмываться», чтобы они вас не покинули!» и т.п.</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Но «палка о двух концах» - заражённый информационным мусором человек может занимать и руководящие посты и даже может быть достаточно высоко поставленным чиновником</w:t>
      </w:r>
      <w:r w:rsidR="00B50EE1">
        <w:rPr>
          <w:rFonts w:ascii="Times New Roman" w:hAnsi="Times New Roman" w:cs="Times New Roman"/>
          <w:sz w:val="24"/>
          <w:szCs w:val="24"/>
        </w:rPr>
        <w:t>.</w:t>
      </w:r>
      <w:r w:rsidRPr="0080036B">
        <w:rPr>
          <w:rFonts w:ascii="Times New Roman" w:hAnsi="Times New Roman" w:cs="Times New Roman"/>
          <w:sz w:val="24"/>
          <w:szCs w:val="24"/>
        </w:rPr>
        <w:t xml:space="preserve"> Своим суженным сознанием он, зачастую, не понимает и не видит последствий своей деятельности, так как способен видеть только что-то одно – насущную потребность в чём-то, либо последствия какой-то своей или чужой деятельности.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Вывод. Информационный мусор так же, как и бытовой, и промышленный постепенно становится внутренним мусором. Он искажает сознание, ориентирует на получение удовольствий, на жизнь одним днём.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Результат: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w:t>
      </w:r>
      <w:r w:rsidR="00B50EE1">
        <w:rPr>
          <w:rFonts w:ascii="Times New Roman" w:hAnsi="Times New Roman" w:cs="Times New Roman"/>
          <w:sz w:val="24"/>
          <w:szCs w:val="24"/>
        </w:rPr>
        <w:t>э</w:t>
      </w:r>
      <w:r w:rsidRPr="0080036B">
        <w:rPr>
          <w:rFonts w:ascii="Times New Roman" w:hAnsi="Times New Roman" w:cs="Times New Roman"/>
          <w:sz w:val="24"/>
          <w:szCs w:val="24"/>
        </w:rPr>
        <w:t>то непременно сказывается на поведении человека: пьянство, курение, наркомания, еда ради удовольствия, гиподинамия, развлечения, загрязнение окружающего пространства, нежелание трудиться и т.д.</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загрязнение организма на клеточном уровне, ухудшение функциональных показателей</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проблемы со здоровьем, болезни, мутации, преждевременная смерть</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избыточный вес, ожирение</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психологические проблемы личности</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семейные проблемы</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проблемы воспитания</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деградация потомства</w:t>
      </w:r>
      <w:r w:rsidR="00B50EE1">
        <w:rPr>
          <w:rFonts w:ascii="Times New Roman" w:hAnsi="Times New Roman" w:cs="Times New Roman"/>
          <w:sz w:val="24"/>
          <w:szCs w:val="24"/>
        </w:rPr>
        <w:t>;</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упадок в обществе, снижение уровня и качества жизни людей.</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lastRenderedPageBreak/>
        <w:t xml:space="preserve">Что </w:t>
      </w:r>
      <w:r w:rsidR="00B50EE1">
        <w:rPr>
          <w:rFonts w:ascii="Times New Roman" w:hAnsi="Times New Roman" w:cs="Times New Roman"/>
          <w:sz w:val="24"/>
          <w:szCs w:val="24"/>
        </w:rPr>
        <w:t xml:space="preserve">же </w:t>
      </w:r>
      <w:r w:rsidRPr="0080036B">
        <w:rPr>
          <w:rFonts w:ascii="Times New Roman" w:hAnsi="Times New Roman" w:cs="Times New Roman"/>
          <w:sz w:val="24"/>
          <w:szCs w:val="24"/>
        </w:rPr>
        <w:t>делать?</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У нас должно быть личное желание стать трезвыми, здоровыми и начать что-то для этого делать.</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1) Метод Г.А.</w:t>
      </w:r>
      <w:r w:rsidR="00B50EE1">
        <w:rPr>
          <w:rFonts w:ascii="Times New Roman" w:hAnsi="Times New Roman" w:cs="Times New Roman"/>
          <w:sz w:val="24"/>
          <w:szCs w:val="24"/>
        </w:rPr>
        <w:t xml:space="preserve"> </w:t>
      </w:r>
      <w:r w:rsidRPr="0080036B">
        <w:rPr>
          <w:rFonts w:ascii="Times New Roman" w:hAnsi="Times New Roman" w:cs="Times New Roman"/>
          <w:sz w:val="24"/>
          <w:szCs w:val="24"/>
        </w:rPr>
        <w:t>Шичко, очищающий сознание от информационного мусора и ото всех проблем, с этим связанных. Переход к трезвому и здоровому образу жизни на основе осознанной трезвости.</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2) </w:t>
      </w:r>
      <w:r w:rsidR="00B50EE1">
        <w:rPr>
          <w:rFonts w:ascii="Times New Roman" w:hAnsi="Times New Roman" w:cs="Times New Roman"/>
          <w:sz w:val="24"/>
          <w:szCs w:val="24"/>
        </w:rPr>
        <w:t>Т</w:t>
      </w:r>
      <w:r w:rsidRPr="0080036B">
        <w:rPr>
          <w:rFonts w:ascii="Times New Roman" w:hAnsi="Times New Roman" w:cs="Times New Roman"/>
          <w:sz w:val="24"/>
          <w:szCs w:val="24"/>
        </w:rPr>
        <w:t>радиционная медицина,  восточная медицина,  народная славянская медицина.</w:t>
      </w:r>
    </w:p>
    <w:p w:rsidR="0080036B" w:rsidRPr="0080036B" w:rsidRDefault="00B50EE1" w:rsidP="0080036B">
      <w:pPr>
        <w:pStyle w:val="aa"/>
        <w:ind w:left="-567" w:firstLine="851"/>
        <w:jc w:val="both"/>
        <w:rPr>
          <w:rFonts w:ascii="Times New Roman" w:hAnsi="Times New Roman" w:cs="Times New Roman"/>
          <w:sz w:val="24"/>
          <w:szCs w:val="24"/>
        </w:rPr>
      </w:pPr>
      <w:r>
        <w:rPr>
          <w:rFonts w:ascii="Times New Roman" w:hAnsi="Times New Roman" w:cs="Times New Roman"/>
          <w:sz w:val="24"/>
          <w:szCs w:val="24"/>
        </w:rPr>
        <w:t>3</w:t>
      </w:r>
      <w:r w:rsidR="0080036B" w:rsidRPr="0080036B">
        <w:rPr>
          <w:rFonts w:ascii="Times New Roman" w:hAnsi="Times New Roman" w:cs="Times New Roman"/>
          <w:sz w:val="24"/>
          <w:szCs w:val="24"/>
        </w:rPr>
        <w:t>) Взять на себя ответственность за своё здоровье (изучению полезной информации формированию здоровых привычек  тоже поможет метод Шичко):</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w:t>
      </w:r>
      <w:r w:rsidR="00B50EE1">
        <w:rPr>
          <w:rFonts w:ascii="Times New Roman" w:hAnsi="Times New Roman" w:cs="Times New Roman"/>
          <w:sz w:val="24"/>
          <w:szCs w:val="24"/>
        </w:rPr>
        <w:t>И</w:t>
      </w:r>
      <w:r w:rsidRPr="0080036B">
        <w:rPr>
          <w:rFonts w:ascii="Times New Roman" w:hAnsi="Times New Roman" w:cs="Times New Roman"/>
          <w:sz w:val="24"/>
          <w:szCs w:val="24"/>
        </w:rPr>
        <w:t xml:space="preserve">зучить способы очистки организма  и почистить свой организм от внутреннего мусора.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Изучить и внедрить в свою жизнь правила рационального питания.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Восстановить двигательную активность. Дать организму оптимальную нагрузку и тренировку.</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xml:space="preserve">- Изучить биоритмы организма и жить в соответствии с биоритмами. </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Сформировать привычку к позитивному мышлению.</w:t>
      </w:r>
    </w:p>
    <w:p w:rsidR="0080036B" w:rsidRPr="0080036B" w:rsidRDefault="0080036B" w:rsidP="0080036B">
      <w:pPr>
        <w:pStyle w:val="aa"/>
        <w:ind w:left="-567" w:firstLine="851"/>
        <w:jc w:val="both"/>
        <w:rPr>
          <w:rFonts w:ascii="Times New Roman" w:hAnsi="Times New Roman" w:cs="Times New Roman"/>
          <w:sz w:val="24"/>
          <w:szCs w:val="24"/>
        </w:rPr>
      </w:pPr>
      <w:r w:rsidRPr="0080036B">
        <w:rPr>
          <w:rFonts w:ascii="Times New Roman" w:hAnsi="Times New Roman" w:cs="Times New Roman"/>
          <w:sz w:val="24"/>
          <w:szCs w:val="24"/>
        </w:rPr>
        <w:t>- Отрегулировать функции внутренних органов и систем (есть различные способы и приёмы) энергетическими техниками или БАДами.</w:t>
      </w:r>
    </w:p>
    <w:p w:rsidR="0080036B" w:rsidRPr="0080036B" w:rsidRDefault="0080036B" w:rsidP="0080036B">
      <w:pPr>
        <w:pStyle w:val="aa"/>
        <w:ind w:left="-567" w:firstLine="851"/>
        <w:jc w:val="both"/>
        <w:rPr>
          <w:rFonts w:ascii="Times New Roman" w:hAnsi="Times New Roman" w:cs="Times New Roman"/>
          <w:sz w:val="24"/>
          <w:szCs w:val="24"/>
        </w:rPr>
      </w:pPr>
    </w:p>
    <w:p w:rsidR="0080036B" w:rsidRPr="00993633" w:rsidRDefault="0080036B" w:rsidP="0080036B">
      <w:pPr>
        <w:pStyle w:val="aa"/>
        <w:ind w:left="-567" w:firstLine="851"/>
        <w:jc w:val="both"/>
        <w:rPr>
          <w:rFonts w:ascii="Times New Roman" w:hAnsi="Times New Roman" w:cs="Times New Roman"/>
          <w:sz w:val="24"/>
          <w:szCs w:val="24"/>
        </w:rPr>
      </w:pPr>
    </w:p>
    <w:p w:rsidR="0080036B" w:rsidRPr="00993633" w:rsidRDefault="0080036B" w:rsidP="00AA3F62">
      <w:pPr>
        <w:pStyle w:val="aa"/>
        <w:ind w:left="-567" w:firstLine="851"/>
        <w:jc w:val="both"/>
        <w:rPr>
          <w:rFonts w:ascii="Times New Roman" w:hAnsi="Times New Roman" w:cs="Times New Roman"/>
          <w:sz w:val="24"/>
          <w:szCs w:val="24"/>
        </w:rPr>
      </w:pPr>
    </w:p>
    <w:p w:rsidR="00930EB0" w:rsidRPr="00AC6084" w:rsidRDefault="005A32FC" w:rsidP="005A32FC">
      <w:pPr>
        <w:pStyle w:val="aa"/>
        <w:ind w:left="-567" w:firstLine="851"/>
        <w:jc w:val="center"/>
        <w:rPr>
          <w:rFonts w:ascii="Times New Roman" w:hAnsi="Times New Roman" w:cs="Times New Roman"/>
          <w:sz w:val="24"/>
          <w:szCs w:val="24"/>
          <w:lang w:val="en-US"/>
        </w:rPr>
      </w:pPr>
      <w:r w:rsidRPr="005A32FC">
        <w:rPr>
          <w:rFonts w:ascii="Times New Roman" w:hAnsi="Times New Roman" w:cs="Times New Roman"/>
          <w:sz w:val="24"/>
          <w:szCs w:val="24"/>
          <w:lang w:val="en-US"/>
        </w:rPr>
        <w:t>Lyudmila Astakhova</w:t>
      </w:r>
    </w:p>
    <w:p w:rsidR="00930EB0" w:rsidRPr="005A32FC" w:rsidRDefault="00930EB0" w:rsidP="005A32FC">
      <w:pPr>
        <w:pStyle w:val="aa"/>
        <w:ind w:left="-567" w:firstLine="851"/>
        <w:jc w:val="center"/>
        <w:rPr>
          <w:rFonts w:ascii="Times New Roman" w:hAnsi="Times New Roman" w:cs="Times New Roman"/>
          <w:b/>
          <w:sz w:val="28"/>
          <w:szCs w:val="28"/>
          <w:lang w:val="en-US"/>
        </w:rPr>
      </w:pPr>
      <w:r w:rsidRPr="005A32FC">
        <w:rPr>
          <w:rFonts w:ascii="Times New Roman" w:hAnsi="Times New Roman" w:cs="Times New Roman"/>
          <w:b/>
          <w:sz w:val="28"/>
          <w:szCs w:val="28"/>
          <w:lang w:val="en-US"/>
        </w:rPr>
        <w:t>About the single reason of all problems which we do not notice</w:t>
      </w:r>
      <w:r w:rsidR="005A32FC" w:rsidRPr="005A32FC">
        <w:rPr>
          <w:rFonts w:ascii="Times New Roman" w:hAnsi="Times New Roman" w:cs="Times New Roman"/>
          <w:b/>
          <w:sz w:val="28"/>
          <w:szCs w:val="28"/>
          <w:lang w:val="en-US"/>
        </w:rPr>
        <w:t>.</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Before to start on this book, I worked about 25 years at a position of the doctor, attended many various schools on health, medical seminars, was trained to fundamentals of East medicine in China, listened to a set of online webinars and the presentations from the different companies advancing dietary supplements and in my head very original idea that the reason of all problems of mankind and thousands of various diseases is the one and only reason about which I also will tell you though you, having read also, will tell ripened: "Yes it is everyone knows!"  Yes … happens that "knows, but does not know about what knows"!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most expensive at the person is life". It is real what most of all people are afraid to lose? Life! But, unfortunately, not all understand that duration and quality of life are directly bound to a state of health. And about health many forget, by the principle "that we have, we do not store, and having lost – we cry". Many people consider that they lead a healthy lifestyle because they do not drink alcohol and do not smoke! But it is necessary to recognize that refusal of an alcoholic and tobacco poison does not lead to the complete recovery of health because spoil human health not only these ill-fated drugs!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And here the sober person is simply obliged to be healthy to be an example for environmental not nondrinkers! The sobriety has to be attractive to them! Sober – means, healthy, and not very well Russian you or the Georgian!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And to be healthy, it is necessary to give the consciousness to, at least the relative, integrity when the person has an ability to see a situation, as if, from outside – to see its reason and possible consequences, and also to see paths of escaping of the created situation.</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lastRenderedPageBreak/>
        <w:t xml:space="preserve">East doctors speak: "The wise person begins to care for the health from the youth or at least years for 10 till the possible beginning of problems with health, and the silly person remembers about health in 2 days prior to death!"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In the modern medical reference book there are more than 3 000 diseases and at many of them the reason is still not established!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And the reason at all problems of the person, including diseases, one – "garbage"!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"Garbage" we will call, everything that is not provided by the nature as necessary for a human body for life and health, superfluous, so – harmful.</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From where this superfluous undertakes in an organism?</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So, the person leading an unhealthy life pollutes the organism household garbage, creates conditions for its accumulation. What can we carry to household "garbage"?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First, what is life?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"Life (way of life) is the part of physical and social human life including satisfaction of spiritual and material needs".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What the person has the material requirements? (Pyramid And. Maslou-first stages))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in food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in clothes for protection against an adverse effect of a surrounding medium (clothes, footwear, etc.)</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in housing</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Need for safety also is maintaining of physical health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Preservation and continuation of a family (sort).</w:t>
      </w:r>
    </w:p>
    <w:p w:rsidR="00930EB0" w:rsidRPr="00F0591C" w:rsidRDefault="00930EB0" w:rsidP="00930EB0">
      <w:pPr>
        <w:pStyle w:val="aa"/>
        <w:ind w:left="-567" w:firstLine="851"/>
        <w:jc w:val="both"/>
        <w:rPr>
          <w:rFonts w:ascii="Times New Roman" w:hAnsi="Times New Roman" w:cs="Times New Roman"/>
          <w:sz w:val="24"/>
          <w:szCs w:val="24"/>
          <w:lang w:val="en-US"/>
        </w:rPr>
      </w:pP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What is food? (answers)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food is the any natural substance suitable for food and drink to alive organisms for replenishment of margins of energy and necessary ingredients for the normal course of chemical reactions of a metabolism". It plants and fruits, free of poisons, milk and eggs of animals, fish, meat, water and clean air.</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What gets in a human body in the modern world?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1). Unnatural food!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food stopped being a natural, natural product long ago: GMO and chemical additives in food – preservatives, dyes, amplifiers of taste, a smell and so forth; cooking, frying, conservation, cooking in microwaves, interfusing of incompatible … The organism can take from such food at most 10% of the useful to itself of substances, the rest – "garbage"!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2). The mass use in unnatural for all alive poisons of narcotic action. On the first place it is necessary to put ETHANOL here – spirit of wine which contains in all alcoholic products intended by the food industry for the use inside.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3). Inhalation of hot, extremely toxiferous tobacco smoke, rattling mix from vegetable drug of a nicotine, soot, tar, carbon monoxide, an arsenic, radioactive polloniya-210 and hundreds more of other toxicants and products of combustion dangerous not only for health, but also for human life! And not only for this purpose, who is poisoned itself, but also for those who nearby who is forced to breathe this poisonous mix! Whether these toxins are necessary to an organism? No!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4). Other poisons of narcotic action (chemical, vegetable) forbidden by the law because of them die quicker, than of ethanol and nicotine!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5). Household chemicals - it, after all, so far, do not eat and do not drink! But, nevertheless, it all the same gets in an organism, remaining (let and in small amounts) on hands, on a face, on hair, on ware, on clothes, linen …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lastRenderedPageBreak/>
        <w:t>6). Toxiferous building materials which unpleasant evaporations we are forced to breathe after repair or moving to the new house for a long time.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7). We do not feel the bodies perception (vision, sense of smell, hearing, skin) of adverse effect of currents of high frequency, radioactive radiations, various wave and sound influences of low and high frequency and many other what we do not know about, and also stresses – power informational garbage.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Everything listed above are substances, absolutely superfluous, so harmful to an organism. And all superfluous is "garbage" of which it is necessary to get rid or, at least, to be protected not to allow it inside!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What is the production garbage? (answers to a question) the Production garbage - the most dangerous type of a wastage of human activity. Various acids and alkalis, a wastage of metals, used oils, a wastage of paint-and-varnish and chemical industry and so on are a part of a similar wastage. And also a smoke from the enterprises and pollution of reservoirs a fluid unutilized wastage.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Its influence on human health makes 10% - ecologists so consider.</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All this garbage (both household, and production and power informational (the person in a condition of a stress infects surrounding with the negative too)) pollutes a surrounding medium and breaks an ecosystem. All alive including we, people are an integral part of an ecosystem, and all this external garbage is inhaled, drunk, eaten, absorbed through skin and mucosa’s and becomes internal garbage, extremely dangerous to us! That is purity of our internal environment, an internal ecosystem is broken. Now there is even a science, the called "ecology of the person".</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In the polluted internal environment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 "free radicals" are by all means formed, there is a destruction of cell-like membranes.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b) In water, in food, and, therefore, and in a digestive tube of the person the balance of a microenvironment is broken and pathogenic microbes, viruses and other parasites begin to prevail.</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c) Protective functions of an organism (immunity) weaken and cannot resist to diseases and mutations.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Gets to an organism of the modern city dweller in a year: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nearly 4 kg of pesticides,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- 5 kg of preservatives,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about 2 kg of solid matters are inhaled,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to 3 kg of toxins a year enters with food, water and air.</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Yes, even if we also try to lead a healthy lifestyle, we do not take alcohol, we do not smoke tobacco, we quite often notice the periods of deterioration in health. And that we did – it becomes better not. There are various diseases. Medicines give near-term effect.</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Thought why so occurs? These are signs that your organism saved up a lot of "garbage" - slags and toxins, it does not cope self-contained any more and medical care is necessary for it. But the medicine is often powerless. And our health depends on medicine for only 10%. The medicine is engaged in diseases, but not health!</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Someone says about genetic diseases that "such genes at me"!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rPr>
        <w:t>В</w:t>
      </w:r>
      <w:r w:rsidRPr="00F0591C">
        <w:rPr>
          <w:rFonts w:ascii="Times New Roman" w:hAnsi="Times New Roman" w:cs="Times New Roman"/>
          <w:sz w:val="24"/>
          <w:szCs w:val="24"/>
          <w:lang w:val="en-US"/>
        </w:rPr>
        <w:t>ut even the "poor" genes can not be shown if the person lives under laws of the nature. So our health depends on genes for only 10%! And here emergence of "the poor genes" comes besides from our way of life!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Stages of formation of diseases, extent of pollution by "garbage" of a human body.</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Tens of thousands of illnesses which the mankind as a result of infection with different types of the garbage created by people has are divided into groups on a sign of localization of an illness: skin, eye, LOR-diseases (ear-throat-nose), surgical, gynecologic, pulmonary, cardiovascular, </w:t>
      </w:r>
      <w:r w:rsidRPr="00F0591C">
        <w:rPr>
          <w:rFonts w:ascii="Times New Roman" w:hAnsi="Times New Roman" w:cs="Times New Roman"/>
          <w:sz w:val="24"/>
          <w:szCs w:val="24"/>
          <w:lang w:val="en-US"/>
        </w:rPr>
        <w:lastRenderedPageBreak/>
        <w:t xml:space="preserve">gastrointestinal, urological, allergic, endocrine … what else? Yes, infectious, addictology, nervous, mental, systemic … and doctors – "narrow specialty" are attached to each of these groups.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Also you know that the most interesting – is available for each illness the reason, and even a little! And the reason only one – garbage (household, production, power informational and informational).</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What happens to health and as this or that illness begins to develop?</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1). the first sign of a disorder in an organism and accumulation in it of garbage is a lack of energy – power violations.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The person has a so-called laziness, a flaccidity, fast fatigue at loadings.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And how you understand expression "the vigorous person"?</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Correctly! This is the stout person of energy, he is cheerful, positive, never desponds!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Whether you represent it lazy or apathetic?</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2) And if the person has a constant laziness, a flaccidity, fast fatigue which over the years increases, in process of pollution of an organism whether it will have a good mood and a positive spirit? No!</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These are emotional violations.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3) Well, and as "all diseases from nerves", at the person gradually begin the functional frustration (psychosomatic medicine) in an organism – violation of a nervous regulation of internals. In from a ligature with increase of intoxication poisons and slags, various morbid symptoms appear: periodic headaches, spastic pains of a smooth musculation, pain in muscles of a back, a spasm in toes; floats </w:t>
      </w:r>
      <w:r w:rsidRPr="00930EB0">
        <w:rPr>
          <w:rFonts w:ascii="Times New Roman" w:hAnsi="Times New Roman" w:cs="Times New Roman"/>
          <w:sz w:val="24"/>
          <w:szCs w:val="24"/>
        </w:rPr>
        <w:t>А</w:t>
      </w:r>
      <w:r w:rsidRPr="00F0591C">
        <w:rPr>
          <w:rFonts w:ascii="Times New Roman" w:hAnsi="Times New Roman" w:cs="Times New Roman"/>
          <w:sz w:val="24"/>
          <w:szCs w:val="24"/>
          <w:lang w:val="en-US"/>
        </w:rPr>
        <w:t>\</w:t>
      </w:r>
      <w:r w:rsidRPr="00930EB0">
        <w:rPr>
          <w:rFonts w:ascii="Times New Roman" w:hAnsi="Times New Roman" w:cs="Times New Roman"/>
          <w:sz w:val="24"/>
          <w:szCs w:val="24"/>
        </w:rPr>
        <w:t>Д</w:t>
      </w:r>
      <w:r w:rsidRPr="00F0591C">
        <w:rPr>
          <w:rFonts w:ascii="Times New Roman" w:hAnsi="Times New Roman" w:cs="Times New Roman"/>
          <w:sz w:val="24"/>
          <w:szCs w:val="24"/>
          <w:lang w:val="en-US"/>
        </w:rPr>
        <w:t>; there is heartburn, locks or other digestive disturbances; metabolic disorders (obesity or exhaustion), joint pains, frustration of a menstrual cycle at women, decrease in functions of a thyroid gland, a sleep disorder and other indispositions, frequent SARS with the long-lived current are observed.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But analyses yet within norm, the cardiogram and a roentgenophotography show nothing. To you appoint calming, anesthetics, appoint vitamins and say that no diseases are revealed.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4) Organic violations – the garbage in an organism reaches a rejection number, destruction in internals begins. Here at this stage make to the person the diagnosis, that is find an illness, and begin to treat.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5) Complications and mutations. These complications often result in resistant disability or sudden death. But to it the person goes at least, 8 – 10 years!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Mutations of cages – and seldom leads oncological diseases which treat only in the surgical way, then chemistry and radiation so far that undermines immune system even more to treatment.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All this needs to be known to understand at what stage of pathological change there is your organism.</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Why the consciousness and behavior changes? Why there is a duality of consciousness of the person? Everyone knows that is harmful and what is useful why most of people come to harm to?</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reason is the most life-threatening and health garbage – INFORMATIONAL!</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informational garbage (advertizing, the embedded advertizing at cinema, rumors, myths …) is created and targeted and takes root into consciousness of people. People begin to make serious mistakes: begin to use unhealthy and reason products, get addictions and become dependent on chemical narcotic substances. People are involved in the power of a profit and become the victims and a source of the unlimited income for those who create this informational garbage (orders).</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Polluted by slags and characteristic, not removed, a wastage (garbage), the brain poisoned with drugs is not capable to creativity, and here to destroy – mind it is not necessary!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lastRenderedPageBreak/>
        <w:t xml:space="preserve">The thinking becomes fragmentary, that is the brain of alcoholic and tobacco addicts is not capable to trace the reason and consequences of events and characteristic behavior. As a result – environmental disasters, economic crises, invasion of diseases and crime.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It is only one example of result of the infection with informational garbage which is poured out on us by mass media, and also this garbage people pour, us people around, radio, the press, literature … and especially the Internet!</w:t>
      </w:r>
    </w:p>
    <w:p w:rsidR="00930EB0" w:rsidRPr="00F0591C" w:rsidRDefault="00930EB0" w:rsidP="00930EB0">
      <w:pPr>
        <w:pStyle w:val="aa"/>
        <w:ind w:left="-567" w:firstLine="851"/>
        <w:jc w:val="both"/>
        <w:rPr>
          <w:rFonts w:ascii="Times New Roman" w:hAnsi="Times New Roman" w:cs="Times New Roman"/>
          <w:sz w:val="24"/>
          <w:szCs w:val="24"/>
          <w:lang w:val="en-US"/>
        </w:rPr>
      </w:pP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All this harmful information it is free or it is involuntarily perceived by people as norm: "Is not able to afford our television to advertise the products ruining health!" "If the goods are on sale in shops, everything means it is checked and allowed!"</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"They say that alcohol is harmful, and  what people drink! They that, silly perhaps? They harmful will not begin to drink!" "Look, smokes, drinks and what beauty! I too so want!" "Each good luck, each success it has to "be washed" that they did not abandon you!", etc.</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But "two-edged sword" - the person infected with informational garbage can hold also the leading posts and can even be rather highly put official! The reduced consciousness he, often, does not understand and does not see consequences of the activity as it is capable to see just one – a pressing need in something, or consequences of some or others activity.</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Conclusion. Informational garbage as well as household, and production it becomes gradual internal garbage. It distorts consciousness, focuses on receiving pleasures, on life in one afternoon.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Result: </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It by all means affects behavior of the person: alcoholism, smoking, drug addiction, food just for the hell of it, a hypodynamia, entertainments, pollution of environmental space, unwillingness to work...</w:t>
      </w:r>
    </w:p>
    <w:p w:rsidR="00930EB0" w:rsidRPr="00F0591C" w:rsidRDefault="00930EB0" w:rsidP="00930EB0">
      <w:pPr>
        <w:pStyle w:val="aa"/>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pollution of an organism at the cell-like level, deterioration in the functional indexes</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problems with health, diseases, mutations, premature death.</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excess weight, obesity</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psychological problems of the person</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family problems</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education problems</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degradation of posterity</w:t>
      </w: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p>
    <w:p w:rsidR="00930EB0" w:rsidRPr="00F0591C" w:rsidRDefault="00930EB0" w:rsidP="005A32FC">
      <w:pPr>
        <w:pStyle w:val="aa"/>
        <w:spacing w:line="240" w:lineRule="auto"/>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decline in society, decrease in level and quality of life of people.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What to do?</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We have to have a personal desire to become sober, healthy and to begin something to do for this purpose.</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1) G. A. Shichko's method clearing consciousness of informational garbage and of all problems with it the bound. Transition to sober and to a healthy lifestyle on the basis of conscious sobriety.</w:t>
      </w:r>
    </w:p>
    <w:p w:rsidR="00930EB0" w:rsidRPr="00F0591C" w:rsidRDefault="00930EB0" w:rsidP="00930EB0">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2) traditional medicine, east medicine, traditional Slavic medicine.</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lastRenderedPageBreak/>
        <w:t>2) To take the responsibility for the health (studying of the useful information to formation of healthy habits will be helped by Shichko's method too):</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xml:space="preserve">- To study ways of cleaning of an organism and to clean the organism from internal garbage. </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xml:space="preserve">- To study and introduce rules of a balanced diet in the life.  </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To restore a physical activity. To give to an organism optimum loading and training.</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xml:space="preserve">- To study biorhythms of an organism and to live according to biorhythms. </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To create a habit to positive thinking.</w:t>
      </w:r>
    </w:p>
    <w:p w:rsidR="00930EB0" w:rsidRPr="00930EB0" w:rsidRDefault="00930EB0" w:rsidP="00930EB0">
      <w:pPr>
        <w:pStyle w:val="aa"/>
        <w:ind w:left="-567" w:firstLine="851"/>
        <w:jc w:val="both"/>
        <w:rPr>
          <w:rFonts w:ascii="Times New Roman" w:hAnsi="Times New Roman" w:cs="Times New Roman"/>
          <w:sz w:val="24"/>
          <w:szCs w:val="24"/>
          <w:lang w:val="en-US"/>
        </w:rPr>
      </w:pPr>
      <w:r w:rsidRPr="00930EB0">
        <w:rPr>
          <w:rFonts w:ascii="Times New Roman" w:hAnsi="Times New Roman" w:cs="Times New Roman"/>
          <w:sz w:val="24"/>
          <w:szCs w:val="24"/>
          <w:lang w:val="en-US"/>
        </w:rPr>
        <w:t>- To adjust functions of internals and systems (there are various ways and receptions) power techniques or Dietary supplements.</w:t>
      </w:r>
    </w:p>
    <w:p w:rsidR="00930EB0" w:rsidRPr="00930EB0" w:rsidRDefault="00930EB0" w:rsidP="00930EB0">
      <w:pPr>
        <w:pStyle w:val="aa"/>
        <w:ind w:left="-567" w:firstLine="851"/>
        <w:jc w:val="both"/>
        <w:rPr>
          <w:rFonts w:ascii="Times New Roman" w:hAnsi="Times New Roman" w:cs="Times New Roman"/>
          <w:sz w:val="24"/>
          <w:szCs w:val="24"/>
          <w:lang w:val="en-US"/>
        </w:rPr>
      </w:pPr>
    </w:p>
    <w:p w:rsidR="00F0591C" w:rsidRPr="00993633" w:rsidRDefault="00F0591C" w:rsidP="00930EB0">
      <w:pPr>
        <w:pStyle w:val="aa"/>
        <w:ind w:left="-567" w:firstLine="851"/>
        <w:jc w:val="both"/>
        <w:rPr>
          <w:rFonts w:ascii="Times New Roman" w:hAnsi="Times New Roman" w:cs="Times New Roman"/>
          <w:sz w:val="24"/>
          <w:szCs w:val="24"/>
          <w:lang w:val="en-US"/>
        </w:rPr>
      </w:pPr>
    </w:p>
    <w:p w:rsidR="00F0591C" w:rsidRPr="00993633" w:rsidRDefault="00F0591C" w:rsidP="00930EB0">
      <w:pPr>
        <w:pStyle w:val="aa"/>
        <w:ind w:left="-567" w:firstLine="851"/>
        <w:jc w:val="both"/>
        <w:rPr>
          <w:rFonts w:ascii="Times New Roman" w:hAnsi="Times New Roman" w:cs="Times New Roman"/>
          <w:sz w:val="24"/>
          <w:szCs w:val="24"/>
          <w:lang w:val="en-US"/>
        </w:rPr>
      </w:pPr>
    </w:p>
    <w:p w:rsidR="00F0591C" w:rsidRPr="00993633" w:rsidRDefault="00F0591C" w:rsidP="00930EB0">
      <w:pPr>
        <w:pStyle w:val="aa"/>
        <w:ind w:left="-567" w:firstLine="851"/>
        <w:jc w:val="both"/>
        <w:rPr>
          <w:rFonts w:ascii="Times New Roman" w:hAnsi="Times New Roman" w:cs="Times New Roman"/>
          <w:sz w:val="24"/>
          <w:szCs w:val="24"/>
          <w:lang w:val="en-US"/>
        </w:rPr>
      </w:pPr>
    </w:p>
    <w:p w:rsidR="00F0591C" w:rsidRPr="00993633" w:rsidRDefault="00F0591C" w:rsidP="00930EB0">
      <w:pPr>
        <w:pStyle w:val="aa"/>
        <w:ind w:left="-567" w:firstLine="851"/>
        <w:jc w:val="both"/>
        <w:rPr>
          <w:rFonts w:ascii="Times New Roman" w:hAnsi="Times New Roman" w:cs="Times New Roman"/>
          <w:sz w:val="24"/>
          <w:szCs w:val="24"/>
          <w:lang w:val="en-US"/>
        </w:rPr>
      </w:pPr>
    </w:p>
    <w:p w:rsidR="00F0591C" w:rsidRDefault="005A32FC" w:rsidP="005A32FC">
      <w:pPr>
        <w:pStyle w:val="aa"/>
        <w:ind w:left="-567" w:firstLine="851"/>
        <w:jc w:val="center"/>
        <w:rPr>
          <w:rFonts w:ascii="Times New Roman" w:hAnsi="Times New Roman" w:cs="Times New Roman"/>
          <w:sz w:val="24"/>
          <w:szCs w:val="24"/>
        </w:rPr>
      </w:pPr>
      <w:r w:rsidRPr="005A32FC">
        <w:rPr>
          <w:rFonts w:ascii="Times New Roman" w:hAnsi="Times New Roman" w:cs="Times New Roman"/>
          <w:sz w:val="24"/>
          <w:szCs w:val="24"/>
        </w:rPr>
        <w:t>Астахова Л</w:t>
      </w:r>
      <w:r>
        <w:rPr>
          <w:rFonts w:ascii="Times New Roman" w:hAnsi="Times New Roman" w:cs="Times New Roman"/>
          <w:sz w:val="24"/>
          <w:szCs w:val="24"/>
        </w:rPr>
        <w:t>.И., доцент (</w:t>
      </w:r>
      <w:r w:rsidRPr="005A32FC">
        <w:rPr>
          <w:rFonts w:ascii="Times New Roman" w:hAnsi="Times New Roman" w:cs="Times New Roman"/>
          <w:sz w:val="24"/>
          <w:szCs w:val="24"/>
        </w:rPr>
        <w:t>Южноуральск Челябинской области</w:t>
      </w:r>
      <w:r>
        <w:rPr>
          <w:rFonts w:ascii="Times New Roman" w:hAnsi="Times New Roman" w:cs="Times New Roman"/>
          <w:sz w:val="24"/>
          <w:szCs w:val="24"/>
        </w:rPr>
        <w:t>)</w:t>
      </w:r>
    </w:p>
    <w:p w:rsidR="00F0591C" w:rsidRPr="005A32FC" w:rsidRDefault="00F0591C" w:rsidP="005A32FC">
      <w:pPr>
        <w:pStyle w:val="aa"/>
        <w:ind w:left="-567" w:firstLine="851"/>
        <w:jc w:val="center"/>
        <w:rPr>
          <w:rFonts w:ascii="Times New Roman" w:hAnsi="Times New Roman" w:cs="Times New Roman"/>
          <w:b/>
          <w:sz w:val="28"/>
          <w:szCs w:val="28"/>
        </w:rPr>
      </w:pPr>
      <w:r w:rsidRPr="005A32FC">
        <w:rPr>
          <w:rFonts w:ascii="Times New Roman" w:hAnsi="Times New Roman" w:cs="Times New Roman"/>
          <w:b/>
          <w:sz w:val="28"/>
          <w:szCs w:val="28"/>
        </w:rPr>
        <w:t>Формирование двойственности сознания у подростков и молодёжи как фактор подавления инстинкта самосохранения в отношении к алкоголю, курению табака и другим наркотикам. Способы профилактики.</w:t>
      </w:r>
    </w:p>
    <w:p w:rsidR="005A32FC" w:rsidRDefault="005A32FC" w:rsidP="00F0591C">
      <w:pPr>
        <w:pStyle w:val="aa"/>
        <w:ind w:left="-567" w:firstLine="851"/>
        <w:jc w:val="both"/>
        <w:rPr>
          <w:rFonts w:ascii="Times New Roman" w:hAnsi="Times New Roman" w:cs="Times New Roman"/>
          <w:sz w:val="24"/>
          <w:szCs w:val="24"/>
        </w:rPr>
      </w:pP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Для того чтобы настроить вас на тему моего выступления, я задам вам несколько вопросов:</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каждый человек хочет быть здоровым и жить в чистом, здоровом обществе?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Почему  у человека в молодости возникает двойственность сознания, вынуждающая его хотеть одного, а поступать в</w:t>
      </w:r>
      <w:r w:rsidR="005A32FC">
        <w:rPr>
          <w:rFonts w:ascii="Times New Roman" w:hAnsi="Times New Roman" w:cs="Times New Roman"/>
          <w:sz w:val="24"/>
          <w:szCs w:val="24"/>
        </w:rPr>
        <w:t xml:space="preserve"> </w:t>
      </w:r>
      <w:r w:rsidRPr="00F0591C">
        <w:rPr>
          <w:rFonts w:ascii="Times New Roman" w:hAnsi="Times New Roman" w:cs="Times New Roman"/>
          <w:sz w:val="24"/>
          <w:szCs w:val="24"/>
        </w:rPr>
        <w:t xml:space="preserve">разрез со своими желаниями? Как это связано с инстинктом самосохранения?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Почему многие доживают до старости и умирают с раздвоенным сознанием, так и не придя к его целостности?</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Почему каких-то 50 лет назад мы пили чистую воду, ели пищу без консервантов и пестицидов, почему ответственные лица строго следили за качеством и чистотой продуктов питания, за безвредностью бытовой химии, за чистотой окружающей среды?</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человечество, наделённое разумом, создаёт для себя и своих детей неблагоприятные условия для жизни? Ведь, казалось бы, природа дала человеку совершенное, прекрасное тело, способное самостоятельно регулировать и восстанавливать свои функции. Человеку от природы дана чистейшая (и живая, и мертвая) вода – на все случаи жизни, разнообразная пища, полезная для здоровья. Солнышко снабжает людей своим светом и согревает их. Растения позволяют человеку дышать чистым, свежим, целебным воздухом!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же люди не умеют пользоваться этими бесценными дарами природы, почему не ценят их, и даже уничтожают, почему изобретают для себя всё новые и новые удовольствия, не задумываясь о последствиях, которые не заставили себя долго ждать – в природе четко работает закон вырождения деградирующих поколений, закон естественного отбора!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люди ищут и хотят чего-то необычного, противоречащего законам природы?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они изобретают для себя пищу, </w:t>
      </w:r>
      <w:r w:rsidR="005A32FC">
        <w:rPr>
          <w:rFonts w:ascii="Times New Roman" w:hAnsi="Times New Roman" w:cs="Times New Roman"/>
          <w:sz w:val="24"/>
          <w:szCs w:val="24"/>
        </w:rPr>
        <w:t>изделия</w:t>
      </w:r>
      <w:r w:rsidRPr="00F0591C">
        <w:rPr>
          <w:rFonts w:ascii="Times New Roman" w:hAnsi="Times New Roman" w:cs="Times New Roman"/>
          <w:sz w:val="24"/>
          <w:szCs w:val="24"/>
        </w:rPr>
        <w:t xml:space="preserve"> не просто бесполезные, но и опасные для здоровья? Мало того, стремление людей к сверхудовольствиям привело к изобретению химических отравляющих веществ для употребления внутрь.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 Почему люди придумывают всяческие оправдания своему нелепому поведению и травят себя, вливают себе в рот, вдыхают и даже вводят себе в кровь ядовитые, смертельно опасные яды: алкоголь, табачный ядовитый дым и другие наркотики.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Почему человек утрачивает инстинкт самосохранения?</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lastRenderedPageBreak/>
        <w:t xml:space="preserve">Люди, по-видимому,  с глубокой древности замечали и пытались понять триединство человеческой сущности и возникающие, в связи с этим, внутренние противоречия и даже болезни.  Согласно религиозным учениям, мир представляет собой три субстанции: Отец, Сын и Святой Дух.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Бог создал человека по своему образу и подобию тоже триединым: Дух, Душа и Тело. Структура этого триединства проповедуемая церковью, анализировалась  известными всему миру философами, психологами и психоаналитиками такими как Платон,  Зигмунд Фрэйд (сверх-Я(супер Эго), Я(Эго) и Оно(Ид), Эрих Бёрн (Родитель, Взрослый и Ребёнок) и др.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Очень похожую, на мой взгляд, картину внутреннего мира человека мы обнаруживаем в басне Крылова «Лебедь, Рак, да Щука», где, как я понимаю, говорится не только о разногласиях в действии людей, а скорее именно о внутренних конфликтах в человеческой голове.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Похожая картинка присутствует в произведении Древнеримского философа Платона - в диалоге «Федр». Там Сократ уподобляет душу колеснице, влекомой двумя лошадьми, черной и белой, которые тянут ее в противоположных направлениях и плохо подчиняются вознице.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Еще одна метафора Фрейда описывает Эго как наездника на непокорной лошади. Обе метафоры, и Фрейда и Платона, подчеркивают определенную самостоятельность частей души, а также напряженность их отношений между собой.</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Откуда в человеке разумном такое разделение на три абсолютно разных субличности, которые «смотрят» в разные стороны и каждая демонстрирует сама себя, как самостоятельная личность, пытающаяся контролировать действия двух других?</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Для того, чтобы обосновать возникшую у меня догадку о физиологических причинах этого триединства и противостояния, я взяла за основу «Модель структуры триединого мозга» Поля Мак Лина.</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3. Модель структуры </w:t>
      </w:r>
      <w:r w:rsidR="009F4BDD">
        <w:rPr>
          <w:rFonts w:ascii="Times New Roman" w:hAnsi="Times New Roman" w:cs="Times New Roman"/>
          <w:sz w:val="24"/>
          <w:szCs w:val="24"/>
        </w:rPr>
        <w:t>«</w:t>
      </w:r>
      <w:r w:rsidRPr="00F0591C">
        <w:rPr>
          <w:rFonts w:ascii="Times New Roman" w:hAnsi="Times New Roman" w:cs="Times New Roman"/>
          <w:sz w:val="24"/>
          <w:szCs w:val="24"/>
        </w:rPr>
        <w:t>триединог</w:t>
      </w:r>
      <w:r w:rsidR="009F4BDD">
        <w:rPr>
          <w:rFonts w:ascii="Times New Roman" w:hAnsi="Times New Roman" w:cs="Times New Roman"/>
          <w:sz w:val="24"/>
          <w:szCs w:val="24"/>
        </w:rPr>
        <w:t>о</w:t>
      </w:r>
      <w:r w:rsidRPr="00F0591C">
        <w:rPr>
          <w:rFonts w:ascii="Times New Roman" w:hAnsi="Times New Roman" w:cs="Times New Roman"/>
          <w:sz w:val="24"/>
          <w:szCs w:val="24"/>
        </w:rPr>
        <w:t xml:space="preserve"> мозга</w:t>
      </w:r>
      <w:r w:rsidR="009F4BDD">
        <w:rPr>
          <w:rFonts w:ascii="Times New Roman" w:hAnsi="Times New Roman" w:cs="Times New Roman"/>
          <w:sz w:val="24"/>
          <w:szCs w:val="24"/>
        </w:rPr>
        <w:t>»</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Поль Мак-Лин, автор модели структуры и эволюции мозга, которую он назвал “триединым мозгом”, говорил: “Мы должны посмотреть на себя и на мир глазами трех совершенно разных личностей”, две из которых не вооружены речью.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Человеческий мозг, считает Мак-Лин, «равнозначен трем взаимосвязанным биологическим компьютерам», из которых каждый имеет «свой собственный разум, свое собственное чувство времени и пространства, собственную память, двигательную и другие функции».</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Цитаты из статьи http://www.plam.ru/nauchlit/drakony_yedema/p6.php :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«Все люди обладают триединой системой мозга, которая включает:</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ретикулярный (рептильный) мозг – (Р-комплекс)</w:t>
      </w:r>
      <w:r w:rsidR="009F4BDD">
        <w:rPr>
          <w:rFonts w:ascii="Times New Roman" w:hAnsi="Times New Roman" w:cs="Times New Roman"/>
          <w:sz w:val="24"/>
          <w:szCs w:val="24"/>
        </w:rPr>
        <w:t>;</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эмоциональный (лимбический,  мозг млекопитающего)</w:t>
      </w:r>
      <w:r w:rsidR="009F4BDD">
        <w:rPr>
          <w:rFonts w:ascii="Times New Roman" w:hAnsi="Times New Roman" w:cs="Times New Roman"/>
          <w:sz w:val="24"/>
          <w:szCs w:val="24"/>
        </w:rPr>
        <w:t>;</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визуальный мозг (кора головного мозга, неокортекс)</w:t>
      </w:r>
      <w:r w:rsidR="009F4BDD">
        <w:rPr>
          <w:rFonts w:ascii="Times New Roman" w:hAnsi="Times New Roman" w:cs="Times New Roman"/>
          <w:sz w:val="24"/>
          <w:szCs w:val="24"/>
        </w:rPr>
        <w:t>.</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Мак-Лин показал, что Р-комплекс играет важную роль в агрессивном ритуальном и территориальном поведении, а также в установлении социальной иерархии. В рептильном мозге нет места чувствам и эмоциям, здесь находятся инстинкты и все природные потребности (в пище, в воде, в продолжении и сохранении рода, в безопасности (первая ступень пирамиды потребностей А.</w:t>
      </w:r>
      <w:r w:rsidR="009F4BDD">
        <w:rPr>
          <w:rFonts w:ascii="Times New Roman" w:hAnsi="Times New Roman" w:cs="Times New Roman"/>
          <w:sz w:val="24"/>
          <w:szCs w:val="24"/>
        </w:rPr>
        <w:t xml:space="preserve"> </w:t>
      </w:r>
      <w:r w:rsidRPr="00F0591C">
        <w:rPr>
          <w:rFonts w:ascii="Times New Roman" w:hAnsi="Times New Roman" w:cs="Times New Roman"/>
          <w:sz w:val="24"/>
          <w:szCs w:val="24"/>
        </w:rPr>
        <w:t>Маслоу).</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эмоциональный (лимбический, млекопитающий) мозг - он  управляет множеством чувств, ощущений и эмоций, связанных как с половым поведением, так и с множеством других источников радости, счастья, удовольствия, а также страха (во всех его стадиях), жадности, ревности, гнева, печали и так далее (вторая и третья ступень пирамиды потребностей А.</w:t>
      </w:r>
      <w:r w:rsidR="009F4BDD">
        <w:rPr>
          <w:rFonts w:ascii="Times New Roman" w:hAnsi="Times New Roman" w:cs="Times New Roman"/>
          <w:sz w:val="24"/>
          <w:szCs w:val="24"/>
        </w:rPr>
        <w:t xml:space="preserve"> </w:t>
      </w:r>
      <w:r w:rsidRPr="00F0591C">
        <w:rPr>
          <w:rFonts w:ascii="Times New Roman" w:hAnsi="Times New Roman" w:cs="Times New Roman"/>
          <w:sz w:val="24"/>
          <w:szCs w:val="24"/>
        </w:rPr>
        <w:t>Маслоу).</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визуальный мозг (кора головного мозга, неокортекс) – здесь находится сознательная часть нашего мозга, а также совесть, интуиция (различать с инстинктами!) и высшие центры мозга, которые отвечают за творчество, вторую сигнальную систему и многое другое - (верхние ступени пирамиды потребностей А.</w:t>
      </w:r>
      <w:r w:rsidR="009F4BDD">
        <w:rPr>
          <w:rFonts w:ascii="Times New Roman" w:hAnsi="Times New Roman" w:cs="Times New Roman"/>
          <w:sz w:val="24"/>
          <w:szCs w:val="24"/>
        </w:rPr>
        <w:t xml:space="preserve"> </w:t>
      </w:r>
      <w:r w:rsidRPr="00F0591C">
        <w:rPr>
          <w:rFonts w:ascii="Times New Roman" w:hAnsi="Times New Roman" w:cs="Times New Roman"/>
          <w:sz w:val="24"/>
          <w:szCs w:val="24"/>
        </w:rPr>
        <w:t>Маслоу).</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lastRenderedPageBreak/>
        <w:t>1) Рептильный мозг (R-комплекс)</w:t>
      </w:r>
      <w:r w:rsidR="009F4BDD">
        <w:rPr>
          <w:rFonts w:ascii="Times New Roman" w:hAnsi="Times New Roman" w:cs="Times New Roman"/>
          <w:sz w:val="24"/>
          <w:szCs w:val="24"/>
        </w:rPr>
        <w:t xml:space="preserve">. </w:t>
      </w:r>
      <w:r w:rsidRPr="00F0591C">
        <w:rPr>
          <w:rFonts w:ascii="Times New Roman" w:hAnsi="Times New Roman" w:cs="Times New Roman"/>
          <w:sz w:val="24"/>
          <w:szCs w:val="24"/>
        </w:rPr>
        <w:t>Существует 100 млн. лет, он – самый древний. Поведенческие стереотипы, заложенные в рептильном мозге, связаны с инстинктом выживания, со стремлением к продолжению рода. Рептильный мозг оказывает фундаментальное влияние на наше поведение. Эта часть мозга руководит такими функциями, как добывание пищи, поиск убежища (удовлетворение природных потребностей). Когда мы чувствуем опасность, этот мозг командует: «защищайся» или «беги», то есть, повторяю: здесь заложен инстинкт самосохранения и сохранения вида (рода).</w:t>
      </w:r>
      <w:r w:rsidR="009F4BDD">
        <w:rPr>
          <w:rFonts w:ascii="Times New Roman" w:hAnsi="Times New Roman" w:cs="Times New Roman"/>
          <w:sz w:val="24"/>
          <w:szCs w:val="24"/>
        </w:rPr>
        <w:t xml:space="preserve"> </w:t>
      </w:r>
      <w:r w:rsidRPr="00F0591C">
        <w:rPr>
          <w:rFonts w:ascii="Times New Roman" w:hAnsi="Times New Roman" w:cs="Times New Roman"/>
          <w:sz w:val="24"/>
          <w:szCs w:val="24"/>
        </w:rPr>
        <w:t>Он отвечает за безопасность вида и управляет базовым поведением. Это инстинкт размножения, защита своей территории, желание всем обладать и все контролировать, следование шаблонам, традициям, имитация, обман, борьба за власть, стремление к иерархическим структурам, ритуальное поведение, контроль меньшинства. Эти формы поведения характерны для всех млекопитающих и, наверное, птиц.</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Рептильному мозгу присущи хладнокровное поведение, отсутствие сопереживания, безразличие к последствиям  действий относительно других людей – стремление обладать, властвовать над более слабыми. Его функции самосохранения достаточно просты: «бежать – сражаться – замереть, сожрать, совокупиться». Он очень полезен для немедленных реакций. Сначала – реакция, затем осмысление. Его главная задача – защита тела, он настроен на оборону, он всегда «на страже» и высматривает опасность для организма.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У человека именно рептильный мозг, в первую очередь, через лимбическую систему и эмоции, становится объектом внешних манипуляций с целью внедрить человеку постоянный страх - «не выжить», пичкая информацией о кризисах, о росте цен, войнах, новых болезнях, катастрофах, конце света, авариях, насилии, проводя болезненные реформы, и многое другое, чем пугает нас современное общество от колыбели до самой могилы. Через лимбическую систему в рептильный мозг внедряются вредоносные программы на сверхудовольствия - формирование вредных пристрастий к наркотическим веществам, к противоестественному питанию, разрушающему психику и здоровье сексуальному поведению, жажду к негативной информации и развлечениям и тому подобное развращение личности.</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Рептильный мозг достаточно самостоятельная «структура», в которую сознательной части мозга «трудно достучаться. То есть сознание порой «знает», как надо, а рептильный мозг «действует», но совсем в противоположном направлении!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2) Лимбическая система – «эмоциональный мозг». Мозг млекопитающего. Его возраст 50 млн. лет, это наследство от древних млекопитающих. Неокортекс и рептильный мозг общаются между собой через эмоции. Все эти связи обусловлены «химией и физикой» мозга, в которые мы здесь углубляться не будем. «Эмоциональный мозг», через эмоции, участвует в регуляции функций внутренних органов, эмоционально анализирует и реагирует на сигналы обоняния, инстинктивного поведения, переживаний, памяти, сна, бодрствования и др. Этот мозг на 98% идентичен мозгу «братьев наших меньших» - млекопитающих. Кстати сказать, именно лимбическая система подвержена воздействию психотропных веществ. Важно знать, что это «однообразный мозг», он любит комфорт и рутину, стремится к безопасности и постоянству. Для эмоционального мозга безопасность – это делать сегодня то, что ты делал вчера, а завтра – то, что делал сегодня. «Гравитация» эмоционального мозга в своем стремлении сохранить то, что у нас уже есть, проявляется в сопротивлении переменам, она удерживает и тянет нас назад, в так называемую «зону комфорта» – status quo, как часть гомеостаза. Любые наши попытки выйти из нее для эмоционального мозга – стресс.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Эмоциональный мозг принимая решения, основывается на том, что близко вам и знакомо. Другой вариант - через получение положительных эмоций радости или удовольствия, то есть после того, как убеждается, что это новое не только безопасно, но и приятно, и полезно! Рептильный мозг, реагируя на сигнал лимбической системы либо включает инстинкт самосохранения и отвергает новое, либо притупляет инстинкт и допускает данный продукт или обстоятельство как не представляющее угрозу здоровью, жизни или доминирующему положению среди более слабых.</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Когда вы чувствуете сопротивление переменам, это значит, что эмоциональный мозг управляет вашим умом. Он испытывает страх. Этот страх поступает как сигнал в рептильный </w:t>
      </w:r>
      <w:r w:rsidRPr="00F0591C">
        <w:rPr>
          <w:rFonts w:ascii="Times New Roman" w:hAnsi="Times New Roman" w:cs="Times New Roman"/>
          <w:sz w:val="24"/>
          <w:szCs w:val="24"/>
        </w:rPr>
        <w:lastRenderedPageBreak/>
        <w:t>мозг. Рептильный мозг, в свою очередь, обостряет инстинкт самосохранения и поддерживает этот страх и сопротивление неизвестному в лимбической системе. И сколько бы сознание, разум ни стремилось доказать, что это безопасно и даже полезно, внутреннее сопротивление останется и удачи в деле у человека не будет.</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Но надо помнить, что любопытный ум иногда вводит в заблуждение лимбический мозг. Любопытство толкает молодых людей на сознательную пробу наркотических веществ, в том числе алкоголя, табака, пробовать новую, но бесполезную и даже вредную пищу и получают от этого удовольствие. Получив однажды удовольствие, эмоциональный (лимбический) мозг «думает», что это хорошо и закрепляет новый источник радости и удовольствия в рептильном мозге, послав туда сигнал о безопасности и удовольствии. Здесь и формируется программа на то или иное поведение в определённых ситуациях ради повторного получения этого удовольствия. Например, программа на употребление спиртных ядов по праздникам, в хорошей компании, диктуемая социумом, быстро сменяется зависимостью, то есть стремлением к получению удовольствия или удовлетворению возникшей потребности не зависимо от ситуации. А рептильный мозг, усыплённый результатом этой пробы, полученным от лимбической части мозга, отключает инстинкт самосохранения, относительно того или иного наркотика.</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Человек, у которого преобладает лимбическая система, не может контролировать свои эмоции и желания, как ребёнок.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Рептильная и эмоциональная системы мозга существуют вместе уже 50 млн. лет и очень хорошо взаимодействуют. Поэтому так важно понимать, что эти две крепко связанные системы часто берут контроль над разумом и телом.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3. Визуальный мозг (кора головного мозга, неокортекс). Мыслящий мозг (ум). И рациональный Разум – самая молодая структура. Возраст 1,5 – 2,5 млн. лет. Он являет собой то, что мы называем рассудком: размышления, умозаключения, способность к анализу, логика. В нем происходят познавательные процессы и т.п. Он обладает пространственным мышлением, здесь возникают визуализационные картинки, на которые реагирует лимбическая часть мозга, откликаясь эмоциями,  а также сосредоточенность на будущем, его исследование и анализ. С его помощью вы можете представить все, что захотите! Ум – это функция мозга, физиологически не связанная с Разумом. Эта связь (Мудрость) нарабатывается с возрастом. В свое время Конфуций говорил, что “мир преобразуют те, кто смог преобразовать себя, зная, что величайшее мастерство начинается с контроля ума. Когда ум становится послушным слугой человека, весь мир ляжет у его ног”. Чем контролируется ум? Неокортексом, где находится сознание, интуиция, совесть и связь с высшим Разумом.</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4) Как возникает патология инстинкта самосохранения?</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Информационный мусор, при помощи которого нас вводят в заблуждение: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1) поведение взрослых и традиции общества.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2) реклама заведомо вредных для здоровья продуктов: чипсы, фастфуд, кола, пиво, табачные изделия, сладости (отнюдь не натуральные), противоестественно смешанная пища;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3) скрытая реклама – фильмы, мультфильмы  со сценами потребления алкоголя, курения, чревоугодия, блуда.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4) различные телевизионные развлекательные передачи, настраивающие людей на праздный, малоподвижный образ жизни – по принципу «телесных удовольствий и  зрелищ!»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Таким образом, первичен, всё-таки, пример взрослых, окружающих ребенка с раннего детства, потом пример социума. Природный инстинкт самосохранения заставляет малыша смотреть на взрослых и учиться у них жить. А как же? Иначе не выживешь! Взрослые знают, что полезно, что вредно – у них и надо учиться! Это и есть, заложенный природой в каждого детёныша, инстинкт самовоспитания: «Бери пример со взрослых!»</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Но это работает в мире диких животных! А вот человек разумный – это единственное в природе млекопитающее, которое учит своих детенышей не выживанию, а способам самоуничтожения!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lastRenderedPageBreak/>
        <w:t>Причём эти способы становятся всё изощрёнее! И всё это – благодаря вновь и вновь, создаваемому кем-то, информационному мусору, который обманывает ум и отключает инстинкты самосохранения у наших детей. У подростка формируется двойственность сознания и изменяется поведение. А именно: осознавая, со временем, что вредит сам себе, он продолжает делать то, что считает вредным для здоровья. Но его ум начинает выискивать среди прочего информационного мусора различные ложные сведения о пользе или безвредности алкоголя и курения, которые поддерживают возникшую зависимость и ограждают его лимбическую систему от страха перед последствиями. Эта ложная информация постепенно превращается в убеждения, что все это делают, и никто не умирает, что в определённых ситуациях расслабиться необходимо и т.п. Информацию о вреде его мозг постепенно перестаёт воспринимать. А зачем? Это же страшно, а иначе я уже не могу! То есть инстинкт самосохранения работает с искажениями, а ум ищет этому оправдания.</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Метод Шичко устраняет двойственность сознания и открывает связь с Разумом.</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До рептильного мозга просто так не добраться, можно только через эмоции или удовольствия. Поэтому, при работе с рептильным мозгом по методу Шичко, мы превращаем слова о трезвости, написанные перед сном, в эмоции радости, восторга, свободы! Эти положительные эмоции уже в свою очередь воздействуют на рептильный мозг. Это сложная работа, потому что рептильный мозг устроен примитивно и понимает только особенные команды.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А отрицательные слова об алкоголе и табаке мы превращаем в другие эмоции, направляя их на то,  что здоровью вредит: возмущение, негодование от того, что нас обманывают, чтобы приучить к наркотикам, что нам подсовывают алкогольную отраву под видом пищевого продукта, что табак продают в гастрономах. Мы, возбуждая эмоции, формируем отвращение ко вкусу алкогольной и табачной отравы, безразличие к их виду и запаху.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Мы направляем эмоции сочувствия, жалости и желание помочь тем людям, кто в этом нуждается, к алкоголикам и курильщикам. Вот так пробуждается и «вылечивается»  инстинкт самосохранения. И тогда рептильный мозг начинает требовать ту еду и те напитки, от которой мы получили радость, удовольствие и порадовались за то, что получили от этих продуктов  пользу и решительно начинает защищаться от вредного.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Через лимбическую систему, через положительные эмоции, вызываемые трезвой жизнью и восстановлением здоровья, неприятие вредного закрепляется и в сознании и в подсознании, которое расположено именно в рептильном мозге. Таким образом, мы возвращаем человеку его природную трезвость и трезвое восприятие действительности.</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Смысл заключается ещё и в том, чтобы дать людям возможность получать радость от массы других занятий, а не только от трезвости и свободы.</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 xml:space="preserve">Например, большая радость для человека – ощутить силу и здоровье своего тела, внутреннее спокойствие и любовь, как-то проявить себя – свои способности, таланты, чтобы заметили, получить известность, подняться по карьерной лестнице, создать семью с любимым человеком, воссоздать заново распавшийся брак, обеспечить материально свою семью и т.п. То есть удовлетворить всё свои основные потребности, начиная с низших (природных) и заканчивая потребностью в самореализации и духовном росте. </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У Человека с очищенным сознанием восстанавливается инстинкт самосохранения и сохранения своего рода. Человек с чистым, правильным сознанием найдёт способы очистить и возродить окружающую среду, очистить общество от алкоголя и других наркотиков ради сохранения своего здоровья и здоровья своего потомства.</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r w:rsidRPr="00F0591C">
        <w:rPr>
          <w:rFonts w:ascii="Times New Roman" w:hAnsi="Times New Roman" w:cs="Times New Roman"/>
          <w:sz w:val="24"/>
          <w:szCs w:val="24"/>
        </w:rPr>
        <w:t>Нам нужно разорвать «замкнутый» круг и придать ему центробежное направление, придать направление развития в сознании людей. Следует осознать – на  каком бы этапе болезни мы сейчас ни были, принятые нами меры помогут восстановить утраченный инстинкт самосохранения, остановить болезнь (в том числе и болезнь общества)  и включить процессы исцеления в организме каждого человека и очищения его сознания.</w:t>
      </w:r>
    </w:p>
    <w:p w:rsidR="00F0591C" w:rsidRPr="00F0591C" w:rsidRDefault="00F0591C" w:rsidP="005A32FC">
      <w:pPr>
        <w:pStyle w:val="aa"/>
        <w:spacing w:line="240" w:lineRule="auto"/>
        <w:ind w:left="-567" w:firstLine="851"/>
        <w:jc w:val="both"/>
        <w:rPr>
          <w:rFonts w:ascii="Times New Roman" w:hAnsi="Times New Roman" w:cs="Times New Roman"/>
          <w:sz w:val="24"/>
          <w:szCs w:val="24"/>
        </w:rPr>
      </w:pPr>
    </w:p>
    <w:p w:rsidR="00F0591C" w:rsidRPr="00F0591C" w:rsidRDefault="00F0591C" w:rsidP="00F0591C">
      <w:pPr>
        <w:pStyle w:val="aa"/>
        <w:ind w:left="-567" w:firstLine="851"/>
        <w:jc w:val="both"/>
        <w:rPr>
          <w:rFonts w:ascii="Times New Roman" w:hAnsi="Times New Roman" w:cs="Times New Roman"/>
          <w:sz w:val="24"/>
          <w:szCs w:val="24"/>
        </w:rPr>
      </w:pPr>
    </w:p>
    <w:p w:rsidR="00F0591C" w:rsidRPr="00993633" w:rsidRDefault="00F0591C" w:rsidP="00930EB0">
      <w:pPr>
        <w:pStyle w:val="aa"/>
        <w:ind w:left="-567" w:firstLine="851"/>
        <w:jc w:val="both"/>
        <w:rPr>
          <w:rFonts w:ascii="Times New Roman" w:hAnsi="Times New Roman" w:cs="Times New Roman"/>
          <w:sz w:val="24"/>
          <w:szCs w:val="24"/>
        </w:rPr>
      </w:pPr>
    </w:p>
    <w:p w:rsidR="00F0591C" w:rsidRPr="00993633" w:rsidRDefault="00F0591C" w:rsidP="00930EB0">
      <w:pPr>
        <w:pStyle w:val="aa"/>
        <w:ind w:left="-567" w:firstLine="851"/>
        <w:jc w:val="both"/>
        <w:rPr>
          <w:rFonts w:ascii="Times New Roman" w:hAnsi="Times New Roman" w:cs="Times New Roman"/>
          <w:sz w:val="24"/>
          <w:szCs w:val="24"/>
        </w:rPr>
      </w:pPr>
    </w:p>
    <w:p w:rsidR="00F0591C" w:rsidRPr="00E23B36" w:rsidRDefault="00E23B36" w:rsidP="00E23B36">
      <w:pPr>
        <w:pStyle w:val="aa"/>
        <w:ind w:left="-567" w:firstLine="851"/>
        <w:jc w:val="center"/>
        <w:rPr>
          <w:rFonts w:ascii="Times New Roman" w:hAnsi="Times New Roman" w:cs="Times New Roman"/>
          <w:sz w:val="24"/>
          <w:szCs w:val="24"/>
          <w:lang w:val="en-US"/>
        </w:rPr>
      </w:pPr>
      <w:r w:rsidRPr="00E23B36">
        <w:rPr>
          <w:rFonts w:ascii="Times New Roman" w:hAnsi="Times New Roman" w:cs="Times New Roman"/>
          <w:sz w:val="24"/>
          <w:szCs w:val="24"/>
          <w:lang w:val="en-US"/>
        </w:rPr>
        <w:t>Astakhova Lyudmila</w:t>
      </w:r>
    </w:p>
    <w:p w:rsidR="00F0591C" w:rsidRPr="00E23B36" w:rsidRDefault="00F0591C" w:rsidP="00E23B36">
      <w:pPr>
        <w:pStyle w:val="aa"/>
        <w:ind w:left="-567" w:firstLine="851"/>
        <w:jc w:val="center"/>
        <w:rPr>
          <w:rFonts w:ascii="Times New Roman" w:hAnsi="Times New Roman" w:cs="Times New Roman"/>
          <w:b/>
          <w:sz w:val="28"/>
          <w:szCs w:val="28"/>
          <w:lang w:val="en-US"/>
        </w:rPr>
      </w:pPr>
      <w:r w:rsidRPr="00E23B36">
        <w:rPr>
          <w:rFonts w:ascii="Times New Roman" w:hAnsi="Times New Roman" w:cs="Times New Roman"/>
          <w:b/>
          <w:sz w:val="28"/>
          <w:szCs w:val="28"/>
          <w:lang w:val="en-US"/>
        </w:rPr>
        <w:t xml:space="preserve">Formation of duality of consciousness at teenagers and youth as a factor of suppression of an instinct of </w:t>
      </w:r>
      <w:proofErr w:type="gramStart"/>
      <w:r w:rsidRPr="00E23B36">
        <w:rPr>
          <w:rFonts w:ascii="Times New Roman" w:hAnsi="Times New Roman" w:cs="Times New Roman"/>
          <w:b/>
          <w:sz w:val="28"/>
          <w:szCs w:val="28"/>
          <w:lang w:val="en-US"/>
        </w:rPr>
        <w:t>a self</w:t>
      </w:r>
      <w:proofErr w:type="gramEnd"/>
      <w:r w:rsidRPr="00E23B36">
        <w:rPr>
          <w:rFonts w:ascii="Times New Roman" w:hAnsi="Times New Roman" w:cs="Times New Roman"/>
          <w:b/>
          <w:sz w:val="28"/>
          <w:szCs w:val="28"/>
          <w:lang w:val="en-US"/>
        </w:rPr>
        <w:t>-preservation in the relation to alcohol, smoking of tobacco and other drugs. Ways of prophylaxis.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To adjust you on my performance, I will ask you several questions: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each person wants to be healthy and to live in clear, healthy society?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the person in youth has a duality of consciousness forcing it to want one, and to enter counter with the desires? How it is bound to a self-preservation instinct?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Why many live up to an old age and die with the doubled consciousness, without having come to its wholeness?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Why some 50 years ago we drank water alone, ate food without preservatives and pesticides why responsible persons strictly watched quality and purity of food, harmlessness of household chemicals, purity of a surrounding medium?</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the mankind allocated with reason creates for itself and the children adverse conditions for life? Apparently, the nature gave to the person the perfect, fine body capable to self-contained regulate and restore the functions. The person was by nature given the purest (both alive, and dead) water – for all occasions, various food, the useful to health. The sun supplies people with the light and warms them. Plants allow the person to breathe clean, fresh, curative air!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people are not able to use these invaluable gifts of the nature why do not appreciate them, and even destroy why invent for themselves everything new and new pleasures, without thinking of consequences which did not keep themselves waiting long – in the nature the law of degeneration of the degrading generations, the law of natural selection legibly works!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people look for and want something unusual, contradicting laws of the nature?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they invent for themselves food, drinks not just useless, but also hazardous to health? Besides, the aspiration of people to super pleasures led to the invention of chemical toxic agents for the use inside.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people think out all justifications to the ridiculous behavior and poison themselves, pour to themselves in a mouth, inhale and even enter to themselves into blood poisonous, deadly poisons: alcohol, tobacco poisonous smoke and other drugs.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Why the person loses a self-preservation instinct? </w:t>
      </w:r>
    </w:p>
    <w:p w:rsidR="00F0591C" w:rsidRPr="00F0591C" w:rsidRDefault="00F0591C" w:rsidP="00F0591C">
      <w:pPr>
        <w:pStyle w:val="aa"/>
        <w:ind w:left="-567" w:firstLine="851"/>
        <w:jc w:val="both"/>
        <w:rPr>
          <w:rFonts w:ascii="Times New Roman" w:hAnsi="Times New Roman" w:cs="Times New Roman"/>
          <w:sz w:val="24"/>
          <w:szCs w:val="24"/>
          <w:lang w:val="en-US"/>
        </w:rPr>
      </w:pP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People, apparently, from an extreme antiquity noticed and tried to understand trinity of human substance and internal contradictions and even diseases arising, in this regard. According to religious doctrines, the world represents three substances: Father, Son and Holy Spirit.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God created the person in his own image too triune: Spirit, Soul and Body. The structure of this trinity preached by church was analyzed by world renowned philosophers, psychologists and psychoanalysts such as Platon, Sigmund Freud (super I (a super Ego), I (Ego) and It (Ides), Erich Bern (The parent, the Adult and the Child), etc.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We find very similar, in my opinion, picture of an interior in Kriol’s fable "A swan, Cancer and the Pike", where as I understand, it is told not only about disagreements in operation of people, and it is rather about the internal conflicts in the human head.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lastRenderedPageBreak/>
        <w:t xml:space="preserve">The similar picture is present at work of the Ancient Roman philosopher Platon - in dialogue "Fedr". There Socrates assimilates soul to the chariot, carrying two horses, black and white which pull it in opposite directions and badly submit to the driver. </w:t>
      </w:r>
      <w:r w:rsidRPr="00F0591C">
        <w:rPr>
          <w:rFonts w:ascii="Times New Roman" w:hAnsi="Times New Roman" w:cs="Times New Roman"/>
          <w:sz w:val="24"/>
          <w:szCs w:val="24"/>
          <w:lang w:val="en-US"/>
        </w:rPr>
        <w:cr/>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rPr>
        <w:t>О</w:t>
      </w:r>
      <w:r w:rsidRPr="00F0591C">
        <w:rPr>
          <w:rFonts w:ascii="Times New Roman" w:hAnsi="Times New Roman" w:cs="Times New Roman"/>
          <w:sz w:val="24"/>
          <w:szCs w:val="24"/>
          <w:lang w:val="en-US"/>
        </w:rPr>
        <w:t>ne more metaphor of Freud describes the Ego as equestrian on a rebellious horse. Both metaphors, and Freud and Platon, emphasize particular independence of parts of soul, and also strength of their relations among themselves.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From where in the homo sapiens such division into three absolutely different sub persons who "look" in different directions and everyone shows herself how the self-contained person trying to control actions of two others?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To prove the guess which arose at me about the physiological reasons of this trinity and opposition, I took as a basis "Model of structure of a triune brain" of Paul Mac Ling.</w:t>
      </w:r>
    </w:p>
    <w:p w:rsidR="00F0591C" w:rsidRPr="00F0591C" w:rsidRDefault="00F0591C" w:rsidP="00F0591C">
      <w:pPr>
        <w:pStyle w:val="aa"/>
        <w:ind w:left="-567" w:firstLine="851"/>
        <w:jc w:val="both"/>
        <w:rPr>
          <w:rFonts w:ascii="Times New Roman" w:hAnsi="Times New Roman" w:cs="Times New Roman"/>
          <w:sz w:val="24"/>
          <w:szCs w:val="24"/>
          <w:lang w:val="en-US"/>
        </w:rPr>
      </w:pP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Model of structure of "a triune brain"</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Paul Mac-Lin, the author of model of structure and evolution of a brain which he called "a triune brain", spoke: "We have to look at ourselves and at the world with eyes of three absolutely different persons", two of which are not armed with the speech.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human brain, considers Mac-Lin, "is equivalent to three interdependent biological computers" from which everyone has "own reason, own time sense and spaces, characteristic memory, motive and other functions".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Quotes from the article http://www.plam.ru/nauchlit/drakony_yedema/p6.php: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"All people possess triune system of a brain which includes: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a reticular (reptilian) brain – (R-complex)</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emotional (limbic, brain of a mammal)</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visual brain (cerebral cortex, neocortex)</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Mac-Lin showed that the R-complex plays an important role in aggressive ritual and territorial behavior, and also in establishment of social hierarchy. In a reptilian brain there is no place to feelings and emotions, there are instincts and all natural requirements (in food, in water, in continuation and preservation of a sort, in safety (a first stage of a pyramid of needs of A. Maslou).</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emotional (limbic, mammal) a brain - it operates a set of feelings, feelings and emotions, the bound both with sexual behavior, and with a set of other sources of pleasure, happiness, pleasure, and also fear (in all its stages), greed, jealousy, anger, grief and so on (the second and third stage of a pyramid of needs of A. Maslou).</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the visual brain (a cerebral cortex, neocortex) – here is conscious part of our brain, and also conscience, intuition (to distinguish with instincts!) and the highest centers of a brain which are responsible for creativity, the second alarm system and many other things" - (the top steps of a pyramid of needs of A. Maslou).</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1). Reptilian brain (R-complex)</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There are 100 million years, it – the most ancient. The behavioral stereotypes put in a reptilian brain are bound to a survival instinct, to aspiration to a reproduction.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reptilian brain exerts fundamental impact on our behavior. This part of a brain directs such functions as getting of food, searching of a shelter (satisfaction of natural requirements). When we feel danger, this brain orders: "be protected" or "run", that is, I repeat: here the instinct of a self-preservation and preservation of a look (sort) is put.</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He is responsible for safety of a look and operates basic behavior. It is a mani folding instinct, protection of the territory, desire everything to possess and to control everything, following to </w:t>
      </w:r>
      <w:r w:rsidRPr="00F0591C">
        <w:rPr>
          <w:rFonts w:ascii="Times New Roman" w:hAnsi="Times New Roman" w:cs="Times New Roman"/>
          <w:sz w:val="24"/>
          <w:szCs w:val="24"/>
          <w:lang w:val="en-US"/>
        </w:rPr>
        <w:lastRenderedPageBreak/>
        <w:t>templates, traditions, imitation, deception, race for power, aspiration to hierarchical structures, ritual behavior, monitoring of minority. These forms of behavior are characteristic of all mammals and, probably, birds.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The cool behavior, absence of empathy, apathy to consequences of actions concerning other people – aspiration to possess, dominate over weaker are inherent in a reptilian brain. Its functions of a self-preservation are rather prime: "to run – to battle – to stand, gobble up, copulate". It is very useful to immediate reactions. At first – reaction, then judgment. Its main task – protection of a body, he is ready for defense, he always "on guards" also looks out for danger to an organism.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person has reptilian brain, first of all, through limbic system and emotions, becomes object of external manipulations with the purpose to introduce to the person constant fear - "not to survive", stuffing with information on crises, on increase in prices, wars, new diseases, accidents, a doomsday, accidents, violence, carrying out morbid reforms, and many other things, than the modern society from a cradle to the grave frightens us. Through limbic system malicious applications on super pleasures - formation of harmful addictions to narcotic substances, to the unnatural delivery ruining mentality and health to sexual behavior take root into a reptilian brain, I am eager to negative information and entertainments and so forth depravity of the person.</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Reptilian brain rather self-contained "structure" in which "it is difficult for conscious part of a brain to reach. That is the consciousness sometimes "knows" how it is necessary, and the reptilian brain "works", but absolutely in an opposite direction!</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2). Limbic system – "an emotional brain".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Brain of a mammal. Its age of 50 million years, this inheritance from ancient mammals. Neocortex and a reptilian brain communicate among themselves through emotions. All these communications are caused by "chemistry and physics" of a brain into which we will not go deep here. "The emotional brain", through emotions, participates in a regulation of functions of internals, emotionally analyzes and reacts to signals of an olfaction, instinctive behavior, experiences, memories, a dream, wakefulness, etc. This brain for 98% is identical to a brain of "dumb animals" - mammals. By the way, limbic system is subject to influence of psychotropic substances. It is important to know that it "a monotonous brain", he loves comfort and routine, strives for safety and constancy. For an emotional brain safety is to do today what you did yesterday, and tomorrow – what did today. "Gravitation" of an emotional brain in the aspiration to keep that at us more narrow to eat is shown in resistance to changes, it holds and pulls us back, in a so-called "zone of comfort" – status quo as part of a homeostasis. Any our attempts to leave it for an emotional brain – a stress.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Emotional brain making decisions, is based on what is close to you and he is familiar. Other option - through obtaining positive emotions of pleasure or pleasure that is after it is convinced that this new not only is safe, but also it is pleasant, and it is useful! A reptilian brain, reacting to a signal of limbic system or includes an instinct of a self-preservation and rejects new, or dulls an instinct and allows this product or circumstance as not posing threat to health, life or dominant position among weaker.</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When you feel resistance to changes, it means that the emotional brain operates your mind. He feels fear. This fear comes as a signal to a reptilian brain. The reptilian brain, in turn, aggravates an instinct of a self-preservation and supports this fear and resistance to an unknown in limbic system. And how many the consciousness, reason sought to prove that it is safe and it is even useful, internal resistance will remain and the person will have no success in business.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But it is necessary to remember that curious mind sometimes misleads a limbic brain. Curiosity pushes young people on conscious test of narcotic substances, including alcohol, tobacco, to try new, but useless and even junk food and derive from it pleasure. Having derived pleasure once, the </w:t>
      </w:r>
      <w:r w:rsidRPr="00F0591C">
        <w:rPr>
          <w:rFonts w:ascii="Times New Roman" w:hAnsi="Times New Roman" w:cs="Times New Roman"/>
          <w:sz w:val="24"/>
          <w:szCs w:val="24"/>
          <w:lang w:val="en-US"/>
        </w:rPr>
        <w:lastRenderedPageBreak/>
        <w:t>emotional (limbic) brain "thinks" that it is good and fixes a new source of pleasure and pleasure in a reptilian brain, having sent a signal of safety and pleasure there. Here also the program on this or that behavior in particular situations for the sake of repeated receiving this pleasure is formed. For example, the program on the use of spirits poisons on holidays, in the good company, dictated by society, quickly is replaced by dependence, that is aspiration to receiving pleasure or to satisfaction of the arisen requirement it is not dependent on a situation. And the reptilian brain lulled by the result of this test received from limbic part of a brain disconnects a self-preservation instinct, concerning this or that drug.</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The person at whom the limbic system prevails cannot control the emotions and desires as the child.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Reptilian and emotional systems of a brain exist together more narrow than 50 million years and very well interact. Therefore it is so important to understand that these two strong the coupled systems often take control over reason and a body.</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3). Visual brain (cerebral cortex, neocortex).</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 The conceiving brain (mind). And rational Reason – the youngest structure. Age of 1,5 - 2,5 million years. It is what we call mind: reflections, conclusions, ability to the analysis, logic. In it there are cognitive processes, etc. It has space thinking, there are visualization pictures to which the limbic part of a brain reacts, responding emotions, and also concentration on the future, its research and the analysis. With its help you can present everything that want! Mind is a function of a brain, physiologically not the bound to Reason. This communication (Wisdom) is acquired with age. In due time Confucius said that "the world will be transformed by those who could transform themselves, knowing that the greatest skill begins with mind monitoring. When mind becomes the obedient servant of the person, the whole world will lay down at his legs". Than mind is controlled? Neocortex where there is a consciousness, intuition, conscience and communication with the principal reason.</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4). How there is self-preservation instinct pathology?</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Informational garbage by means of which we are misled: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1) behavior of adults and tradition of society.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2) advertising of obviously unhealthy products: chips, fast food, Coca, beer, tobacco products, sweets (not natural), unnaturally the mixed food;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3) the embedded advertising – movies, animated films with scenes of consumption of alcohol, smoking, gluttony, fornication.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4) various television entertainment events which are adjusting people on an idle, inactive way of life – by the principle "solid pleasures and shows!"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Thus, the example of the adults surrounding the child since the early childhood, then an example of society is primary, after all. The natural instinct of a self-preservation forces the kid to look at adults and to learn to live at them. And how? Otherwise you will not survive! Adults know what is useful that is harmful – at them and it is necessary to study! It also is, put by the nature in each cub, a self-education instinct: "Follow an example of adults!"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But it works in the world of wild animals! And here the homo sapiens is the single mammal in the nature who teaches the cubs not to a survival, but ways of self-destruction!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And these ways become all refinement! And they are thanking again and again, to the created by someone, informational garbage which deceives mind and disconnects self-preservation instincts at our children. At the teenager duality of consciousness is formed and the behavior changes. Namely: realizing eventually that harms itself, it continues to do what considers unhealthy. But his mind begins to try to discover among other things informational garbage various chance data on advantage or harmlessness of alcohol and smoking which maintain the arisen dependence and protect its limbic </w:t>
      </w:r>
      <w:r w:rsidRPr="00F0591C">
        <w:rPr>
          <w:rFonts w:ascii="Times New Roman" w:hAnsi="Times New Roman" w:cs="Times New Roman"/>
          <w:sz w:val="24"/>
          <w:szCs w:val="24"/>
          <w:lang w:val="en-US"/>
        </w:rPr>
        <w:lastRenderedPageBreak/>
        <w:t xml:space="preserve">system from fear of consequences. This false information gradually turns into beliefs that all this is done, and nobody dies that in particular situations it is necessary to relax, etc. His brain gradually ceases to perceive information on harm.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And what for? Same it is terrible, and otherwise I cannot any more! That is the instinct of a self-preservation works with distortions, and mind looks for to it justifications.</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Shichko's method eliminates duality of consciousness and opens communication with Reason.</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Just like that not to reach a reptilian brain, it is possible only through emotions or pleasures. Therefore, during the work with a reptilian brain on Shichko's method, we turn the words about sobriety written before going to bed into emotions of pleasure, delight, freedom! These positive emotions already in turn influence a reptilian brain. It is the difficult work because the reptilian brain is arranged primitively and understands only the singular teams.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And we turn the negative words about alcohol and tobacco into other emotions, directing them to what damages health: indignation, indignation from the fact that we are deceived to accustom to drugs that palm off on us an alcoholic poison under the guise of foodstuff that tobacco is sold in epicures. We, exciting emotions, we form disgust for taste of an alcoholic and tobacco poison, apathy for their look and a smell.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We send to emotion of sympathy, pity and desire to help to those people who need it, to alcoholics and smokers. Here so the self-preservation instinct wakens and "recovers". And then the reptilian brain begins to demand that food and those drinks from which we derived pleasure, pleasure and were glad for the fact that benefited from these products and resolutely begins to be protected from harmful.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Through limbic system, through the positive emotions caused by sober life and recovery of health, rejection of harmful is fixed both in consciousness and in a subconscious mind which is located in a reptilian brain. Thus, we return to the person his natural sobriety and sober perception of a real.</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The sense is also in giving to people the chance to receive pleasure from a lot of other occupations, and not just from sobriety and freedom.</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 xml:space="preserve">For example, the larger pleasure for the person – to feel force and health of the body, internal tranquility and love, to prove somehow – the abilities, talents that noticed, to gain fame, to climb a career ladder, to establish a family with darling, to recreate newly the broken-up marriage, to provide financially the family, etc. That is to satisfy everything the basic needs, since lowest (natural) and finishing with need for self-realization and spiritual body height. </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At the Person with the cleared consciousness the instinct of a self-preservation and preservation some kind of is restored. The person with pure, exact consciousness will find ways to clear and revive a surrounding medium, to clear society of alcohol and other drugs for the sake of preservation of the health and health of the posterity.</w:t>
      </w:r>
    </w:p>
    <w:p w:rsidR="00F0591C" w:rsidRPr="00F0591C" w:rsidRDefault="00F0591C" w:rsidP="00F0591C">
      <w:pPr>
        <w:pStyle w:val="aa"/>
        <w:ind w:left="-567" w:firstLine="851"/>
        <w:jc w:val="both"/>
        <w:rPr>
          <w:rFonts w:ascii="Times New Roman" w:hAnsi="Times New Roman" w:cs="Times New Roman"/>
          <w:sz w:val="24"/>
          <w:szCs w:val="24"/>
          <w:lang w:val="en-US"/>
        </w:rPr>
      </w:pPr>
      <w:r w:rsidRPr="00F0591C">
        <w:rPr>
          <w:rFonts w:ascii="Times New Roman" w:hAnsi="Times New Roman" w:cs="Times New Roman"/>
          <w:sz w:val="24"/>
          <w:szCs w:val="24"/>
          <w:lang w:val="en-US"/>
        </w:rPr>
        <w:t>We need to break off a "self-contained" circle and to give it the centrifugal direction, to give the direction of development in consciousness of people. It is necessary to realize – at whatever stage of an illness we were now, the measures taken by us will help to restore the lost self-preservation instinct, to stop an illness (including an illness of society) and to include processes of healing in an organism of each person and clarification of his consciousness.</w:t>
      </w:r>
    </w:p>
    <w:p w:rsidR="00D94367" w:rsidRPr="00B040F6" w:rsidRDefault="00D94367" w:rsidP="00AA3F62">
      <w:pPr>
        <w:pStyle w:val="aa"/>
        <w:ind w:left="-567" w:firstLine="851"/>
        <w:jc w:val="both"/>
        <w:rPr>
          <w:rFonts w:ascii="Times New Roman" w:hAnsi="Times New Roman" w:cs="Times New Roman"/>
          <w:sz w:val="24"/>
          <w:szCs w:val="24"/>
          <w:lang w:val="en-US"/>
        </w:rPr>
      </w:pPr>
    </w:p>
    <w:p w:rsidR="00D94367" w:rsidRPr="00B040F6" w:rsidRDefault="00D94367" w:rsidP="00AA3F62">
      <w:pPr>
        <w:pStyle w:val="aa"/>
        <w:ind w:left="-567" w:firstLine="851"/>
        <w:jc w:val="both"/>
        <w:rPr>
          <w:rFonts w:ascii="Times New Roman" w:hAnsi="Times New Roman" w:cs="Times New Roman"/>
          <w:sz w:val="24"/>
          <w:szCs w:val="24"/>
          <w:lang w:val="en-US"/>
        </w:rPr>
      </w:pPr>
    </w:p>
    <w:p w:rsidR="00421584" w:rsidRPr="00B040F6" w:rsidRDefault="00421584" w:rsidP="00AA3F62">
      <w:pPr>
        <w:pStyle w:val="aa"/>
        <w:ind w:left="-567" w:firstLine="851"/>
        <w:jc w:val="both"/>
        <w:rPr>
          <w:rFonts w:ascii="Times New Roman" w:hAnsi="Times New Roman" w:cs="Times New Roman"/>
          <w:sz w:val="24"/>
          <w:szCs w:val="24"/>
          <w:lang w:val="en-US"/>
        </w:rPr>
      </w:pPr>
    </w:p>
    <w:p w:rsidR="00421584" w:rsidRPr="00E23B36" w:rsidRDefault="00421584" w:rsidP="00E23B36">
      <w:pPr>
        <w:pStyle w:val="aa"/>
        <w:tabs>
          <w:tab w:val="left" w:pos="3832"/>
        </w:tabs>
        <w:ind w:left="-567" w:firstLine="851"/>
        <w:jc w:val="center"/>
        <w:rPr>
          <w:rFonts w:ascii="Times New Roman" w:hAnsi="Times New Roman" w:cs="Times New Roman"/>
          <w:sz w:val="24"/>
          <w:szCs w:val="24"/>
        </w:rPr>
      </w:pPr>
      <w:r>
        <w:rPr>
          <w:rFonts w:ascii="Times New Roman" w:hAnsi="Times New Roman" w:cs="Times New Roman"/>
          <w:sz w:val="24"/>
          <w:szCs w:val="24"/>
        </w:rPr>
        <w:t>Скворцова</w:t>
      </w:r>
      <w:r w:rsidRPr="00E23B36">
        <w:rPr>
          <w:rFonts w:ascii="Times New Roman" w:hAnsi="Times New Roman" w:cs="Times New Roman"/>
          <w:sz w:val="24"/>
          <w:szCs w:val="24"/>
        </w:rPr>
        <w:t xml:space="preserve"> </w:t>
      </w:r>
      <w:r>
        <w:rPr>
          <w:rFonts w:ascii="Times New Roman" w:hAnsi="Times New Roman" w:cs="Times New Roman"/>
          <w:sz w:val="24"/>
          <w:szCs w:val="24"/>
        </w:rPr>
        <w:t>Е</w:t>
      </w:r>
      <w:r w:rsidR="00E23B36">
        <w:rPr>
          <w:rFonts w:ascii="Times New Roman" w:hAnsi="Times New Roman" w:cs="Times New Roman"/>
          <w:sz w:val="24"/>
          <w:szCs w:val="24"/>
        </w:rPr>
        <w:t>.</w:t>
      </w:r>
      <w:r>
        <w:rPr>
          <w:rFonts w:ascii="Times New Roman" w:hAnsi="Times New Roman" w:cs="Times New Roman"/>
          <w:sz w:val="24"/>
          <w:szCs w:val="24"/>
        </w:rPr>
        <w:t>С</w:t>
      </w:r>
      <w:r w:rsidR="00E23B36">
        <w:rPr>
          <w:rFonts w:ascii="Times New Roman" w:hAnsi="Times New Roman" w:cs="Times New Roman"/>
          <w:sz w:val="24"/>
          <w:szCs w:val="24"/>
        </w:rPr>
        <w:t>., профессор</w:t>
      </w:r>
      <w:r w:rsidRPr="00E23B36">
        <w:rPr>
          <w:rFonts w:ascii="Times New Roman" w:hAnsi="Times New Roman" w:cs="Times New Roman"/>
          <w:sz w:val="24"/>
          <w:szCs w:val="24"/>
        </w:rPr>
        <w:t xml:space="preserve"> (</w:t>
      </w:r>
      <w:r>
        <w:rPr>
          <w:rFonts w:ascii="Times New Roman" w:hAnsi="Times New Roman" w:cs="Times New Roman"/>
          <w:sz w:val="24"/>
          <w:szCs w:val="24"/>
        </w:rPr>
        <w:t>Москва</w:t>
      </w:r>
      <w:r w:rsidRPr="00E23B36">
        <w:rPr>
          <w:rFonts w:ascii="Times New Roman" w:hAnsi="Times New Roman" w:cs="Times New Roman"/>
          <w:sz w:val="24"/>
          <w:szCs w:val="24"/>
        </w:rPr>
        <w:t>)</w:t>
      </w:r>
    </w:p>
    <w:p w:rsidR="00421584" w:rsidRPr="00421584" w:rsidRDefault="00421584" w:rsidP="00421584">
      <w:pPr>
        <w:pStyle w:val="aa"/>
        <w:ind w:left="-567" w:firstLine="851"/>
        <w:jc w:val="center"/>
        <w:rPr>
          <w:rFonts w:ascii="Times New Roman" w:hAnsi="Times New Roman" w:cs="Times New Roman"/>
          <w:b/>
          <w:sz w:val="28"/>
          <w:szCs w:val="28"/>
        </w:rPr>
      </w:pPr>
      <w:r w:rsidRPr="00421584">
        <w:rPr>
          <w:rFonts w:ascii="Times New Roman" w:hAnsi="Times New Roman" w:cs="Times New Roman"/>
          <w:b/>
          <w:sz w:val="28"/>
          <w:szCs w:val="28"/>
        </w:rPr>
        <w:lastRenderedPageBreak/>
        <w:t>Динамика потребления алкогольных изделий среди учащихся училищ начального профессионального образования в России за период  с 2007 по 2014 гг.</w:t>
      </w:r>
    </w:p>
    <w:p w:rsidR="00421584" w:rsidRPr="00421584" w:rsidRDefault="00421584" w:rsidP="00421584">
      <w:pPr>
        <w:pStyle w:val="aa"/>
        <w:ind w:left="-567" w:firstLine="851"/>
        <w:jc w:val="both"/>
        <w:rPr>
          <w:rFonts w:ascii="Times New Roman" w:hAnsi="Times New Roman" w:cs="Times New Roman"/>
          <w:b/>
          <w:sz w:val="24"/>
          <w:szCs w:val="24"/>
        </w:rPr>
      </w:pP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Аннотация. В статье приводятся данные по алкоголизации среди подростков 15-17 лет, учащихся училищ начального профессионально образования за период 2007-2014гг., которые были получены в результате проведения соответствующих мониторингов потребления </w:t>
      </w:r>
      <w:r w:rsidR="00E23B36">
        <w:rPr>
          <w:sz w:val="24"/>
          <w:szCs w:val="24"/>
          <w:u w:val="none"/>
        </w:rPr>
        <w:t xml:space="preserve">различных интоксикантов </w:t>
      </w:r>
      <w:r w:rsidRPr="00E23B36">
        <w:rPr>
          <w:sz w:val="24"/>
          <w:szCs w:val="24"/>
          <w:u w:val="none"/>
        </w:rPr>
        <w:t>среди подростков. Сравнение данных 2007 и 2014</w:t>
      </w:r>
      <w:r w:rsidR="00E23B36">
        <w:rPr>
          <w:sz w:val="24"/>
          <w:szCs w:val="24"/>
          <w:u w:val="none"/>
        </w:rPr>
        <w:t xml:space="preserve"> </w:t>
      </w:r>
      <w:r w:rsidRPr="00E23B36">
        <w:rPr>
          <w:sz w:val="24"/>
          <w:szCs w:val="24"/>
          <w:u w:val="none"/>
        </w:rPr>
        <w:t>гг. показало достоверное снижение распространённости алкоголизации в целом и уменьшение численности группы риска (употребляющих от 2 и более раз  в месяц), а также повышение возраста наиболее массового приобщения к алкоголю с 13-14 на 15-16 лет. Мотивы приобщения к алкоголю и мотивы употребления алкоголя подростками за данный период не изменились.</w:t>
      </w:r>
    </w:p>
    <w:p w:rsidR="00421584" w:rsidRPr="00E23B36" w:rsidRDefault="00421584" w:rsidP="00E23B36">
      <w:pPr>
        <w:pStyle w:val="310"/>
        <w:spacing w:after="0"/>
        <w:ind w:left="0" w:firstLine="540"/>
        <w:rPr>
          <w:sz w:val="24"/>
          <w:szCs w:val="24"/>
          <w:u w:val="none"/>
        </w:rPr>
      </w:pPr>
      <w:r w:rsidRPr="00E23B36">
        <w:rPr>
          <w:sz w:val="24"/>
          <w:szCs w:val="24"/>
          <w:u w:val="none"/>
        </w:rPr>
        <w:t>Ключевые слова: подростки, алкоголизация, распространенность, мотивы, возраст приобщения.</w:t>
      </w:r>
    </w:p>
    <w:p w:rsidR="00421584" w:rsidRPr="00E23B36" w:rsidRDefault="00421584" w:rsidP="00E23B36">
      <w:pPr>
        <w:pStyle w:val="310"/>
        <w:spacing w:after="0"/>
        <w:ind w:left="0" w:firstLine="540"/>
        <w:rPr>
          <w:b/>
          <w:sz w:val="24"/>
          <w:szCs w:val="24"/>
          <w:u w:val="none"/>
        </w:rPr>
      </w:pP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Употребление </w:t>
      </w:r>
      <w:r w:rsidR="00DE5643">
        <w:rPr>
          <w:sz w:val="24"/>
          <w:szCs w:val="24"/>
          <w:u w:val="none"/>
        </w:rPr>
        <w:t>интоксикантов</w:t>
      </w:r>
      <w:r w:rsidRPr="00E23B36">
        <w:rPr>
          <w:sz w:val="24"/>
          <w:szCs w:val="24"/>
          <w:u w:val="none"/>
        </w:rPr>
        <w:t xml:space="preserve"> в целом, и алкоголя в частности, продолжает оставаться в настоящее время серьезным фактором риска здоровья современных детей и подростков. За период с 2000  по 2008 гг. число подростков, состоящих на профилактическом учете, в связи с потреблением алкоголя возросло в 1,6 раза. Среди 10 млн. детей в возрасте от 11 до 18 лет регулярно употребляли спиртные </w:t>
      </w:r>
      <w:r w:rsidR="00DE5643">
        <w:rPr>
          <w:sz w:val="24"/>
          <w:szCs w:val="24"/>
          <w:u w:val="none"/>
        </w:rPr>
        <w:t>изделия</w:t>
      </w:r>
      <w:r w:rsidRPr="00E23B36">
        <w:rPr>
          <w:sz w:val="24"/>
          <w:szCs w:val="24"/>
          <w:u w:val="none"/>
        </w:rPr>
        <w:t xml:space="preserve"> более чем 50%. [1, 2]</w:t>
      </w:r>
    </w:p>
    <w:p w:rsidR="00421584" w:rsidRPr="00E23B36" w:rsidRDefault="00421584" w:rsidP="00E23B36">
      <w:pPr>
        <w:pStyle w:val="310"/>
        <w:spacing w:after="0"/>
        <w:ind w:left="0" w:firstLine="540"/>
        <w:jc w:val="both"/>
        <w:rPr>
          <w:sz w:val="24"/>
          <w:szCs w:val="24"/>
          <w:u w:val="none"/>
        </w:rPr>
      </w:pPr>
      <w:r w:rsidRPr="00E23B36">
        <w:rPr>
          <w:sz w:val="24"/>
          <w:szCs w:val="24"/>
          <w:u w:val="none"/>
        </w:rPr>
        <w:t>В 2011 году в Федеральный закон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были внесены изменения и дополнения, которые позволили существенно снизить доступность алкоголя для несовершеннолетних. Эти изменения и дополнения коснулись: включения пива в реестр алкогольной продукции и запрещения его продажи несовершеннолетним, запрещения продажи алкогольной продукции в детских, образовательных, медицинских организациях, на объектах спорта, на прилегающих к ним территориях; запрещения употребления алкогольной продукции на всех видах общественного транспорта; внесение от административно-правовой до уголовной ответственности за продажу алкогольной продукции несовершеннолетним  и т.д. [3].</w:t>
      </w:r>
    </w:p>
    <w:p w:rsidR="00421584" w:rsidRPr="00E23B36" w:rsidRDefault="00421584" w:rsidP="00E23B36">
      <w:pPr>
        <w:pStyle w:val="310"/>
        <w:spacing w:after="0"/>
        <w:ind w:left="0" w:firstLine="540"/>
        <w:jc w:val="both"/>
        <w:rPr>
          <w:sz w:val="24"/>
          <w:szCs w:val="24"/>
          <w:u w:val="none"/>
        </w:rPr>
      </w:pPr>
      <w:r w:rsidRPr="00E23B36">
        <w:rPr>
          <w:sz w:val="24"/>
          <w:szCs w:val="24"/>
          <w:u w:val="none"/>
        </w:rPr>
        <w:t>Кроме того, в 2006 г. вступил в силу Федеральный закон от 13.03.2006 г. № 38-ФЗ «О рекламе», который значительно сократил рекламу алкогольн</w:t>
      </w:r>
      <w:r w:rsidR="00DE5643">
        <w:rPr>
          <w:sz w:val="24"/>
          <w:szCs w:val="24"/>
          <w:u w:val="none"/>
        </w:rPr>
        <w:t xml:space="preserve">ых изделий </w:t>
      </w:r>
      <w:r w:rsidRPr="00E23B36">
        <w:rPr>
          <w:sz w:val="24"/>
          <w:szCs w:val="24"/>
          <w:u w:val="none"/>
        </w:rPr>
        <w:t>в средствах массовой информации, а с 2014 г. была полностью запрещена и реклама пива в средствах массовой информации [4] .</w:t>
      </w:r>
    </w:p>
    <w:p w:rsidR="00421584" w:rsidRPr="00E23B36" w:rsidRDefault="00421584" w:rsidP="00E23B36">
      <w:pPr>
        <w:pStyle w:val="310"/>
        <w:spacing w:after="0"/>
        <w:ind w:left="0" w:firstLine="540"/>
        <w:jc w:val="both"/>
        <w:rPr>
          <w:sz w:val="24"/>
          <w:szCs w:val="24"/>
          <w:u w:val="none"/>
        </w:rPr>
      </w:pPr>
      <w:r w:rsidRPr="00E23B36">
        <w:rPr>
          <w:sz w:val="24"/>
          <w:szCs w:val="24"/>
          <w:u w:val="none"/>
        </w:rPr>
        <w:t>Вышеперечисленные законодательные меры не могли не сказаться, на уровне потребления алкоголя несовершеннолетними.</w:t>
      </w:r>
    </w:p>
    <w:p w:rsidR="00421584" w:rsidRPr="00E23B36" w:rsidRDefault="00421584" w:rsidP="00E23B36">
      <w:pPr>
        <w:pStyle w:val="310"/>
        <w:spacing w:after="0"/>
        <w:ind w:left="0" w:firstLine="540"/>
        <w:jc w:val="both"/>
        <w:rPr>
          <w:sz w:val="24"/>
          <w:szCs w:val="24"/>
          <w:u w:val="none"/>
        </w:rPr>
      </w:pPr>
      <w:r w:rsidRPr="00E23B36">
        <w:rPr>
          <w:sz w:val="24"/>
          <w:szCs w:val="24"/>
          <w:u w:val="none"/>
        </w:rPr>
        <w:t>Приводимые ниже сравнительные данные мониторинга потребления алкоголя подростками в 2006 г. [6] и 2013-2014 гг. [5] – наглядная иллюстрация этому.</w:t>
      </w:r>
    </w:p>
    <w:p w:rsidR="00421584" w:rsidRPr="00E23B36" w:rsidRDefault="00421584" w:rsidP="00E23B36">
      <w:pPr>
        <w:pStyle w:val="310"/>
        <w:spacing w:after="0"/>
        <w:ind w:left="0" w:firstLine="540"/>
        <w:jc w:val="both"/>
        <w:rPr>
          <w:sz w:val="24"/>
          <w:szCs w:val="24"/>
          <w:u w:val="none"/>
        </w:rPr>
      </w:pPr>
      <w:r w:rsidRPr="00E23B36">
        <w:rPr>
          <w:b/>
          <w:sz w:val="24"/>
          <w:szCs w:val="24"/>
          <w:u w:val="none"/>
        </w:rPr>
        <w:t>Материалы и методы</w:t>
      </w:r>
      <w:r w:rsidRPr="00E23B36">
        <w:rPr>
          <w:sz w:val="24"/>
          <w:szCs w:val="24"/>
          <w:u w:val="none"/>
        </w:rPr>
        <w:t xml:space="preserve"> </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В 2013-2014 гг. было проведено крупномасштабное исследование распространенности алкоголизации среди учащихся училищ начального профессионального образования (ПУ)  в России [5]. </w:t>
      </w:r>
    </w:p>
    <w:p w:rsidR="00421584" w:rsidRPr="00E23B36" w:rsidRDefault="00421584" w:rsidP="00E23B36">
      <w:pPr>
        <w:pStyle w:val="310"/>
        <w:spacing w:after="0"/>
        <w:ind w:left="0" w:firstLine="540"/>
        <w:jc w:val="both"/>
        <w:rPr>
          <w:sz w:val="24"/>
          <w:szCs w:val="24"/>
          <w:u w:val="none"/>
        </w:rPr>
      </w:pPr>
      <w:r w:rsidRPr="00E23B36">
        <w:rPr>
          <w:sz w:val="24"/>
          <w:szCs w:val="24"/>
          <w:u w:val="none"/>
        </w:rPr>
        <w:t>В исследовании приняли участие 17 городов, являющихся центрами 17 субъектов РФ, а также одна область (Московская область).</w:t>
      </w:r>
    </w:p>
    <w:p w:rsidR="00421584" w:rsidRPr="00E23B36" w:rsidRDefault="00421584" w:rsidP="00E23B36">
      <w:pPr>
        <w:pStyle w:val="310"/>
        <w:spacing w:after="0"/>
        <w:ind w:left="0" w:firstLine="540"/>
        <w:jc w:val="both"/>
        <w:rPr>
          <w:sz w:val="24"/>
          <w:szCs w:val="24"/>
          <w:u w:val="none"/>
        </w:rPr>
      </w:pPr>
      <w:r w:rsidRPr="00E23B36">
        <w:rPr>
          <w:sz w:val="24"/>
          <w:szCs w:val="24"/>
          <w:u w:val="none"/>
        </w:rPr>
        <w:t>Всего было обследовано 22204 человека, из них 11005 (49,6 %) мальчиков и 11199 (50,4%) девочек из пяти федеральных округ</w:t>
      </w:r>
      <w:r w:rsidR="00DE5643">
        <w:rPr>
          <w:sz w:val="24"/>
          <w:szCs w:val="24"/>
          <w:u w:val="none"/>
        </w:rPr>
        <w:t>ов</w:t>
      </w:r>
      <w:r w:rsidRPr="00E23B36">
        <w:rPr>
          <w:sz w:val="24"/>
          <w:szCs w:val="24"/>
          <w:u w:val="none"/>
        </w:rPr>
        <w:t xml:space="preserve"> Российской Федерации.  </w:t>
      </w:r>
    </w:p>
    <w:p w:rsidR="00421584" w:rsidRPr="00E23B36" w:rsidRDefault="00421584" w:rsidP="00E23B36">
      <w:pPr>
        <w:pStyle w:val="310"/>
        <w:spacing w:after="0"/>
        <w:ind w:left="0" w:firstLine="540"/>
        <w:jc w:val="both"/>
        <w:rPr>
          <w:sz w:val="24"/>
          <w:szCs w:val="24"/>
          <w:u w:val="none"/>
        </w:rPr>
      </w:pPr>
      <w:r w:rsidRPr="00E23B36">
        <w:rPr>
          <w:sz w:val="24"/>
          <w:szCs w:val="24"/>
          <w:u w:val="none"/>
        </w:rPr>
        <w:lastRenderedPageBreak/>
        <w:t>В исследовании использовался метод многоступенчатой выборки. В каждом городе на первой ступени отбирались методом случайной выборки из каждого района города  училища начального профессионального образования (ПУ) или колледжи (1 или 2). На второй ступени, в каждом отобранном ПУ или колледже, проводилось сплошное анонимное анкетирование подростков 15-17 лет, учащихся 1-2 курсов. Объем выборки учащихся ПУ в каждом городе был одинаковым и определялся расчетом необходимого числа наблюдений с использованием Критерия Стьюдента [7] с добавлением 5,0% на брак при заполнении анкет.</w:t>
      </w:r>
    </w:p>
    <w:p w:rsidR="00421584" w:rsidRPr="00E23B36" w:rsidRDefault="00421584" w:rsidP="00E23B36">
      <w:pPr>
        <w:pStyle w:val="310"/>
        <w:spacing w:after="0"/>
        <w:ind w:left="0" w:firstLine="540"/>
        <w:jc w:val="both"/>
        <w:rPr>
          <w:sz w:val="24"/>
          <w:szCs w:val="24"/>
          <w:u w:val="none"/>
        </w:rPr>
      </w:pPr>
      <w:r w:rsidRPr="00E23B36">
        <w:rPr>
          <w:sz w:val="24"/>
          <w:szCs w:val="24"/>
          <w:u w:val="none"/>
        </w:rPr>
        <w:t>Сбор информации  осуществлялся специалистами  региональных групп мониторинга. Свод материалов анкетирования, его компьютерн</w:t>
      </w:r>
      <w:r w:rsidR="00DE5643">
        <w:rPr>
          <w:sz w:val="24"/>
          <w:szCs w:val="24"/>
          <w:u w:val="none"/>
        </w:rPr>
        <w:t>ая</w:t>
      </w:r>
      <w:r w:rsidRPr="00E23B36">
        <w:rPr>
          <w:sz w:val="24"/>
          <w:szCs w:val="24"/>
          <w:u w:val="none"/>
        </w:rPr>
        <w:t xml:space="preserve"> систематизаци</w:t>
      </w:r>
      <w:r w:rsidR="00DE5643">
        <w:rPr>
          <w:sz w:val="24"/>
          <w:szCs w:val="24"/>
          <w:u w:val="none"/>
        </w:rPr>
        <w:t>я</w:t>
      </w:r>
      <w:r w:rsidRPr="00E23B36">
        <w:rPr>
          <w:sz w:val="24"/>
          <w:szCs w:val="24"/>
          <w:u w:val="none"/>
        </w:rPr>
        <w:t xml:space="preserve"> и обработк</w:t>
      </w:r>
      <w:r w:rsidR="00DE5643">
        <w:rPr>
          <w:sz w:val="24"/>
          <w:szCs w:val="24"/>
          <w:u w:val="none"/>
        </w:rPr>
        <w:t>а</w:t>
      </w:r>
      <w:r w:rsidRPr="00E23B36">
        <w:rPr>
          <w:sz w:val="24"/>
          <w:szCs w:val="24"/>
          <w:u w:val="none"/>
        </w:rPr>
        <w:t>, а также анализ полученных данных осуществлялся с помощью компьютерной программы «Факторы риска»  [8].</w:t>
      </w:r>
    </w:p>
    <w:p w:rsidR="00421584" w:rsidRPr="00E23B36" w:rsidRDefault="00421584" w:rsidP="00E23B36">
      <w:pPr>
        <w:pStyle w:val="310"/>
        <w:spacing w:after="0"/>
        <w:ind w:left="0" w:firstLine="540"/>
        <w:jc w:val="both"/>
        <w:rPr>
          <w:sz w:val="24"/>
          <w:szCs w:val="24"/>
          <w:u w:val="none"/>
        </w:rPr>
      </w:pPr>
      <w:r w:rsidRPr="00E23B36">
        <w:rPr>
          <w:sz w:val="24"/>
          <w:szCs w:val="24"/>
          <w:u w:val="none"/>
        </w:rPr>
        <w:t>Полученные данные были сопоставлены с данными о распространенности потребления алкоголя среди учащихся ПУ в 2006-2007 гг. Исследование проводилось по такой же методике среди одинакового по возрасту и социальному статусу контингента, что позволило проводить достоверные сравнения обеих баз данных.</w:t>
      </w:r>
    </w:p>
    <w:p w:rsidR="00421584" w:rsidRPr="00E23B36" w:rsidRDefault="00421584" w:rsidP="00E23B36">
      <w:pPr>
        <w:pStyle w:val="310"/>
        <w:spacing w:after="0"/>
        <w:ind w:left="0" w:firstLine="540"/>
        <w:jc w:val="both"/>
        <w:rPr>
          <w:sz w:val="24"/>
          <w:szCs w:val="24"/>
          <w:u w:val="none"/>
        </w:rPr>
      </w:pP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В 2013-2014 гг. среди учащихся училищ начального профессионального образования употребляли алкоголь в среднем по России примерно две трети учащихся: 59,7 из 100 мальчиков и 63,1 – из 100 девочек 15-17 лет (рис.1). </w:t>
      </w:r>
    </w:p>
    <w:p w:rsidR="00421584" w:rsidRPr="00E23B36" w:rsidRDefault="00992359" w:rsidP="00E23B36">
      <w:pPr>
        <w:pStyle w:val="310"/>
        <w:spacing w:after="0"/>
        <w:ind w:left="0"/>
        <w:jc w:val="both"/>
        <w:rPr>
          <w:sz w:val="24"/>
          <w:szCs w:val="24"/>
          <w:u w:val="none"/>
        </w:rPr>
      </w:pPr>
      <w:r>
        <w:rPr>
          <w:sz w:val="24"/>
          <w:szCs w:val="24"/>
          <w:u w:val="none"/>
        </w:rPr>
        <w:t xml:space="preserve">         </w:t>
      </w:r>
      <w:r w:rsidR="00421584" w:rsidRPr="00E23B36">
        <w:rPr>
          <w:sz w:val="24"/>
          <w:szCs w:val="24"/>
          <w:u w:val="none"/>
        </w:rPr>
        <w:t>В целом по России число девочек-подростков, учащихся ПУ, употребляющих алкоголь, достоверно больше, чем мальчиков - ровесников (</w:t>
      </w:r>
      <w:r w:rsidR="00421584" w:rsidRPr="00E23B36">
        <w:rPr>
          <w:sz w:val="24"/>
          <w:szCs w:val="24"/>
          <w:u w:val="none"/>
          <w:lang w:val="en-US"/>
        </w:rPr>
        <w:t>p</w:t>
      </w:r>
      <w:r w:rsidR="00421584" w:rsidRPr="00E23B36">
        <w:rPr>
          <w:sz w:val="24"/>
          <w:szCs w:val="24"/>
          <w:u w:val="none"/>
        </w:rPr>
        <w:t>&lt;0,05).  Однако, в ряде городов: Казани, Чите, Туле, Волгограде, Воронеже - ситуация иная. В этих городах число мальчиков, употребляющих алкоголь, превалирует над числом девочек (рис.1).</w:t>
      </w:r>
    </w:p>
    <w:p w:rsidR="00421584" w:rsidRPr="00E23B36" w:rsidRDefault="00421584" w:rsidP="00E23B36">
      <w:pPr>
        <w:pStyle w:val="310"/>
        <w:spacing w:after="0"/>
        <w:ind w:left="0"/>
        <w:jc w:val="both"/>
        <w:rPr>
          <w:sz w:val="24"/>
          <w:szCs w:val="24"/>
          <w:u w:val="none"/>
        </w:rPr>
      </w:pPr>
      <w:r w:rsidRPr="00E23B36">
        <w:rPr>
          <w:sz w:val="24"/>
          <w:szCs w:val="24"/>
          <w:u w:val="none"/>
        </w:rPr>
        <w:t xml:space="preserve"> </w:t>
      </w:r>
      <w:r w:rsidR="00992359">
        <w:rPr>
          <w:sz w:val="24"/>
          <w:szCs w:val="24"/>
          <w:u w:val="none"/>
        </w:rPr>
        <w:t xml:space="preserve">        </w:t>
      </w:r>
      <w:r w:rsidRPr="00E23B36">
        <w:rPr>
          <w:sz w:val="24"/>
          <w:szCs w:val="24"/>
          <w:u w:val="none"/>
        </w:rPr>
        <w:t xml:space="preserve">Амплитуда колебания распространенности алкоголизации по обследованным территориям среди подростков достаточно сильно выражена.  Так, число употребляющих алкоголь мальчиков, учащихся ПУ в Казани (81,3 из 100) практически в два с половиной раза выше, чем среди их сверстников в Воронеже (39,7 из 100). Среди девочек, число употребляющих алкоголь, в Москве (78,2 из 100) и Мурманске (78,0 из 100) почти в два раза выше, чем среди девочек в Воронеже (33,4 из 100) (рис.1). </w:t>
      </w:r>
    </w:p>
    <w:p w:rsidR="00421584" w:rsidRPr="00E23B36" w:rsidRDefault="00421584" w:rsidP="00E23B36">
      <w:pPr>
        <w:pStyle w:val="310"/>
        <w:spacing w:after="0"/>
        <w:ind w:left="0" w:firstLine="540"/>
        <w:jc w:val="both"/>
        <w:rPr>
          <w:sz w:val="24"/>
          <w:szCs w:val="24"/>
          <w:u w:val="none"/>
        </w:rPr>
      </w:pPr>
    </w:p>
    <w:p w:rsidR="00421584" w:rsidRPr="00E23B36" w:rsidRDefault="00421584" w:rsidP="00E23B36">
      <w:pPr>
        <w:pStyle w:val="310"/>
        <w:spacing w:after="0"/>
        <w:ind w:left="0" w:firstLine="540"/>
        <w:jc w:val="both"/>
        <w:rPr>
          <w:sz w:val="24"/>
          <w:szCs w:val="24"/>
          <w:u w:val="none"/>
        </w:rPr>
      </w:pPr>
    </w:p>
    <w:p w:rsidR="00421584" w:rsidRPr="00E23B36" w:rsidRDefault="00421584" w:rsidP="00E23B36">
      <w:pPr>
        <w:pStyle w:val="310"/>
        <w:spacing w:after="0"/>
        <w:ind w:left="0" w:firstLine="540"/>
        <w:jc w:val="both"/>
        <w:rPr>
          <w:sz w:val="24"/>
          <w:szCs w:val="24"/>
        </w:rPr>
      </w:pPr>
      <w:r w:rsidRPr="00E23B36">
        <w:rPr>
          <w:noProof/>
          <w:sz w:val="24"/>
          <w:szCs w:val="24"/>
          <w:lang w:eastAsia="ru-RU"/>
        </w:rPr>
        <w:lastRenderedPageBreak/>
        <w:drawing>
          <wp:inline distT="0" distB="0" distL="0" distR="0" wp14:anchorId="14404585" wp14:editId="00B7BE2F">
            <wp:extent cx="4861560" cy="5372100"/>
            <wp:effectExtent l="19050" t="0" r="15240" b="0"/>
            <wp:docPr id="165"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421584" w:rsidRPr="00E23B36" w:rsidRDefault="00421584" w:rsidP="00E23B36">
      <w:pPr>
        <w:spacing w:line="240" w:lineRule="auto"/>
        <w:jc w:val="both"/>
        <w:rPr>
          <w:rFonts w:ascii="Times New Roman" w:hAnsi="Times New Roman" w:cs="Times New Roman"/>
          <w:sz w:val="24"/>
          <w:szCs w:val="24"/>
        </w:rPr>
      </w:pPr>
      <w:r w:rsidRPr="00E23B36">
        <w:rPr>
          <w:rFonts w:ascii="Times New Roman" w:hAnsi="Times New Roman" w:cs="Times New Roman"/>
          <w:b/>
          <w:sz w:val="24"/>
          <w:szCs w:val="24"/>
        </w:rPr>
        <w:t>Рис. 1.</w:t>
      </w:r>
      <w:r w:rsidRPr="00E23B36">
        <w:rPr>
          <w:rFonts w:ascii="Times New Roman" w:hAnsi="Times New Roman" w:cs="Times New Roman"/>
          <w:sz w:val="24"/>
          <w:szCs w:val="24"/>
        </w:rPr>
        <w:t xml:space="preserve">  Распространенность алкоголизации среди подростков 15-17, учащихся училищ начального профессионального образования в РФ (на 100 обследованных)</w:t>
      </w:r>
    </w:p>
    <w:p w:rsidR="00421584" w:rsidRPr="00E23B36" w:rsidRDefault="00421584" w:rsidP="00E23B36">
      <w:pPr>
        <w:pStyle w:val="310"/>
        <w:spacing w:after="0"/>
        <w:ind w:left="0" w:firstLine="709"/>
        <w:jc w:val="both"/>
        <w:rPr>
          <w:sz w:val="24"/>
          <w:szCs w:val="24"/>
          <w:u w:val="none"/>
        </w:rPr>
      </w:pPr>
    </w:p>
    <w:p w:rsidR="00421584" w:rsidRPr="00E23B36" w:rsidRDefault="00421584" w:rsidP="00E23B36">
      <w:pPr>
        <w:pStyle w:val="310"/>
        <w:spacing w:after="0"/>
        <w:ind w:left="0" w:firstLine="709"/>
        <w:jc w:val="both"/>
        <w:rPr>
          <w:sz w:val="24"/>
          <w:szCs w:val="24"/>
          <w:u w:val="none"/>
        </w:rPr>
      </w:pPr>
      <w:r w:rsidRPr="00E23B36">
        <w:rPr>
          <w:sz w:val="24"/>
          <w:szCs w:val="24"/>
          <w:u w:val="none"/>
        </w:rPr>
        <w:t xml:space="preserve">С уровнем распространенности алкоголизации тесно взаимосвязана величина распространенности частого употребления алкоголя (группа риска), а именно: чем выше уровень распространенности, тем больше группа риска. </w:t>
      </w:r>
    </w:p>
    <w:p w:rsidR="00421584" w:rsidRPr="00E23B36" w:rsidRDefault="00421584" w:rsidP="00E23B36">
      <w:pPr>
        <w:pStyle w:val="310"/>
        <w:spacing w:after="0"/>
        <w:ind w:left="0" w:firstLine="709"/>
        <w:jc w:val="both"/>
        <w:rPr>
          <w:sz w:val="24"/>
          <w:szCs w:val="24"/>
          <w:u w:val="none"/>
        </w:rPr>
      </w:pPr>
      <w:r w:rsidRPr="00E23B36">
        <w:rPr>
          <w:sz w:val="24"/>
          <w:szCs w:val="24"/>
          <w:u w:val="none"/>
        </w:rPr>
        <w:t>Так, например, территории с наиболее высоким уровнем распространенности алкоголизации (Казань, Архангельск, Чита, Мурманск, Калуга, Москва, Московская область) имеют и более многочисленные группы риска и среди мальчиков, и среди девочек.</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Разброс колебаний в численности групп риска очень высок. Так, численность групп риска в Казани среди мальчиков примерно в 10 раз, а среди девочек – в 20 раз больше, чем в Чебоксарах. </w:t>
      </w:r>
    </w:p>
    <w:p w:rsidR="00421584" w:rsidRPr="00E23B36" w:rsidRDefault="00421584" w:rsidP="00E23B36">
      <w:pPr>
        <w:spacing w:line="240" w:lineRule="auto"/>
        <w:jc w:val="both"/>
        <w:rPr>
          <w:rFonts w:ascii="Times New Roman" w:hAnsi="Times New Roman" w:cs="Times New Roman"/>
          <w:sz w:val="24"/>
          <w:szCs w:val="24"/>
        </w:rPr>
      </w:pPr>
    </w:p>
    <w:p w:rsidR="00421584" w:rsidRPr="00E23B36" w:rsidRDefault="00421584" w:rsidP="00E23B36">
      <w:pPr>
        <w:pStyle w:val="310"/>
        <w:spacing w:after="0"/>
        <w:ind w:left="0"/>
        <w:jc w:val="both"/>
        <w:rPr>
          <w:sz w:val="24"/>
          <w:szCs w:val="24"/>
          <w:u w:val="none"/>
        </w:rPr>
      </w:pPr>
      <w:r w:rsidRPr="00E23B36">
        <w:rPr>
          <w:noProof/>
          <w:sz w:val="24"/>
          <w:szCs w:val="24"/>
          <w:lang w:eastAsia="ru-RU"/>
        </w:rPr>
        <w:lastRenderedPageBreak/>
        <w:drawing>
          <wp:inline distT="0" distB="0" distL="0" distR="0" wp14:anchorId="2407D3C3" wp14:editId="5B53ACA4">
            <wp:extent cx="5273040" cy="4983480"/>
            <wp:effectExtent l="0" t="0" r="0" b="0"/>
            <wp:docPr id="166"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421584" w:rsidRPr="00E23B36" w:rsidRDefault="00421584" w:rsidP="00E23B36">
      <w:pPr>
        <w:pStyle w:val="310"/>
        <w:spacing w:after="0"/>
        <w:ind w:left="0" w:firstLine="540"/>
        <w:jc w:val="both"/>
        <w:rPr>
          <w:sz w:val="24"/>
          <w:szCs w:val="24"/>
          <w:u w:val="none"/>
        </w:rPr>
      </w:pPr>
      <w:r w:rsidRPr="00E23B36">
        <w:rPr>
          <w:sz w:val="24"/>
          <w:szCs w:val="24"/>
          <w:u w:val="none"/>
        </w:rPr>
        <w:t>Рис. 2. Распространенность частого употребления алкоголя (группа риска) среди подростков 15-17 лет, учащихся училищ начального профессионального образования в РФ (на 100 обследованных).</w:t>
      </w:r>
    </w:p>
    <w:p w:rsidR="00421584" w:rsidRPr="00E23B36" w:rsidRDefault="00421584" w:rsidP="00E23B36">
      <w:pPr>
        <w:pStyle w:val="310"/>
        <w:spacing w:after="0"/>
        <w:ind w:left="0" w:firstLine="540"/>
        <w:jc w:val="both"/>
        <w:rPr>
          <w:sz w:val="24"/>
          <w:szCs w:val="24"/>
          <w:u w:val="none"/>
        </w:rPr>
      </w:pPr>
    </w:p>
    <w:p w:rsidR="00421584" w:rsidRPr="00E23B36" w:rsidRDefault="00421584" w:rsidP="00E23B36">
      <w:pPr>
        <w:tabs>
          <w:tab w:val="left" w:pos="1935"/>
        </w:tabs>
        <w:spacing w:line="240" w:lineRule="auto"/>
        <w:ind w:firstLine="540"/>
        <w:jc w:val="both"/>
        <w:rPr>
          <w:rFonts w:ascii="Times New Roman" w:hAnsi="Times New Roman" w:cs="Times New Roman"/>
          <w:sz w:val="24"/>
          <w:szCs w:val="24"/>
        </w:rPr>
      </w:pPr>
      <w:r w:rsidRPr="00E23B36">
        <w:rPr>
          <w:rFonts w:ascii="Times New Roman" w:hAnsi="Times New Roman" w:cs="Times New Roman"/>
          <w:sz w:val="24"/>
          <w:szCs w:val="24"/>
        </w:rPr>
        <w:t xml:space="preserve">В среднем по России число подростков, учащихся ПУ, часто употребляющих алкогольные </w:t>
      </w:r>
      <w:r w:rsidR="000828F6">
        <w:rPr>
          <w:rFonts w:ascii="Times New Roman" w:hAnsi="Times New Roman" w:cs="Times New Roman"/>
          <w:sz w:val="24"/>
          <w:szCs w:val="24"/>
        </w:rPr>
        <w:t>изделия</w:t>
      </w:r>
      <w:r w:rsidRPr="00E23B36">
        <w:rPr>
          <w:rFonts w:ascii="Times New Roman" w:hAnsi="Times New Roman" w:cs="Times New Roman"/>
          <w:sz w:val="24"/>
          <w:szCs w:val="24"/>
        </w:rPr>
        <w:t xml:space="preserve">, составляет 19,9 из 100 среди мальчиков и 15,2 из 100 среди девочек (различие достоверно, </w:t>
      </w:r>
      <w:r w:rsidRPr="00E23B36">
        <w:rPr>
          <w:rFonts w:ascii="Times New Roman" w:hAnsi="Times New Roman" w:cs="Times New Roman"/>
          <w:sz w:val="24"/>
          <w:szCs w:val="24"/>
          <w:lang w:val="en-US"/>
        </w:rPr>
        <w:t>p</w:t>
      </w:r>
      <w:r w:rsidRPr="00E23B36">
        <w:rPr>
          <w:rFonts w:ascii="Times New Roman" w:hAnsi="Times New Roman" w:cs="Times New Roman"/>
          <w:sz w:val="24"/>
          <w:szCs w:val="24"/>
        </w:rPr>
        <w:t>&lt;0,05).</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Изучение основных мотивов потребления алкоголя учащимися ПУ показало, что наиболее часто мальчики употребляют алкоголь «на праздники и семейные торжества» (38,0%) или «на праздники с друзьями» (37,7%). У половины употребляющих алкоголь девочек (50 %) однозначно лидирует повод «праздники и семейные торжества». </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На втором месте у мальчиков идет употребление алкоголя «с товарищами за компанию» - 12,7%, а  среди девочек «с друзьями на праздник» - 33,5% от числа употребляющих.  «С товарищами за компанию» употребляет алкоголь лишь 8,0% девочек, а «от нечего делать» – 6,6% мальчиков и 3,3% девочек (табл.1). </w:t>
      </w:r>
    </w:p>
    <w:p w:rsidR="00421584" w:rsidRPr="00E23B36" w:rsidRDefault="00421584" w:rsidP="00E23B36">
      <w:pPr>
        <w:spacing w:line="240" w:lineRule="auto"/>
        <w:jc w:val="right"/>
        <w:rPr>
          <w:rFonts w:ascii="Times New Roman" w:hAnsi="Times New Roman" w:cs="Times New Roman"/>
          <w:sz w:val="24"/>
          <w:szCs w:val="24"/>
        </w:rPr>
      </w:pPr>
      <w:r w:rsidRPr="00E23B36">
        <w:rPr>
          <w:rFonts w:ascii="Times New Roman" w:hAnsi="Times New Roman" w:cs="Times New Roman"/>
          <w:sz w:val="24"/>
          <w:szCs w:val="24"/>
        </w:rPr>
        <w:t>Таблица 1.</w:t>
      </w:r>
    </w:p>
    <w:p w:rsidR="00421584" w:rsidRPr="00E23B36" w:rsidRDefault="00421584" w:rsidP="00E23B36">
      <w:pPr>
        <w:spacing w:line="240" w:lineRule="auto"/>
        <w:jc w:val="right"/>
        <w:rPr>
          <w:rFonts w:ascii="Times New Roman" w:hAnsi="Times New Roman" w:cs="Times New Roman"/>
          <w:sz w:val="24"/>
          <w:szCs w:val="24"/>
        </w:rPr>
      </w:pPr>
    </w:p>
    <w:p w:rsidR="00421584" w:rsidRPr="00E23B36" w:rsidRDefault="00421584" w:rsidP="00E23B36">
      <w:pPr>
        <w:spacing w:line="240" w:lineRule="auto"/>
        <w:jc w:val="right"/>
        <w:rPr>
          <w:rFonts w:ascii="Times New Roman" w:hAnsi="Times New Roman" w:cs="Times New Roman"/>
          <w:bCs/>
          <w:i/>
          <w:sz w:val="24"/>
          <w:szCs w:val="24"/>
          <w:u w:val="single"/>
        </w:rPr>
      </w:pPr>
      <w:r w:rsidRPr="00E23B36">
        <w:rPr>
          <w:rFonts w:ascii="Times New Roman" w:hAnsi="Times New Roman" w:cs="Times New Roman"/>
          <w:i/>
          <w:sz w:val="24"/>
          <w:szCs w:val="24"/>
          <w:u w:val="single"/>
        </w:rPr>
        <w:t xml:space="preserve">Основные мотивы употребления алкоголя </w:t>
      </w:r>
      <w:r w:rsidRPr="00E23B36">
        <w:rPr>
          <w:rFonts w:ascii="Times New Roman" w:hAnsi="Times New Roman" w:cs="Times New Roman"/>
          <w:bCs/>
          <w:i/>
          <w:sz w:val="24"/>
          <w:szCs w:val="24"/>
          <w:u w:val="single"/>
        </w:rPr>
        <w:t>учащимися училищ начального профессионального образования в Российской Федерации в 2013-2014 гг.</w:t>
      </w:r>
    </w:p>
    <w:p w:rsidR="00421584" w:rsidRPr="00E23B36" w:rsidRDefault="00421584" w:rsidP="00E23B36">
      <w:pPr>
        <w:spacing w:line="240" w:lineRule="auto"/>
        <w:jc w:val="right"/>
        <w:rPr>
          <w:rFonts w:ascii="Times New Roman" w:hAnsi="Times New Roman" w:cs="Times New Roman"/>
          <w:i/>
          <w:sz w:val="24"/>
          <w:szCs w:val="24"/>
          <w:u w:val="single"/>
        </w:rPr>
      </w:pPr>
      <w:r w:rsidRPr="00E23B36">
        <w:rPr>
          <w:rFonts w:ascii="Times New Roman" w:hAnsi="Times New Roman" w:cs="Times New Roman"/>
          <w:i/>
          <w:sz w:val="24"/>
          <w:szCs w:val="24"/>
          <w:u w:val="single"/>
        </w:rPr>
        <w:t xml:space="preserve"> (в % от числа употребляющих)</w:t>
      </w:r>
    </w:p>
    <w:p w:rsidR="00421584" w:rsidRPr="00E23B36" w:rsidRDefault="00421584" w:rsidP="00E23B36">
      <w:pPr>
        <w:spacing w:line="240" w:lineRule="auto"/>
        <w:jc w:val="center"/>
        <w:rPr>
          <w:rFonts w:ascii="Times New Roman" w:hAnsi="Times New Roman" w:cs="Times New Roman"/>
          <w:b/>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8"/>
        <w:gridCol w:w="12"/>
        <w:gridCol w:w="2473"/>
        <w:gridCol w:w="804"/>
        <w:gridCol w:w="804"/>
        <w:gridCol w:w="785"/>
        <w:gridCol w:w="798"/>
        <w:gridCol w:w="852"/>
        <w:gridCol w:w="852"/>
        <w:gridCol w:w="798"/>
        <w:gridCol w:w="785"/>
      </w:tblGrid>
      <w:tr w:rsidR="00421584" w:rsidRPr="00E23B36" w:rsidTr="009C6C6F">
        <w:trPr>
          <w:jc w:val="center"/>
        </w:trPr>
        <w:tc>
          <w:tcPr>
            <w:tcW w:w="324" w:type="pct"/>
            <w:gridSpan w:val="2"/>
            <w:vMerge w:val="restart"/>
            <w:tcBorders>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w:t>
            </w:r>
          </w:p>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п/п</w:t>
            </w:r>
          </w:p>
        </w:tc>
        <w:tc>
          <w:tcPr>
            <w:tcW w:w="1292" w:type="pct"/>
            <w:vMerge w:val="restar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Города</w:t>
            </w:r>
          </w:p>
        </w:tc>
        <w:tc>
          <w:tcPr>
            <w:tcW w:w="3384" w:type="pct"/>
            <w:gridSpan w:val="8"/>
            <w:tcBorders>
              <w:left w:val="single" w:sz="12" w:space="0" w:color="auto"/>
              <w:bottom w:val="single" w:sz="8" w:space="0" w:color="auto"/>
              <w:right w:val="single" w:sz="4"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Мотивы</w:t>
            </w:r>
          </w:p>
        </w:tc>
      </w:tr>
      <w:tr w:rsidR="00421584" w:rsidRPr="00E23B36" w:rsidTr="009C6C6F">
        <w:trPr>
          <w:jc w:val="center"/>
        </w:trPr>
        <w:tc>
          <w:tcPr>
            <w:tcW w:w="324" w:type="pct"/>
            <w:gridSpan w:val="2"/>
            <w:vMerge/>
            <w:tcBorders>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p>
        </w:tc>
        <w:tc>
          <w:tcPr>
            <w:tcW w:w="1292" w:type="pct"/>
            <w:vMerge/>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p>
        </w:tc>
        <w:tc>
          <w:tcPr>
            <w:tcW w:w="840" w:type="pct"/>
            <w:gridSpan w:val="2"/>
            <w:tcBorders>
              <w:left w:val="single" w:sz="12" w:space="0" w:color="auto"/>
              <w:bottom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«Праздник, семейное торжество»</w:t>
            </w:r>
          </w:p>
        </w:tc>
        <w:tc>
          <w:tcPr>
            <w:tcW w:w="827" w:type="pct"/>
            <w:gridSpan w:val="2"/>
            <w:tcBorders>
              <w:left w:val="single" w:sz="12" w:space="0" w:color="auto"/>
              <w:bottom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«С друзьями на праздник»</w:t>
            </w:r>
          </w:p>
          <w:p w:rsidR="00421584" w:rsidRPr="00E23B36" w:rsidRDefault="00421584" w:rsidP="00E23B36">
            <w:pPr>
              <w:spacing w:line="240" w:lineRule="auto"/>
              <w:jc w:val="center"/>
              <w:rPr>
                <w:rFonts w:ascii="Times New Roman" w:hAnsi="Times New Roman" w:cs="Times New Roman"/>
                <w:color w:val="FF0000"/>
                <w:sz w:val="24"/>
                <w:szCs w:val="24"/>
              </w:rPr>
            </w:pPr>
          </w:p>
        </w:tc>
        <w:tc>
          <w:tcPr>
            <w:tcW w:w="890" w:type="pct"/>
            <w:gridSpan w:val="2"/>
            <w:tcBorders>
              <w:left w:val="single" w:sz="12" w:space="0" w:color="auto"/>
              <w:bottom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«С товарищами за компанию»</w:t>
            </w:r>
          </w:p>
        </w:tc>
        <w:tc>
          <w:tcPr>
            <w:tcW w:w="827" w:type="pct"/>
            <w:gridSpan w:val="2"/>
            <w:tcBorders>
              <w:left w:val="single" w:sz="12" w:space="0" w:color="auto"/>
              <w:bottom w:val="single" w:sz="8" w:space="0" w:color="auto"/>
              <w:right w:val="single" w:sz="4"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«От нечего делать»</w:t>
            </w:r>
          </w:p>
          <w:p w:rsidR="00421584" w:rsidRPr="00E23B36" w:rsidRDefault="00421584" w:rsidP="00E23B36">
            <w:pPr>
              <w:spacing w:line="240" w:lineRule="auto"/>
              <w:jc w:val="center"/>
              <w:rPr>
                <w:rFonts w:ascii="Times New Roman" w:hAnsi="Times New Roman" w:cs="Times New Roman"/>
                <w:color w:val="FF0000"/>
                <w:sz w:val="24"/>
                <w:szCs w:val="24"/>
              </w:rPr>
            </w:pPr>
          </w:p>
        </w:tc>
      </w:tr>
      <w:tr w:rsidR="00421584" w:rsidRPr="00E23B36" w:rsidTr="009C6C6F">
        <w:trPr>
          <w:jc w:val="center"/>
        </w:trPr>
        <w:tc>
          <w:tcPr>
            <w:tcW w:w="324" w:type="pct"/>
            <w:gridSpan w:val="2"/>
            <w:vMerge/>
            <w:tcBorders>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1292" w:type="pct"/>
            <w:vMerge/>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420"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420" w:type="pct"/>
            <w:tcBorders>
              <w:top w:val="single" w:sz="8" w:space="0" w:color="auto"/>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c>
          <w:tcPr>
            <w:tcW w:w="410"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417" w:type="pct"/>
            <w:tcBorders>
              <w:top w:val="single" w:sz="8" w:space="0" w:color="auto"/>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c>
          <w:tcPr>
            <w:tcW w:w="445"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445" w:type="pct"/>
            <w:tcBorders>
              <w:top w:val="single" w:sz="8" w:space="0" w:color="auto"/>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c>
          <w:tcPr>
            <w:tcW w:w="417"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410" w:type="pct"/>
            <w:tcBorders>
              <w:top w:val="single" w:sz="8" w:space="0" w:color="auto"/>
              <w:left w:val="single" w:sz="8" w:space="0" w:color="auto"/>
              <w:right w:val="single" w:sz="4"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r>
      <w:tr w:rsidR="00421584" w:rsidRPr="00E23B36" w:rsidTr="009C6C6F">
        <w:trPr>
          <w:jc w:val="center"/>
        </w:trPr>
        <w:tc>
          <w:tcPr>
            <w:tcW w:w="318" w:type="pct"/>
            <w:tcBorders>
              <w:right w:val="single" w:sz="8" w:space="0" w:color="auto"/>
            </w:tcBorders>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Архангельск</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11,9</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16,1</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49,4</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63,2</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22,5</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10,3</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Великий Новгород</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42,5</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64,1</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23,8</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11,7</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5,2</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9,2</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Волгоград</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45,2</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61,7</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27,4</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14,5</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7,9</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0,9</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Воронеж</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81,6</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81,6</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9,3</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Ижевск</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24,7</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31,5</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42,7</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44,9</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15,8</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11,0</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7,3</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Казань</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23,2</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31,3</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50,5</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44,2</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7,6</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0,8</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Калининград</w:t>
            </w:r>
          </w:p>
        </w:tc>
        <w:tc>
          <w:tcPr>
            <w:tcW w:w="420"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43,2</w:t>
            </w:r>
          </w:p>
        </w:tc>
        <w:tc>
          <w:tcPr>
            <w:tcW w:w="420" w:type="pc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62,9</w:t>
            </w:r>
          </w:p>
        </w:tc>
        <w:tc>
          <w:tcPr>
            <w:tcW w:w="410"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37,3</w:t>
            </w:r>
          </w:p>
        </w:tc>
        <w:tc>
          <w:tcPr>
            <w:tcW w:w="417" w:type="pc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25,7</w:t>
            </w:r>
          </w:p>
        </w:tc>
        <w:tc>
          <w:tcPr>
            <w:tcW w:w="445"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10,5</w:t>
            </w:r>
          </w:p>
        </w:tc>
        <w:tc>
          <w:tcPr>
            <w:tcW w:w="445" w:type="pc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7,4</w:t>
            </w:r>
          </w:p>
        </w:tc>
        <w:tc>
          <w:tcPr>
            <w:tcW w:w="417"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8,2</w:t>
            </w:r>
          </w:p>
        </w:tc>
        <w:tc>
          <w:tcPr>
            <w:tcW w:w="410" w:type="pct"/>
            <w:tcBorders>
              <w:lef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Калуга</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33,6</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43,2</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41,9</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39,4</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15,0</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11,1</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7,2</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Кемерово</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35,1</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49,5</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40,1</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36,2</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9,9</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10,9</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Краснодар</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46,2</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64,6</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34,7</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25,4</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12,1</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6,5</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Красноярск</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40,8</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61,5</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22,0</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12,3</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7,3</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Москва</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37,2</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38,3</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41,2</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39,6</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12,0</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11,6</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7,2</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5,9</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Московская обл.</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29,0</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39,2</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43,4</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42,8</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15,9</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9,7</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7,8</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r>
      <w:tr w:rsidR="00421584" w:rsidRPr="00E23B36" w:rsidTr="009C6C6F">
        <w:trPr>
          <w:jc w:val="center"/>
        </w:trPr>
        <w:tc>
          <w:tcPr>
            <w:tcW w:w="318" w:type="pct"/>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Мурманск</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27,3</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33,0</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45,6</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47,7</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13,8</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12,4</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9,7</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w:t>
            </w:r>
          </w:p>
        </w:tc>
      </w:tr>
      <w:tr w:rsidR="00421584" w:rsidRPr="00E23B36" w:rsidTr="009C6C6F">
        <w:trPr>
          <w:jc w:val="center"/>
        </w:trPr>
        <w:tc>
          <w:tcPr>
            <w:tcW w:w="318" w:type="pct"/>
            <w:tcBorders>
              <w:top w:val="single" w:sz="8" w:space="0" w:color="auto"/>
              <w:right w:val="single" w:sz="8" w:space="0" w:color="auto"/>
            </w:tcBorders>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Самара</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66,8</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79,4</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12,2</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8,8</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12,9</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7,4</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5,2</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w:t>
            </w:r>
          </w:p>
        </w:tc>
      </w:tr>
      <w:tr w:rsidR="00421584" w:rsidRPr="00E23B36" w:rsidTr="009C6C6F">
        <w:trPr>
          <w:jc w:val="center"/>
        </w:trPr>
        <w:tc>
          <w:tcPr>
            <w:tcW w:w="318" w:type="pct"/>
            <w:tcBorders>
              <w:top w:val="single" w:sz="8" w:space="0" w:color="auto"/>
              <w:right w:val="single" w:sz="8" w:space="0" w:color="auto"/>
            </w:tcBorders>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Тула</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30,5</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46,6</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43,9</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34,2</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16,1</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10,4</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w:t>
            </w:r>
          </w:p>
        </w:tc>
      </w:tr>
      <w:tr w:rsidR="00421584" w:rsidRPr="00E23B36" w:rsidTr="009C6C6F">
        <w:trPr>
          <w:jc w:val="center"/>
        </w:trPr>
        <w:tc>
          <w:tcPr>
            <w:tcW w:w="318" w:type="pct"/>
            <w:tcBorders>
              <w:top w:val="single" w:sz="8" w:space="0" w:color="auto"/>
              <w:right w:val="single" w:sz="8" w:space="0" w:color="auto"/>
            </w:tcBorders>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Чебоксары</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33,9</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60,0</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47,5</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31,3</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5,0</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w:t>
            </w:r>
          </w:p>
        </w:tc>
      </w:tr>
      <w:tr w:rsidR="00421584" w:rsidRPr="00E23B36" w:rsidTr="009C6C6F">
        <w:trPr>
          <w:jc w:val="center"/>
        </w:trPr>
        <w:tc>
          <w:tcPr>
            <w:tcW w:w="318" w:type="pct"/>
            <w:tcBorders>
              <w:top w:val="single" w:sz="8" w:space="0" w:color="auto"/>
              <w:right w:val="single" w:sz="8" w:space="0" w:color="auto"/>
            </w:tcBorders>
          </w:tcPr>
          <w:p w:rsidR="00421584" w:rsidRPr="00E23B36" w:rsidRDefault="00421584"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Чита</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31,8</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35,6</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40,1</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42,1</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16,6</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10,6</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7,0</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5,3</w:t>
            </w:r>
          </w:p>
        </w:tc>
      </w:tr>
      <w:tr w:rsidR="00421584" w:rsidRPr="00E23B36" w:rsidTr="009C6C6F">
        <w:trPr>
          <w:jc w:val="center"/>
        </w:trPr>
        <w:tc>
          <w:tcPr>
            <w:tcW w:w="1616" w:type="pct"/>
            <w:gridSpan w:val="3"/>
            <w:tcBorders>
              <w:right w:val="single" w:sz="12" w:space="0" w:color="auto"/>
            </w:tcBorders>
          </w:tcPr>
          <w:p w:rsidR="00421584" w:rsidRPr="00E23B36" w:rsidRDefault="00421584" w:rsidP="00E23B36">
            <w:pPr>
              <w:spacing w:line="240" w:lineRule="auto"/>
              <w:rPr>
                <w:rFonts w:ascii="Times New Roman" w:hAnsi="Times New Roman" w:cs="Times New Roman"/>
                <w:b/>
                <w:sz w:val="24"/>
                <w:szCs w:val="24"/>
              </w:rPr>
            </w:pPr>
            <w:r w:rsidRPr="00E23B36">
              <w:rPr>
                <w:rFonts w:ascii="Times New Roman" w:hAnsi="Times New Roman" w:cs="Times New Roman"/>
                <w:b/>
                <w:bCs/>
                <w:sz w:val="24"/>
                <w:szCs w:val="24"/>
              </w:rPr>
              <w:t>В среднем по России</w:t>
            </w:r>
          </w:p>
        </w:tc>
        <w:tc>
          <w:tcPr>
            <w:tcW w:w="42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38,0</w:t>
            </w:r>
          </w:p>
        </w:tc>
        <w:tc>
          <w:tcPr>
            <w:tcW w:w="420"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50,0</w:t>
            </w:r>
          </w:p>
        </w:tc>
        <w:tc>
          <w:tcPr>
            <w:tcW w:w="410"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37,7</w:t>
            </w:r>
          </w:p>
        </w:tc>
        <w:tc>
          <w:tcPr>
            <w:tcW w:w="417"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33,5</w:t>
            </w:r>
          </w:p>
        </w:tc>
        <w:tc>
          <w:tcPr>
            <w:tcW w:w="445"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12,7</w:t>
            </w:r>
          </w:p>
        </w:tc>
        <w:tc>
          <w:tcPr>
            <w:tcW w:w="44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8,0</w:t>
            </w:r>
          </w:p>
        </w:tc>
        <w:tc>
          <w:tcPr>
            <w:tcW w:w="417"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6,6</w:t>
            </w:r>
          </w:p>
        </w:tc>
        <w:tc>
          <w:tcPr>
            <w:tcW w:w="41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3,3</w:t>
            </w:r>
          </w:p>
        </w:tc>
      </w:tr>
    </w:tbl>
    <w:p w:rsidR="00421584" w:rsidRPr="00E23B36" w:rsidRDefault="00421584" w:rsidP="00E23B36">
      <w:pPr>
        <w:pStyle w:val="310"/>
        <w:spacing w:after="0"/>
        <w:ind w:left="0"/>
        <w:jc w:val="both"/>
        <w:rPr>
          <w:rFonts w:eastAsia="Times New Roman"/>
          <w:b/>
          <w:color w:val="auto"/>
          <w:sz w:val="24"/>
          <w:szCs w:val="24"/>
          <w:u w:val="none"/>
          <w:lang w:eastAsia="ru-RU"/>
        </w:rPr>
      </w:pPr>
    </w:p>
    <w:p w:rsidR="00421584" w:rsidRPr="00E23B36" w:rsidRDefault="00421584" w:rsidP="00E23B36">
      <w:pPr>
        <w:pStyle w:val="310"/>
        <w:spacing w:after="0"/>
        <w:ind w:left="0"/>
        <w:jc w:val="both"/>
        <w:rPr>
          <w:sz w:val="24"/>
          <w:szCs w:val="24"/>
          <w:u w:val="none"/>
        </w:rPr>
      </w:pPr>
      <w:r w:rsidRPr="00E23B36">
        <w:rPr>
          <w:sz w:val="24"/>
          <w:szCs w:val="24"/>
          <w:u w:val="none"/>
        </w:rPr>
        <w:t xml:space="preserve">Остальные мотивы «для смелости» (1,9% мальчиков и 1% девочек), «из-за неприятностей» (3,7% мальчиков и 4% девочек),  редко служат поводами употребления алкогольных </w:t>
      </w:r>
      <w:r w:rsidR="000828F6">
        <w:rPr>
          <w:sz w:val="24"/>
          <w:szCs w:val="24"/>
          <w:u w:val="none"/>
        </w:rPr>
        <w:t>изделий</w:t>
      </w:r>
      <w:r w:rsidRPr="00E23B36">
        <w:rPr>
          <w:sz w:val="24"/>
          <w:szCs w:val="24"/>
          <w:u w:val="none"/>
        </w:rPr>
        <w:t>.</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Однако, обращает на себя внимание, что почти в 60% обследованных территорий  у мальчиков и почти в 40 % обследованных территорий у девочек превалирует употребление алкоголя «на праздники» не в кругу семьи, а в кругу друзей. В таких территориях как: Ижевск, Казань, Калуга, Кемерово, Москва, Московская обл., Мурманск, Тула, Чебоксары, Чита свыше половины (56%) мальчиков употребляют алкоголь вне </w:t>
      </w:r>
      <w:r w:rsidRPr="00E23B36">
        <w:rPr>
          <w:sz w:val="24"/>
          <w:szCs w:val="24"/>
          <w:u w:val="none"/>
        </w:rPr>
        <w:lastRenderedPageBreak/>
        <w:t>дома, а в Архангельске - 70%. Среди девочек алкоголизация вне дома характерна для Архангельска, Ижевска, Казани, Москвы, Московской обл., Мурманска и Читы. В большинстве этих территорий более половины девочек, учащихся ПУ употребляют алкоголь с друзьями, а в Архангельске – 73% девочек (табл.1).</w:t>
      </w:r>
    </w:p>
    <w:p w:rsidR="00421584" w:rsidRPr="00E23B36" w:rsidRDefault="00421584" w:rsidP="00E23B36">
      <w:pPr>
        <w:pStyle w:val="310"/>
        <w:spacing w:after="0"/>
        <w:ind w:left="0" w:firstLine="540"/>
        <w:jc w:val="both"/>
        <w:rPr>
          <w:sz w:val="24"/>
          <w:szCs w:val="24"/>
          <w:u w:val="none"/>
        </w:rPr>
      </w:pPr>
      <w:r w:rsidRPr="00E23B36">
        <w:rPr>
          <w:sz w:val="24"/>
          <w:szCs w:val="24"/>
          <w:u w:val="none"/>
        </w:rPr>
        <w:t>Таким образом, для данных городов характерна  неконтролируемая «уличная» алкоголизация подростков 15-17 лет, учащихся ПУ.</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Чаще всего подростки-мальчики употребляют пиво - 45,3%, каждый пятый (22,2%) предпочитает крепкие спиртные </w:t>
      </w:r>
      <w:r w:rsidR="00C4618D">
        <w:rPr>
          <w:sz w:val="24"/>
          <w:szCs w:val="24"/>
          <w:u w:val="none"/>
        </w:rPr>
        <w:t>изделия</w:t>
      </w:r>
      <w:r w:rsidRPr="00E23B36">
        <w:rPr>
          <w:sz w:val="24"/>
          <w:szCs w:val="24"/>
          <w:u w:val="none"/>
        </w:rPr>
        <w:t xml:space="preserve">, а 15,8% - вино. Шампанское употребляет каждый десятый мальчик (11,4%), легкие спиртные </w:t>
      </w:r>
      <w:r w:rsidR="00C4618D">
        <w:rPr>
          <w:sz w:val="24"/>
          <w:szCs w:val="24"/>
          <w:u w:val="none"/>
        </w:rPr>
        <w:t>изделия</w:t>
      </w:r>
      <w:r w:rsidRPr="00E23B36">
        <w:rPr>
          <w:sz w:val="24"/>
          <w:szCs w:val="24"/>
          <w:u w:val="none"/>
        </w:rPr>
        <w:t xml:space="preserve"> – 5,4%.</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У девочек картина предпочтения алкогольных </w:t>
      </w:r>
      <w:r w:rsidR="00E10B7A">
        <w:rPr>
          <w:sz w:val="24"/>
          <w:szCs w:val="24"/>
          <w:u w:val="none"/>
        </w:rPr>
        <w:t>изделий</w:t>
      </w:r>
      <w:r w:rsidRPr="00E23B36">
        <w:rPr>
          <w:sz w:val="24"/>
          <w:szCs w:val="24"/>
          <w:u w:val="none"/>
        </w:rPr>
        <w:t xml:space="preserve"> другая. Первое место в равной степени делят вино (30,4%) и шампанское (29,2%). Каждая четвертая девочка (25,9%) употребляет пиво. Легкие спиртные </w:t>
      </w:r>
      <w:r w:rsidR="00E10B7A">
        <w:rPr>
          <w:sz w:val="24"/>
          <w:szCs w:val="24"/>
          <w:u w:val="none"/>
        </w:rPr>
        <w:t>изделия</w:t>
      </w:r>
      <w:r w:rsidRPr="00E23B36">
        <w:rPr>
          <w:sz w:val="24"/>
          <w:szCs w:val="24"/>
          <w:u w:val="none"/>
        </w:rPr>
        <w:t xml:space="preserve"> употребляют лишь 3,7% девочек. Обращает на себя внимание, что каждая десятая девочка (10,8%), учащаяся ПУ употребляет крепкие спиртные </w:t>
      </w:r>
      <w:r w:rsidR="00E10B7A">
        <w:rPr>
          <w:sz w:val="24"/>
          <w:szCs w:val="24"/>
          <w:u w:val="none"/>
        </w:rPr>
        <w:t>изделия</w:t>
      </w:r>
      <w:r w:rsidRPr="00E23B36">
        <w:rPr>
          <w:sz w:val="24"/>
          <w:szCs w:val="24"/>
          <w:u w:val="none"/>
        </w:rPr>
        <w:t>.</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Приобщение подростков к </w:t>
      </w:r>
      <w:r w:rsidR="00E10B7A">
        <w:rPr>
          <w:sz w:val="24"/>
          <w:szCs w:val="24"/>
          <w:u w:val="none"/>
        </w:rPr>
        <w:t xml:space="preserve">алкоголю </w:t>
      </w:r>
      <w:r w:rsidRPr="00E23B36">
        <w:rPr>
          <w:sz w:val="24"/>
          <w:szCs w:val="24"/>
          <w:u w:val="none"/>
        </w:rPr>
        <w:t xml:space="preserve">происходит в основном в период от 10 до 16 лет включительно. В возрасте до 10 лет пробуют алкоголь 4,7% мальчиков и 2,5% девочек; в 11-12 лет – 13,4% мальчиков и 10,0% девочек. </w:t>
      </w:r>
      <w:r w:rsidRPr="00E23B36">
        <w:rPr>
          <w:color w:val="auto"/>
          <w:sz w:val="24"/>
          <w:szCs w:val="24"/>
          <w:u w:val="none"/>
          <w:lang w:eastAsia="ru-RU"/>
        </w:rPr>
        <w:t>В</w:t>
      </w:r>
      <w:r w:rsidRPr="00E23B36">
        <w:rPr>
          <w:sz w:val="24"/>
          <w:szCs w:val="24"/>
          <w:u w:val="none"/>
        </w:rPr>
        <w:t xml:space="preserve"> возрасте 13-14 лет пробуют спиртное 24,3% мальчиков и 26,3% девочек. Пик приобщения к алкоголю  и среди мальчиков и среди  девочек  в среднем по России приходится на возраст 15-16 лет.  В этом возрасте пробуют спиртное 25,5% мальчиков, и 29,2% девочек. В 17 лет пробуют алкогольные </w:t>
      </w:r>
      <w:r w:rsidR="00E10B7A">
        <w:rPr>
          <w:sz w:val="24"/>
          <w:szCs w:val="24"/>
          <w:u w:val="none"/>
        </w:rPr>
        <w:t>изделия</w:t>
      </w:r>
      <w:r w:rsidRPr="00E23B36">
        <w:rPr>
          <w:sz w:val="24"/>
          <w:szCs w:val="24"/>
          <w:u w:val="none"/>
        </w:rPr>
        <w:t xml:space="preserve"> всего 8,6% мальчиков и 10,8% девочек (рис.3). Однако, в Воронеже, Ижевске, Казани, Калуге, Красноярске, Москве, Мурманске и Самаре (44,4% обследованных городов) пик приобщения к алкоголю у мальчиков приходится на возраст 13-14 лет. Практически в тех же городах, за исключением Мурманска и Самары (38,8%), пик приобщения к алкоголю у девочек так же приходится на возраст 13-14 лет.</w:t>
      </w:r>
    </w:p>
    <w:p w:rsidR="00421584" w:rsidRPr="00E23B36" w:rsidRDefault="00421584" w:rsidP="00E23B36">
      <w:pPr>
        <w:spacing w:line="240" w:lineRule="auto"/>
        <w:jc w:val="center"/>
        <w:rPr>
          <w:rFonts w:ascii="Times New Roman" w:hAnsi="Times New Roman" w:cs="Times New Roman"/>
          <w:b/>
          <w:sz w:val="24"/>
          <w:szCs w:val="24"/>
        </w:rPr>
      </w:pPr>
      <w:r w:rsidRPr="00E23B36">
        <w:rPr>
          <w:rFonts w:ascii="Times New Roman" w:hAnsi="Times New Roman" w:cs="Times New Roman"/>
          <w:noProof/>
          <w:sz w:val="24"/>
          <w:szCs w:val="24"/>
          <w:lang w:eastAsia="ru-RU"/>
        </w:rPr>
        <w:drawing>
          <wp:inline distT="0" distB="0" distL="0" distR="0" wp14:anchorId="3412FBE3" wp14:editId="57560FB3">
            <wp:extent cx="5688330" cy="2567940"/>
            <wp:effectExtent l="19050" t="0" r="0" b="0"/>
            <wp:docPr id="167"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421584" w:rsidRPr="00E23B36" w:rsidRDefault="00421584" w:rsidP="00E23B36">
      <w:pPr>
        <w:spacing w:line="240" w:lineRule="auto"/>
        <w:ind w:left="1080" w:hanging="1080"/>
        <w:jc w:val="both"/>
        <w:rPr>
          <w:rFonts w:ascii="Times New Roman" w:hAnsi="Times New Roman" w:cs="Times New Roman"/>
          <w:sz w:val="24"/>
          <w:szCs w:val="24"/>
        </w:rPr>
      </w:pPr>
      <w:r w:rsidRPr="00E23B36">
        <w:rPr>
          <w:rFonts w:ascii="Times New Roman" w:hAnsi="Times New Roman" w:cs="Times New Roman"/>
          <w:sz w:val="24"/>
          <w:szCs w:val="24"/>
        </w:rPr>
        <w:t xml:space="preserve">Рис. 3. Повозрастная структура приобщения к алкоголю </w:t>
      </w:r>
      <w:r w:rsidRPr="00E23B36">
        <w:rPr>
          <w:rFonts w:ascii="Times New Roman" w:hAnsi="Times New Roman" w:cs="Times New Roman"/>
          <w:bCs/>
          <w:sz w:val="24"/>
          <w:szCs w:val="24"/>
        </w:rPr>
        <w:t xml:space="preserve">учащихся начального профессионального образования в Российской Федерации в </w:t>
      </w:r>
      <w:r w:rsidRPr="00E23B36">
        <w:rPr>
          <w:rFonts w:ascii="Times New Roman" w:hAnsi="Times New Roman" w:cs="Times New Roman"/>
          <w:sz w:val="24"/>
          <w:szCs w:val="24"/>
        </w:rPr>
        <w:t>2013-2014 гг.  (в % от числа обследованных).</w:t>
      </w:r>
    </w:p>
    <w:p w:rsidR="00421584" w:rsidRPr="00E23B36" w:rsidRDefault="00421584" w:rsidP="00E23B36">
      <w:pPr>
        <w:pStyle w:val="310"/>
        <w:spacing w:after="0"/>
        <w:ind w:left="0" w:firstLine="540"/>
        <w:jc w:val="both"/>
        <w:rPr>
          <w:sz w:val="24"/>
          <w:szCs w:val="24"/>
          <w:u w:val="none"/>
        </w:rPr>
      </w:pPr>
      <w:r w:rsidRPr="00E23B36">
        <w:rPr>
          <w:sz w:val="24"/>
          <w:szCs w:val="24"/>
          <w:u w:val="none"/>
        </w:rPr>
        <w:t>Основным поводом первой пробы алкоголя и у мальчиков, и у девочек является «праздник, семейное торжество». В связи с этим поводом впервые пробуют алкоголь 42,2% мальчиков и 59,8% девочек. Из-за «любопытства» впервые пробуют алкоголь 26,3% мальчиков  и 19,9% девочек. В компании друзей пробуют алкоголь 19,5% мальчиков и 13,6% девочек (табл.4).</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Профиль мотивации первого употребления алкоголя в подавляющем большинстве городов совпадает с таковым в среднем по России за исключением г. Воронежа и г. </w:t>
      </w:r>
      <w:r w:rsidRPr="00E23B36">
        <w:rPr>
          <w:sz w:val="24"/>
          <w:szCs w:val="24"/>
          <w:u w:val="none"/>
        </w:rPr>
        <w:lastRenderedPageBreak/>
        <w:t>Казани. В этих городах мальчики чаще всего впервые пробуют алкоголь «из-за любопытства» – 71,4 % и 33,7%  соответственно от числа пробовавших (табл. 2).</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В выборе алкогольных </w:t>
      </w:r>
      <w:r w:rsidR="004E087B">
        <w:rPr>
          <w:sz w:val="24"/>
          <w:szCs w:val="24"/>
          <w:u w:val="none"/>
        </w:rPr>
        <w:t>изделий</w:t>
      </w:r>
      <w:r w:rsidRPr="00E23B36">
        <w:rPr>
          <w:sz w:val="24"/>
          <w:szCs w:val="24"/>
          <w:u w:val="none"/>
        </w:rPr>
        <w:t xml:space="preserve"> при первой пробе имеются гендерные различия. Чаще всего, мальчики впервые пробуют пиво – 45,9%, затем идет шампанское – 22,6%, и в 13% случаев пробуются либо крепкие спиртные </w:t>
      </w:r>
      <w:r w:rsidR="004E087B">
        <w:rPr>
          <w:sz w:val="24"/>
          <w:szCs w:val="24"/>
          <w:u w:val="none"/>
        </w:rPr>
        <w:t>изделия</w:t>
      </w:r>
      <w:r w:rsidRPr="00E23B36">
        <w:rPr>
          <w:sz w:val="24"/>
          <w:szCs w:val="24"/>
          <w:u w:val="none"/>
        </w:rPr>
        <w:t xml:space="preserve"> (13,8%), либо вино (13,1%).</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Среди девочек более 40% впервые пробуют шампанское, 31,2% - пиво и в 17,8% случаев девочки пробуют вино. Крепкие спиртные </w:t>
      </w:r>
      <w:r w:rsidR="004E087B">
        <w:rPr>
          <w:sz w:val="24"/>
          <w:szCs w:val="24"/>
          <w:u w:val="none"/>
        </w:rPr>
        <w:t>изделия</w:t>
      </w:r>
      <w:r w:rsidRPr="00E23B36">
        <w:rPr>
          <w:sz w:val="24"/>
          <w:szCs w:val="24"/>
          <w:u w:val="none"/>
        </w:rPr>
        <w:t xml:space="preserve"> в качестве первой пробы алкоголя употребляются девочками лишь в 5,9% случаев. </w:t>
      </w:r>
    </w:p>
    <w:p w:rsidR="00421584" w:rsidRPr="00E23B36" w:rsidRDefault="00421584" w:rsidP="00E23B36">
      <w:pPr>
        <w:pStyle w:val="310"/>
        <w:spacing w:after="0"/>
        <w:ind w:left="0" w:firstLine="540"/>
        <w:jc w:val="both"/>
        <w:rPr>
          <w:sz w:val="24"/>
          <w:szCs w:val="24"/>
          <w:u w:val="none"/>
        </w:rPr>
      </w:pPr>
      <w:r w:rsidRPr="00E23B36">
        <w:rPr>
          <w:sz w:val="24"/>
          <w:szCs w:val="24"/>
          <w:u w:val="none"/>
        </w:rPr>
        <w:t xml:space="preserve">Легкие алкогольные </w:t>
      </w:r>
      <w:r w:rsidR="004E087B">
        <w:rPr>
          <w:sz w:val="24"/>
          <w:szCs w:val="24"/>
          <w:u w:val="none"/>
        </w:rPr>
        <w:t>изделия</w:t>
      </w:r>
      <w:r w:rsidRPr="00E23B36">
        <w:rPr>
          <w:sz w:val="24"/>
          <w:szCs w:val="24"/>
          <w:u w:val="none"/>
        </w:rPr>
        <w:t xml:space="preserve"> используют для первой пробы спиртного около 5% мальчиков  и 6% девочек. </w:t>
      </w:r>
    </w:p>
    <w:p w:rsidR="00421584" w:rsidRPr="00E23B36" w:rsidRDefault="00421584" w:rsidP="00E23B36">
      <w:pPr>
        <w:spacing w:line="240" w:lineRule="auto"/>
        <w:jc w:val="right"/>
        <w:rPr>
          <w:rFonts w:ascii="Times New Roman" w:hAnsi="Times New Roman" w:cs="Times New Roman"/>
          <w:sz w:val="24"/>
          <w:szCs w:val="24"/>
        </w:rPr>
      </w:pPr>
      <w:r w:rsidRPr="00E23B36">
        <w:rPr>
          <w:rFonts w:ascii="Times New Roman" w:hAnsi="Times New Roman" w:cs="Times New Roman"/>
          <w:sz w:val="24"/>
          <w:szCs w:val="24"/>
        </w:rPr>
        <w:t>Таблица 2.</w:t>
      </w:r>
    </w:p>
    <w:p w:rsidR="00421584" w:rsidRPr="00E23B36" w:rsidRDefault="00421584" w:rsidP="00E23B36">
      <w:pPr>
        <w:spacing w:line="240" w:lineRule="auto"/>
        <w:jc w:val="right"/>
        <w:rPr>
          <w:rFonts w:ascii="Times New Roman" w:hAnsi="Times New Roman" w:cs="Times New Roman"/>
          <w:sz w:val="24"/>
          <w:szCs w:val="24"/>
        </w:rPr>
      </w:pPr>
    </w:p>
    <w:p w:rsidR="00421584" w:rsidRPr="00E23B36" w:rsidRDefault="00421584" w:rsidP="00E23B36">
      <w:pPr>
        <w:spacing w:line="240" w:lineRule="auto"/>
        <w:jc w:val="right"/>
        <w:rPr>
          <w:rFonts w:ascii="Times New Roman" w:hAnsi="Times New Roman" w:cs="Times New Roman"/>
          <w:i/>
          <w:sz w:val="24"/>
          <w:szCs w:val="24"/>
          <w:u w:val="single"/>
        </w:rPr>
      </w:pPr>
      <w:r w:rsidRPr="00E23B36">
        <w:rPr>
          <w:rFonts w:ascii="Times New Roman" w:hAnsi="Times New Roman" w:cs="Times New Roman"/>
          <w:i/>
          <w:sz w:val="24"/>
          <w:szCs w:val="24"/>
          <w:u w:val="single"/>
        </w:rPr>
        <w:t xml:space="preserve">Основные мотивы первой пробы алкоголя </w:t>
      </w:r>
    </w:p>
    <w:p w:rsidR="00421584" w:rsidRPr="00E23B36" w:rsidRDefault="00421584" w:rsidP="00E23B36">
      <w:pPr>
        <w:spacing w:line="240" w:lineRule="auto"/>
        <w:jc w:val="right"/>
        <w:rPr>
          <w:rFonts w:ascii="Times New Roman" w:hAnsi="Times New Roman" w:cs="Times New Roman"/>
          <w:i/>
          <w:sz w:val="24"/>
          <w:szCs w:val="24"/>
          <w:u w:val="single"/>
        </w:rPr>
      </w:pPr>
      <w:r w:rsidRPr="00E23B36">
        <w:rPr>
          <w:rFonts w:ascii="Times New Roman" w:hAnsi="Times New Roman" w:cs="Times New Roman"/>
          <w:bCs/>
          <w:i/>
          <w:sz w:val="24"/>
          <w:szCs w:val="24"/>
          <w:u w:val="single"/>
        </w:rPr>
        <w:t>учащимися училищ начального профессионального образования в Российской Федерации</w:t>
      </w:r>
      <w:r w:rsidRPr="00E23B36">
        <w:rPr>
          <w:rFonts w:ascii="Times New Roman" w:hAnsi="Times New Roman" w:cs="Times New Roman"/>
          <w:i/>
          <w:sz w:val="24"/>
          <w:szCs w:val="24"/>
          <w:u w:val="single"/>
        </w:rPr>
        <w:t xml:space="preserve">. </w:t>
      </w:r>
    </w:p>
    <w:p w:rsidR="00421584" w:rsidRPr="00E23B36" w:rsidRDefault="00421584" w:rsidP="00E23B36">
      <w:pPr>
        <w:spacing w:line="240" w:lineRule="auto"/>
        <w:jc w:val="right"/>
        <w:rPr>
          <w:rFonts w:ascii="Times New Roman" w:hAnsi="Times New Roman" w:cs="Times New Roman"/>
          <w:i/>
          <w:sz w:val="24"/>
          <w:szCs w:val="24"/>
          <w:u w:val="single"/>
        </w:rPr>
      </w:pPr>
      <w:r w:rsidRPr="00E23B36">
        <w:rPr>
          <w:rFonts w:ascii="Times New Roman" w:hAnsi="Times New Roman" w:cs="Times New Roman"/>
          <w:i/>
          <w:sz w:val="24"/>
          <w:szCs w:val="24"/>
          <w:u w:val="single"/>
        </w:rPr>
        <w:t>(в % от числа пробующих, 2013-2014 гг.)</w:t>
      </w:r>
    </w:p>
    <w:p w:rsidR="00421584" w:rsidRPr="00E23B36" w:rsidRDefault="00421584" w:rsidP="00E23B36">
      <w:pPr>
        <w:spacing w:line="240" w:lineRule="auto"/>
        <w:jc w:val="center"/>
        <w:rPr>
          <w:rFonts w:ascii="Times New Roman" w:hAnsi="Times New Roman" w:cs="Times New Roman"/>
          <w:b/>
          <w:sz w:val="24"/>
          <w:szCs w:val="24"/>
        </w:rPr>
      </w:pPr>
    </w:p>
    <w:tbl>
      <w:tblPr>
        <w:tblW w:w="5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3"/>
        <w:gridCol w:w="2321"/>
        <w:gridCol w:w="1035"/>
        <w:gridCol w:w="1037"/>
        <w:gridCol w:w="1400"/>
        <w:gridCol w:w="1402"/>
        <w:gridCol w:w="1035"/>
        <w:gridCol w:w="1020"/>
      </w:tblGrid>
      <w:tr w:rsidR="00421584" w:rsidRPr="00E23B36" w:rsidTr="009C6C6F">
        <w:trPr>
          <w:jc w:val="center"/>
        </w:trPr>
        <w:tc>
          <w:tcPr>
            <w:tcW w:w="282" w:type="pct"/>
            <w:vMerge w:val="restart"/>
            <w:tcBorders>
              <w:right w:val="single" w:sz="8" w:space="0" w:color="auto"/>
            </w:tcBorders>
          </w:tcPr>
          <w:p w:rsidR="00421584" w:rsidRPr="00E23B36" w:rsidRDefault="00421584" w:rsidP="00E23B36">
            <w:pPr>
              <w:spacing w:line="240" w:lineRule="auto"/>
              <w:ind w:hanging="1008"/>
              <w:jc w:val="center"/>
              <w:rPr>
                <w:rFonts w:ascii="Times New Roman" w:hAnsi="Times New Roman" w:cs="Times New Roman"/>
                <w:sz w:val="24"/>
                <w:szCs w:val="24"/>
              </w:rPr>
            </w:pPr>
          </w:p>
          <w:p w:rsidR="00421584" w:rsidRPr="00E23B36" w:rsidRDefault="00421584" w:rsidP="00E23B36">
            <w:pPr>
              <w:spacing w:line="240" w:lineRule="auto"/>
              <w:ind w:hanging="1008"/>
              <w:jc w:val="center"/>
              <w:rPr>
                <w:rFonts w:ascii="Times New Roman" w:hAnsi="Times New Roman" w:cs="Times New Roman"/>
                <w:sz w:val="24"/>
                <w:szCs w:val="24"/>
              </w:rPr>
            </w:pPr>
          </w:p>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w:t>
            </w:r>
          </w:p>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п/п</w:t>
            </w:r>
          </w:p>
        </w:tc>
        <w:tc>
          <w:tcPr>
            <w:tcW w:w="1184" w:type="pct"/>
            <w:vMerge w:val="restart"/>
            <w:tcBorders>
              <w:left w:val="single" w:sz="8" w:space="0" w:color="auto"/>
              <w:right w:val="single" w:sz="12" w:space="0" w:color="auto"/>
            </w:tcBorders>
          </w:tcPr>
          <w:p w:rsidR="00421584" w:rsidRPr="00E23B36" w:rsidRDefault="00421584" w:rsidP="00E23B36">
            <w:pPr>
              <w:spacing w:line="240" w:lineRule="auto"/>
              <w:ind w:hanging="1008"/>
              <w:jc w:val="center"/>
              <w:rPr>
                <w:rFonts w:ascii="Times New Roman" w:hAnsi="Times New Roman" w:cs="Times New Roman"/>
                <w:sz w:val="24"/>
                <w:szCs w:val="24"/>
              </w:rPr>
            </w:pPr>
          </w:p>
          <w:p w:rsidR="00421584" w:rsidRPr="00E23B36" w:rsidRDefault="00421584" w:rsidP="00E23B36">
            <w:pPr>
              <w:spacing w:line="240" w:lineRule="auto"/>
              <w:ind w:hanging="1008"/>
              <w:jc w:val="center"/>
              <w:rPr>
                <w:rFonts w:ascii="Times New Roman" w:hAnsi="Times New Roman" w:cs="Times New Roman"/>
                <w:sz w:val="24"/>
                <w:szCs w:val="24"/>
              </w:rPr>
            </w:pPr>
          </w:p>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Города</w:t>
            </w:r>
          </w:p>
        </w:tc>
        <w:tc>
          <w:tcPr>
            <w:tcW w:w="3534" w:type="pct"/>
            <w:gridSpan w:val="6"/>
            <w:tcBorders>
              <w:left w:val="single" w:sz="12" w:space="0" w:color="auto"/>
              <w:bottom w:val="single" w:sz="8" w:space="0" w:color="auto"/>
              <w:right w:val="single" w:sz="4"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Мотивы</w:t>
            </w:r>
          </w:p>
        </w:tc>
      </w:tr>
      <w:tr w:rsidR="00421584" w:rsidRPr="00E23B36" w:rsidTr="009C6C6F">
        <w:trPr>
          <w:jc w:val="center"/>
        </w:trPr>
        <w:tc>
          <w:tcPr>
            <w:tcW w:w="282" w:type="pct"/>
            <w:vMerge/>
            <w:tcBorders>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1184" w:type="pct"/>
            <w:vMerge/>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1057" w:type="pct"/>
            <w:gridSpan w:val="2"/>
            <w:tcBorders>
              <w:left w:val="single" w:sz="12" w:space="0" w:color="auto"/>
              <w:bottom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«Праздник, семейное торжество»</w:t>
            </w:r>
          </w:p>
        </w:tc>
        <w:tc>
          <w:tcPr>
            <w:tcW w:w="1429" w:type="pct"/>
            <w:gridSpan w:val="2"/>
            <w:tcBorders>
              <w:left w:val="single" w:sz="12" w:space="0" w:color="auto"/>
              <w:bottom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«Любопытство»</w:t>
            </w:r>
          </w:p>
        </w:tc>
        <w:tc>
          <w:tcPr>
            <w:tcW w:w="1048" w:type="pct"/>
            <w:gridSpan w:val="2"/>
            <w:tcBorders>
              <w:left w:val="single" w:sz="12" w:space="0" w:color="auto"/>
              <w:bottom w:val="single" w:sz="8" w:space="0" w:color="auto"/>
              <w:right w:val="single" w:sz="4"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«С товарищами за компанию»</w:t>
            </w:r>
          </w:p>
          <w:p w:rsidR="00421584" w:rsidRPr="00E23B36" w:rsidRDefault="00421584" w:rsidP="00E23B36">
            <w:pPr>
              <w:spacing w:line="240" w:lineRule="auto"/>
              <w:jc w:val="center"/>
              <w:rPr>
                <w:rFonts w:ascii="Times New Roman" w:hAnsi="Times New Roman" w:cs="Times New Roman"/>
                <w:color w:val="FF0000"/>
                <w:sz w:val="24"/>
                <w:szCs w:val="24"/>
              </w:rPr>
            </w:pPr>
          </w:p>
        </w:tc>
      </w:tr>
      <w:tr w:rsidR="00421584" w:rsidRPr="00E23B36" w:rsidTr="009C6C6F">
        <w:trPr>
          <w:jc w:val="center"/>
        </w:trPr>
        <w:tc>
          <w:tcPr>
            <w:tcW w:w="282" w:type="pct"/>
            <w:vMerge/>
            <w:tcBorders>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1184" w:type="pct"/>
            <w:vMerge/>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p>
        </w:tc>
        <w:tc>
          <w:tcPr>
            <w:tcW w:w="528"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529" w:type="pct"/>
            <w:tcBorders>
              <w:top w:val="single" w:sz="8" w:space="0" w:color="auto"/>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c>
          <w:tcPr>
            <w:tcW w:w="714"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715" w:type="pct"/>
            <w:tcBorders>
              <w:top w:val="single" w:sz="8" w:space="0" w:color="auto"/>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c>
          <w:tcPr>
            <w:tcW w:w="528" w:type="pct"/>
            <w:tcBorders>
              <w:top w:val="single" w:sz="8" w:space="0" w:color="auto"/>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М</w:t>
            </w:r>
          </w:p>
        </w:tc>
        <w:tc>
          <w:tcPr>
            <w:tcW w:w="520" w:type="pct"/>
            <w:tcBorders>
              <w:top w:val="single" w:sz="8" w:space="0" w:color="auto"/>
              <w:left w:val="single" w:sz="8" w:space="0" w:color="auto"/>
              <w:right w:val="single" w:sz="4" w:space="0" w:color="auto"/>
            </w:tcBorders>
          </w:tcPr>
          <w:p w:rsidR="00421584" w:rsidRPr="00E23B36" w:rsidRDefault="00421584" w:rsidP="00E23B36">
            <w:pPr>
              <w:spacing w:line="240" w:lineRule="auto"/>
              <w:jc w:val="center"/>
              <w:rPr>
                <w:rFonts w:ascii="Times New Roman" w:hAnsi="Times New Roman" w:cs="Times New Roman"/>
                <w:b/>
                <w:bCs/>
                <w:sz w:val="24"/>
                <w:szCs w:val="24"/>
              </w:rPr>
            </w:pPr>
            <w:r w:rsidRPr="00E23B36">
              <w:rPr>
                <w:rFonts w:ascii="Times New Roman" w:hAnsi="Times New Roman" w:cs="Times New Roman"/>
                <w:b/>
                <w:bCs/>
                <w:sz w:val="24"/>
                <w:szCs w:val="24"/>
              </w:rPr>
              <w:t>Д</w:t>
            </w:r>
          </w:p>
        </w:tc>
      </w:tr>
      <w:tr w:rsidR="00421584" w:rsidRPr="00E23B36" w:rsidTr="009C6C6F">
        <w:trPr>
          <w:jc w:val="center"/>
        </w:trPr>
        <w:tc>
          <w:tcPr>
            <w:tcW w:w="282" w:type="pct"/>
            <w:tcBorders>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Архангельск</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34,5</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55,8</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26,6</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15,8</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22,1</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21,9</w:t>
            </w:r>
          </w:p>
        </w:tc>
      </w:tr>
      <w:tr w:rsidR="00421584" w:rsidRPr="00E23B36" w:rsidTr="009C6C6F">
        <w:trPr>
          <w:jc w:val="center"/>
        </w:trPr>
        <w:tc>
          <w:tcPr>
            <w:tcW w:w="282" w:type="pct"/>
            <w:tcBorders>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Великий Новгород</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42,3</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62,7</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21,8</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14,7</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23,5</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15,6</w:t>
            </w:r>
          </w:p>
        </w:tc>
      </w:tr>
      <w:tr w:rsidR="00421584" w:rsidRPr="00E23B36" w:rsidTr="009C6C6F">
        <w:trPr>
          <w:jc w:val="center"/>
        </w:trPr>
        <w:tc>
          <w:tcPr>
            <w:tcW w:w="282" w:type="pct"/>
            <w:tcBorders>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Волгоград</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46,2</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60,8</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23,9</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24,9</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21,2</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9,9</w:t>
            </w:r>
          </w:p>
        </w:tc>
      </w:tr>
      <w:tr w:rsidR="00421584" w:rsidRPr="00E23B36" w:rsidTr="009C6C6F">
        <w:trPr>
          <w:jc w:val="center"/>
        </w:trPr>
        <w:tc>
          <w:tcPr>
            <w:tcW w:w="282" w:type="pct"/>
            <w:tcBorders>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Воронеж</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28,0</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54,1</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71,4</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45,0</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0,8</w:t>
            </w:r>
          </w:p>
        </w:tc>
      </w:tr>
      <w:tr w:rsidR="00421584" w:rsidRPr="00E23B36" w:rsidTr="009C6C6F">
        <w:trPr>
          <w:jc w:val="center"/>
        </w:trPr>
        <w:tc>
          <w:tcPr>
            <w:tcW w:w="282" w:type="pct"/>
            <w:tcBorders>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Ижевск</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32,9</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26,8</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27,3</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25,5</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17,8</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Казань</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30,6</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43,7</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33,7</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26,2</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12,9</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14,4</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Калининград</w:t>
            </w:r>
          </w:p>
        </w:tc>
        <w:tc>
          <w:tcPr>
            <w:tcW w:w="528"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43,8</w:t>
            </w:r>
          </w:p>
        </w:tc>
        <w:tc>
          <w:tcPr>
            <w:tcW w:w="529" w:type="pc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63,6</w:t>
            </w:r>
          </w:p>
        </w:tc>
        <w:tc>
          <w:tcPr>
            <w:tcW w:w="714"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25,6</w:t>
            </w:r>
          </w:p>
        </w:tc>
        <w:tc>
          <w:tcPr>
            <w:tcW w:w="715" w:type="pct"/>
            <w:tcBorders>
              <w:left w:val="single" w:sz="8" w:space="0" w:color="auto"/>
              <w:right w:val="single" w:sz="12"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18,8</w:t>
            </w:r>
          </w:p>
        </w:tc>
        <w:tc>
          <w:tcPr>
            <w:tcW w:w="528" w:type="pct"/>
            <w:tcBorders>
              <w:left w:val="single" w:sz="12" w:space="0" w:color="auto"/>
              <w:righ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21,4</w:t>
            </w:r>
          </w:p>
        </w:tc>
        <w:tc>
          <w:tcPr>
            <w:tcW w:w="520" w:type="pct"/>
            <w:tcBorders>
              <w:left w:val="single" w:sz="8" w:space="0" w:color="auto"/>
            </w:tcBorders>
            <w:vAlign w:val="center"/>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11,4</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Калуга</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59,5</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24,1</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19,6</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19,6</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14,3</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Кемерово</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48,3</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69,2</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18,3</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10,3</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17,9</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14,8</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Краснодар</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51,5</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75,6</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20,9</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11,4</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17,3</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9,3</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Красноярск</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43,5</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63,1</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21,1</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14,2</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20,6</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14,6</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Москва</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41,8</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57,0</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29,1</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21,6</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21,0</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13,3</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Московская обл.</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42,2</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63,9</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22,4</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15,2</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23,2</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14,2</w:t>
            </w:r>
          </w:p>
        </w:tc>
      </w:tr>
      <w:tr w:rsidR="00421584" w:rsidRPr="00E23B36" w:rsidTr="009C6C6F">
        <w:trPr>
          <w:jc w:val="center"/>
        </w:trPr>
        <w:tc>
          <w:tcPr>
            <w:tcW w:w="282" w:type="pct"/>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Мурманск</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42,8</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51,9</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23,4</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23,4</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19,3</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16,4</w:t>
            </w:r>
          </w:p>
        </w:tc>
      </w:tr>
      <w:tr w:rsidR="00421584" w:rsidRPr="00E23B36" w:rsidTr="009C6C6F">
        <w:trPr>
          <w:jc w:val="center"/>
        </w:trPr>
        <w:tc>
          <w:tcPr>
            <w:tcW w:w="282" w:type="pct"/>
            <w:tcBorders>
              <w:top w:val="single" w:sz="8" w:space="0" w:color="auto"/>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Самара</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49,1</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63,7</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23,5</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19,8</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16,9</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11,1</w:t>
            </w:r>
          </w:p>
        </w:tc>
      </w:tr>
      <w:tr w:rsidR="00421584" w:rsidRPr="00E23B36" w:rsidTr="009C6C6F">
        <w:trPr>
          <w:jc w:val="center"/>
        </w:trPr>
        <w:tc>
          <w:tcPr>
            <w:tcW w:w="282" w:type="pct"/>
            <w:tcBorders>
              <w:top w:val="single" w:sz="8" w:space="0" w:color="auto"/>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Тула</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49,9</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69,5</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17,7</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14,1</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21,5</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10,5</w:t>
            </w:r>
          </w:p>
        </w:tc>
      </w:tr>
      <w:tr w:rsidR="00421584" w:rsidRPr="00E23B36" w:rsidTr="009C6C6F">
        <w:trPr>
          <w:jc w:val="center"/>
        </w:trPr>
        <w:tc>
          <w:tcPr>
            <w:tcW w:w="282" w:type="pct"/>
            <w:tcBorders>
              <w:top w:val="single" w:sz="8" w:space="0" w:color="auto"/>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Чебоксары</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69,49</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25,1</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13,4</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19,9</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12,2</w:t>
            </w:r>
          </w:p>
        </w:tc>
      </w:tr>
      <w:tr w:rsidR="00421584" w:rsidRPr="00E23B36" w:rsidTr="009C6C6F">
        <w:trPr>
          <w:jc w:val="center"/>
        </w:trPr>
        <w:tc>
          <w:tcPr>
            <w:tcW w:w="282" w:type="pct"/>
            <w:tcBorders>
              <w:top w:val="single" w:sz="8" w:space="0" w:color="auto"/>
              <w:right w:val="single" w:sz="8" w:space="0" w:color="auto"/>
            </w:tcBorders>
          </w:tcPr>
          <w:p w:rsidR="00421584" w:rsidRPr="00E23B36" w:rsidRDefault="00421584"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Чита</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43,4</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48,9</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18,3</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22,1</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27,7</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22,7</w:t>
            </w:r>
          </w:p>
        </w:tc>
      </w:tr>
      <w:tr w:rsidR="00421584" w:rsidRPr="00E23B36" w:rsidTr="009C6C6F">
        <w:trPr>
          <w:jc w:val="center"/>
        </w:trPr>
        <w:tc>
          <w:tcPr>
            <w:tcW w:w="1466" w:type="pct"/>
            <w:gridSpan w:val="2"/>
            <w:tcBorders>
              <w:right w:val="single" w:sz="12" w:space="0" w:color="auto"/>
            </w:tcBorders>
          </w:tcPr>
          <w:p w:rsidR="00421584" w:rsidRPr="00E23B36" w:rsidRDefault="00421584" w:rsidP="00E23B36">
            <w:pPr>
              <w:spacing w:line="240" w:lineRule="auto"/>
              <w:rPr>
                <w:rFonts w:ascii="Times New Roman" w:hAnsi="Times New Roman" w:cs="Times New Roman"/>
                <w:sz w:val="24"/>
                <w:szCs w:val="24"/>
              </w:rPr>
            </w:pPr>
            <w:r w:rsidRPr="00E23B36">
              <w:rPr>
                <w:rFonts w:ascii="Times New Roman" w:hAnsi="Times New Roman" w:cs="Times New Roman"/>
                <w:b/>
                <w:bCs/>
                <w:sz w:val="24"/>
                <w:szCs w:val="24"/>
              </w:rPr>
              <w:t>В среднем по России</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42,2</w:t>
            </w:r>
          </w:p>
        </w:tc>
        <w:tc>
          <w:tcPr>
            <w:tcW w:w="529"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59,8</w:t>
            </w:r>
          </w:p>
        </w:tc>
        <w:tc>
          <w:tcPr>
            <w:tcW w:w="714"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26,3</w:t>
            </w:r>
          </w:p>
        </w:tc>
        <w:tc>
          <w:tcPr>
            <w:tcW w:w="715" w:type="pct"/>
            <w:tcBorders>
              <w:left w:val="single" w:sz="8" w:space="0" w:color="auto"/>
              <w:right w:val="single" w:sz="12"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19,9</w:t>
            </w:r>
          </w:p>
        </w:tc>
        <w:tc>
          <w:tcPr>
            <w:tcW w:w="528" w:type="pct"/>
            <w:tcBorders>
              <w:left w:val="single" w:sz="12" w:space="0" w:color="auto"/>
              <w:righ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19,5</w:t>
            </w:r>
          </w:p>
        </w:tc>
        <w:tc>
          <w:tcPr>
            <w:tcW w:w="520" w:type="pct"/>
            <w:tcBorders>
              <w:left w:val="single" w:sz="8" w:space="0" w:color="auto"/>
            </w:tcBorders>
          </w:tcPr>
          <w:p w:rsidR="00421584" w:rsidRPr="00E23B36" w:rsidRDefault="00421584"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13,6</w:t>
            </w:r>
          </w:p>
        </w:tc>
      </w:tr>
    </w:tbl>
    <w:p w:rsidR="00421584" w:rsidRPr="00E23B36" w:rsidRDefault="00421584" w:rsidP="00E23B36">
      <w:pPr>
        <w:pStyle w:val="310"/>
        <w:spacing w:after="0"/>
        <w:ind w:left="0" w:firstLine="540"/>
        <w:jc w:val="both"/>
        <w:rPr>
          <w:sz w:val="24"/>
          <w:szCs w:val="24"/>
          <w:u w:val="none"/>
        </w:rPr>
      </w:pPr>
    </w:p>
    <w:p w:rsidR="00421584" w:rsidRPr="00E23B36" w:rsidRDefault="00421584" w:rsidP="00E23B36">
      <w:pPr>
        <w:pStyle w:val="310"/>
        <w:spacing w:after="0"/>
        <w:ind w:left="0" w:firstLine="540"/>
        <w:jc w:val="both"/>
        <w:rPr>
          <w:sz w:val="24"/>
          <w:szCs w:val="24"/>
          <w:u w:val="none"/>
        </w:rPr>
      </w:pPr>
      <w:r w:rsidRPr="00E23B36">
        <w:rPr>
          <w:sz w:val="24"/>
          <w:szCs w:val="24"/>
          <w:u w:val="none"/>
        </w:rPr>
        <w:t>Несмотря на распространенное употребление алкоголя среди учащихся училищ начального профессионального образования их информированность о вреде алкоголя достаточно высока. 70% подростков (69,3% мальчиков и 73,9% девочек) считают, что алкоголь вреден, более 18% (18,9% мальчиков и  18,6% девочек) связывают вред алкоголя с его количеством. Точно не уверены</w:t>
      </w:r>
      <w:r w:rsidR="004E087B">
        <w:rPr>
          <w:sz w:val="24"/>
          <w:szCs w:val="24"/>
          <w:u w:val="none"/>
        </w:rPr>
        <w:t>,</w:t>
      </w:r>
      <w:r w:rsidRPr="00E23B36">
        <w:rPr>
          <w:sz w:val="24"/>
          <w:szCs w:val="24"/>
          <w:u w:val="none"/>
        </w:rPr>
        <w:t xml:space="preserve"> вреден ли алкоголь 5% подростков, и только 5,4% мальчиков и 2,1% девочек утверждают, что алкоголь не вреден.</w:t>
      </w:r>
    </w:p>
    <w:p w:rsidR="00421584" w:rsidRPr="00E23B36" w:rsidRDefault="00421584" w:rsidP="00E23B36">
      <w:pPr>
        <w:pStyle w:val="310"/>
        <w:spacing w:after="0"/>
        <w:ind w:left="0" w:firstLine="540"/>
        <w:jc w:val="both"/>
        <w:rPr>
          <w:sz w:val="24"/>
          <w:szCs w:val="24"/>
          <w:u w:val="none"/>
        </w:rPr>
      </w:pPr>
      <w:r w:rsidRPr="00E23B36">
        <w:rPr>
          <w:sz w:val="24"/>
          <w:szCs w:val="24"/>
          <w:u w:val="none"/>
        </w:rPr>
        <w:t>Информацию о воздействии алкоголя на организм человека учащиеся ПУ черпают из самых разных источников (рис. 4, 5).</w:t>
      </w:r>
    </w:p>
    <w:p w:rsidR="00421584" w:rsidRPr="00E23B36" w:rsidRDefault="00421584" w:rsidP="00E23B36">
      <w:pPr>
        <w:spacing w:line="240" w:lineRule="auto"/>
        <w:jc w:val="both"/>
        <w:rPr>
          <w:rFonts w:ascii="Times New Roman" w:hAnsi="Times New Roman" w:cs="Times New Roman"/>
          <w:sz w:val="24"/>
          <w:szCs w:val="24"/>
        </w:rPr>
      </w:pPr>
      <w:r w:rsidRPr="00E23B36">
        <w:rPr>
          <w:rFonts w:ascii="Times New Roman" w:hAnsi="Times New Roman" w:cs="Times New Roman"/>
          <w:noProof/>
          <w:sz w:val="24"/>
          <w:szCs w:val="24"/>
          <w:lang w:eastAsia="ru-RU"/>
        </w:rPr>
        <w:drawing>
          <wp:inline distT="0" distB="0" distL="0" distR="0" wp14:anchorId="1BA536DF" wp14:editId="2C36D19E">
            <wp:extent cx="5909310" cy="2217420"/>
            <wp:effectExtent l="19050" t="0" r="15240" b="0"/>
            <wp:docPr id="168" name="Содержимое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21584" w:rsidRPr="00E23B36" w:rsidRDefault="00421584" w:rsidP="00E23B36">
      <w:pPr>
        <w:spacing w:line="240" w:lineRule="auto"/>
        <w:jc w:val="both"/>
        <w:rPr>
          <w:rFonts w:ascii="Times New Roman" w:hAnsi="Times New Roman" w:cs="Times New Roman"/>
          <w:sz w:val="24"/>
          <w:szCs w:val="24"/>
        </w:rPr>
      </w:pPr>
      <w:r w:rsidRPr="00E23B36">
        <w:rPr>
          <w:rFonts w:ascii="Times New Roman" w:hAnsi="Times New Roman" w:cs="Times New Roman"/>
          <w:sz w:val="24"/>
          <w:szCs w:val="24"/>
        </w:rPr>
        <w:t>Рис. 4 Распределение мальчиков-подростков, учащихся ПУ, по источникам получения информации о вреде алкоголя (в %).</w:t>
      </w:r>
    </w:p>
    <w:p w:rsidR="00421584" w:rsidRPr="00E23B36" w:rsidRDefault="00421584" w:rsidP="00E23B36">
      <w:pPr>
        <w:spacing w:line="240" w:lineRule="auto"/>
        <w:jc w:val="both"/>
        <w:rPr>
          <w:rFonts w:ascii="Times New Roman" w:hAnsi="Times New Roman" w:cs="Times New Roman"/>
          <w:sz w:val="24"/>
          <w:szCs w:val="24"/>
        </w:rPr>
      </w:pPr>
      <w:r w:rsidRPr="00E23B36">
        <w:rPr>
          <w:rFonts w:ascii="Times New Roman" w:hAnsi="Times New Roman" w:cs="Times New Roman"/>
          <w:noProof/>
          <w:sz w:val="24"/>
          <w:szCs w:val="24"/>
          <w:lang w:eastAsia="ru-RU"/>
        </w:rPr>
        <w:drawing>
          <wp:inline distT="0" distB="0" distL="0" distR="0" wp14:anchorId="4E14749D" wp14:editId="01CA7931">
            <wp:extent cx="5909310" cy="2842260"/>
            <wp:effectExtent l="19050" t="0" r="15240" b="0"/>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421584" w:rsidRPr="00E23B36" w:rsidRDefault="00421584" w:rsidP="00E23B36">
      <w:pPr>
        <w:spacing w:line="240" w:lineRule="auto"/>
        <w:jc w:val="both"/>
        <w:rPr>
          <w:rFonts w:ascii="Times New Roman" w:hAnsi="Times New Roman" w:cs="Times New Roman"/>
          <w:sz w:val="24"/>
          <w:szCs w:val="24"/>
        </w:rPr>
      </w:pPr>
      <w:r w:rsidRPr="00E23B36">
        <w:rPr>
          <w:rFonts w:ascii="Times New Roman" w:hAnsi="Times New Roman" w:cs="Times New Roman"/>
          <w:sz w:val="24"/>
          <w:szCs w:val="24"/>
        </w:rPr>
        <w:lastRenderedPageBreak/>
        <w:t>Рис. 5 Распределение девочек-подростков, учащихся ПУ, по источникам получения информации о вреде алкоголя (в %).</w:t>
      </w:r>
    </w:p>
    <w:p w:rsidR="00421584" w:rsidRPr="00E23B36" w:rsidRDefault="00421584" w:rsidP="00E23B36">
      <w:pPr>
        <w:spacing w:line="240" w:lineRule="auto"/>
        <w:ind w:firstLine="540"/>
        <w:jc w:val="both"/>
        <w:rPr>
          <w:rFonts w:ascii="Times New Roman" w:hAnsi="Times New Roman" w:cs="Times New Roman"/>
          <w:sz w:val="24"/>
          <w:szCs w:val="24"/>
        </w:rPr>
      </w:pPr>
      <w:r w:rsidRPr="00E23B36">
        <w:rPr>
          <w:rFonts w:ascii="Times New Roman" w:hAnsi="Times New Roman" w:cs="Times New Roman"/>
          <w:sz w:val="24"/>
          <w:szCs w:val="24"/>
        </w:rPr>
        <w:t>В подавляющем большинстве случаев, получение этих сведений носит случайный, бессистемный характер, а научная обоснованность этих сведений весьма сомнительна. Так более четверти мальчиков (27,4%) и девочек (26,1%) получают эту информацию от родственников и друзей. Около 12% мальчиков и 13% девочек опираются на собственные наблюдения, а 7% мальчиков и 4,4% девочек - на собственный опыт. При широчайшем распространении интернета в настоящее время почти каждый пятый учащийся ПУ (19,2% – 19,6%) получает свои знания об алкоголе из «всемирной паутины».</w:t>
      </w:r>
    </w:p>
    <w:p w:rsidR="00421584" w:rsidRPr="00E23B36" w:rsidRDefault="00421584" w:rsidP="00E23B36">
      <w:pPr>
        <w:spacing w:line="240" w:lineRule="auto"/>
        <w:ind w:firstLine="540"/>
        <w:jc w:val="both"/>
        <w:rPr>
          <w:rFonts w:ascii="Times New Roman" w:hAnsi="Times New Roman" w:cs="Times New Roman"/>
          <w:sz w:val="24"/>
          <w:szCs w:val="24"/>
        </w:rPr>
      </w:pPr>
      <w:r w:rsidRPr="00E23B36">
        <w:rPr>
          <w:rFonts w:ascii="Times New Roman" w:hAnsi="Times New Roman" w:cs="Times New Roman"/>
          <w:sz w:val="24"/>
          <w:szCs w:val="24"/>
        </w:rPr>
        <w:t>К сожалению, лишь 16,8% мальчиков и 23,2% девочек  указывают на специально организованные в училищах лекции и занятия  о вреде алкоголя как основной источник информации по данной тематике, хотя такие лекции в училищах, как отмечают сами подростки, проводились более чем в 75% случаев. Средства массовой информации служит источником знаний об алкоголе для 13% мальчиков и 11% девочек. Крайне редко учащиеся ПУ обращаются к чтению специальной литературы по данной проблеме (2,3% мальчиков и 2,7% девочек).</w:t>
      </w:r>
    </w:p>
    <w:p w:rsidR="00421584" w:rsidRPr="00E23B36" w:rsidRDefault="00421584" w:rsidP="00E23B36">
      <w:pPr>
        <w:spacing w:line="240" w:lineRule="auto"/>
        <w:ind w:firstLine="540"/>
        <w:jc w:val="both"/>
        <w:rPr>
          <w:rFonts w:ascii="Times New Roman" w:hAnsi="Times New Roman" w:cs="Times New Roman"/>
          <w:sz w:val="24"/>
          <w:szCs w:val="24"/>
        </w:rPr>
      </w:pPr>
    </w:p>
    <w:p w:rsidR="00421584" w:rsidRPr="00E23B36" w:rsidRDefault="00421584" w:rsidP="00E23B36">
      <w:pPr>
        <w:spacing w:line="240" w:lineRule="auto"/>
        <w:jc w:val="center"/>
        <w:rPr>
          <w:rFonts w:ascii="Times New Roman" w:hAnsi="Times New Roman" w:cs="Times New Roman"/>
          <w:b/>
          <w:sz w:val="24"/>
          <w:szCs w:val="24"/>
        </w:rPr>
      </w:pPr>
      <w:r w:rsidRPr="00E23B36">
        <w:rPr>
          <w:rFonts w:ascii="Times New Roman" w:hAnsi="Times New Roman" w:cs="Times New Roman"/>
          <w:b/>
          <w:sz w:val="24"/>
          <w:szCs w:val="24"/>
        </w:rPr>
        <w:t xml:space="preserve">Динамика изменений потребления алкогольных </w:t>
      </w:r>
      <w:r w:rsidR="004E087B">
        <w:rPr>
          <w:rFonts w:ascii="Times New Roman" w:hAnsi="Times New Roman" w:cs="Times New Roman"/>
          <w:b/>
          <w:sz w:val="24"/>
          <w:szCs w:val="24"/>
        </w:rPr>
        <w:t>изделий</w:t>
      </w:r>
      <w:r w:rsidRPr="00E23B36">
        <w:rPr>
          <w:rFonts w:ascii="Times New Roman" w:hAnsi="Times New Roman" w:cs="Times New Roman"/>
          <w:b/>
          <w:sz w:val="24"/>
          <w:szCs w:val="24"/>
        </w:rPr>
        <w:t xml:space="preserve"> среди подростков 15-17 лет, учащихся училищ начального профессионального образования за период с 2006-2007 гг.  по 2013-2014 гг. включительно</w:t>
      </w:r>
    </w:p>
    <w:p w:rsidR="00421584" w:rsidRPr="00E23B36" w:rsidRDefault="00421584" w:rsidP="00E23B36">
      <w:pPr>
        <w:pStyle w:val="33"/>
        <w:spacing w:after="0"/>
        <w:ind w:left="0" w:firstLine="567"/>
        <w:jc w:val="both"/>
        <w:rPr>
          <w:sz w:val="24"/>
          <w:szCs w:val="24"/>
        </w:rPr>
      </w:pPr>
      <w:r w:rsidRPr="00E23B36">
        <w:rPr>
          <w:sz w:val="24"/>
          <w:szCs w:val="24"/>
        </w:rPr>
        <w:t xml:space="preserve">В 2006-2007 гг. в рамках мониторинга </w:t>
      </w:r>
      <w:r w:rsidR="004E087B">
        <w:rPr>
          <w:sz w:val="24"/>
          <w:szCs w:val="24"/>
        </w:rPr>
        <w:t>интоксикантов</w:t>
      </w:r>
      <w:r w:rsidRPr="00E23B36">
        <w:rPr>
          <w:sz w:val="24"/>
          <w:szCs w:val="24"/>
        </w:rPr>
        <w:t xml:space="preserve"> среди учащихся училищ начального профессионального образования было проведено аналогичное исследование. </w:t>
      </w:r>
    </w:p>
    <w:p w:rsidR="00421584" w:rsidRPr="00E23B36" w:rsidRDefault="00421584" w:rsidP="00E23B36">
      <w:pPr>
        <w:pStyle w:val="33"/>
        <w:spacing w:after="0"/>
        <w:ind w:left="0" w:firstLine="567"/>
        <w:jc w:val="both"/>
        <w:rPr>
          <w:sz w:val="24"/>
          <w:szCs w:val="24"/>
        </w:rPr>
      </w:pPr>
      <w:r w:rsidRPr="00E23B36">
        <w:rPr>
          <w:sz w:val="24"/>
          <w:szCs w:val="24"/>
        </w:rPr>
        <w:t xml:space="preserve">Поэтому представляется возможность сопоставить и сравнить данные о распространенности употребления алкогольных </w:t>
      </w:r>
      <w:r w:rsidR="004E087B">
        <w:rPr>
          <w:sz w:val="24"/>
          <w:szCs w:val="24"/>
        </w:rPr>
        <w:t>изделий</w:t>
      </w:r>
      <w:r w:rsidRPr="00E23B36">
        <w:rPr>
          <w:sz w:val="24"/>
          <w:szCs w:val="24"/>
        </w:rPr>
        <w:t xml:space="preserve"> подростками, учащимися ПУ, в 2013-2014 гг. с данными аналогичного исследования в 2006-2007 гг. (табл. 3).</w:t>
      </w:r>
    </w:p>
    <w:p w:rsidR="00421584" w:rsidRPr="00E23B36" w:rsidRDefault="00421584" w:rsidP="00E23B36">
      <w:pPr>
        <w:pStyle w:val="33"/>
        <w:spacing w:after="0"/>
        <w:ind w:left="0" w:firstLine="709"/>
        <w:jc w:val="both"/>
        <w:rPr>
          <w:sz w:val="24"/>
          <w:szCs w:val="24"/>
        </w:rPr>
      </w:pPr>
      <w:r w:rsidRPr="00E23B36">
        <w:rPr>
          <w:sz w:val="24"/>
          <w:szCs w:val="24"/>
        </w:rPr>
        <w:t xml:space="preserve">За рассматриваемый период произошло существенное снижение потребления и алкоголя, как среди мальчиков, так и среди девочек. </w:t>
      </w:r>
    </w:p>
    <w:p w:rsidR="00421584" w:rsidRPr="00E23B36" w:rsidRDefault="00421584" w:rsidP="00E23B36">
      <w:pPr>
        <w:pStyle w:val="33"/>
        <w:spacing w:after="0"/>
        <w:ind w:left="0" w:firstLine="567"/>
        <w:jc w:val="both"/>
        <w:rPr>
          <w:sz w:val="24"/>
          <w:szCs w:val="24"/>
        </w:rPr>
      </w:pPr>
      <w:r w:rsidRPr="00E23B36">
        <w:rPr>
          <w:sz w:val="24"/>
          <w:szCs w:val="24"/>
        </w:rPr>
        <w:t>Среди  мальчиков  показатель алкоголизации снизился в среднем на 20%  с 80,7 до 59,7 из каждых 100 мальчиков в возрасте 15-17 лет  (</w:t>
      </w:r>
      <w:r w:rsidRPr="00E23B36">
        <w:rPr>
          <w:sz w:val="24"/>
          <w:szCs w:val="24"/>
          <w:lang w:val="en-US"/>
        </w:rPr>
        <w:t>p</w:t>
      </w:r>
      <w:r w:rsidRPr="00E23B36">
        <w:rPr>
          <w:sz w:val="24"/>
          <w:szCs w:val="24"/>
        </w:rPr>
        <w:t>&lt;0,001). Достоверно снизился также на 20%  и  уровень алкоголизации  среди  девочек с 83,0 до 63,4 из каждых 100 девочек в возрасте 15-17 лет (</w:t>
      </w:r>
      <w:r w:rsidRPr="00E23B36">
        <w:rPr>
          <w:sz w:val="24"/>
          <w:szCs w:val="24"/>
          <w:lang w:val="en-US"/>
        </w:rPr>
        <w:t>p</w:t>
      </w:r>
      <w:r w:rsidRPr="00E23B36">
        <w:rPr>
          <w:sz w:val="24"/>
          <w:szCs w:val="24"/>
        </w:rPr>
        <w:t xml:space="preserve">&lt;0,001). </w:t>
      </w:r>
    </w:p>
    <w:p w:rsidR="00421584" w:rsidRPr="00E23B36" w:rsidRDefault="00421584" w:rsidP="00E23B36">
      <w:pPr>
        <w:pStyle w:val="33"/>
        <w:spacing w:after="0"/>
        <w:ind w:left="0" w:firstLine="567"/>
        <w:jc w:val="both"/>
        <w:rPr>
          <w:sz w:val="24"/>
          <w:szCs w:val="24"/>
        </w:rPr>
      </w:pPr>
      <w:r w:rsidRPr="00E23B36">
        <w:rPr>
          <w:sz w:val="24"/>
          <w:szCs w:val="24"/>
        </w:rPr>
        <w:t>Однако, в 2014</w:t>
      </w:r>
      <w:r w:rsidR="004E087B">
        <w:rPr>
          <w:sz w:val="24"/>
          <w:szCs w:val="24"/>
        </w:rPr>
        <w:t xml:space="preserve"> </w:t>
      </w:r>
      <w:r w:rsidRPr="00E23B36">
        <w:rPr>
          <w:sz w:val="24"/>
          <w:szCs w:val="24"/>
        </w:rPr>
        <w:t xml:space="preserve">г. уровень распространенности алкоголизации среди  девочек, также как и в </w:t>
      </w:r>
      <w:smartTag w:uri="urn:schemas-microsoft-com:office:smarttags" w:element="metricconverter">
        <w:smartTagPr>
          <w:attr w:name="ProductID" w:val="2006 г"/>
        </w:smartTagPr>
        <w:r w:rsidRPr="00E23B36">
          <w:rPr>
            <w:sz w:val="24"/>
            <w:szCs w:val="24"/>
          </w:rPr>
          <w:t>2006 г</w:t>
        </w:r>
      </w:smartTag>
      <w:r w:rsidRPr="00E23B36">
        <w:rPr>
          <w:sz w:val="24"/>
          <w:szCs w:val="24"/>
        </w:rPr>
        <w:t>.  остался выше, чем среди  мальчиков (</w:t>
      </w:r>
      <w:r w:rsidRPr="00E23B36">
        <w:rPr>
          <w:sz w:val="24"/>
          <w:szCs w:val="24"/>
          <w:lang w:val="en-US"/>
        </w:rPr>
        <w:t>p</w:t>
      </w:r>
      <w:r w:rsidRPr="00E23B36">
        <w:rPr>
          <w:sz w:val="24"/>
          <w:szCs w:val="24"/>
        </w:rPr>
        <w:t>&lt;0,001).</w:t>
      </w:r>
    </w:p>
    <w:p w:rsidR="00421584" w:rsidRPr="00E23B36" w:rsidRDefault="00421584" w:rsidP="00E23B36">
      <w:pPr>
        <w:pStyle w:val="33"/>
        <w:spacing w:after="0"/>
        <w:ind w:left="0" w:firstLine="567"/>
        <w:jc w:val="both"/>
        <w:rPr>
          <w:sz w:val="24"/>
          <w:szCs w:val="24"/>
        </w:rPr>
      </w:pPr>
      <w:r w:rsidRPr="00E23B36">
        <w:rPr>
          <w:sz w:val="24"/>
          <w:szCs w:val="24"/>
        </w:rPr>
        <w:t>Произошло снижение и численности «группы риска», или часто употребляющих  алкоголь подростков, как среди мальчиков, так и среди  девочек. Среди  мальчиков  число, часто употребляющих алкоголь, снизилось  с 40,9 до 19,9, а среди  девочек - с 35,1 до 15,2  из каждх 100  подростков соответствующего пола и возраста (</w:t>
      </w:r>
      <w:r w:rsidRPr="00E23B36">
        <w:rPr>
          <w:sz w:val="24"/>
          <w:szCs w:val="24"/>
          <w:lang w:val="en-US"/>
        </w:rPr>
        <w:t>p</w:t>
      </w:r>
      <w:r w:rsidRPr="00E23B36">
        <w:rPr>
          <w:sz w:val="24"/>
          <w:szCs w:val="24"/>
        </w:rPr>
        <w:t>&lt;0,001).</w:t>
      </w:r>
    </w:p>
    <w:p w:rsidR="00421584" w:rsidRPr="00E23B36" w:rsidRDefault="00421584" w:rsidP="00E23B36">
      <w:pPr>
        <w:pStyle w:val="33"/>
        <w:spacing w:after="0"/>
        <w:ind w:left="0"/>
        <w:jc w:val="right"/>
        <w:rPr>
          <w:sz w:val="24"/>
          <w:szCs w:val="24"/>
        </w:rPr>
      </w:pPr>
      <w:r w:rsidRPr="00E23B36">
        <w:rPr>
          <w:sz w:val="24"/>
          <w:szCs w:val="24"/>
        </w:rPr>
        <w:t>Таблица 3.</w:t>
      </w:r>
    </w:p>
    <w:p w:rsidR="00421584" w:rsidRPr="00E23B36" w:rsidRDefault="00421584" w:rsidP="00E23B36">
      <w:pPr>
        <w:pStyle w:val="33"/>
        <w:spacing w:after="0"/>
        <w:ind w:left="0"/>
        <w:jc w:val="center"/>
        <w:rPr>
          <w:sz w:val="24"/>
          <w:szCs w:val="24"/>
        </w:rPr>
      </w:pPr>
      <w:r w:rsidRPr="00E23B36">
        <w:rPr>
          <w:sz w:val="24"/>
          <w:szCs w:val="24"/>
        </w:rPr>
        <w:t xml:space="preserve">Динамика изменений потребления </w:t>
      </w:r>
      <w:r w:rsidR="004E087B">
        <w:rPr>
          <w:sz w:val="24"/>
          <w:szCs w:val="24"/>
        </w:rPr>
        <w:t>интоксикантов</w:t>
      </w:r>
      <w:r w:rsidRPr="00E23B36">
        <w:rPr>
          <w:sz w:val="24"/>
          <w:szCs w:val="24"/>
        </w:rPr>
        <w:t xml:space="preserve"> среди подростков 15-17 лет, учащихся училищ начального профессионального образования в Российской Федерации в 2006-2007 гг. и в 2013-2014 гг. (на 100 учащихся 15-17 лет)</w:t>
      </w:r>
    </w:p>
    <w:p w:rsidR="00421584" w:rsidRPr="00E23B36" w:rsidRDefault="00421584" w:rsidP="00E23B36">
      <w:pPr>
        <w:pStyle w:val="33"/>
        <w:spacing w:after="0"/>
        <w:ind w:left="0"/>
        <w:jc w:val="center"/>
        <w:rPr>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0"/>
        <w:gridCol w:w="1039"/>
        <w:gridCol w:w="1040"/>
        <w:gridCol w:w="1040"/>
        <w:gridCol w:w="1040"/>
        <w:gridCol w:w="1251"/>
        <w:gridCol w:w="1251"/>
      </w:tblGrid>
      <w:tr w:rsidR="00421584" w:rsidRPr="00E23B36" w:rsidTr="009C6C6F">
        <w:tc>
          <w:tcPr>
            <w:tcW w:w="2910" w:type="dxa"/>
            <w:vMerge w:val="restart"/>
          </w:tcPr>
          <w:p w:rsidR="00421584" w:rsidRPr="00E23B36" w:rsidRDefault="00421584" w:rsidP="00E23B36">
            <w:pPr>
              <w:pStyle w:val="33"/>
              <w:spacing w:after="0"/>
              <w:ind w:left="0"/>
              <w:jc w:val="both"/>
              <w:rPr>
                <w:sz w:val="24"/>
                <w:szCs w:val="24"/>
              </w:rPr>
            </w:pPr>
          </w:p>
          <w:p w:rsidR="00421584" w:rsidRPr="00E23B36" w:rsidRDefault="00421584" w:rsidP="00E23B36">
            <w:pPr>
              <w:pStyle w:val="33"/>
              <w:spacing w:after="0"/>
              <w:ind w:left="0"/>
              <w:jc w:val="center"/>
              <w:rPr>
                <w:sz w:val="24"/>
                <w:szCs w:val="24"/>
              </w:rPr>
            </w:pPr>
          </w:p>
          <w:p w:rsidR="00421584" w:rsidRPr="00E23B36" w:rsidRDefault="00421584" w:rsidP="00E23B36">
            <w:pPr>
              <w:pStyle w:val="33"/>
              <w:spacing w:after="0"/>
              <w:ind w:left="0"/>
              <w:jc w:val="center"/>
              <w:rPr>
                <w:sz w:val="24"/>
                <w:szCs w:val="24"/>
              </w:rPr>
            </w:pPr>
            <w:r w:rsidRPr="00E23B36">
              <w:rPr>
                <w:sz w:val="24"/>
                <w:szCs w:val="24"/>
              </w:rPr>
              <w:t>Показатели</w:t>
            </w:r>
          </w:p>
        </w:tc>
        <w:tc>
          <w:tcPr>
            <w:tcW w:w="4159" w:type="dxa"/>
            <w:gridSpan w:val="4"/>
          </w:tcPr>
          <w:p w:rsidR="00421584" w:rsidRPr="00E23B36" w:rsidRDefault="00421584" w:rsidP="00E23B36">
            <w:pPr>
              <w:pStyle w:val="33"/>
              <w:spacing w:after="0"/>
              <w:ind w:left="0"/>
              <w:jc w:val="both"/>
              <w:rPr>
                <w:sz w:val="24"/>
                <w:szCs w:val="24"/>
              </w:rPr>
            </w:pPr>
            <w:r w:rsidRPr="00E23B36">
              <w:rPr>
                <w:sz w:val="24"/>
                <w:szCs w:val="24"/>
              </w:rPr>
              <w:t xml:space="preserve">                     Годы</w:t>
            </w:r>
          </w:p>
        </w:tc>
        <w:tc>
          <w:tcPr>
            <w:tcW w:w="2502" w:type="dxa"/>
            <w:gridSpan w:val="2"/>
            <w:vMerge w:val="restart"/>
          </w:tcPr>
          <w:p w:rsidR="00421584" w:rsidRPr="00E23B36" w:rsidRDefault="00421584" w:rsidP="00E23B36">
            <w:pPr>
              <w:pStyle w:val="33"/>
              <w:spacing w:after="0"/>
              <w:ind w:left="0"/>
              <w:jc w:val="center"/>
              <w:rPr>
                <w:sz w:val="24"/>
                <w:szCs w:val="24"/>
              </w:rPr>
            </w:pPr>
          </w:p>
          <w:p w:rsidR="00421584" w:rsidRPr="00E23B36" w:rsidRDefault="00421584" w:rsidP="00E23B36">
            <w:pPr>
              <w:pStyle w:val="33"/>
              <w:spacing w:after="0"/>
              <w:ind w:left="0"/>
              <w:jc w:val="center"/>
              <w:rPr>
                <w:sz w:val="24"/>
                <w:szCs w:val="24"/>
              </w:rPr>
            </w:pPr>
            <w:r w:rsidRPr="00E23B36">
              <w:rPr>
                <w:sz w:val="24"/>
                <w:szCs w:val="24"/>
              </w:rPr>
              <w:t>Достоверность изменений</w:t>
            </w:r>
          </w:p>
        </w:tc>
      </w:tr>
      <w:tr w:rsidR="00421584" w:rsidRPr="00E23B36" w:rsidTr="009C6C6F">
        <w:tc>
          <w:tcPr>
            <w:tcW w:w="2910" w:type="dxa"/>
            <w:vMerge/>
          </w:tcPr>
          <w:p w:rsidR="00421584" w:rsidRPr="00E23B36" w:rsidRDefault="00421584" w:rsidP="00E23B36">
            <w:pPr>
              <w:pStyle w:val="33"/>
              <w:spacing w:after="0"/>
              <w:ind w:left="0"/>
              <w:jc w:val="both"/>
              <w:rPr>
                <w:sz w:val="24"/>
                <w:szCs w:val="24"/>
              </w:rPr>
            </w:pPr>
          </w:p>
        </w:tc>
        <w:tc>
          <w:tcPr>
            <w:tcW w:w="2079" w:type="dxa"/>
            <w:gridSpan w:val="2"/>
          </w:tcPr>
          <w:p w:rsidR="00421584" w:rsidRPr="00E23B36" w:rsidRDefault="00421584" w:rsidP="00E23B36">
            <w:pPr>
              <w:pStyle w:val="33"/>
              <w:spacing w:after="0"/>
              <w:ind w:left="0"/>
              <w:jc w:val="center"/>
              <w:rPr>
                <w:sz w:val="24"/>
                <w:szCs w:val="24"/>
              </w:rPr>
            </w:pPr>
            <w:r w:rsidRPr="00E23B36">
              <w:rPr>
                <w:sz w:val="24"/>
                <w:szCs w:val="24"/>
              </w:rPr>
              <w:t>2006-2007</w:t>
            </w:r>
          </w:p>
        </w:tc>
        <w:tc>
          <w:tcPr>
            <w:tcW w:w="2080" w:type="dxa"/>
            <w:gridSpan w:val="2"/>
          </w:tcPr>
          <w:p w:rsidR="00421584" w:rsidRPr="00E23B36" w:rsidRDefault="00421584" w:rsidP="00E23B36">
            <w:pPr>
              <w:pStyle w:val="33"/>
              <w:spacing w:after="0"/>
              <w:ind w:left="0"/>
              <w:jc w:val="center"/>
              <w:rPr>
                <w:sz w:val="24"/>
                <w:szCs w:val="24"/>
              </w:rPr>
            </w:pPr>
            <w:r w:rsidRPr="00E23B36">
              <w:rPr>
                <w:sz w:val="24"/>
                <w:szCs w:val="24"/>
              </w:rPr>
              <w:t>2013-2014</w:t>
            </w:r>
          </w:p>
        </w:tc>
        <w:tc>
          <w:tcPr>
            <w:tcW w:w="2502" w:type="dxa"/>
            <w:gridSpan w:val="2"/>
            <w:vMerge/>
          </w:tcPr>
          <w:p w:rsidR="00421584" w:rsidRPr="00E23B36" w:rsidRDefault="00421584" w:rsidP="00E23B36">
            <w:pPr>
              <w:pStyle w:val="33"/>
              <w:spacing w:after="0"/>
              <w:ind w:left="0"/>
              <w:jc w:val="both"/>
              <w:rPr>
                <w:sz w:val="24"/>
                <w:szCs w:val="24"/>
              </w:rPr>
            </w:pPr>
          </w:p>
        </w:tc>
      </w:tr>
      <w:tr w:rsidR="00421584" w:rsidRPr="00E23B36" w:rsidTr="009C6C6F">
        <w:trPr>
          <w:trHeight w:val="257"/>
        </w:trPr>
        <w:tc>
          <w:tcPr>
            <w:tcW w:w="2910" w:type="dxa"/>
            <w:vMerge/>
          </w:tcPr>
          <w:p w:rsidR="00421584" w:rsidRPr="00E23B36" w:rsidRDefault="00421584" w:rsidP="00E23B36">
            <w:pPr>
              <w:pStyle w:val="33"/>
              <w:spacing w:after="0"/>
              <w:ind w:left="0"/>
              <w:jc w:val="both"/>
              <w:rPr>
                <w:sz w:val="24"/>
                <w:szCs w:val="24"/>
              </w:rPr>
            </w:pPr>
          </w:p>
        </w:tc>
        <w:tc>
          <w:tcPr>
            <w:tcW w:w="2079" w:type="dxa"/>
            <w:gridSpan w:val="2"/>
          </w:tcPr>
          <w:p w:rsidR="00421584" w:rsidRPr="00E23B36" w:rsidRDefault="00421584" w:rsidP="00E23B36">
            <w:pPr>
              <w:pStyle w:val="33"/>
              <w:spacing w:after="0"/>
              <w:ind w:left="0"/>
              <w:jc w:val="center"/>
              <w:rPr>
                <w:sz w:val="24"/>
                <w:szCs w:val="24"/>
              </w:rPr>
            </w:pPr>
            <w:r w:rsidRPr="00E23B36">
              <w:rPr>
                <w:sz w:val="24"/>
                <w:szCs w:val="24"/>
              </w:rPr>
              <w:t>пол</w:t>
            </w:r>
          </w:p>
        </w:tc>
        <w:tc>
          <w:tcPr>
            <w:tcW w:w="2080" w:type="dxa"/>
            <w:gridSpan w:val="2"/>
          </w:tcPr>
          <w:p w:rsidR="00421584" w:rsidRPr="00E23B36" w:rsidRDefault="00421584" w:rsidP="00E23B36">
            <w:pPr>
              <w:pStyle w:val="33"/>
              <w:spacing w:after="0"/>
              <w:ind w:left="0"/>
              <w:jc w:val="center"/>
              <w:rPr>
                <w:sz w:val="24"/>
                <w:szCs w:val="24"/>
              </w:rPr>
            </w:pPr>
            <w:r w:rsidRPr="00E23B36">
              <w:rPr>
                <w:sz w:val="24"/>
                <w:szCs w:val="24"/>
              </w:rPr>
              <w:t>пол</w:t>
            </w:r>
          </w:p>
        </w:tc>
        <w:tc>
          <w:tcPr>
            <w:tcW w:w="2502" w:type="dxa"/>
            <w:gridSpan w:val="2"/>
            <w:vMerge/>
          </w:tcPr>
          <w:p w:rsidR="00421584" w:rsidRPr="00E23B36" w:rsidRDefault="00421584" w:rsidP="00E23B36">
            <w:pPr>
              <w:pStyle w:val="33"/>
              <w:spacing w:after="0"/>
              <w:ind w:left="0"/>
              <w:jc w:val="both"/>
              <w:rPr>
                <w:sz w:val="24"/>
                <w:szCs w:val="24"/>
              </w:rPr>
            </w:pPr>
          </w:p>
        </w:tc>
      </w:tr>
      <w:tr w:rsidR="00421584" w:rsidRPr="00E23B36" w:rsidTr="009C6C6F">
        <w:tc>
          <w:tcPr>
            <w:tcW w:w="2910" w:type="dxa"/>
            <w:vMerge/>
          </w:tcPr>
          <w:p w:rsidR="00421584" w:rsidRPr="00E23B36" w:rsidRDefault="00421584" w:rsidP="00E23B36">
            <w:pPr>
              <w:pStyle w:val="33"/>
              <w:spacing w:after="0"/>
              <w:ind w:left="0"/>
              <w:jc w:val="both"/>
              <w:rPr>
                <w:sz w:val="24"/>
                <w:szCs w:val="24"/>
              </w:rPr>
            </w:pPr>
          </w:p>
        </w:tc>
        <w:tc>
          <w:tcPr>
            <w:tcW w:w="1039" w:type="dxa"/>
          </w:tcPr>
          <w:p w:rsidR="00421584" w:rsidRPr="00E23B36" w:rsidRDefault="00421584" w:rsidP="00E23B36">
            <w:pPr>
              <w:pStyle w:val="33"/>
              <w:spacing w:after="0"/>
              <w:ind w:left="0"/>
              <w:jc w:val="center"/>
              <w:rPr>
                <w:sz w:val="24"/>
                <w:szCs w:val="24"/>
              </w:rPr>
            </w:pPr>
            <w:r w:rsidRPr="00E23B36">
              <w:rPr>
                <w:sz w:val="24"/>
                <w:szCs w:val="24"/>
              </w:rPr>
              <w:t>М</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Д</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М</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Д</w:t>
            </w:r>
          </w:p>
        </w:tc>
        <w:tc>
          <w:tcPr>
            <w:tcW w:w="1251" w:type="dxa"/>
          </w:tcPr>
          <w:p w:rsidR="00421584" w:rsidRPr="00E23B36" w:rsidRDefault="00421584" w:rsidP="00E23B36">
            <w:pPr>
              <w:pStyle w:val="33"/>
              <w:spacing w:after="0"/>
              <w:ind w:left="0"/>
              <w:jc w:val="center"/>
              <w:rPr>
                <w:sz w:val="24"/>
                <w:szCs w:val="24"/>
              </w:rPr>
            </w:pPr>
            <w:r w:rsidRPr="00E23B36">
              <w:rPr>
                <w:sz w:val="24"/>
                <w:szCs w:val="24"/>
              </w:rPr>
              <w:t>М</w:t>
            </w:r>
          </w:p>
        </w:tc>
        <w:tc>
          <w:tcPr>
            <w:tcW w:w="1251" w:type="dxa"/>
          </w:tcPr>
          <w:p w:rsidR="00421584" w:rsidRPr="00E23B36" w:rsidRDefault="00421584" w:rsidP="00E23B36">
            <w:pPr>
              <w:pStyle w:val="33"/>
              <w:spacing w:after="0"/>
              <w:ind w:left="0"/>
              <w:jc w:val="center"/>
              <w:rPr>
                <w:sz w:val="24"/>
                <w:szCs w:val="24"/>
              </w:rPr>
            </w:pPr>
            <w:r w:rsidRPr="00E23B36">
              <w:rPr>
                <w:sz w:val="24"/>
                <w:szCs w:val="24"/>
              </w:rPr>
              <w:t>Д</w:t>
            </w:r>
          </w:p>
        </w:tc>
      </w:tr>
      <w:tr w:rsidR="00421584" w:rsidRPr="00E23B36" w:rsidTr="009C6C6F">
        <w:tc>
          <w:tcPr>
            <w:tcW w:w="2910" w:type="dxa"/>
          </w:tcPr>
          <w:p w:rsidR="00421584" w:rsidRPr="00E23B36" w:rsidRDefault="00421584" w:rsidP="00E23B36">
            <w:pPr>
              <w:pStyle w:val="33"/>
              <w:spacing w:after="0"/>
              <w:ind w:left="0"/>
              <w:rPr>
                <w:sz w:val="24"/>
                <w:szCs w:val="24"/>
              </w:rPr>
            </w:pPr>
            <w:r w:rsidRPr="00E23B36">
              <w:rPr>
                <w:sz w:val="24"/>
                <w:szCs w:val="24"/>
              </w:rPr>
              <w:t>Алкоголизация</w:t>
            </w:r>
          </w:p>
        </w:tc>
        <w:tc>
          <w:tcPr>
            <w:tcW w:w="1039" w:type="dxa"/>
          </w:tcPr>
          <w:p w:rsidR="00421584" w:rsidRPr="00E23B36" w:rsidRDefault="00421584" w:rsidP="00E23B36">
            <w:pPr>
              <w:pStyle w:val="33"/>
              <w:spacing w:after="0"/>
              <w:ind w:left="0"/>
              <w:jc w:val="center"/>
              <w:rPr>
                <w:sz w:val="24"/>
                <w:szCs w:val="24"/>
              </w:rPr>
            </w:pPr>
            <w:r w:rsidRPr="00E23B36">
              <w:rPr>
                <w:sz w:val="24"/>
                <w:szCs w:val="24"/>
              </w:rPr>
              <w:t>80,7</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83,0</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59,7</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63,4</w:t>
            </w:r>
          </w:p>
        </w:tc>
        <w:tc>
          <w:tcPr>
            <w:tcW w:w="1251" w:type="dxa"/>
          </w:tcPr>
          <w:p w:rsidR="00421584" w:rsidRPr="00E23B36" w:rsidRDefault="00421584"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c>
          <w:tcPr>
            <w:tcW w:w="1251" w:type="dxa"/>
          </w:tcPr>
          <w:p w:rsidR="00421584" w:rsidRPr="00E23B36" w:rsidRDefault="00421584"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r>
      <w:tr w:rsidR="00421584" w:rsidRPr="00E23B36" w:rsidTr="009C6C6F">
        <w:tc>
          <w:tcPr>
            <w:tcW w:w="2910" w:type="dxa"/>
          </w:tcPr>
          <w:p w:rsidR="00421584" w:rsidRPr="00E23B36" w:rsidRDefault="00421584" w:rsidP="00E23B36">
            <w:pPr>
              <w:pStyle w:val="33"/>
              <w:spacing w:after="0"/>
              <w:ind w:left="0"/>
              <w:rPr>
                <w:sz w:val="24"/>
                <w:szCs w:val="24"/>
              </w:rPr>
            </w:pPr>
            <w:r w:rsidRPr="00E23B36">
              <w:rPr>
                <w:sz w:val="24"/>
                <w:szCs w:val="24"/>
              </w:rPr>
              <w:t xml:space="preserve">Группа риска по </w:t>
            </w:r>
            <w:r w:rsidRPr="00E23B36">
              <w:rPr>
                <w:sz w:val="24"/>
                <w:szCs w:val="24"/>
              </w:rPr>
              <w:lastRenderedPageBreak/>
              <w:t>алкоголизации</w:t>
            </w:r>
          </w:p>
        </w:tc>
        <w:tc>
          <w:tcPr>
            <w:tcW w:w="1039" w:type="dxa"/>
          </w:tcPr>
          <w:p w:rsidR="00421584" w:rsidRPr="00E23B36" w:rsidRDefault="00421584" w:rsidP="00E23B36">
            <w:pPr>
              <w:pStyle w:val="33"/>
              <w:spacing w:after="0"/>
              <w:ind w:left="0"/>
              <w:jc w:val="center"/>
              <w:rPr>
                <w:sz w:val="24"/>
                <w:szCs w:val="24"/>
              </w:rPr>
            </w:pPr>
            <w:r w:rsidRPr="00E23B36">
              <w:rPr>
                <w:sz w:val="24"/>
                <w:szCs w:val="24"/>
              </w:rPr>
              <w:lastRenderedPageBreak/>
              <w:t>40,9</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35,1</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19,9</w:t>
            </w:r>
          </w:p>
        </w:tc>
        <w:tc>
          <w:tcPr>
            <w:tcW w:w="1040" w:type="dxa"/>
          </w:tcPr>
          <w:p w:rsidR="00421584" w:rsidRPr="00E23B36" w:rsidRDefault="00421584" w:rsidP="00E23B36">
            <w:pPr>
              <w:pStyle w:val="33"/>
              <w:spacing w:after="0"/>
              <w:ind w:left="0"/>
              <w:jc w:val="center"/>
              <w:rPr>
                <w:sz w:val="24"/>
                <w:szCs w:val="24"/>
              </w:rPr>
            </w:pPr>
            <w:r w:rsidRPr="00E23B36">
              <w:rPr>
                <w:sz w:val="24"/>
                <w:szCs w:val="24"/>
              </w:rPr>
              <w:t>15,2</w:t>
            </w:r>
          </w:p>
        </w:tc>
        <w:tc>
          <w:tcPr>
            <w:tcW w:w="1251" w:type="dxa"/>
          </w:tcPr>
          <w:p w:rsidR="00421584" w:rsidRPr="00E23B36" w:rsidRDefault="00421584"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c>
          <w:tcPr>
            <w:tcW w:w="1251" w:type="dxa"/>
          </w:tcPr>
          <w:p w:rsidR="00421584" w:rsidRPr="00E23B36" w:rsidRDefault="00421584"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r>
    </w:tbl>
    <w:p w:rsidR="00421584" w:rsidRPr="00E23B36" w:rsidRDefault="00421584" w:rsidP="00E23B36">
      <w:pPr>
        <w:pStyle w:val="33"/>
        <w:spacing w:after="0"/>
        <w:ind w:left="0"/>
        <w:jc w:val="both"/>
        <w:rPr>
          <w:sz w:val="24"/>
          <w:szCs w:val="24"/>
        </w:rPr>
      </w:pPr>
    </w:p>
    <w:p w:rsidR="00421584" w:rsidRPr="00E23B36" w:rsidRDefault="00421584" w:rsidP="00E23B36">
      <w:pPr>
        <w:pStyle w:val="33"/>
        <w:spacing w:after="0"/>
        <w:ind w:left="0" w:firstLine="567"/>
        <w:jc w:val="both"/>
        <w:rPr>
          <w:sz w:val="24"/>
          <w:szCs w:val="24"/>
        </w:rPr>
      </w:pPr>
      <w:r w:rsidRPr="00E23B36">
        <w:rPr>
          <w:sz w:val="24"/>
          <w:szCs w:val="24"/>
        </w:rPr>
        <w:t xml:space="preserve">Помимо снижения уровня потребления алкоголя, среди подростков, учащихся ПУ, наметилась положительная тенденция и в возрасте первой пробы алкоголя, а именно: повысился возраст наиболее интенсивного приобщения к алкоголю – с 13-14 лет до 15-16 лет, как среди мальчиков, так и среди девочек. </w:t>
      </w:r>
    </w:p>
    <w:p w:rsidR="00421584" w:rsidRPr="00E23B36" w:rsidRDefault="00421584" w:rsidP="00E23B36">
      <w:pPr>
        <w:pStyle w:val="33"/>
        <w:spacing w:after="0"/>
        <w:ind w:left="0" w:firstLine="567"/>
        <w:jc w:val="both"/>
        <w:rPr>
          <w:sz w:val="24"/>
          <w:szCs w:val="24"/>
        </w:rPr>
      </w:pPr>
      <w:r w:rsidRPr="00E23B36">
        <w:rPr>
          <w:sz w:val="24"/>
          <w:szCs w:val="24"/>
        </w:rPr>
        <w:t>Мотивация же первой пробы и продолжения употребления алкоголя среди подростков, учащихся ПУ,  не претерпела существенных изменений.</w:t>
      </w:r>
    </w:p>
    <w:p w:rsidR="00421584" w:rsidRPr="00E23B36" w:rsidRDefault="00421584" w:rsidP="00E23B36">
      <w:pPr>
        <w:pStyle w:val="33"/>
        <w:spacing w:after="0"/>
        <w:ind w:left="0" w:firstLine="567"/>
        <w:jc w:val="both"/>
        <w:rPr>
          <w:sz w:val="24"/>
          <w:szCs w:val="24"/>
        </w:rPr>
      </w:pPr>
      <w:r w:rsidRPr="00E23B36">
        <w:rPr>
          <w:sz w:val="24"/>
          <w:szCs w:val="24"/>
        </w:rPr>
        <w:t xml:space="preserve">Таким  образом, наблюдается положительная динамика – снижение  распространенности потребления алкоголя среди  современных подростков, учащихся училищ  начального профессионального образования России. Это обусловлено тем,  что в стране были приняты серьезные меры по ограничению доступности  алкогольных </w:t>
      </w:r>
      <w:r w:rsidR="004E087B">
        <w:rPr>
          <w:sz w:val="24"/>
          <w:szCs w:val="24"/>
        </w:rPr>
        <w:t>изделий</w:t>
      </w:r>
      <w:r w:rsidRPr="00E23B36">
        <w:rPr>
          <w:sz w:val="24"/>
          <w:szCs w:val="24"/>
        </w:rPr>
        <w:t xml:space="preserve"> для несовершеннолетних, полностью запрещена  их реклама. </w:t>
      </w:r>
    </w:p>
    <w:p w:rsidR="00421584" w:rsidRPr="00E23B36" w:rsidRDefault="00421584" w:rsidP="00E23B36">
      <w:pPr>
        <w:pStyle w:val="33"/>
        <w:spacing w:after="0"/>
        <w:ind w:left="0" w:firstLine="567"/>
        <w:jc w:val="both"/>
        <w:rPr>
          <w:sz w:val="24"/>
          <w:szCs w:val="24"/>
        </w:rPr>
      </w:pPr>
      <w:r w:rsidRPr="00E23B36">
        <w:rPr>
          <w:sz w:val="24"/>
          <w:szCs w:val="24"/>
        </w:rPr>
        <w:t xml:space="preserve">Безусловно, сыграла свою роль повсеместная пропаганда в СМИ здорового образа жизни и спорта, вовлечение  молодежи в занятия спортом, фитнесом, физической культурой. </w:t>
      </w:r>
    </w:p>
    <w:p w:rsidR="00421584" w:rsidRPr="00E23B36" w:rsidRDefault="00421584" w:rsidP="00E23B36">
      <w:pPr>
        <w:pStyle w:val="33"/>
        <w:spacing w:after="0"/>
        <w:ind w:left="0" w:firstLine="567"/>
        <w:jc w:val="both"/>
        <w:rPr>
          <w:sz w:val="24"/>
          <w:szCs w:val="24"/>
        </w:rPr>
      </w:pPr>
      <w:r w:rsidRPr="00E23B36">
        <w:rPr>
          <w:sz w:val="24"/>
          <w:szCs w:val="24"/>
        </w:rPr>
        <w:t>Оказало свое влияние на снижение потребления алкоголя подростками и увеличение  научно-обоснованной информированности подростков о вреде алкоголя. Однако, надо иметь ввиду, что для распространения среди современной молодежи достоверных научно-обоснованных знаний о воздействии алкоголя, необходимо использовать наиболее популярные и востребованные ими источники, а именно: интернет, и грамотно организованные, учитывающие возрастную психологию, интересные по форме занятия в ПУ.</w:t>
      </w:r>
    </w:p>
    <w:p w:rsidR="00421584" w:rsidRPr="009941C3" w:rsidRDefault="00436B53" w:rsidP="00E23B36">
      <w:pPr>
        <w:spacing w:line="240" w:lineRule="auto"/>
        <w:jc w:val="center"/>
        <w:rPr>
          <w:rFonts w:ascii="Times New Roman" w:hAnsi="Times New Roman" w:cs="Times New Roman"/>
          <w:sz w:val="24"/>
          <w:szCs w:val="24"/>
        </w:rPr>
      </w:pPr>
      <w:r w:rsidRPr="009941C3">
        <w:rPr>
          <w:rFonts w:ascii="Times New Roman" w:hAnsi="Times New Roman" w:cs="Times New Roman"/>
          <w:sz w:val="24"/>
          <w:szCs w:val="24"/>
        </w:rPr>
        <w:t>Л</w:t>
      </w:r>
      <w:r w:rsidR="00421584" w:rsidRPr="009941C3">
        <w:rPr>
          <w:rFonts w:ascii="Times New Roman" w:hAnsi="Times New Roman" w:cs="Times New Roman"/>
          <w:sz w:val="24"/>
          <w:szCs w:val="24"/>
        </w:rPr>
        <w:t>итератур</w:t>
      </w:r>
      <w:r w:rsidRPr="009941C3">
        <w:rPr>
          <w:rFonts w:ascii="Times New Roman" w:hAnsi="Times New Roman" w:cs="Times New Roman"/>
          <w:sz w:val="24"/>
          <w:szCs w:val="24"/>
        </w:rPr>
        <w:t>а:</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Положение детей в РФ// сборник статистической информации</w:t>
      </w:r>
      <w:r w:rsidR="009941C3">
        <w:rPr>
          <w:rFonts w:ascii="Times New Roman" w:hAnsi="Times New Roman" w:cs="Times New Roman"/>
          <w:sz w:val="24"/>
          <w:szCs w:val="24"/>
        </w:rPr>
        <w:t>. -</w:t>
      </w:r>
      <w:r w:rsidRPr="00E23B36">
        <w:rPr>
          <w:rFonts w:ascii="Times New Roman" w:hAnsi="Times New Roman" w:cs="Times New Roman"/>
          <w:sz w:val="24"/>
          <w:szCs w:val="24"/>
        </w:rPr>
        <w:t xml:space="preserve"> М.: ИСВ РАО, 2010.</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Дементьева И.Ф. Факторы риска современного детства// Социологические исследования. - 2011. - №10. - С.108-114.</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Федеральный закон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Федеральный закон от 13.03.2006 г. № 38-ФЗ «О рекламе».</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Скворцова Е.С., Постникова Л.К. Положение с потреблением психоактивных веществ среди подростков 15-17 лет, учащихся  училищ начального профессионального образования  в России в 2013-2014гг.// Информационно-аналитическое письмо</w:t>
      </w:r>
      <w:r w:rsidR="009941C3">
        <w:rPr>
          <w:rFonts w:ascii="Times New Roman" w:hAnsi="Times New Roman" w:cs="Times New Roman"/>
          <w:sz w:val="24"/>
          <w:szCs w:val="24"/>
        </w:rPr>
        <w:t>. -</w:t>
      </w:r>
      <w:r w:rsidRPr="00E23B36">
        <w:rPr>
          <w:rFonts w:ascii="Times New Roman" w:hAnsi="Times New Roman" w:cs="Times New Roman"/>
          <w:sz w:val="24"/>
          <w:szCs w:val="24"/>
        </w:rPr>
        <w:t xml:space="preserve"> М.: ЦНИИОИЗ. - 2015. - 40 с.</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Скворцова Е.С., Зайцева Л.А., Постникова Л.К., Никифорова Н.З., Тон К.В., Терехина Н.В. Положение с потреблением психоактивных веществ среди городских подростков, учащихся училищ начального профессионального образования в России. // М.: «ЦНИИОИЗ», 2008</w:t>
      </w:r>
      <w:r w:rsidR="009941C3">
        <w:rPr>
          <w:rFonts w:ascii="Times New Roman" w:hAnsi="Times New Roman" w:cs="Times New Roman"/>
          <w:sz w:val="24"/>
          <w:szCs w:val="24"/>
        </w:rPr>
        <w:t>.</w:t>
      </w:r>
      <w:r w:rsidRPr="00E23B36">
        <w:rPr>
          <w:rFonts w:ascii="Times New Roman" w:hAnsi="Times New Roman" w:cs="Times New Roman"/>
          <w:sz w:val="24"/>
          <w:szCs w:val="24"/>
        </w:rPr>
        <w:t xml:space="preserve"> - 51с.</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Статистический словарь.</w:t>
      </w:r>
      <w:r w:rsidR="009941C3">
        <w:rPr>
          <w:rFonts w:ascii="Times New Roman" w:hAnsi="Times New Roman" w:cs="Times New Roman"/>
          <w:sz w:val="24"/>
          <w:szCs w:val="24"/>
        </w:rPr>
        <w:t xml:space="preserve"> -</w:t>
      </w:r>
      <w:r w:rsidRPr="00E23B36">
        <w:rPr>
          <w:rFonts w:ascii="Times New Roman" w:hAnsi="Times New Roman" w:cs="Times New Roman"/>
          <w:sz w:val="24"/>
          <w:szCs w:val="24"/>
        </w:rPr>
        <w:t xml:space="preserve"> М.</w:t>
      </w:r>
      <w:r w:rsidR="009941C3">
        <w:rPr>
          <w:rFonts w:ascii="Times New Roman" w:hAnsi="Times New Roman" w:cs="Times New Roman"/>
          <w:sz w:val="24"/>
          <w:szCs w:val="24"/>
        </w:rPr>
        <w:t>,</w:t>
      </w:r>
      <w:r w:rsidRPr="00E23B36">
        <w:rPr>
          <w:rFonts w:ascii="Times New Roman" w:hAnsi="Times New Roman" w:cs="Times New Roman"/>
          <w:sz w:val="24"/>
          <w:szCs w:val="24"/>
        </w:rPr>
        <w:t xml:space="preserve"> 1989.</w:t>
      </w:r>
    </w:p>
    <w:p w:rsidR="00421584" w:rsidRPr="00E23B36" w:rsidRDefault="00421584" w:rsidP="00E23B36">
      <w:pPr>
        <w:pStyle w:val="aa"/>
        <w:numPr>
          <w:ilvl w:val="0"/>
          <w:numId w:val="30"/>
        </w:numPr>
        <w:spacing w:after="0" w:line="240" w:lineRule="auto"/>
        <w:jc w:val="both"/>
        <w:rPr>
          <w:rFonts w:ascii="Times New Roman" w:hAnsi="Times New Roman" w:cs="Times New Roman"/>
          <w:sz w:val="24"/>
          <w:szCs w:val="24"/>
        </w:rPr>
      </w:pPr>
      <w:r w:rsidRPr="00E23B36">
        <w:rPr>
          <w:rFonts w:ascii="Times New Roman" w:hAnsi="Times New Roman" w:cs="Times New Roman"/>
          <w:sz w:val="24"/>
          <w:szCs w:val="24"/>
        </w:rPr>
        <w:t>Компьютерная программа «Факторы риска» (</w:t>
      </w:r>
      <w:r w:rsidRPr="00E23B36">
        <w:rPr>
          <w:rFonts w:ascii="Times New Roman" w:hAnsi="Times New Roman" w:cs="Times New Roman"/>
          <w:sz w:val="24"/>
          <w:szCs w:val="24"/>
          <w:lang w:val="en-US"/>
        </w:rPr>
        <w:t>Ankprok</w:t>
      </w:r>
      <w:r w:rsidRPr="00E23B36">
        <w:rPr>
          <w:rFonts w:ascii="Times New Roman" w:hAnsi="Times New Roman" w:cs="Times New Roman"/>
          <w:sz w:val="24"/>
          <w:szCs w:val="24"/>
        </w:rPr>
        <w:t>). Свидетельство о государственной регистрации программы ЭВМ № 2013619820 от 17 октября 2013 г.</w:t>
      </w:r>
    </w:p>
    <w:p w:rsidR="00421584" w:rsidRPr="00E23B36" w:rsidRDefault="00421584" w:rsidP="00E23B36">
      <w:pPr>
        <w:pStyle w:val="aa"/>
        <w:spacing w:line="240" w:lineRule="auto"/>
        <w:ind w:left="928"/>
        <w:jc w:val="both"/>
        <w:rPr>
          <w:rFonts w:ascii="Times New Roman" w:hAnsi="Times New Roman" w:cs="Times New Roman"/>
          <w:sz w:val="24"/>
          <w:szCs w:val="24"/>
        </w:rPr>
      </w:pPr>
    </w:p>
    <w:p w:rsidR="00421584" w:rsidRPr="00E23B36" w:rsidRDefault="00421584" w:rsidP="00E23B36">
      <w:pPr>
        <w:pStyle w:val="aa"/>
        <w:spacing w:line="240" w:lineRule="auto"/>
        <w:ind w:left="-567" w:firstLine="851"/>
        <w:jc w:val="both"/>
        <w:rPr>
          <w:rFonts w:ascii="Times New Roman" w:hAnsi="Times New Roman" w:cs="Times New Roman"/>
          <w:sz w:val="24"/>
          <w:szCs w:val="24"/>
        </w:rPr>
      </w:pPr>
    </w:p>
    <w:p w:rsidR="0023171C" w:rsidRPr="009941C3" w:rsidRDefault="009941C3" w:rsidP="009941C3">
      <w:pPr>
        <w:pStyle w:val="aa"/>
        <w:spacing w:line="240" w:lineRule="auto"/>
        <w:ind w:left="-567" w:firstLine="851"/>
        <w:jc w:val="center"/>
        <w:rPr>
          <w:rFonts w:ascii="Times New Roman" w:hAnsi="Times New Roman" w:cs="Times New Roman"/>
          <w:sz w:val="24"/>
          <w:szCs w:val="24"/>
          <w:lang w:val="en-US"/>
        </w:rPr>
      </w:pPr>
      <w:r w:rsidRPr="009941C3">
        <w:rPr>
          <w:rFonts w:ascii="Times New Roman" w:hAnsi="Times New Roman" w:cs="Times New Roman"/>
          <w:sz w:val="24"/>
          <w:szCs w:val="24"/>
          <w:lang w:val="en-US"/>
        </w:rPr>
        <w:t xml:space="preserve">Skvortsova  E.S., </w:t>
      </w:r>
      <w:r>
        <w:rPr>
          <w:rFonts w:ascii="Times New Roman" w:hAnsi="Times New Roman" w:cs="Times New Roman"/>
          <w:sz w:val="24"/>
          <w:szCs w:val="24"/>
          <w:lang w:val="en-US"/>
        </w:rPr>
        <w:t>prof.</w:t>
      </w:r>
      <w:r w:rsidRPr="009941C3">
        <w:rPr>
          <w:rFonts w:ascii="Times New Roman" w:hAnsi="Times New Roman" w:cs="Times New Roman"/>
          <w:sz w:val="24"/>
          <w:szCs w:val="24"/>
          <w:lang w:val="en-US"/>
        </w:rPr>
        <w:t xml:space="preserve"> (Moscow)</w:t>
      </w:r>
    </w:p>
    <w:p w:rsidR="0023171C" w:rsidRPr="009941C3" w:rsidRDefault="0023171C" w:rsidP="00E23B36">
      <w:pPr>
        <w:pStyle w:val="310"/>
        <w:spacing w:after="0"/>
        <w:ind w:left="0" w:firstLine="540"/>
        <w:jc w:val="center"/>
        <w:rPr>
          <w:b/>
          <w:color w:val="222222"/>
          <w:sz w:val="28"/>
          <w:szCs w:val="28"/>
          <w:u w:val="none"/>
          <w:lang w:val="en-US"/>
        </w:rPr>
      </w:pPr>
      <w:r w:rsidRPr="009941C3">
        <w:rPr>
          <w:b/>
          <w:color w:val="222222"/>
          <w:sz w:val="28"/>
          <w:szCs w:val="28"/>
          <w:u w:val="none"/>
          <w:lang w:val="en-US"/>
        </w:rPr>
        <w:t>Dynamics of alcoholic drinks consumption</w:t>
      </w:r>
    </w:p>
    <w:p w:rsidR="0023171C" w:rsidRPr="009941C3" w:rsidRDefault="0023171C" w:rsidP="00E23B36">
      <w:pPr>
        <w:pStyle w:val="310"/>
        <w:spacing w:after="0"/>
        <w:ind w:left="0" w:firstLine="540"/>
        <w:jc w:val="center"/>
        <w:rPr>
          <w:b/>
          <w:color w:val="222222"/>
          <w:sz w:val="28"/>
          <w:szCs w:val="28"/>
          <w:u w:val="none"/>
          <w:lang w:val="en-US"/>
        </w:rPr>
      </w:pPr>
      <w:r w:rsidRPr="009941C3">
        <w:rPr>
          <w:b/>
          <w:color w:val="222222"/>
          <w:sz w:val="28"/>
          <w:szCs w:val="28"/>
          <w:u w:val="none"/>
          <w:lang w:val="en-US"/>
        </w:rPr>
        <w:t>among students of initial professional training schools in Russia during the period from 2007 to 2014.</w:t>
      </w:r>
    </w:p>
    <w:p w:rsidR="0023171C" w:rsidRPr="00E23B36" w:rsidRDefault="0023171C" w:rsidP="00E23B36">
      <w:pPr>
        <w:pStyle w:val="310"/>
        <w:spacing w:after="0"/>
        <w:ind w:left="0"/>
        <w:rPr>
          <w:b/>
          <w:color w:val="222222"/>
          <w:sz w:val="24"/>
          <w:szCs w:val="24"/>
          <w:u w:val="none"/>
          <w:lang w:val="en-US"/>
        </w:rPr>
      </w:pPr>
    </w:p>
    <w:p w:rsidR="0023171C" w:rsidRPr="00E23B36" w:rsidRDefault="0023171C" w:rsidP="00E23B36">
      <w:pPr>
        <w:pStyle w:val="310"/>
        <w:spacing w:after="0"/>
        <w:ind w:left="0"/>
        <w:rPr>
          <w:b/>
          <w:color w:val="222222"/>
          <w:sz w:val="24"/>
          <w:szCs w:val="24"/>
          <w:u w:val="none"/>
          <w:lang w:val="en-US"/>
        </w:rPr>
      </w:pPr>
    </w:p>
    <w:p w:rsidR="0023171C" w:rsidRPr="00E23B36" w:rsidRDefault="0023171C" w:rsidP="00E23B36">
      <w:pPr>
        <w:pStyle w:val="310"/>
        <w:spacing w:after="0"/>
        <w:ind w:left="0"/>
        <w:rPr>
          <w:color w:val="222222"/>
          <w:sz w:val="24"/>
          <w:szCs w:val="24"/>
          <w:u w:val="none"/>
          <w:lang w:val="en-US"/>
        </w:rPr>
      </w:pPr>
      <w:r w:rsidRPr="00E23B36">
        <w:rPr>
          <w:b/>
          <w:color w:val="222222"/>
          <w:sz w:val="24"/>
          <w:szCs w:val="24"/>
          <w:u w:val="none"/>
          <w:lang w:val="en-US"/>
        </w:rPr>
        <w:lastRenderedPageBreak/>
        <w:t>Abstract</w:t>
      </w:r>
      <w:r w:rsidRPr="00E23B36">
        <w:rPr>
          <w:color w:val="222222"/>
          <w:sz w:val="24"/>
          <w:szCs w:val="24"/>
          <w:u w:val="none"/>
          <w:lang w:val="en-US"/>
        </w:rPr>
        <w:br/>
        <w:t xml:space="preserve">The article presents data on alcohol  consumption among adolescents of 15-17 years old, students of initial professional training schools for the period 2007-2014. The data were obtained as a result of monitoring of substance use among adolescents. Comparing the data of 2007 and 2014, a significant decrease in the prevalence of alcohol  consumption in general and reduction of the number of risk groups (injecting between 2 or more times per month) were demonstrated, as well as a rise in the age of alcohol initiation  from 13-14 to 15-16 years. Motives of  alcohol initiation  and alcohol motives in adolescents have not changed during this period. </w:t>
      </w:r>
      <w:r w:rsidRPr="00E23B36">
        <w:rPr>
          <w:color w:val="222222"/>
          <w:sz w:val="24"/>
          <w:szCs w:val="24"/>
          <w:u w:val="none"/>
          <w:lang w:val="en-US"/>
        </w:rPr>
        <w:br/>
      </w:r>
      <w:r w:rsidRPr="00E23B36">
        <w:rPr>
          <w:i/>
          <w:color w:val="222222"/>
          <w:sz w:val="24"/>
          <w:szCs w:val="24"/>
          <w:u w:val="none"/>
          <w:lang w:val="en-US"/>
        </w:rPr>
        <w:t>Key words</w:t>
      </w:r>
      <w:r w:rsidRPr="00E23B36">
        <w:rPr>
          <w:color w:val="222222"/>
          <w:sz w:val="24"/>
          <w:szCs w:val="24"/>
          <w:u w:val="none"/>
          <w:lang w:val="en-US"/>
        </w:rPr>
        <w:t>: adolescents, alcoholism, prevalence, motives, age of initiation.</w:t>
      </w: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 xml:space="preserve"> </w:t>
      </w:r>
    </w:p>
    <w:p w:rsidR="0023171C" w:rsidRPr="00E23B36" w:rsidRDefault="0023171C" w:rsidP="00E23B36">
      <w:pPr>
        <w:pStyle w:val="310"/>
        <w:spacing w:after="0"/>
        <w:ind w:left="0" w:firstLine="540"/>
        <w:jc w:val="both"/>
        <w:rPr>
          <w:color w:val="222222"/>
          <w:sz w:val="24"/>
          <w:szCs w:val="24"/>
          <w:u w:val="none"/>
          <w:lang w:val="en-US"/>
        </w:rPr>
      </w:pPr>
      <w:r w:rsidRPr="00E23B36">
        <w:rPr>
          <w:b/>
          <w:color w:val="222222"/>
          <w:sz w:val="24"/>
          <w:szCs w:val="24"/>
          <w:u w:val="none"/>
          <w:lang w:val="en-US"/>
        </w:rPr>
        <w:t>Introduction</w:t>
      </w:r>
      <w:r w:rsidRPr="00E23B36">
        <w:rPr>
          <w:color w:val="222222"/>
          <w:sz w:val="24"/>
          <w:szCs w:val="24"/>
          <w:u w:val="none"/>
          <w:lang w:val="en-US"/>
        </w:rPr>
        <w:br/>
        <w:t>In 2013-2014, average about two-thirds of students of initial professional training schools used alcohol drinks in Russia: 59.7 per 100 boys and 63.1 per 100 girls aged 15-17 (Figure 1).</w:t>
      </w: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In Russia as a whole, the number of teenage girls, students of initial professional training schools, drinks significantly more than boys of the same age (p &lt;0,05). However, in some cities: Kazan, Chita, Tula, Volgograd, Voronezh - the situation is different. In these cities, the number of boys who consume alcohol prevails over the number of girls (Figure 1).</w:t>
      </w:r>
    </w:p>
    <w:p w:rsidR="0023171C" w:rsidRPr="00E23B36" w:rsidRDefault="0023171C" w:rsidP="00E23B36">
      <w:pPr>
        <w:pStyle w:val="310"/>
        <w:spacing w:after="0"/>
        <w:ind w:left="0" w:firstLine="540"/>
        <w:jc w:val="both"/>
        <w:rPr>
          <w:sz w:val="24"/>
          <w:szCs w:val="24"/>
          <w:u w:val="none"/>
          <w:lang w:val="en-US"/>
        </w:rPr>
      </w:pPr>
      <w:r w:rsidRPr="00E23B36">
        <w:rPr>
          <w:color w:val="222222"/>
          <w:sz w:val="24"/>
          <w:szCs w:val="24"/>
          <w:u w:val="none"/>
          <w:lang w:val="en-US"/>
        </w:rPr>
        <w:t> In territories surveyed, an amplitude of the variations in the prevalence of alcohol abuse among adolescents is noticeably expressed. Thus, the number of alcohol using boys, students of initial professional training schools, in Kazan (81.3 per  100) is almost two and a half times higher than among their peers in Voronezh (39.7 per 100). Among girls, the number of drinkers in Moscow (78.2 per  100) and Murmansk (78.0 per  100) is almost two times higher than among girls in Voronezh (33.4 out of 100) (Figure 1).</w:t>
      </w:r>
    </w:p>
    <w:p w:rsidR="0023171C" w:rsidRPr="00E23B36" w:rsidRDefault="0023171C" w:rsidP="00E23B36">
      <w:pPr>
        <w:pStyle w:val="310"/>
        <w:spacing w:after="0"/>
        <w:ind w:left="0" w:firstLine="540"/>
        <w:jc w:val="both"/>
        <w:rPr>
          <w:sz w:val="24"/>
          <w:szCs w:val="24"/>
          <w:u w:val="none"/>
          <w:lang w:val="en-US"/>
        </w:rPr>
      </w:pPr>
    </w:p>
    <w:p w:rsidR="0023171C" w:rsidRPr="00E23B36" w:rsidRDefault="0023171C" w:rsidP="00E23B36">
      <w:pPr>
        <w:pStyle w:val="310"/>
        <w:spacing w:after="0"/>
        <w:ind w:left="0" w:firstLine="540"/>
        <w:jc w:val="both"/>
        <w:rPr>
          <w:sz w:val="24"/>
          <w:szCs w:val="24"/>
        </w:rPr>
      </w:pPr>
      <w:r w:rsidRPr="00E23B36">
        <w:rPr>
          <w:noProof/>
          <w:sz w:val="24"/>
          <w:szCs w:val="24"/>
          <w:lang w:eastAsia="ru-RU"/>
        </w:rPr>
        <w:lastRenderedPageBreak/>
        <w:drawing>
          <wp:inline distT="0" distB="0" distL="0" distR="0" wp14:anchorId="4F97EB39" wp14:editId="1227B9D0">
            <wp:extent cx="4876800" cy="5381625"/>
            <wp:effectExtent l="0" t="0" r="0" b="0"/>
            <wp:docPr id="160"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23171C" w:rsidRPr="00E23B36" w:rsidRDefault="0023171C" w:rsidP="00E23B36">
      <w:pPr>
        <w:pStyle w:val="310"/>
        <w:spacing w:after="0"/>
        <w:ind w:left="0" w:firstLine="540"/>
        <w:jc w:val="both"/>
        <w:rPr>
          <w:color w:val="222222"/>
          <w:sz w:val="24"/>
          <w:szCs w:val="24"/>
          <w:u w:val="none"/>
          <w:lang w:val="en-US"/>
        </w:rPr>
      </w:pPr>
      <w:r w:rsidRPr="00E23B36">
        <w:rPr>
          <w:rStyle w:val="alt-edited1"/>
          <w:i/>
          <w:color w:val="auto"/>
          <w:sz w:val="24"/>
          <w:szCs w:val="24"/>
          <w:u w:val="none"/>
          <w:lang w:val="en-US"/>
        </w:rPr>
        <w:t>Figure</w:t>
      </w:r>
      <w:r w:rsidRPr="00E23B36">
        <w:rPr>
          <w:rStyle w:val="alt-edited1"/>
          <w:i/>
          <w:sz w:val="24"/>
          <w:szCs w:val="24"/>
          <w:u w:val="none"/>
          <w:lang w:val="en-US"/>
        </w:rPr>
        <w:t xml:space="preserve"> </w:t>
      </w:r>
      <w:r w:rsidRPr="00E23B36">
        <w:rPr>
          <w:i/>
          <w:color w:val="222222"/>
          <w:sz w:val="24"/>
          <w:szCs w:val="24"/>
          <w:u w:val="none"/>
          <w:lang w:val="en-US"/>
        </w:rPr>
        <w:t>1.</w:t>
      </w:r>
      <w:r w:rsidRPr="00E23B36">
        <w:rPr>
          <w:color w:val="222222"/>
          <w:sz w:val="24"/>
          <w:szCs w:val="24"/>
          <w:u w:val="none"/>
          <w:lang w:val="en-US"/>
        </w:rPr>
        <w:t xml:space="preserve"> The prevalence of alcohol abuse among adolescents of 15-17 ages, students of initial professional training schools in the Russian Federation (100 surveyed)</w:t>
      </w:r>
    </w:p>
    <w:p w:rsidR="0023171C" w:rsidRPr="00E23B36" w:rsidRDefault="0023171C" w:rsidP="00E23B36">
      <w:pPr>
        <w:pStyle w:val="310"/>
        <w:spacing w:after="0"/>
        <w:ind w:left="0" w:firstLine="540"/>
        <w:jc w:val="both"/>
        <w:rPr>
          <w:color w:val="222222"/>
          <w:sz w:val="24"/>
          <w:szCs w:val="24"/>
          <w:u w:val="none"/>
          <w:lang w:val="en-US"/>
        </w:rPr>
      </w:pP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The level of prevalence of frequent alcohol consumption (risk group) is closely linked with the prevalence of alcohol abuse, namely the higher the prevalence, the wider a risk group is.</w:t>
      </w: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For example, areas with the highest incidence of alcohol abuse (Kazan, Arkhangelsk, Chita, Murmansk, Kaluga, Moscow, Moscow region) have more numerous risk groups both among boys and  girls.</w:t>
      </w: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The range of fluctuations in the number of risk groups is very high. Thus, in Kazan the number of risk groups among boys is about 10 times, and among girls - 20 times more than in Cheboksary.</w:t>
      </w:r>
    </w:p>
    <w:p w:rsidR="0023171C" w:rsidRPr="00E23B36" w:rsidRDefault="0023171C" w:rsidP="00E23B36">
      <w:pPr>
        <w:pStyle w:val="310"/>
        <w:spacing w:after="0"/>
        <w:ind w:left="0"/>
        <w:jc w:val="both"/>
        <w:rPr>
          <w:sz w:val="24"/>
          <w:szCs w:val="24"/>
          <w:u w:val="none"/>
        </w:rPr>
      </w:pPr>
      <w:r w:rsidRPr="00E23B36">
        <w:rPr>
          <w:noProof/>
          <w:sz w:val="24"/>
          <w:szCs w:val="24"/>
          <w:lang w:eastAsia="ru-RU"/>
        </w:rPr>
        <w:lastRenderedPageBreak/>
        <w:drawing>
          <wp:inline distT="0" distB="0" distL="0" distR="0" wp14:anchorId="19100B59" wp14:editId="1790244F">
            <wp:extent cx="5286375" cy="4981575"/>
            <wp:effectExtent l="0" t="0" r="0" b="0"/>
            <wp:docPr id="161"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23171C" w:rsidRPr="00E23B36" w:rsidRDefault="0023171C" w:rsidP="00E23B36">
      <w:pPr>
        <w:pStyle w:val="310"/>
        <w:spacing w:after="0"/>
        <w:ind w:left="0"/>
        <w:jc w:val="both"/>
        <w:rPr>
          <w:color w:val="222222"/>
          <w:sz w:val="24"/>
          <w:szCs w:val="24"/>
          <w:u w:val="none"/>
          <w:lang w:val="en-US"/>
        </w:rPr>
      </w:pPr>
      <w:r w:rsidRPr="00E23B36">
        <w:rPr>
          <w:rStyle w:val="alt-edited1"/>
          <w:i/>
          <w:color w:val="auto"/>
          <w:sz w:val="24"/>
          <w:szCs w:val="24"/>
          <w:u w:val="none"/>
          <w:lang w:val="en-US"/>
        </w:rPr>
        <w:t>Figure</w:t>
      </w:r>
      <w:r w:rsidRPr="00E23B36">
        <w:rPr>
          <w:color w:val="222222"/>
          <w:sz w:val="24"/>
          <w:szCs w:val="24"/>
          <w:u w:val="none"/>
          <w:lang w:val="en-US"/>
        </w:rPr>
        <w:t xml:space="preserve"> 2. The prevalence of frequent alcohol drinking (risk group) among adolescents of 15-17 years, students of initial professional training schools in the Russian Federation (100 surveyed).</w:t>
      </w:r>
    </w:p>
    <w:p w:rsidR="0023171C" w:rsidRPr="00E23B36" w:rsidRDefault="0023171C" w:rsidP="00E23B36">
      <w:pPr>
        <w:pStyle w:val="310"/>
        <w:spacing w:after="0"/>
        <w:ind w:left="0" w:firstLine="540"/>
        <w:jc w:val="both"/>
        <w:rPr>
          <w:color w:val="222222"/>
          <w:sz w:val="24"/>
          <w:szCs w:val="24"/>
          <w:u w:val="none"/>
          <w:lang w:val="en-US"/>
        </w:rPr>
      </w:pP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The number of Russian adolescents averaged over  Russia, students of primary professional college, frequently consuming alcohol is 19.9 out of 100 for boys and 15.2 from 100 for girls (the difference is reliable  p &lt;0,05).</w:t>
      </w: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The study of the basic motives of alcohol use in  students of initial professional training schools showed that the most popular motives in boys are "holidays and family celebrations" (38.0%) and " holidays with friends" (37.7%). In half of the girls (50%), the leading motive for alcohol use is "holidays and family celebrations."</w:t>
      </w:r>
    </w:p>
    <w:p w:rsidR="0023171C" w:rsidRPr="00E23B36" w:rsidRDefault="0023171C" w:rsidP="00E23B36">
      <w:pPr>
        <w:spacing w:line="240" w:lineRule="auto"/>
        <w:jc w:val="right"/>
        <w:rPr>
          <w:rFonts w:ascii="Times New Roman" w:hAnsi="Times New Roman" w:cs="Times New Roman"/>
          <w:sz w:val="24"/>
          <w:szCs w:val="24"/>
          <w:lang w:val="en-US"/>
        </w:rPr>
      </w:pPr>
    </w:p>
    <w:p w:rsidR="0023171C" w:rsidRPr="00E23B36" w:rsidRDefault="0023171C" w:rsidP="00E23B36">
      <w:pPr>
        <w:pStyle w:val="310"/>
        <w:spacing w:after="0"/>
        <w:ind w:left="0" w:firstLine="540"/>
        <w:jc w:val="both"/>
        <w:rPr>
          <w:color w:val="222222"/>
          <w:sz w:val="24"/>
          <w:szCs w:val="24"/>
          <w:u w:val="none"/>
          <w:lang w:val="en-US"/>
        </w:rPr>
      </w:pPr>
      <w:r w:rsidRPr="00E23B36">
        <w:rPr>
          <w:color w:val="222222"/>
          <w:sz w:val="24"/>
          <w:szCs w:val="24"/>
          <w:u w:val="none"/>
          <w:lang w:val="en-US"/>
        </w:rPr>
        <w:t>The second place motive in boys is "for the company with his friends", it corresponds to 12.7%, while among girls the motive "with friends on holiday" corresponds to 33.5%. Only 8.0% of the girls use alcohol "With the friends of the company", but   6.6% of boys and 3.3% of girls use alcohol when they have "nothing to do" (Table 1).</w:t>
      </w:r>
    </w:p>
    <w:p w:rsidR="0023171C" w:rsidRPr="00E23B36" w:rsidRDefault="0023171C" w:rsidP="00E23B36">
      <w:pPr>
        <w:pStyle w:val="310"/>
        <w:spacing w:after="0"/>
        <w:ind w:left="0" w:firstLine="540"/>
        <w:jc w:val="right"/>
        <w:rPr>
          <w:color w:val="222222"/>
          <w:sz w:val="24"/>
          <w:szCs w:val="24"/>
          <w:u w:val="none"/>
          <w:lang w:val="en-US"/>
        </w:rPr>
      </w:pPr>
      <w:r w:rsidRPr="00E23B36">
        <w:rPr>
          <w:sz w:val="24"/>
          <w:szCs w:val="24"/>
          <w:u w:val="none"/>
          <w:lang w:val="en-US"/>
        </w:rPr>
        <w:t>Table 1.</w:t>
      </w:r>
    </w:p>
    <w:p w:rsidR="0023171C" w:rsidRPr="00E23B36" w:rsidRDefault="0023171C" w:rsidP="00E23B36">
      <w:pPr>
        <w:spacing w:line="240" w:lineRule="auto"/>
        <w:jc w:val="center"/>
        <w:rPr>
          <w:rFonts w:ascii="Times New Roman" w:hAnsi="Times New Roman" w:cs="Times New Roman"/>
          <w:color w:val="222222"/>
          <w:sz w:val="24"/>
          <w:szCs w:val="24"/>
          <w:lang w:val="en-US" w:eastAsia="ar-SA"/>
        </w:rPr>
      </w:pPr>
      <w:r w:rsidRPr="00E23B36">
        <w:rPr>
          <w:rFonts w:ascii="Times New Roman" w:hAnsi="Times New Roman" w:cs="Times New Roman"/>
          <w:color w:val="222222"/>
          <w:sz w:val="24"/>
          <w:szCs w:val="24"/>
          <w:lang w:val="en-US" w:eastAsia="ar-SA"/>
        </w:rPr>
        <w:t xml:space="preserve">The main motives  for the use of alcohol by students of </w:t>
      </w:r>
      <w:r w:rsidRPr="00E23B36">
        <w:rPr>
          <w:rFonts w:ascii="Times New Roman" w:hAnsi="Times New Roman" w:cs="Times New Roman"/>
          <w:color w:val="222222"/>
          <w:sz w:val="24"/>
          <w:szCs w:val="24"/>
          <w:lang w:val="en-US"/>
        </w:rPr>
        <w:t>initial professional training schools</w:t>
      </w:r>
      <w:r w:rsidRPr="00E23B36">
        <w:rPr>
          <w:rFonts w:ascii="Times New Roman" w:hAnsi="Times New Roman" w:cs="Times New Roman"/>
          <w:color w:val="222222"/>
          <w:sz w:val="24"/>
          <w:szCs w:val="24"/>
          <w:lang w:val="en-US" w:eastAsia="ar-SA"/>
        </w:rPr>
        <w:t xml:space="preserve"> in the Russian</w:t>
      </w:r>
      <w:r w:rsidRPr="00E23B36">
        <w:rPr>
          <w:rFonts w:ascii="Times New Roman" w:hAnsi="Times New Roman" w:cs="Times New Roman"/>
          <w:color w:val="222222"/>
          <w:sz w:val="24"/>
          <w:szCs w:val="24"/>
          <w:lang w:val="en-US"/>
        </w:rPr>
        <w:t xml:space="preserve"> </w:t>
      </w:r>
      <w:r w:rsidRPr="00E23B36">
        <w:rPr>
          <w:rFonts w:ascii="Times New Roman" w:hAnsi="Times New Roman" w:cs="Times New Roman"/>
          <w:color w:val="222222"/>
          <w:sz w:val="24"/>
          <w:szCs w:val="24"/>
          <w:lang w:val="en-US" w:eastAsia="ar-SA"/>
        </w:rPr>
        <w:t>Federation in 2013-2014.</w:t>
      </w:r>
    </w:p>
    <w:p w:rsidR="0023171C" w:rsidRPr="00E23B36" w:rsidRDefault="0023171C" w:rsidP="00E23B36">
      <w:pPr>
        <w:spacing w:line="240" w:lineRule="auto"/>
        <w:jc w:val="center"/>
        <w:rPr>
          <w:rFonts w:ascii="Times New Roman" w:hAnsi="Times New Roman" w:cs="Times New Roman"/>
          <w:color w:val="222222"/>
          <w:sz w:val="24"/>
          <w:szCs w:val="24"/>
          <w:lang w:eastAsia="ar-SA"/>
        </w:rPr>
      </w:pPr>
      <w:r w:rsidRPr="00E23B36">
        <w:rPr>
          <w:rFonts w:ascii="Times New Roman" w:hAnsi="Times New Roman" w:cs="Times New Roman"/>
          <w:color w:val="222222"/>
          <w:sz w:val="24"/>
          <w:szCs w:val="24"/>
          <w:lang w:val="en-US" w:eastAsia="ar-SA"/>
        </w:rPr>
        <w:t xml:space="preserve">  </w:t>
      </w:r>
      <w:r w:rsidRPr="00E23B36">
        <w:rPr>
          <w:rFonts w:ascii="Times New Roman" w:hAnsi="Times New Roman" w:cs="Times New Roman"/>
          <w:color w:val="222222"/>
          <w:sz w:val="24"/>
          <w:szCs w:val="24"/>
          <w:lang w:eastAsia="ar-SA"/>
        </w:rPr>
        <w:t>(</w:t>
      </w:r>
      <w:r w:rsidRPr="00E23B36">
        <w:rPr>
          <w:rFonts w:ascii="Times New Roman" w:hAnsi="Times New Roman" w:cs="Times New Roman"/>
          <w:color w:val="222222"/>
          <w:sz w:val="24"/>
          <w:szCs w:val="24"/>
          <w:lang w:val="en-US" w:eastAsia="ar-SA"/>
        </w:rPr>
        <w:t>i</w:t>
      </w:r>
      <w:r w:rsidRPr="00E23B36">
        <w:rPr>
          <w:rFonts w:ascii="Times New Roman" w:hAnsi="Times New Roman" w:cs="Times New Roman"/>
          <w:color w:val="222222"/>
          <w:sz w:val="24"/>
          <w:szCs w:val="24"/>
          <w:lang w:eastAsia="ar-SA"/>
        </w:rPr>
        <w:t>n</w:t>
      </w:r>
      <w:r w:rsidRPr="00E23B36">
        <w:rPr>
          <w:rFonts w:ascii="Times New Roman" w:hAnsi="Times New Roman" w:cs="Times New Roman"/>
          <w:color w:val="222222"/>
          <w:sz w:val="24"/>
          <w:szCs w:val="24"/>
          <w:lang w:val="en-US" w:eastAsia="ar-SA"/>
        </w:rPr>
        <w:t xml:space="preserve"> </w:t>
      </w:r>
      <w:r w:rsidRPr="00E23B36">
        <w:rPr>
          <w:rFonts w:ascii="Times New Roman" w:hAnsi="Times New Roman" w:cs="Times New Roman"/>
          <w:color w:val="222222"/>
          <w:sz w:val="24"/>
          <w:szCs w:val="24"/>
          <w:lang w:eastAsia="ar-SA"/>
        </w:rPr>
        <w:t xml:space="preserve">% of </w:t>
      </w:r>
      <w:r w:rsidRPr="00E23B36">
        <w:rPr>
          <w:rFonts w:ascii="Times New Roman" w:hAnsi="Times New Roman" w:cs="Times New Roman"/>
          <w:color w:val="222222"/>
          <w:sz w:val="24"/>
          <w:szCs w:val="24"/>
          <w:lang w:val="en-US" w:eastAsia="ar-SA"/>
        </w:rPr>
        <w:t>alcohol users</w:t>
      </w:r>
      <w:r w:rsidRPr="00E23B36">
        <w:rPr>
          <w:rFonts w:ascii="Times New Roman" w:hAnsi="Times New Roman" w:cs="Times New Roman"/>
          <w:color w:val="222222"/>
          <w:sz w:val="24"/>
          <w:szCs w:val="24"/>
          <w:lang w:eastAsia="ar-S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9"/>
        <w:gridCol w:w="11"/>
        <w:gridCol w:w="2473"/>
        <w:gridCol w:w="804"/>
        <w:gridCol w:w="804"/>
        <w:gridCol w:w="785"/>
        <w:gridCol w:w="798"/>
        <w:gridCol w:w="852"/>
        <w:gridCol w:w="852"/>
        <w:gridCol w:w="798"/>
        <w:gridCol w:w="785"/>
      </w:tblGrid>
      <w:tr w:rsidR="0023171C" w:rsidRPr="00E23B36" w:rsidTr="009C6C6F">
        <w:trPr>
          <w:jc w:val="center"/>
        </w:trPr>
        <w:tc>
          <w:tcPr>
            <w:tcW w:w="324" w:type="pct"/>
            <w:gridSpan w:val="2"/>
            <w:vMerge w:val="restart"/>
            <w:tcBorders>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lang w:val="en-US"/>
              </w:rPr>
            </w:pPr>
            <w:r w:rsidRPr="00E23B36">
              <w:rPr>
                <w:rFonts w:ascii="Times New Roman" w:hAnsi="Times New Roman" w:cs="Times New Roman"/>
                <w:sz w:val="24"/>
                <w:szCs w:val="24"/>
                <w:lang w:val="en-US"/>
              </w:rPr>
              <w:t>N</w:t>
            </w:r>
          </w:p>
        </w:tc>
        <w:tc>
          <w:tcPr>
            <w:tcW w:w="1292" w:type="pct"/>
            <w:vMerge w:val="restar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lang w:val="en-US"/>
              </w:rPr>
              <w:t xml:space="preserve">Cities </w:t>
            </w:r>
          </w:p>
        </w:tc>
        <w:tc>
          <w:tcPr>
            <w:tcW w:w="3384" w:type="pct"/>
            <w:gridSpan w:val="8"/>
            <w:tcBorders>
              <w:left w:val="single" w:sz="12" w:space="0" w:color="auto"/>
              <w:bottom w:val="single" w:sz="8" w:space="0" w:color="auto"/>
              <w:right w:val="single" w:sz="4"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Style w:val="shorttext"/>
                <w:rFonts w:ascii="Times New Roman" w:hAnsi="Times New Roman"/>
                <w:color w:val="222222"/>
                <w:sz w:val="24"/>
                <w:szCs w:val="24"/>
              </w:rPr>
              <w:t>Motives</w:t>
            </w:r>
          </w:p>
        </w:tc>
      </w:tr>
      <w:tr w:rsidR="0023171C" w:rsidRPr="00E23B36" w:rsidTr="009C6C6F">
        <w:trPr>
          <w:jc w:val="center"/>
        </w:trPr>
        <w:tc>
          <w:tcPr>
            <w:tcW w:w="324" w:type="pct"/>
            <w:gridSpan w:val="2"/>
            <w:vMerge/>
            <w:tcBorders>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p>
        </w:tc>
        <w:tc>
          <w:tcPr>
            <w:tcW w:w="1292" w:type="pct"/>
            <w:vMerge/>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p>
        </w:tc>
        <w:tc>
          <w:tcPr>
            <w:tcW w:w="840" w:type="pct"/>
            <w:gridSpan w:val="2"/>
            <w:tcBorders>
              <w:left w:val="single" w:sz="12" w:space="0" w:color="auto"/>
              <w:bottom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w:t>
            </w:r>
            <w:r w:rsidRPr="00E23B36">
              <w:rPr>
                <w:rFonts w:ascii="Times New Roman" w:hAnsi="Times New Roman" w:cs="Times New Roman"/>
                <w:sz w:val="24"/>
                <w:szCs w:val="24"/>
                <w:lang w:val="en-US"/>
              </w:rPr>
              <w:t>Holiday,</w:t>
            </w:r>
            <w:r w:rsidRPr="00E23B36">
              <w:rPr>
                <w:rFonts w:ascii="Times New Roman" w:hAnsi="Times New Roman" w:cs="Times New Roman"/>
                <w:sz w:val="24"/>
                <w:szCs w:val="24"/>
              </w:rPr>
              <w:t xml:space="preserve"> </w:t>
            </w:r>
            <w:r w:rsidRPr="00E23B36">
              <w:rPr>
                <w:rFonts w:ascii="Times New Roman" w:hAnsi="Times New Roman" w:cs="Times New Roman"/>
                <w:sz w:val="24"/>
                <w:szCs w:val="24"/>
              </w:rPr>
              <w:lastRenderedPageBreak/>
              <w:t xml:space="preserve">family </w:t>
            </w:r>
            <w:r w:rsidRPr="00E23B36">
              <w:rPr>
                <w:rFonts w:ascii="Times New Roman" w:hAnsi="Times New Roman" w:cs="Times New Roman"/>
                <w:sz w:val="24"/>
                <w:szCs w:val="24"/>
                <w:lang w:val="en-US"/>
              </w:rPr>
              <w:t>c</w:t>
            </w:r>
            <w:r w:rsidRPr="00E23B36">
              <w:rPr>
                <w:rFonts w:ascii="Times New Roman" w:hAnsi="Times New Roman" w:cs="Times New Roman"/>
                <w:sz w:val="24"/>
                <w:szCs w:val="24"/>
              </w:rPr>
              <w:t>elebration»</w:t>
            </w:r>
          </w:p>
        </w:tc>
        <w:tc>
          <w:tcPr>
            <w:tcW w:w="827" w:type="pct"/>
            <w:gridSpan w:val="2"/>
            <w:tcBorders>
              <w:left w:val="single" w:sz="12" w:space="0" w:color="auto"/>
              <w:bottom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lang w:val="en-US"/>
              </w:rPr>
            </w:pPr>
            <w:r w:rsidRPr="00E23B36">
              <w:rPr>
                <w:rFonts w:ascii="Times New Roman" w:hAnsi="Times New Roman" w:cs="Times New Roman"/>
                <w:sz w:val="24"/>
                <w:szCs w:val="24"/>
                <w:lang w:val="en-US"/>
              </w:rPr>
              <w:lastRenderedPageBreak/>
              <w:t xml:space="preserve">«With friends </w:t>
            </w:r>
            <w:r w:rsidRPr="00E23B36">
              <w:rPr>
                <w:rFonts w:ascii="Times New Roman" w:hAnsi="Times New Roman" w:cs="Times New Roman"/>
                <w:sz w:val="24"/>
                <w:szCs w:val="24"/>
                <w:lang w:val="en-US"/>
              </w:rPr>
              <w:lastRenderedPageBreak/>
              <w:t>on a holiday»</w:t>
            </w:r>
          </w:p>
        </w:tc>
        <w:tc>
          <w:tcPr>
            <w:tcW w:w="890" w:type="pct"/>
            <w:gridSpan w:val="2"/>
            <w:tcBorders>
              <w:left w:val="single" w:sz="12" w:space="0" w:color="auto"/>
              <w:bottom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lang w:val="en-US"/>
              </w:rPr>
            </w:pPr>
            <w:r w:rsidRPr="00E23B36">
              <w:rPr>
                <w:rFonts w:ascii="Times New Roman" w:hAnsi="Times New Roman" w:cs="Times New Roman"/>
                <w:sz w:val="24"/>
                <w:szCs w:val="24"/>
                <w:lang w:val="en-US"/>
              </w:rPr>
              <w:lastRenderedPageBreak/>
              <w:t xml:space="preserve">«With  friends </w:t>
            </w:r>
            <w:r w:rsidRPr="00E23B36">
              <w:rPr>
                <w:rFonts w:ascii="Times New Roman" w:hAnsi="Times New Roman" w:cs="Times New Roman"/>
                <w:sz w:val="24"/>
                <w:szCs w:val="24"/>
                <w:lang w:val="en-US"/>
              </w:rPr>
              <w:lastRenderedPageBreak/>
              <w:t>in the company»</w:t>
            </w:r>
          </w:p>
        </w:tc>
        <w:tc>
          <w:tcPr>
            <w:tcW w:w="827" w:type="pct"/>
            <w:gridSpan w:val="2"/>
            <w:tcBorders>
              <w:left w:val="single" w:sz="12" w:space="0" w:color="auto"/>
              <w:bottom w:val="single" w:sz="8" w:space="0" w:color="auto"/>
              <w:right w:val="single" w:sz="4"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lastRenderedPageBreak/>
              <w:t xml:space="preserve">«Nothing to </w:t>
            </w:r>
            <w:r w:rsidRPr="00E23B36">
              <w:rPr>
                <w:rFonts w:ascii="Times New Roman" w:hAnsi="Times New Roman" w:cs="Times New Roman"/>
                <w:sz w:val="24"/>
                <w:szCs w:val="24"/>
              </w:rPr>
              <w:lastRenderedPageBreak/>
              <w:t>do»</w:t>
            </w:r>
          </w:p>
        </w:tc>
      </w:tr>
      <w:tr w:rsidR="0023171C" w:rsidRPr="00E23B36" w:rsidTr="009C6C6F">
        <w:trPr>
          <w:jc w:val="center"/>
        </w:trPr>
        <w:tc>
          <w:tcPr>
            <w:tcW w:w="324" w:type="pct"/>
            <w:gridSpan w:val="2"/>
            <w:vMerge/>
            <w:tcBorders>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p>
        </w:tc>
        <w:tc>
          <w:tcPr>
            <w:tcW w:w="1292" w:type="pct"/>
            <w:vMerge/>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p>
        </w:tc>
        <w:tc>
          <w:tcPr>
            <w:tcW w:w="420"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420" w:type="pct"/>
            <w:tcBorders>
              <w:top w:val="single" w:sz="8" w:space="0" w:color="auto"/>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c>
          <w:tcPr>
            <w:tcW w:w="410"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417" w:type="pct"/>
            <w:tcBorders>
              <w:top w:val="single" w:sz="8" w:space="0" w:color="auto"/>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c>
          <w:tcPr>
            <w:tcW w:w="445"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445" w:type="pct"/>
            <w:tcBorders>
              <w:top w:val="single" w:sz="8" w:space="0" w:color="auto"/>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c>
          <w:tcPr>
            <w:tcW w:w="417"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410" w:type="pct"/>
            <w:tcBorders>
              <w:top w:val="single" w:sz="8" w:space="0" w:color="auto"/>
              <w:left w:val="single" w:sz="8" w:space="0" w:color="auto"/>
              <w:right w:val="single" w:sz="4"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r>
      <w:tr w:rsidR="0023171C" w:rsidRPr="00E23B36" w:rsidTr="009C6C6F">
        <w:trPr>
          <w:jc w:val="center"/>
        </w:trPr>
        <w:tc>
          <w:tcPr>
            <w:tcW w:w="318" w:type="pct"/>
            <w:tcBorders>
              <w:right w:val="single" w:sz="8" w:space="0" w:color="auto"/>
            </w:tcBorders>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Arkhangelsk</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11,9</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16,1</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49,4</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63,2</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22,5</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10,3</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Velikiy Novgorod</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42,5</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64,1</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23,8</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11,7</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5,2</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9,2</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Volgograd</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45,2</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61,7</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27,4</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14,5</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7,9</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0,9</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Voronezh</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81,6</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81,6</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9,3</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Izhevsk</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24,7</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31,5</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42,7</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44,9</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15,8</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11,0</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7,3</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Kazan</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23,2</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31,3</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50,5</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44,2</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7,6</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0,8</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Kaliningrad</w:t>
            </w:r>
          </w:p>
        </w:tc>
        <w:tc>
          <w:tcPr>
            <w:tcW w:w="420"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43,2</w:t>
            </w:r>
          </w:p>
        </w:tc>
        <w:tc>
          <w:tcPr>
            <w:tcW w:w="420" w:type="pc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62,9</w:t>
            </w:r>
          </w:p>
        </w:tc>
        <w:tc>
          <w:tcPr>
            <w:tcW w:w="410"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37,3</w:t>
            </w:r>
          </w:p>
        </w:tc>
        <w:tc>
          <w:tcPr>
            <w:tcW w:w="417" w:type="pc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25,7</w:t>
            </w:r>
          </w:p>
        </w:tc>
        <w:tc>
          <w:tcPr>
            <w:tcW w:w="445"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10,5</w:t>
            </w:r>
          </w:p>
        </w:tc>
        <w:tc>
          <w:tcPr>
            <w:tcW w:w="445" w:type="pc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7,4</w:t>
            </w:r>
          </w:p>
        </w:tc>
        <w:tc>
          <w:tcPr>
            <w:tcW w:w="417"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8,2</w:t>
            </w:r>
          </w:p>
        </w:tc>
        <w:tc>
          <w:tcPr>
            <w:tcW w:w="410" w:type="pct"/>
            <w:tcBorders>
              <w:lef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Kaluga</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33,6</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43,2</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41,9</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39,4</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15,0</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11,1</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7,2</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Kemerovo</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35,1</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49,5</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40,1</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36,2</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9,9</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10,9</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Krasnodar</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46,2</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64,6</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34,7</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25,4</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12,1</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6,5</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Krasnoyarsk</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40,8</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61,5</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32,8</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22,0</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12,3</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7,3</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Moscow</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37,2</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38,3</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41,2</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39,6</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12,0</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11,6</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7,2</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5,9</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Moscow region.</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29,0</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39,2</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43,4</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42,8</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15,9</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9,7</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7,8</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r>
      <w:tr w:rsidR="0023171C" w:rsidRPr="00E23B36" w:rsidTr="009C6C6F">
        <w:trPr>
          <w:jc w:val="center"/>
        </w:trPr>
        <w:tc>
          <w:tcPr>
            <w:tcW w:w="318" w:type="pct"/>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Murmansk</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27,3</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33,0</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45,6</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47,7</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13,8</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12,4</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9,7</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w:t>
            </w:r>
          </w:p>
        </w:tc>
      </w:tr>
      <w:tr w:rsidR="0023171C" w:rsidRPr="00E23B36" w:rsidTr="009C6C6F">
        <w:trPr>
          <w:jc w:val="center"/>
        </w:trPr>
        <w:tc>
          <w:tcPr>
            <w:tcW w:w="318" w:type="pct"/>
            <w:tcBorders>
              <w:top w:val="single" w:sz="8" w:space="0" w:color="auto"/>
              <w:right w:val="single" w:sz="8" w:space="0" w:color="auto"/>
            </w:tcBorders>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Samara</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66,8</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79,4</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12,2</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8,8</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12,9</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7,4</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5,2</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w:t>
            </w:r>
          </w:p>
        </w:tc>
      </w:tr>
      <w:tr w:rsidR="0023171C" w:rsidRPr="00E23B36" w:rsidTr="009C6C6F">
        <w:trPr>
          <w:jc w:val="center"/>
        </w:trPr>
        <w:tc>
          <w:tcPr>
            <w:tcW w:w="318" w:type="pct"/>
            <w:tcBorders>
              <w:top w:val="single" w:sz="8" w:space="0" w:color="auto"/>
              <w:right w:val="single" w:sz="8" w:space="0" w:color="auto"/>
            </w:tcBorders>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Tula</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30,5</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46,6</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43,9</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34,2</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16,1</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10,4</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3,8</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w:t>
            </w:r>
          </w:p>
        </w:tc>
      </w:tr>
      <w:tr w:rsidR="0023171C" w:rsidRPr="00E23B36" w:rsidTr="009C6C6F">
        <w:trPr>
          <w:jc w:val="center"/>
        </w:trPr>
        <w:tc>
          <w:tcPr>
            <w:tcW w:w="318" w:type="pct"/>
            <w:tcBorders>
              <w:top w:val="single" w:sz="8" w:space="0" w:color="auto"/>
              <w:right w:val="single" w:sz="8" w:space="0" w:color="auto"/>
            </w:tcBorders>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Cheboksary</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33,9</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60,0</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47,5</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31,3</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9,1</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3,9</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5,0</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w:t>
            </w:r>
          </w:p>
        </w:tc>
      </w:tr>
      <w:tr w:rsidR="0023171C" w:rsidRPr="00E23B36" w:rsidTr="009C6C6F">
        <w:trPr>
          <w:jc w:val="center"/>
        </w:trPr>
        <w:tc>
          <w:tcPr>
            <w:tcW w:w="318" w:type="pct"/>
            <w:tcBorders>
              <w:top w:val="single" w:sz="8" w:space="0" w:color="auto"/>
              <w:right w:val="single" w:sz="8" w:space="0" w:color="auto"/>
            </w:tcBorders>
          </w:tcPr>
          <w:p w:rsidR="0023171C" w:rsidRPr="00E23B36" w:rsidRDefault="0023171C" w:rsidP="00E23B36">
            <w:pPr>
              <w:numPr>
                <w:ilvl w:val="0"/>
                <w:numId w:val="29"/>
              </w:numPr>
              <w:spacing w:after="0" w:line="240" w:lineRule="auto"/>
              <w:jc w:val="center"/>
              <w:rPr>
                <w:rFonts w:ascii="Times New Roman" w:hAnsi="Times New Roman" w:cs="Times New Roman"/>
                <w:sz w:val="24"/>
                <w:szCs w:val="24"/>
              </w:rPr>
            </w:pPr>
          </w:p>
        </w:tc>
        <w:tc>
          <w:tcPr>
            <w:tcW w:w="1298" w:type="pct"/>
            <w:gridSpan w:val="2"/>
            <w:tcBorders>
              <w:left w:val="single" w:sz="8" w:space="0" w:color="auto"/>
              <w:right w:val="single" w:sz="12" w:space="0" w:color="auto"/>
            </w:tcBorders>
          </w:tcPr>
          <w:p w:rsidR="0023171C" w:rsidRPr="00E23B36" w:rsidRDefault="0023171C" w:rsidP="00E23B36">
            <w:pPr>
              <w:pStyle w:val="310"/>
              <w:spacing w:after="0"/>
              <w:ind w:left="0"/>
              <w:jc w:val="both"/>
              <w:rPr>
                <w:sz w:val="24"/>
                <w:szCs w:val="24"/>
                <w:u w:val="none"/>
              </w:rPr>
            </w:pPr>
            <w:r w:rsidRPr="00E23B36">
              <w:rPr>
                <w:sz w:val="24"/>
                <w:szCs w:val="24"/>
                <w:u w:val="none"/>
              </w:rPr>
              <w:t>Chita</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31,8</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35,6</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40,1</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42,1</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16,6</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10,6</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7,0</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5,3</w:t>
            </w:r>
          </w:p>
        </w:tc>
      </w:tr>
      <w:tr w:rsidR="0023171C" w:rsidRPr="00E23B36" w:rsidTr="009C6C6F">
        <w:trPr>
          <w:jc w:val="center"/>
        </w:trPr>
        <w:tc>
          <w:tcPr>
            <w:tcW w:w="1616" w:type="pct"/>
            <w:gridSpan w:val="3"/>
            <w:tcBorders>
              <w:right w:val="single" w:sz="12" w:space="0" w:color="auto"/>
            </w:tcBorders>
          </w:tcPr>
          <w:p w:rsidR="0023171C" w:rsidRPr="00E23B36" w:rsidRDefault="0023171C" w:rsidP="00E23B36">
            <w:pPr>
              <w:pStyle w:val="310"/>
              <w:spacing w:after="0"/>
              <w:ind w:left="0"/>
              <w:jc w:val="both"/>
              <w:rPr>
                <w:b/>
                <w:sz w:val="24"/>
                <w:szCs w:val="24"/>
              </w:rPr>
            </w:pPr>
            <w:r w:rsidRPr="00E23B36">
              <w:rPr>
                <w:b/>
                <w:sz w:val="24"/>
                <w:szCs w:val="24"/>
                <w:u w:val="none"/>
              </w:rPr>
              <w:t>On average in Russia</w:t>
            </w:r>
          </w:p>
        </w:tc>
        <w:tc>
          <w:tcPr>
            <w:tcW w:w="42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38,0</w:t>
            </w:r>
          </w:p>
        </w:tc>
        <w:tc>
          <w:tcPr>
            <w:tcW w:w="420"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50,0</w:t>
            </w:r>
          </w:p>
        </w:tc>
        <w:tc>
          <w:tcPr>
            <w:tcW w:w="410"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37,7</w:t>
            </w:r>
          </w:p>
        </w:tc>
        <w:tc>
          <w:tcPr>
            <w:tcW w:w="417"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33,5</w:t>
            </w:r>
          </w:p>
        </w:tc>
        <w:tc>
          <w:tcPr>
            <w:tcW w:w="445"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12,7</w:t>
            </w:r>
          </w:p>
        </w:tc>
        <w:tc>
          <w:tcPr>
            <w:tcW w:w="44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8,0</w:t>
            </w:r>
          </w:p>
        </w:tc>
        <w:tc>
          <w:tcPr>
            <w:tcW w:w="417"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6,6</w:t>
            </w:r>
          </w:p>
        </w:tc>
        <w:tc>
          <w:tcPr>
            <w:tcW w:w="41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3,3</w:t>
            </w:r>
          </w:p>
        </w:tc>
      </w:tr>
    </w:tbl>
    <w:p w:rsidR="0023171C" w:rsidRPr="00E23B36" w:rsidRDefault="0023171C" w:rsidP="00E23B36">
      <w:pPr>
        <w:pStyle w:val="310"/>
        <w:spacing w:after="0"/>
        <w:ind w:left="0"/>
        <w:jc w:val="both"/>
        <w:rPr>
          <w:b/>
          <w:color w:val="auto"/>
          <w:sz w:val="24"/>
          <w:szCs w:val="24"/>
          <w:u w:val="none"/>
          <w:lang w:eastAsia="ru-RU"/>
        </w:rPr>
      </w:pPr>
    </w:p>
    <w:p w:rsidR="0023171C" w:rsidRPr="00E23B36" w:rsidRDefault="0023171C" w:rsidP="00E23B36">
      <w:pPr>
        <w:pStyle w:val="310"/>
        <w:spacing w:after="0"/>
        <w:ind w:left="0"/>
        <w:jc w:val="both"/>
        <w:rPr>
          <w:vanish/>
          <w:color w:val="777777"/>
          <w:sz w:val="24"/>
          <w:szCs w:val="24"/>
          <w:lang w:val="en-US"/>
        </w:rPr>
      </w:pPr>
      <w:r w:rsidRPr="00E23B36">
        <w:rPr>
          <w:sz w:val="24"/>
          <w:szCs w:val="24"/>
          <w:u w:val="none"/>
          <w:lang w:val="en-US"/>
        </w:rPr>
        <w:t xml:space="preserve">Other motives, such as "for courage" (1.9% of boys and 1% of girls), "because of troubles" (3.7% of boys and 4% of girls), are the reasons for using alcoholic drinks very seldom.  </w:t>
      </w:r>
    </w:p>
    <w:p w:rsidR="0023171C" w:rsidRPr="00E23B36" w:rsidRDefault="0023171C" w:rsidP="00E23B36">
      <w:pPr>
        <w:pStyle w:val="310"/>
        <w:spacing w:after="0"/>
        <w:ind w:left="0"/>
        <w:jc w:val="both"/>
        <w:rPr>
          <w:sz w:val="24"/>
          <w:szCs w:val="24"/>
          <w:u w:val="none"/>
          <w:lang w:val="en-US"/>
        </w:rPr>
      </w:pP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 xml:space="preserve">However, it is noteworthy that almost in 60% of the surveyed regions in boys and nearly in 40% of the surveyed regions in girls the use of alcohol  "on holidays" not in the family but with friends is prevalent . In such regions  as: Izhevsk, Kazan, Kaluga, Kemerovo, Moscow, Moscow region, Murmansk, Tula, Cheboksary, Chita more than a half (56%) of boys use alcohol outside the home, and in Arkhangelsk this value is  70%. Among girls, alcohol consumption out of home is typical for Arkhangelsk, Izhevsk, Kazan, Moscow, Moscow region, Murmansk and Chita. In most of these regions, more than a half of girls, </w:t>
      </w:r>
      <w:r w:rsidRPr="00E23B36">
        <w:rPr>
          <w:color w:val="222222"/>
          <w:sz w:val="24"/>
          <w:szCs w:val="24"/>
          <w:u w:val="none"/>
          <w:lang w:val="en-US"/>
        </w:rPr>
        <w:t>students of initial professional training schools,</w:t>
      </w:r>
      <w:r w:rsidRPr="00E23B36">
        <w:rPr>
          <w:sz w:val="24"/>
          <w:szCs w:val="24"/>
          <w:u w:val="none"/>
          <w:lang w:val="en-US"/>
        </w:rPr>
        <w:t xml:space="preserve"> drink alcohol with friends, and in Arkhangelsk the number of girls drinking alcohol with friends is 73% (Table 1).</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 xml:space="preserve">Thus, these cities are characterized by uncontrolled "street" alcohol abuse in teenagers of 15-17 years old, students of </w:t>
      </w:r>
      <w:r w:rsidRPr="00E23B36">
        <w:rPr>
          <w:color w:val="222222"/>
          <w:sz w:val="24"/>
          <w:szCs w:val="24"/>
          <w:u w:val="none"/>
          <w:lang w:val="en-US"/>
        </w:rPr>
        <w:t>initial professional training schools.</w:t>
      </w:r>
      <w:r w:rsidRPr="00E23B36">
        <w:rPr>
          <w:sz w:val="24"/>
          <w:szCs w:val="24"/>
          <w:u w:val="none"/>
          <w:lang w:val="en-US"/>
        </w:rPr>
        <w:t xml:space="preserve"> </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lastRenderedPageBreak/>
        <w:t>The adolescent boys most often drink beer - 45.3%, one of five (22.2%) prefer strong drinks, and 15.8% - wine. Every tenth boy (11.4%) drinks champagne, 5.4% of boys use light drinks.</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 xml:space="preserve">In girls, the picture of alcohol preferences is quite different. The first place is divided equally between wine (30.4%) and champagne (29.2%). Every fourth girl (25.9%) uses beer. Only 3.7% of girls use light alcoholic drinks. It is worth noting that every tenth girl (10.8%), a student of </w:t>
      </w:r>
      <w:r w:rsidRPr="00E23B36">
        <w:rPr>
          <w:color w:val="222222"/>
          <w:sz w:val="24"/>
          <w:szCs w:val="24"/>
          <w:u w:val="none"/>
          <w:lang w:val="en-US"/>
        </w:rPr>
        <w:t>initial professional training schools,</w:t>
      </w:r>
      <w:r w:rsidRPr="00E23B36">
        <w:rPr>
          <w:sz w:val="24"/>
          <w:szCs w:val="24"/>
          <w:u w:val="none"/>
          <w:lang w:val="en-US"/>
        </w:rPr>
        <w:t xml:space="preserve"> uses strong drinks.</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Adolescents’ initiating alcoholic use is mainly in the period from 10 to 16 years inclusive. 4.7% of boys and 2.5% girls taste alcohol drinks at the age before 10 years; 13.4% of boys and 10.0% of girls taste alcohol drinks  at the age of  11-12 years. 24.3% boys and 26.3% girls taste alcohol drinks at the age of 13-14 years. Peak of initiating alcohol consumption is between the ages of 15-16 both for boys and girls on average in Russia. At this age, 25.5% boys and 29.2% girls taste alcohol drinks. In 17 years, only 8.6% of boys and 10.8% of girls taste alcoholic drinks (Figure 3). However, in Voronezh, Izhevsk, Kazan, Kaluga, Krasnoyarsk, Moscow, Murmansk and Samara (44.4% of the surveyed cities) peak of initiating alcoholic use in boys is between 13-14 years. In the same cities, with the exception of Murmansk and Samara (38.8%), the peak of initiating alcohol use among girls is between 13-14 years.</w:t>
      </w:r>
    </w:p>
    <w:p w:rsidR="0023171C" w:rsidRPr="00E23B36" w:rsidRDefault="0023171C" w:rsidP="00E23B36">
      <w:pPr>
        <w:spacing w:line="240" w:lineRule="auto"/>
        <w:jc w:val="center"/>
        <w:rPr>
          <w:rFonts w:ascii="Times New Roman" w:hAnsi="Times New Roman" w:cs="Times New Roman"/>
          <w:b/>
          <w:sz w:val="24"/>
          <w:szCs w:val="24"/>
          <w:lang w:val="en-US"/>
        </w:rPr>
      </w:pPr>
      <w:r w:rsidRPr="00E23B36">
        <w:rPr>
          <w:rFonts w:ascii="Times New Roman" w:hAnsi="Times New Roman" w:cs="Times New Roman"/>
          <w:noProof/>
          <w:sz w:val="24"/>
          <w:szCs w:val="24"/>
          <w:lang w:eastAsia="ru-RU"/>
        </w:rPr>
        <w:drawing>
          <wp:inline distT="0" distB="0" distL="0" distR="0" wp14:anchorId="0FCDAF69" wp14:editId="60CF1846">
            <wp:extent cx="5686425" cy="2914650"/>
            <wp:effectExtent l="0" t="0" r="0" b="0"/>
            <wp:docPr id="162"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23171C" w:rsidRPr="00E23B36" w:rsidRDefault="0023171C" w:rsidP="00E23B36">
      <w:pPr>
        <w:spacing w:line="240" w:lineRule="auto"/>
        <w:jc w:val="center"/>
        <w:rPr>
          <w:rFonts w:ascii="Times New Roman" w:hAnsi="Times New Roman" w:cs="Times New Roman"/>
          <w:i/>
          <w:sz w:val="24"/>
          <w:szCs w:val="24"/>
          <w:u w:val="single"/>
          <w:lang w:val="en-US"/>
        </w:rPr>
      </w:pPr>
      <w:r w:rsidRPr="00E23B36">
        <w:rPr>
          <w:rFonts w:ascii="Times New Roman" w:hAnsi="Times New Roman" w:cs="Times New Roman"/>
          <w:sz w:val="24"/>
          <w:szCs w:val="24"/>
          <w:lang w:val="en-US"/>
        </w:rPr>
        <w:t xml:space="preserve">Fig. 3. Age-specific structure of initiating alcohol use among students of </w:t>
      </w:r>
      <w:r w:rsidRPr="00E23B36">
        <w:rPr>
          <w:rFonts w:ascii="Times New Roman" w:hAnsi="Times New Roman" w:cs="Times New Roman"/>
          <w:color w:val="222222"/>
          <w:sz w:val="24"/>
          <w:szCs w:val="24"/>
          <w:lang w:val="en-US"/>
        </w:rPr>
        <w:t>initial professional training schools</w:t>
      </w:r>
      <w:r w:rsidRPr="00E23B36">
        <w:rPr>
          <w:rFonts w:ascii="Times New Roman" w:hAnsi="Times New Roman" w:cs="Times New Roman"/>
          <w:sz w:val="24"/>
          <w:szCs w:val="24"/>
          <w:lang w:val="en-US"/>
        </w:rPr>
        <w:t xml:space="preserve"> in the Russian Federation in 2013-2014. (In% of those surveyed).</w:t>
      </w:r>
    </w:p>
    <w:p w:rsidR="0023171C" w:rsidRPr="00E23B36" w:rsidRDefault="0023171C" w:rsidP="00E23B36">
      <w:pPr>
        <w:spacing w:line="240" w:lineRule="auto"/>
        <w:rPr>
          <w:rFonts w:ascii="Times New Roman" w:hAnsi="Times New Roman" w:cs="Times New Roman"/>
          <w:b/>
          <w:sz w:val="24"/>
          <w:szCs w:val="24"/>
          <w:lang w:val="en-US"/>
        </w:rPr>
      </w:pP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The main reason for the first test of alcohol in boys and girls is a "holiday, family celebration." On this occasion 42.2% boys and 59.8% girls first taste alcohol drinks. "Curiosity" is the reason for the first try of alcohol in 26.3% boys and 19.9% girls. 19.5% boys and 13.6% girls try alcohol in a company of friends (Table 4).</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Motivation profile of the first use of alcohol in the vast majority of cities coincides with that of the average in Russia except for the city of Voronezh and Kazan. In these cities, boys often test alcohol for the first time "because of curiosity" - 71.4% and 33.7% respectively (Table 2.).</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There are gender differences in the selection of alcoholic drinks for the first trial. Most often, the boys first test beer - 45.9%, followed by champagne - 22.6%, and in 13% of cases they test strong drinks (13.8%) or wine (13.1%).</w:t>
      </w:r>
    </w:p>
    <w:p w:rsidR="0023171C" w:rsidRPr="00E23B36" w:rsidRDefault="0023171C" w:rsidP="00E23B36">
      <w:pPr>
        <w:spacing w:line="240" w:lineRule="auto"/>
        <w:ind w:firstLine="540"/>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lastRenderedPageBreak/>
        <w:t>Among girls, 40% of them first try champagne, 31.2% -  beer and 17.8% of girls first try wine. Only 5.9% of girls use strong drinks as the first alcohol test.</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 xml:space="preserve">About 5% of boys and 6% of girls use light alcohol drinks as the first test of  alcohol. </w:t>
      </w:r>
    </w:p>
    <w:p w:rsidR="0023171C" w:rsidRPr="00E23B36" w:rsidRDefault="0023171C" w:rsidP="00E23B36">
      <w:pPr>
        <w:spacing w:line="240" w:lineRule="auto"/>
        <w:jc w:val="right"/>
        <w:rPr>
          <w:rFonts w:ascii="Times New Roman" w:hAnsi="Times New Roman" w:cs="Times New Roman"/>
          <w:sz w:val="24"/>
          <w:szCs w:val="24"/>
          <w:lang w:val="en-US"/>
        </w:rPr>
      </w:pPr>
      <w:r w:rsidRPr="00E23B36">
        <w:rPr>
          <w:rFonts w:ascii="Times New Roman" w:hAnsi="Times New Roman" w:cs="Times New Roman"/>
          <w:sz w:val="24"/>
          <w:szCs w:val="24"/>
          <w:lang w:val="en-US"/>
        </w:rPr>
        <w:t>Table 2.</w:t>
      </w:r>
    </w:p>
    <w:p w:rsidR="0023171C" w:rsidRPr="00E23B36" w:rsidRDefault="0023171C" w:rsidP="00E23B36">
      <w:pPr>
        <w:spacing w:line="240" w:lineRule="auto"/>
        <w:jc w:val="center"/>
        <w:rPr>
          <w:rFonts w:ascii="Times New Roman" w:hAnsi="Times New Roman" w:cs="Times New Roman"/>
          <w:sz w:val="24"/>
          <w:szCs w:val="24"/>
          <w:lang w:val="en-US"/>
        </w:rPr>
      </w:pPr>
    </w:p>
    <w:p w:rsidR="0023171C" w:rsidRPr="00E23B36" w:rsidRDefault="0023171C" w:rsidP="00E23B36">
      <w:pPr>
        <w:spacing w:line="240" w:lineRule="auto"/>
        <w:jc w:val="right"/>
        <w:rPr>
          <w:rFonts w:ascii="Times New Roman" w:hAnsi="Times New Roman" w:cs="Times New Roman"/>
          <w:sz w:val="24"/>
          <w:szCs w:val="24"/>
          <w:lang w:val="en-US"/>
        </w:rPr>
      </w:pPr>
      <w:r w:rsidRPr="00E23B36">
        <w:rPr>
          <w:rFonts w:ascii="Times New Roman" w:hAnsi="Times New Roman" w:cs="Times New Roman"/>
          <w:sz w:val="24"/>
          <w:szCs w:val="24"/>
          <w:lang w:val="en-US"/>
        </w:rPr>
        <w:t>The main motives of the first alcohol testing</w:t>
      </w:r>
    </w:p>
    <w:p w:rsidR="0023171C" w:rsidRPr="00E23B36" w:rsidRDefault="0023171C" w:rsidP="00E23B36">
      <w:pPr>
        <w:spacing w:line="240" w:lineRule="auto"/>
        <w:jc w:val="right"/>
        <w:rPr>
          <w:rFonts w:ascii="Times New Roman" w:hAnsi="Times New Roman" w:cs="Times New Roman"/>
          <w:sz w:val="24"/>
          <w:szCs w:val="24"/>
          <w:lang w:val="en-US"/>
        </w:rPr>
      </w:pPr>
      <w:r w:rsidRPr="00E23B36">
        <w:rPr>
          <w:rFonts w:ascii="Times New Roman" w:hAnsi="Times New Roman" w:cs="Times New Roman"/>
          <w:sz w:val="24"/>
          <w:szCs w:val="24"/>
          <w:lang w:val="en-US"/>
        </w:rPr>
        <w:t>in students of initial professional training schools in the Russian Federation.</w:t>
      </w:r>
    </w:p>
    <w:p w:rsidR="0023171C" w:rsidRPr="00E23B36" w:rsidRDefault="0023171C" w:rsidP="00E23B36">
      <w:pPr>
        <w:spacing w:line="240" w:lineRule="auto"/>
        <w:jc w:val="right"/>
        <w:rPr>
          <w:rFonts w:ascii="Times New Roman" w:hAnsi="Times New Roman" w:cs="Times New Roman"/>
          <w:b/>
          <w:sz w:val="24"/>
          <w:szCs w:val="24"/>
          <w:lang w:val="en-US"/>
        </w:rPr>
      </w:pPr>
      <w:r w:rsidRPr="00E23B36">
        <w:rPr>
          <w:rFonts w:ascii="Times New Roman" w:hAnsi="Times New Roman" w:cs="Times New Roman"/>
          <w:sz w:val="24"/>
          <w:szCs w:val="24"/>
          <w:lang w:val="en-US"/>
        </w:rPr>
        <w:t>(In% of the number of samples, 2013-2014.)</w:t>
      </w:r>
    </w:p>
    <w:tbl>
      <w:tblPr>
        <w:tblW w:w="5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3"/>
        <w:gridCol w:w="2321"/>
        <w:gridCol w:w="1035"/>
        <w:gridCol w:w="1037"/>
        <w:gridCol w:w="1400"/>
        <w:gridCol w:w="1402"/>
        <w:gridCol w:w="1035"/>
        <w:gridCol w:w="1020"/>
      </w:tblGrid>
      <w:tr w:rsidR="0023171C" w:rsidRPr="00E23B36" w:rsidTr="009C6C6F">
        <w:trPr>
          <w:jc w:val="center"/>
        </w:trPr>
        <w:tc>
          <w:tcPr>
            <w:tcW w:w="282" w:type="pct"/>
            <w:vMerge w:val="restart"/>
            <w:tcBorders>
              <w:right w:val="single" w:sz="8" w:space="0" w:color="auto"/>
            </w:tcBorders>
          </w:tcPr>
          <w:p w:rsidR="0023171C" w:rsidRPr="00E23B36" w:rsidRDefault="0023171C" w:rsidP="00E23B36">
            <w:pPr>
              <w:spacing w:line="240" w:lineRule="auto"/>
              <w:ind w:hanging="1008"/>
              <w:jc w:val="center"/>
              <w:rPr>
                <w:rFonts w:ascii="Times New Roman" w:hAnsi="Times New Roman" w:cs="Times New Roman"/>
                <w:sz w:val="24"/>
                <w:szCs w:val="24"/>
                <w:lang w:val="en-US"/>
              </w:rPr>
            </w:pPr>
          </w:p>
          <w:p w:rsidR="0023171C" w:rsidRPr="00E23B36" w:rsidRDefault="0023171C" w:rsidP="00E23B36">
            <w:pPr>
              <w:spacing w:line="240" w:lineRule="auto"/>
              <w:ind w:hanging="1008"/>
              <w:jc w:val="center"/>
              <w:rPr>
                <w:rFonts w:ascii="Times New Roman" w:hAnsi="Times New Roman" w:cs="Times New Roman"/>
                <w:sz w:val="24"/>
                <w:szCs w:val="24"/>
                <w:lang w:val="en-US"/>
              </w:rPr>
            </w:pPr>
          </w:p>
          <w:p w:rsidR="0023171C" w:rsidRPr="00E23B36" w:rsidRDefault="0023171C" w:rsidP="00E23B36">
            <w:pPr>
              <w:spacing w:line="240" w:lineRule="auto"/>
              <w:jc w:val="center"/>
              <w:rPr>
                <w:rFonts w:ascii="Times New Roman" w:hAnsi="Times New Roman" w:cs="Times New Roman"/>
                <w:sz w:val="24"/>
                <w:szCs w:val="24"/>
                <w:lang w:val="en-US"/>
              </w:rPr>
            </w:pPr>
            <w:r w:rsidRPr="00E23B36">
              <w:rPr>
                <w:rFonts w:ascii="Times New Roman" w:hAnsi="Times New Roman" w:cs="Times New Roman"/>
                <w:sz w:val="24"/>
                <w:szCs w:val="24"/>
                <w:lang w:val="en-US"/>
              </w:rPr>
              <w:t>N</w:t>
            </w:r>
          </w:p>
        </w:tc>
        <w:tc>
          <w:tcPr>
            <w:tcW w:w="1184" w:type="pct"/>
            <w:vMerge w:val="restart"/>
            <w:tcBorders>
              <w:left w:val="single" w:sz="8" w:space="0" w:color="auto"/>
              <w:right w:val="single" w:sz="12" w:space="0" w:color="auto"/>
            </w:tcBorders>
          </w:tcPr>
          <w:p w:rsidR="0023171C" w:rsidRPr="00E23B36" w:rsidRDefault="0023171C" w:rsidP="00E23B36">
            <w:pPr>
              <w:spacing w:line="240" w:lineRule="auto"/>
              <w:ind w:hanging="1008"/>
              <w:jc w:val="center"/>
              <w:rPr>
                <w:rFonts w:ascii="Times New Roman" w:hAnsi="Times New Roman" w:cs="Times New Roman"/>
                <w:sz w:val="24"/>
                <w:szCs w:val="24"/>
              </w:rPr>
            </w:pPr>
          </w:p>
          <w:p w:rsidR="0023171C" w:rsidRPr="00E23B36" w:rsidRDefault="0023171C" w:rsidP="00E23B36">
            <w:pPr>
              <w:spacing w:line="240" w:lineRule="auto"/>
              <w:ind w:hanging="1008"/>
              <w:jc w:val="center"/>
              <w:rPr>
                <w:rFonts w:ascii="Times New Roman" w:hAnsi="Times New Roman" w:cs="Times New Roman"/>
                <w:sz w:val="24"/>
                <w:szCs w:val="24"/>
              </w:rPr>
            </w:pPr>
          </w:p>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lang w:val="en-US"/>
              </w:rPr>
              <w:t xml:space="preserve">Cities </w:t>
            </w:r>
          </w:p>
        </w:tc>
        <w:tc>
          <w:tcPr>
            <w:tcW w:w="3534" w:type="pct"/>
            <w:gridSpan w:val="6"/>
            <w:tcBorders>
              <w:left w:val="single" w:sz="12" w:space="0" w:color="auto"/>
              <w:bottom w:val="single" w:sz="8" w:space="0" w:color="auto"/>
              <w:right w:val="single" w:sz="4"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Style w:val="shorttext"/>
                <w:rFonts w:ascii="Times New Roman" w:hAnsi="Times New Roman"/>
                <w:color w:val="222222"/>
                <w:sz w:val="24"/>
                <w:szCs w:val="24"/>
              </w:rPr>
              <w:t>Motives</w:t>
            </w:r>
          </w:p>
        </w:tc>
      </w:tr>
      <w:tr w:rsidR="0023171C" w:rsidRPr="007E2CC8" w:rsidTr="009C6C6F">
        <w:trPr>
          <w:jc w:val="center"/>
        </w:trPr>
        <w:tc>
          <w:tcPr>
            <w:tcW w:w="282" w:type="pct"/>
            <w:vMerge/>
            <w:tcBorders>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p>
        </w:tc>
        <w:tc>
          <w:tcPr>
            <w:tcW w:w="1184" w:type="pct"/>
            <w:vMerge/>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p>
        </w:tc>
        <w:tc>
          <w:tcPr>
            <w:tcW w:w="1057" w:type="pct"/>
            <w:gridSpan w:val="2"/>
            <w:tcBorders>
              <w:left w:val="single" w:sz="12" w:space="0" w:color="auto"/>
              <w:bottom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w:t>
            </w:r>
            <w:r w:rsidRPr="00E23B36">
              <w:rPr>
                <w:rFonts w:ascii="Times New Roman" w:hAnsi="Times New Roman" w:cs="Times New Roman"/>
                <w:sz w:val="24"/>
                <w:szCs w:val="24"/>
                <w:lang w:val="en-US"/>
              </w:rPr>
              <w:t>Holiday</w:t>
            </w:r>
            <w:r w:rsidRPr="00E23B36">
              <w:rPr>
                <w:rFonts w:ascii="Times New Roman" w:hAnsi="Times New Roman" w:cs="Times New Roman"/>
                <w:sz w:val="24"/>
                <w:szCs w:val="24"/>
              </w:rPr>
              <w:t xml:space="preserve">,  family </w:t>
            </w:r>
            <w:r w:rsidRPr="00E23B36">
              <w:rPr>
                <w:rFonts w:ascii="Times New Roman" w:hAnsi="Times New Roman" w:cs="Times New Roman"/>
                <w:sz w:val="24"/>
                <w:szCs w:val="24"/>
                <w:lang w:val="en-US"/>
              </w:rPr>
              <w:t>celebration</w:t>
            </w:r>
            <w:r w:rsidRPr="00E23B36">
              <w:rPr>
                <w:rFonts w:ascii="Times New Roman" w:hAnsi="Times New Roman" w:cs="Times New Roman"/>
                <w:sz w:val="24"/>
                <w:szCs w:val="24"/>
              </w:rPr>
              <w:t>»</w:t>
            </w:r>
          </w:p>
        </w:tc>
        <w:tc>
          <w:tcPr>
            <w:tcW w:w="1429" w:type="pct"/>
            <w:gridSpan w:val="2"/>
            <w:tcBorders>
              <w:left w:val="single" w:sz="12" w:space="0" w:color="auto"/>
              <w:bottom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"Curiosity"</w:t>
            </w:r>
          </w:p>
        </w:tc>
        <w:tc>
          <w:tcPr>
            <w:tcW w:w="1048" w:type="pct"/>
            <w:gridSpan w:val="2"/>
            <w:tcBorders>
              <w:left w:val="single" w:sz="12" w:space="0" w:color="auto"/>
              <w:bottom w:val="single" w:sz="8" w:space="0" w:color="auto"/>
              <w:right w:val="single" w:sz="4" w:space="0" w:color="auto"/>
            </w:tcBorders>
            <w:vAlign w:val="center"/>
          </w:tcPr>
          <w:p w:rsidR="0023171C" w:rsidRPr="00E23B36" w:rsidRDefault="0023171C" w:rsidP="00E23B36">
            <w:pPr>
              <w:spacing w:line="240" w:lineRule="auto"/>
              <w:jc w:val="center"/>
              <w:rPr>
                <w:rFonts w:ascii="Times New Roman" w:hAnsi="Times New Roman" w:cs="Times New Roman"/>
                <w:color w:val="FF0000"/>
                <w:sz w:val="24"/>
                <w:szCs w:val="24"/>
                <w:lang w:val="en-US"/>
              </w:rPr>
            </w:pPr>
            <w:r w:rsidRPr="00E23B36">
              <w:rPr>
                <w:rFonts w:ascii="Times New Roman" w:hAnsi="Times New Roman" w:cs="Times New Roman"/>
                <w:sz w:val="24"/>
                <w:szCs w:val="24"/>
                <w:lang w:val="en-US"/>
              </w:rPr>
              <w:t>«With  friends in the company»</w:t>
            </w:r>
          </w:p>
        </w:tc>
      </w:tr>
      <w:tr w:rsidR="0023171C" w:rsidRPr="00E23B36" w:rsidTr="009C6C6F">
        <w:trPr>
          <w:jc w:val="center"/>
        </w:trPr>
        <w:tc>
          <w:tcPr>
            <w:tcW w:w="282" w:type="pct"/>
            <w:vMerge/>
            <w:tcBorders>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lang w:val="en-US"/>
              </w:rPr>
            </w:pPr>
          </w:p>
        </w:tc>
        <w:tc>
          <w:tcPr>
            <w:tcW w:w="1184" w:type="pct"/>
            <w:vMerge/>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lang w:val="en-US"/>
              </w:rPr>
            </w:pPr>
          </w:p>
        </w:tc>
        <w:tc>
          <w:tcPr>
            <w:tcW w:w="528"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529" w:type="pct"/>
            <w:tcBorders>
              <w:top w:val="single" w:sz="8" w:space="0" w:color="auto"/>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c>
          <w:tcPr>
            <w:tcW w:w="714"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715" w:type="pct"/>
            <w:tcBorders>
              <w:top w:val="single" w:sz="8" w:space="0" w:color="auto"/>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c>
          <w:tcPr>
            <w:tcW w:w="528" w:type="pct"/>
            <w:tcBorders>
              <w:top w:val="single" w:sz="8" w:space="0" w:color="auto"/>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B</w:t>
            </w:r>
          </w:p>
        </w:tc>
        <w:tc>
          <w:tcPr>
            <w:tcW w:w="520" w:type="pct"/>
            <w:tcBorders>
              <w:top w:val="single" w:sz="8" w:space="0" w:color="auto"/>
              <w:left w:val="single" w:sz="8" w:space="0" w:color="auto"/>
              <w:right w:val="single" w:sz="4" w:space="0" w:color="auto"/>
            </w:tcBorders>
          </w:tcPr>
          <w:p w:rsidR="0023171C" w:rsidRPr="00E23B36" w:rsidRDefault="0023171C" w:rsidP="00E23B36">
            <w:pPr>
              <w:spacing w:line="240" w:lineRule="auto"/>
              <w:jc w:val="center"/>
              <w:rPr>
                <w:rFonts w:ascii="Times New Roman" w:hAnsi="Times New Roman" w:cs="Times New Roman"/>
                <w:b/>
                <w:bCs/>
                <w:sz w:val="24"/>
                <w:szCs w:val="24"/>
                <w:lang w:val="en-US"/>
              </w:rPr>
            </w:pPr>
            <w:r w:rsidRPr="00E23B36">
              <w:rPr>
                <w:rFonts w:ascii="Times New Roman" w:hAnsi="Times New Roman" w:cs="Times New Roman"/>
                <w:b/>
                <w:bCs/>
                <w:sz w:val="24"/>
                <w:szCs w:val="24"/>
                <w:lang w:val="en-US"/>
              </w:rPr>
              <w:t>G</w:t>
            </w:r>
          </w:p>
        </w:tc>
      </w:tr>
      <w:tr w:rsidR="0023171C" w:rsidRPr="00E23B36" w:rsidTr="009C6C6F">
        <w:trPr>
          <w:jc w:val="center"/>
        </w:trPr>
        <w:tc>
          <w:tcPr>
            <w:tcW w:w="282" w:type="pct"/>
            <w:tcBorders>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Arkhangelsk</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34,5</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55,8</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26,6</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15,8</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22,1</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21,9</w:t>
            </w:r>
          </w:p>
        </w:tc>
      </w:tr>
      <w:tr w:rsidR="0023171C" w:rsidRPr="00E23B36" w:rsidTr="009C6C6F">
        <w:trPr>
          <w:jc w:val="center"/>
        </w:trPr>
        <w:tc>
          <w:tcPr>
            <w:tcW w:w="282" w:type="pct"/>
            <w:tcBorders>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Velikiy Novgorod</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42,3</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62,7</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21,8</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14,7</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23,5</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15,6</w:t>
            </w:r>
          </w:p>
        </w:tc>
      </w:tr>
      <w:tr w:rsidR="0023171C" w:rsidRPr="00E23B36" w:rsidTr="009C6C6F">
        <w:trPr>
          <w:jc w:val="center"/>
        </w:trPr>
        <w:tc>
          <w:tcPr>
            <w:tcW w:w="282" w:type="pct"/>
            <w:tcBorders>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Volgograd</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46,2</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60,8</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23,9</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24,9</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21,2</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9,9</w:t>
            </w:r>
          </w:p>
        </w:tc>
      </w:tr>
      <w:tr w:rsidR="0023171C" w:rsidRPr="00E23B36" w:rsidTr="009C6C6F">
        <w:trPr>
          <w:jc w:val="center"/>
        </w:trPr>
        <w:tc>
          <w:tcPr>
            <w:tcW w:w="282" w:type="pct"/>
            <w:tcBorders>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Voronezh</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28,0</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54,1</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71,4</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45,0</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0,8</w:t>
            </w:r>
          </w:p>
        </w:tc>
      </w:tr>
      <w:tr w:rsidR="0023171C" w:rsidRPr="00E23B36" w:rsidTr="009C6C6F">
        <w:trPr>
          <w:jc w:val="center"/>
        </w:trPr>
        <w:tc>
          <w:tcPr>
            <w:tcW w:w="282" w:type="pct"/>
            <w:tcBorders>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Izhevsk</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32,9</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26,8</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27,3</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25,5</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17,8</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Kazan</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30,6</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43,7</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33,7</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26,2</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12,9</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14,4</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Kaliningrad</w:t>
            </w:r>
          </w:p>
        </w:tc>
        <w:tc>
          <w:tcPr>
            <w:tcW w:w="528"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43,8</w:t>
            </w:r>
          </w:p>
        </w:tc>
        <w:tc>
          <w:tcPr>
            <w:tcW w:w="529" w:type="pc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63,6</w:t>
            </w:r>
          </w:p>
        </w:tc>
        <w:tc>
          <w:tcPr>
            <w:tcW w:w="714"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25,6</w:t>
            </w:r>
          </w:p>
        </w:tc>
        <w:tc>
          <w:tcPr>
            <w:tcW w:w="715" w:type="pct"/>
            <w:tcBorders>
              <w:left w:val="single" w:sz="8" w:space="0" w:color="auto"/>
              <w:right w:val="single" w:sz="12"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18,8</w:t>
            </w:r>
          </w:p>
        </w:tc>
        <w:tc>
          <w:tcPr>
            <w:tcW w:w="528" w:type="pct"/>
            <w:tcBorders>
              <w:left w:val="single" w:sz="12" w:space="0" w:color="auto"/>
              <w:righ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21,4</w:t>
            </w:r>
          </w:p>
        </w:tc>
        <w:tc>
          <w:tcPr>
            <w:tcW w:w="520" w:type="pct"/>
            <w:tcBorders>
              <w:left w:val="single" w:sz="8" w:space="0" w:color="auto"/>
            </w:tcBorders>
            <w:vAlign w:val="center"/>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11,4</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Kaluga</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59,5</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24,1</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19,6</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19,6</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14,3</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Kemerovo</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48,3</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69,2</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18,3</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10,3</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17,9</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14,8</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Krasnodar</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51,5</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75,6</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20,9</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11,4</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17,3</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9,3</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Krasnoyarsk</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43,5</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63,1</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21,1</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14,2</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20,6</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14,6</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Moscow</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41,8</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57,0</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29,1</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21,6</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21,0</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13,3</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Moscow region.</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42,2</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63,9</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22,4</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15,2</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23,2</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14,2</w:t>
            </w:r>
          </w:p>
        </w:tc>
      </w:tr>
      <w:tr w:rsidR="0023171C" w:rsidRPr="00E23B36" w:rsidTr="009C6C6F">
        <w:trPr>
          <w:jc w:val="center"/>
        </w:trPr>
        <w:tc>
          <w:tcPr>
            <w:tcW w:w="282" w:type="pct"/>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Murmansk</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42,8</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51,9</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23,4</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23,4</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19,3</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16,4</w:t>
            </w:r>
          </w:p>
        </w:tc>
      </w:tr>
      <w:tr w:rsidR="0023171C" w:rsidRPr="00E23B36" w:rsidTr="009C6C6F">
        <w:trPr>
          <w:jc w:val="center"/>
        </w:trPr>
        <w:tc>
          <w:tcPr>
            <w:tcW w:w="282" w:type="pct"/>
            <w:tcBorders>
              <w:top w:val="single" w:sz="8" w:space="0" w:color="auto"/>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Samara</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49,1</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63,7</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23,5</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19,8</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16,9</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11,1</w:t>
            </w:r>
          </w:p>
        </w:tc>
      </w:tr>
      <w:tr w:rsidR="0023171C" w:rsidRPr="00E23B36" w:rsidTr="009C6C6F">
        <w:trPr>
          <w:jc w:val="center"/>
        </w:trPr>
        <w:tc>
          <w:tcPr>
            <w:tcW w:w="282" w:type="pct"/>
            <w:tcBorders>
              <w:top w:val="single" w:sz="8" w:space="0" w:color="auto"/>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Tula</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49,9</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69,5</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17,7</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14,1</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21,5</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color w:val="000000"/>
                <w:sz w:val="24"/>
                <w:szCs w:val="24"/>
              </w:rPr>
            </w:pPr>
            <w:r w:rsidRPr="00E23B36">
              <w:rPr>
                <w:rFonts w:ascii="Times New Roman" w:hAnsi="Times New Roman" w:cs="Times New Roman"/>
                <w:color w:val="000000"/>
                <w:sz w:val="24"/>
                <w:szCs w:val="24"/>
              </w:rPr>
              <w:t>10,5</w:t>
            </w:r>
          </w:p>
        </w:tc>
      </w:tr>
      <w:tr w:rsidR="0023171C" w:rsidRPr="00E23B36" w:rsidTr="009C6C6F">
        <w:trPr>
          <w:jc w:val="center"/>
        </w:trPr>
        <w:tc>
          <w:tcPr>
            <w:tcW w:w="282" w:type="pct"/>
            <w:tcBorders>
              <w:top w:val="single" w:sz="8" w:space="0" w:color="auto"/>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Cheboksary</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44,3</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69,49</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25,1</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13,4</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19,9</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12,2</w:t>
            </w:r>
          </w:p>
        </w:tc>
      </w:tr>
      <w:tr w:rsidR="0023171C" w:rsidRPr="00E23B36" w:rsidTr="009C6C6F">
        <w:trPr>
          <w:jc w:val="center"/>
        </w:trPr>
        <w:tc>
          <w:tcPr>
            <w:tcW w:w="282" w:type="pct"/>
            <w:tcBorders>
              <w:top w:val="single" w:sz="8" w:space="0" w:color="auto"/>
              <w:right w:val="single" w:sz="8" w:space="0" w:color="auto"/>
            </w:tcBorders>
          </w:tcPr>
          <w:p w:rsidR="0023171C" w:rsidRPr="00E23B36" w:rsidRDefault="0023171C" w:rsidP="00E23B36">
            <w:pPr>
              <w:numPr>
                <w:ilvl w:val="0"/>
                <w:numId w:val="28"/>
              </w:numPr>
              <w:spacing w:after="0" w:line="240" w:lineRule="auto"/>
              <w:jc w:val="center"/>
              <w:rPr>
                <w:rFonts w:ascii="Times New Roman" w:hAnsi="Times New Roman" w:cs="Times New Roman"/>
                <w:sz w:val="24"/>
                <w:szCs w:val="24"/>
              </w:rPr>
            </w:pPr>
          </w:p>
        </w:tc>
        <w:tc>
          <w:tcPr>
            <w:tcW w:w="1184" w:type="pct"/>
            <w:tcBorders>
              <w:left w:val="single" w:sz="8" w:space="0" w:color="auto"/>
              <w:right w:val="single" w:sz="12" w:space="0" w:color="auto"/>
            </w:tcBorders>
          </w:tcPr>
          <w:p w:rsidR="0023171C" w:rsidRPr="00E23B36" w:rsidRDefault="0023171C" w:rsidP="00E23B36">
            <w:pPr>
              <w:spacing w:line="240" w:lineRule="auto"/>
              <w:rPr>
                <w:rFonts w:ascii="Times New Roman" w:hAnsi="Times New Roman" w:cs="Times New Roman"/>
                <w:sz w:val="24"/>
                <w:szCs w:val="24"/>
              </w:rPr>
            </w:pPr>
            <w:r w:rsidRPr="00E23B36">
              <w:rPr>
                <w:rFonts w:ascii="Times New Roman" w:hAnsi="Times New Roman" w:cs="Times New Roman"/>
                <w:sz w:val="24"/>
                <w:szCs w:val="24"/>
              </w:rPr>
              <w:t>Chita</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43,4</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48,9</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18,3</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22,1</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27,7</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sz w:val="24"/>
                <w:szCs w:val="24"/>
              </w:rPr>
            </w:pPr>
            <w:r w:rsidRPr="00E23B36">
              <w:rPr>
                <w:rFonts w:ascii="Times New Roman" w:hAnsi="Times New Roman" w:cs="Times New Roman"/>
                <w:sz w:val="24"/>
                <w:szCs w:val="24"/>
              </w:rPr>
              <w:t>22,7</w:t>
            </w:r>
          </w:p>
        </w:tc>
      </w:tr>
      <w:tr w:rsidR="0023171C" w:rsidRPr="00E23B36" w:rsidTr="009C6C6F">
        <w:trPr>
          <w:jc w:val="center"/>
        </w:trPr>
        <w:tc>
          <w:tcPr>
            <w:tcW w:w="1466" w:type="pct"/>
            <w:gridSpan w:val="2"/>
            <w:tcBorders>
              <w:right w:val="single" w:sz="12" w:space="0" w:color="auto"/>
            </w:tcBorders>
          </w:tcPr>
          <w:p w:rsidR="0023171C" w:rsidRPr="00E23B36" w:rsidRDefault="0023171C" w:rsidP="00E23B36">
            <w:pPr>
              <w:spacing w:line="240" w:lineRule="auto"/>
              <w:rPr>
                <w:rFonts w:ascii="Times New Roman" w:hAnsi="Times New Roman" w:cs="Times New Roman"/>
                <w:b/>
                <w:sz w:val="24"/>
                <w:szCs w:val="24"/>
              </w:rPr>
            </w:pPr>
            <w:r w:rsidRPr="00E23B36">
              <w:rPr>
                <w:rFonts w:ascii="Times New Roman" w:hAnsi="Times New Roman" w:cs="Times New Roman"/>
                <w:b/>
                <w:sz w:val="24"/>
                <w:szCs w:val="24"/>
              </w:rPr>
              <w:t>On average in Russia</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42,2</w:t>
            </w:r>
          </w:p>
        </w:tc>
        <w:tc>
          <w:tcPr>
            <w:tcW w:w="529"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59,8</w:t>
            </w:r>
          </w:p>
        </w:tc>
        <w:tc>
          <w:tcPr>
            <w:tcW w:w="714"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26,3</w:t>
            </w:r>
          </w:p>
        </w:tc>
        <w:tc>
          <w:tcPr>
            <w:tcW w:w="715" w:type="pct"/>
            <w:tcBorders>
              <w:left w:val="single" w:sz="8" w:space="0" w:color="auto"/>
              <w:right w:val="single" w:sz="12"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19,9</w:t>
            </w:r>
          </w:p>
        </w:tc>
        <w:tc>
          <w:tcPr>
            <w:tcW w:w="528" w:type="pct"/>
            <w:tcBorders>
              <w:left w:val="single" w:sz="12" w:space="0" w:color="auto"/>
              <w:righ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19,5</w:t>
            </w:r>
          </w:p>
        </w:tc>
        <w:tc>
          <w:tcPr>
            <w:tcW w:w="520" w:type="pct"/>
            <w:tcBorders>
              <w:left w:val="single" w:sz="8" w:space="0" w:color="auto"/>
            </w:tcBorders>
          </w:tcPr>
          <w:p w:rsidR="0023171C" w:rsidRPr="00E23B36" w:rsidRDefault="0023171C" w:rsidP="00E23B36">
            <w:pPr>
              <w:spacing w:line="240" w:lineRule="auto"/>
              <w:jc w:val="center"/>
              <w:rPr>
                <w:rFonts w:ascii="Times New Roman" w:hAnsi="Times New Roman" w:cs="Times New Roman"/>
                <w:b/>
                <w:bCs/>
                <w:color w:val="000000"/>
                <w:sz w:val="24"/>
                <w:szCs w:val="24"/>
              </w:rPr>
            </w:pPr>
            <w:r w:rsidRPr="00E23B36">
              <w:rPr>
                <w:rFonts w:ascii="Times New Roman" w:hAnsi="Times New Roman" w:cs="Times New Roman"/>
                <w:b/>
                <w:bCs/>
                <w:color w:val="000000"/>
                <w:sz w:val="24"/>
                <w:szCs w:val="24"/>
              </w:rPr>
              <w:t>13,6</w:t>
            </w:r>
          </w:p>
        </w:tc>
      </w:tr>
    </w:tbl>
    <w:p w:rsidR="0023171C" w:rsidRPr="00E23B36" w:rsidRDefault="0023171C" w:rsidP="00E23B36">
      <w:pPr>
        <w:pStyle w:val="310"/>
        <w:spacing w:after="0"/>
        <w:ind w:left="0" w:firstLine="540"/>
        <w:jc w:val="both"/>
        <w:rPr>
          <w:sz w:val="24"/>
          <w:szCs w:val="24"/>
          <w:u w:val="none"/>
          <w:lang w:val="en-US"/>
        </w:rPr>
      </w:pP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Despite the prevalence of alcohol among students of initial professional training schools, their knowledge of  dangers related to alcohol use is quite high. 70% of adolescents (69.3% boys and 73.9% girls) think that alcohol is harmful, more than 18% (18.9% boys and 18.6% girls) associate harm of alcohol, with its quantity. 5% of adolescents are not sure whether alcohol is harmful or not; and only 5.4% of boys and 2.1% of girls say that alcohol is not harmful.</w:t>
      </w:r>
    </w:p>
    <w:p w:rsidR="0023171C" w:rsidRPr="00E23B36" w:rsidRDefault="0023171C" w:rsidP="00E23B36">
      <w:pPr>
        <w:pStyle w:val="310"/>
        <w:spacing w:after="0"/>
        <w:ind w:left="0" w:firstLine="540"/>
        <w:jc w:val="both"/>
        <w:rPr>
          <w:sz w:val="24"/>
          <w:szCs w:val="24"/>
          <w:u w:val="none"/>
          <w:lang w:val="en-US"/>
        </w:rPr>
      </w:pPr>
      <w:r w:rsidRPr="00E23B36">
        <w:rPr>
          <w:sz w:val="24"/>
          <w:szCs w:val="24"/>
          <w:u w:val="none"/>
          <w:lang w:val="en-US"/>
        </w:rPr>
        <w:t xml:space="preserve"> The  students of initial professional training schools draw information about the effects of alcohol on the human body from a variety of sources (Fig. 4, 5).</w:t>
      </w:r>
    </w:p>
    <w:p w:rsidR="0023171C" w:rsidRPr="00E23B36" w:rsidRDefault="0023171C" w:rsidP="00E23B36">
      <w:pPr>
        <w:spacing w:line="240" w:lineRule="auto"/>
        <w:jc w:val="both"/>
        <w:rPr>
          <w:rFonts w:ascii="Times New Roman" w:hAnsi="Times New Roman" w:cs="Times New Roman"/>
          <w:sz w:val="24"/>
          <w:szCs w:val="24"/>
          <w:lang w:val="en-US"/>
        </w:rPr>
      </w:pPr>
      <w:r w:rsidRPr="00E23B36">
        <w:rPr>
          <w:rFonts w:ascii="Times New Roman" w:hAnsi="Times New Roman" w:cs="Times New Roman"/>
          <w:noProof/>
          <w:sz w:val="24"/>
          <w:szCs w:val="24"/>
          <w:lang w:eastAsia="ru-RU"/>
        </w:rPr>
        <w:drawing>
          <wp:inline distT="0" distB="0" distL="0" distR="0" wp14:anchorId="03E31A10" wp14:editId="3A6B891E">
            <wp:extent cx="6296025" cy="2066925"/>
            <wp:effectExtent l="0" t="0" r="0" b="0"/>
            <wp:docPr id="163"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23171C" w:rsidRPr="00E23B36" w:rsidRDefault="0023171C" w:rsidP="00E23B36">
      <w:pPr>
        <w:spacing w:line="240" w:lineRule="auto"/>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Fig. 4 Distribution of teenage boys, students of initial professional  training schools, by sources of information about the dangers of alcohol (in%).</w:t>
      </w:r>
    </w:p>
    <w:p w:rsidR="0023171C" w:rsidRPr="00E23B36" w:rsidRDefault="0023171C" w:rsidP="00E23B36">
      <w:pPr>
        <w:spacing w:line="240" w:lineRule="auto"/>
        <w:jc w:val="both"/>
        <w:rPr>
          <w:rFonts w:ascii="Times New Roman" w:hAnsi="Times New Roman" w:cs="Times New Roman"/>
          <w:sz w:val="24"/>
          <w:szCs w:val="24"/>
        </w:rPr>
      </w:pPr>
      <w:r w:rsidRPr="00E23B36">
        <w:rPr>
          <w:rFonts w:ascii="Times New Roman" w:hAnsi="Times New Roman" w:cs="Times New Roman"/>
          <w:noProof/>
          <w:sz w:val="24"/>
          <w:szCs w:val="24"/>
          <w:lang w:eastAsia="ru-RU"/>
        </w:rPr>
        <w:drawing>
          <wp:inline distT="0" distB="0" distL="0" distR="0" wp14:anchorId="4A780B4E" wp14:editId="7A568D25">
            <wp:extent cx="5638800" cy="2676525"/>
            <wp:effectExtent l="0" t="0" r="0" b="0"/>
            <wp:docPr id="164"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23171C" w:rsidRPr="00E23B36" w:rsidRDefault="0023171C" w:rsidP="00E23B36">
      <w:pPr>
        <w:spacing w:line="240" w:lineRule="auto"/>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Fig. 5 Distribution of teenage girls, students of initial professional training schools, by sources of information about the dangers of alcohol (in%).</w:t>
      </w:r>
    </w:p>
    <w:p w:rsidR="0023171C" w:rsidRPr="00E23B36" w:rsidRDefault="0023171C" w:rsidP="00E23B36">
      <w:pPr>
        <w:spacing w:line="240" w:lineRule="auto"/>
        <w:jc w:val="both"/>
        <w:rPr>
          <w:rFonts w:ascii="Times New Roman" w:hAnsi="Times New Roman" w:cs="Times New Roman"/>
          <w:sz w:val="24"/>
          <w:szCs w:val="24"/>
          <w:lang w:val="en-US"/>
        </w:rPr>
      </w:pPr>
    </w:p>
    <w:p w:rsidR="0023171C" w:rsidRPr="00E23B36" w:rsidRDefault="0023171C" w:rsidP="00E23B36">
      <w:pPr>
        <w:spacing w:line="240" w:lineRule="auto"/>
        <w:ind w:firstLine="540"/>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In most cases, information sources are random and haphazard, and the scientific validity of this information is highly questionable. More than a quarter of boys (27.4%) and girls (26.1%) get this information from their relatives and friends. About 12% of boys and 13% of girls form a view based on their own observations, and 7% of boys and 4.4% girls - on their own experience. With the widest use of Internet, almost every fifth student of initial professional training schools (19.2% - 19.6%) gets the knowledge about alcohol from the "World Wide Web."</w:t>
      </w:r>
    </w:p>
    <w:p w:rsidR="0023171C" w:rsidRPr="00E23B36" w:rsidRDefault="0023171C" w:rsidP="00E23B36">
      <w:pPr>
        <w:spacing w:line="240" w:lineRule="auto"/>
        <w:ind w:firstLine="540"/>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 xml:space="preserve">Unfortunately, only 16.8% of boys and 23.2% of girls note specifically organized in schools lectures and classes about the alcohol dangers as the primary source of information on </w:t>
      </w:r>
      <w:r w:rsidRPr="00E23B36">
        <w:rPr>
          <w:rFonts w:ascii="Times New Roman" w:hAnsi="Times New Roman" w:cs="Times New Roman"/>
          <w:sz w:val="24"/>
          <w:szCs w:val="24"/>
          <w:lang w:val="en-US"/>
        </w:rPr>
        <w:lastRenderedPageBreak/>
        <w:t>the subject, even though such lectures in schools, as noted by the adolescents themselves, are  carried out in more than 75% of cases. The mass media is a source of knowledge about alcohol for 13% of boys and 11% girls. Students turn to reading special literature on this issue very seldom (2.3% of boys and 2.7% girls).</w:t>
      </w:r>
    </w:p>
    <w:p w:rsidR="0023171C" w:rsidRPr="00E23B36" w:rsidRDefault="0023171C" w:rsidP="00E23B36">
      <w:pPr>
        <w:spacing w:line="240" w:lineRule="auto"/>
        <w:ind w:firstLine="540"/>
        <w:jc w:val="both"/>
        <w:rPr>
          <w:rFonts w:ascii="Times New Roman" w:hAnsi="Times New Roman" w:cs="Times New Roman"/>
          <w:sz w:val="24"/>
          <w:szCs w:val="24"/>
          <w:lang w:val="en-US"/>
        </w:rPr>
      </w:pPr>
    </w:p>
    <w:p w:rsidR="0023171C" w:rsidRPr="00E23B36" w:rsidRDefault="0023171C" w:rsidP="00E23B36">
      <w:pPr>
        <w:spacing w:line="240" w:lineRule="auto"/>
        <w:jc w:val="center"/>
        <w:rPr>
          <w:rFonts w:ascii="Times New Roman" w:hAnsi="Times New Roman" w:cs="Times New Roman"/>
          <w:b/>
          <w:sz w:val="24"/>
          <w:szCs w:val="24"/>
          <w:lang w:val="en-US"/>
        </w:rPr>
      </w:pPr>
      <w:r w:rsidRPr="00E23B36">
        <w:rPr>
          <w:rFonts w:ascii="Times New Roman" w:hAnsi="Times New Roman" w:cs="Times New Roman"/>
          <w:b/>
          <w:sz w:val="24"/>
          <w:szCs w:val="24"/>
          <w:lang w:val="en-US"/>
        </w:rPr>
        <w:t>Dynamics of changes in alcohol consumption among adolescents of 15-17 years, students of initial professional training schools for the period from 2006-2007 till 2013-2014 inclusive</w:t>
      </w:r>
    </w:p>
    <w:p w:rsidR="0023171C" w:rsidRPr="00E23B36" w:rsidRDefault="0023171C" w:rsidP="00E23B36">
      <w:pPr>
        <w:spacing w:line="240" w:lineRule="auto"/>
        <w:rPr>
          <w:rFonts w:ascii="Times New Roman" w:hAnsi="Times New Roman" w:cs="Times New Roman"/>
          <w:b/>
          <w:sz w:val="24"/>
          <w:szCs w:val="24"/>
          <w:lang w:val="en-US"/>
        </w:rPr>
      </w:pP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In 2006-2007, within the monitoring of surfactant the similar study was carried out among students of initial professional training schools.</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So, it is possible to compare the data on the prevalence of alcohol consumption in teenagers, students of initial professional training schools in 2013-2014 with those of a similar study in 2006-2007. (Table. 3).</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 xml:space="preserve">During the reporting period, a significant reduction in the alcohol consumption both among boys and girls was indicated. </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Among boys, alcohol consumption indicator decreased on average by 20% from 80.7 to 59.7 for every 100 boys aged 15-17 (p &lt;0,001). Significantly decreased was the level of alcohol consumption among girls by 20%  from 83.0 to 63.4 for  every 100 girls aged 15-17  (p &lt;0,001).</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However, in 2014 the prevalence of alcohol consumption among girls, as well as in 2006 remained higher than in boys (p &lt;0,001).</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There was a decrease in the number of "risk groups ", or frequent drinking adolescents, both boys and girls. The numbers of boys often use alcohol has decreased from 40.9 to 19.9, and girls - from 35.1 to 15.2 from 100 teenagers of corresponding gender  and age (p &lt;0,001).</w:t>
      </w:r>
    </w:p>
    <w:p w:rsidR="0023171C" w:rsidRPr="00E23B36" w:rsidRDefault="0023171C" w:rsidP="00E23B36">
      <w:pPr>
        <w:spacing w:line="240" w:lineRule="auto"/>
        <w:ind w:firstLine="708"/>
        <w:rPr>
          <w:rFonts w:ascii="Times New Roman" w:hAnsi="Times New Roman" w:cs="Times New Roman"/>
          <w:sz w:val="24"/>
          <w:szCs w:val="24"/>
          <w:lang w:val="en-US"/>
        </w:rPr>
      </w:pPr>
    </w:p>
    <w:p w:rsidR="0023171C" w:rsidRPr="00E23B36" w:rsidRDefault="0023171C" w:rsidP="00E23B36">
      <w:pPr>
        <w:pStyle w:val="33"/>
        <w:ind w:left="8071"/>
        <w:jc w:val="center"/>
        <w:rPr>
          <w:sz w:val="24"/>
          <w:szCs w:val="24"/>
          <w:lang w:val="en-US"/>
        </w:rPr>
      </w:pPr>
      <w:r w:rsidRPr="00E23B36">
        <w:rPr>
          <w:sz w:val="24"/>
          <w:szCs w:val="24"/>
          <w:lang w:val="en-US"/>
        </w:rPr>
        <w:t>Table 3.</w:t>
      </w:r>
    </w:p>
    <w:p w:rsidR="0023171C" w:rsidRPr="00E23B36" w:rsidRDefault="0023171C" w:rsidP="00E23B36">
      <w:pPr>
        <w:pStyle w:val="33"/>
        <w:spacing w:after="0"/>
        <w:ind w:left="0"/>
        <w:jc w:val="center"/>
        <w:rPr>
          <w:sz w:val="24"/>
          <w:szCs w:val="24"/>
          <w:lang w:val="en-US"/>
        </w:rPr>
      </w:pPr>
      <w:r w:rsidRPr="00E23B36">
        <w:rPr>
          <w:sz w:val="24"/>
          <w:szCs w:val="24"/>
          <w:lang w:val="en-US"/>
        </w:rPr>
        <w:t>Dynamics of changes in surfactant consumption among adolescents of 15-17 years, students of initial professional training schools in the Russian Federation in 2006-2007 and 2013-2014 (per 100 students aged 15-17)</w:t>
      </w:r>
    </w:p>
    <w:p w:rsidR="0023171C" w:rsidRPr="00E23B36" w:rsidRDefault="0023171C" w:rsidP="00E23B36">
      <w:pPr>
        <w:pStyle w:val="33"/>
        <w:spacing w:after="0"/>
        <w:ind w:left="0"/>
        <w:jc w:val="center"/>
        <w:rPr>
          <w:sz w:val="24"/>
          <w:szCs w:val="24"/>
          <w:u w:val="single"/>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0"/>
        <w:gridCol w:w="1039"/>
        <w:gridCol w:w="1040"/>
        <w:gridCol w:w="1040"/>
        <w:gridCol w:w="1040"/>
        <w:gridCol w:w="1251"/>
        <w:gridCol w:w="1251"/>
      </w:tblGrid>
      <w:tr w:rsidR="0023171C" w:rsidRPr="00E23B36" w:rsidTr="009C6C6F">
        <w:tc>
          <w:tcPr>
            <w:tcW w:w="2910" w:type="dxa"/>
            <w:vMerge w:val="restart"/>
          </w:tcPr>
          <w:p w:rsidR="0023171C" w:rsidRPr="00E23B36" w:rsidRDefault="0023171C" w:rsidP="00E23B36">
            <w:pPr>
              <w:pStyle w:val="33"/>
              <w:spacing w:after="0"/>
              <w:ind w:left="0"/>
              <w:jc w:val="both"/>
              <w:rPr>
                <w:sz w:val="24"/>
                <w:szCs w:val="24"/>
                <w:lang w:val="en-US"/>
              </w:rPr>
            </w:pPr>
          </w:p>
          <w:p w:rsidR="0023171C" w:rsidRPr="00E23B36" w:rsidRDefault="0023171C" w:rsidP="00E23B36">
            <w:pPr>
              <w:pStyle w:val="33"/>
              <w:spacing w:after="0"/>
              <w:ind w:left="0"/>
              <w:jc w:val="center"/>
              <w:rPr>
                <w:sz w:val="24"/>
                <w:szCs w:val="24"/>
              </w:rPr>
            </w:pPr>
            <w:r w:rsidRPr="00E23B36">
              <w:rPr>
                <w:rStyle w:val="shorttext"/>
                <w:color w:val="222222"/>
                <w:sz w:val="24"/>
                <w:szCs w:val="24"/>
              </w:rPr>
              <w:t>Indicators</w:t>
            </w:r>
          </w:p>
          <w:p w:rsidR="0023171C" w:rsidRPr="00E23B36" w:rsidRDefault="0023171C" w:rsidP="00E23B36">
            <w:pPr>
              <w:pStyle w:val="33"/>
              <w:spacing w:after="0"/>
              <w:ind w:left="0"/>
              <w:jc w:val="center"/>
              <w:rPr>
                <w:sz w:val="24"/>
                <w:szCs w:val="24"/>
              </w:rPr>
            </w:pPr>
          </w:p>
        </w:tc>
        <w:tc>
          <w:tcPr>
            <w:tcW w:w="4159" w:type="dxa"/>
            <w:gridSpan w:val="4"/>
          </w:tcPr>
          <w:p w:rsidR="0023171C" w:rsidRPr="00E23B36" w:rsidRDefault="0023171C" w:rsidP="00E23B36">
            <w:pPr>
              <w:pStyle w:val="33"/>
              <w:spacing w:after="0"/>
              <w:ind w:left="0"/>
              <w:jc w:val="both"/>
              <w:rPr>
                <w:sz w:val="24"/>
                <w:szCs w:val="24"/>
              </w:rPr>
            </w:pPr>
            <w:r w:rsidRPr="00E23B36">
              <w:rPr>
                <w:sz w:val="24"/>
                <w:szCs w:val="24"/>
              </w:rPr>
              <w:t xml:space="preserve">                     </w:t>
            </w:r>
            <w:r w:rsidRPr="00E23B36">
              <w:rPr>
                <w:rStyle w:val="shorttext"/>
                <w:color w:val="222222"/>
                <w:sz w:val="24"/>
                <w:szCs w:val="24"/>
              </w:rPr>
              <w:t>Years</w:t>
            </w:r>
          </w:p>
        </w:tc>
        <w:tc>
          <w:tcPr>
            <w:tcW w:w="2502" w:type="dxa"/>
            <w:gridSpan w:val="2"/>
            <w:vMerge w:val="restart"/>
          </w:tcPr>
          <w:p w:rsidR="0023171C" w:rsidRPr="00E23B36" w:rsidRDefault="0023171C" w:rsidP="00E23B36">
            <w:pPr>
              <w:pStyle w:val="33"/>
              <w:spacing w:after="0"/>
              <w:ind w:left="0"/>
              <w:jc w:val="center"/>
              <w:rPr>
                <w:sz w:val="24"/>
                <w:szCs w:val="24"/>
              </w:rPr>
            </w:pPr>
          </w:p>
          <w:p w:rsidR="0023171C" w:rsidRPr="00E23B36" w:rsidRDefault="0023171C" w:rsidP="00E23B36">
            <w:pPr>
              <w:pStyle w:val="33"/>
              <w:spacing w:after="0"/>
              <w:ind w:left="0"/>
              <w:jc w:val="center"/>
              <w:rPr>
                <w:sz w:val="24"/>
                <w:szCs w:val="24"/>
              </w:rPr>
            </w:pPr>
            <w:r w:rsidRPr="00E23B36">
              <w:rPr>
                <w:rStyle w:val="shorttext"/>
                <w:color w:val="222222"/>
                <w:sz w:val="24"/>
                <w:szCs w:val="24"/>
              </w:rPr>
              <w:t>Significant changes</w:t>
            </w:r>
          </w:p>
        </w:tc>
      </w:tr>
      <w:tr w:rsidR="0023171C" w:rsidRPr="00E23B36" w:rsidTr="009C6C6F">
        <w:tc>
          <w:tcPr>
            <w:tcW w:w="2910" w:type="dxa"/>
            <w:vMerge/>
          </w:tcPr>
          <w:p w:rsidR="0023171C" w:rsidRPr="00E23B36" w:rsidRDefault="0023171C" w:rsidP="00E23B36">
            <w:pPr>
              <w:pStyle w:val="33"/>
              <w:spacing w:after="0"/>
              <w:ind w:left="0"/>
              <w:jc w:val="both"/>
              <w:rPr>
                <w:sz w:val="24"/>
                <w:szCs w:val="24"/>
              </w:rPr>
            </w:pPr>
          </w:p>
        </w:tc>
        <w:tc>
          <w:tcPr>
            <w:tcW w:w="2079" w:type="dxa"/>
            <w:gridSpan w:val="2"/>
          </w:tcPr>
          <w:p w:rsidR="0023171C" w:rsidRPr="00E23B36" w:rsidRDefault="0023171C" w:rsidP="00E23B36">
            <w:pPr>
              <w:pStyle w:val="33"/>
              <w:spacing w:after="0"/>
              <w:ind w:left="0"/>
              <w:jc w:val="center"/>
              <w:rPr>
                <w:sz w:val="24"/>
                <w:szCs w:val="24"/>
              </w:rPr>
            </w:pPr>
            <w:r w:rsidRPr="00E23B36">
              <w:rPr>
                <w:sz w:val="24"/>
                <w:szCs w:val="24"/>
              </w:rPr>
              <w:t>2006-2007</w:t>
            </w:r>
          </w:p>
        </w:tc>
        <w:tc>
          <w:tcPr>
            <w:tcW w:w="2080" w:type="dxa"/>
            <w:gridSpan w:val="2"/>
          </w:tcPr>
          <w:p w:rsidR="0023171C" w:rsidRPr="00E23B36" w:rsidRDefault="0023171C" w:rsidP="00E23B36">
            <w:pPr>
              <w:pStyle w:val="33"/>
              <w:spacing w:after="0"/>
              <w:ind w:left="0"/>
              <w:jc w:val="center"/>
              <w:rPr>
                <w:sz w:val="24"/>
                <w:szCs w:val="24"/>
              </w:rPr>
            </w:pPr>
            <w:r w:rsidRPr="00E23B36">
              <w:rPr>
                <w:sz w:val="24"/>
                <w:szCs w:val="24"/>
              </w:rPr>
              <w:t>2013-2014</w:t>
            </w:r>
          </w:p>
        </w:tc>
        <w:tc>
          <w:tcPr>
            <w:tcW w:w="2502" w:type="dxa"/>
            <w:gridSpan w:val="2"/>
            <w:vMerge/>
          </w:tcPr>
          <w:p w:rsidR="0023171C" w:rsidRPr="00E23B36" w:rsidRDefault="0023171C" w:rsidP="00E23B36">
            <w:pPr>
              <w:pStyle w:val="33"/>
              <w:spacing w:after="0"/>
              <w:ind w:left="0"/>
              <w:jc w:val="both"/>
              <w:rPr>
                <w:sz w:val="24"/>
                <w:szCs w:val="24"/>
              </w:rPr>
            </w:pPr>
          </w:p>
        </w:tc>
      </w:tr>
      <w:tr w:rsidR="0023171C" w:rsidRPr="00E23B36" w:rsidTr="009C6C6F">
        <w:trPr>
          <w:trHeight w:val="257"/>
        </w:trPr>
        <w:tc>
          <w:tcPr>
            <w:tcW w:w="2910" w:type="dxa"/>
            <w:vMerge/>
          </w:tcPr>
          <w:p w:rsidR="0023171C" w:rsidRPr="00E23B36" w:rsidRDefault="0023171C" w:rsidP="00E23B36">
            <w:pPr>
              <w:pStyle w:val="33"/>
              <w:spacing w:after="0"/>
              <w:ind w:left="0"/>
              <w:jc w:val="both"/>
              <w:rPr>
                <w:sz w:val="24"/>
                <w:szCs w:val="24"/>
              </w:rPr>
            </w:pPr>
          </w:p>
        </w:tc>
        <w:tc>
          <w:tcPr>
            <w:tcW w:w="2079" w:type="dxa"/>
            <w:gridSpan w:val="2"/>
          </w:tcPr>
          <w:p w:rsidR="0023171C" w:rsidRPr="00E23B36" w:rsidRDefault="0023171C" w:rsidP="00E23B36">
            <w:pPr>
              <w:pStyle w:val="33"/>
              <w:spacing w:after="0"/>
              <w:ind w:left="0"/>
              <w:jc w:val="center"/>
              <w:rPr>
                <w:rStyle w:val="shorttext"/>
                <w:color w:val="222222"/>
                <w:sz w:val="24"/>
                <w:szCs w:val="24"/>
              </w:rPr>
            </w:pPr>
            <w:r w:rsidRPr="00E23B36">
              <w:rPr>
                <w:rStyle w:val="shorttext"/>
                <w:color w:val="222222"/>
                <w:sz w:val="24"/>
                <w:szCs w:val="24"/>
              </w:rPr>
              <w:t>gender</w:t>
            </w:r>
          </w:p>
        </w:tc>
        <w:tc>
          <w:tcPr>
            <w:tcW w:w="2080" w:type="dxa"/>
            <w:gridSpan w:val="2"/>
          </w:tcPr>
          <w:p w:rsidR="0023171C" w:rsidRPr="00E23B36" w:rsidRDefault="0023171C" w:rsidP="00E23B36">
            <w:pPr>
              <w:pStyle w:val="33"/>
              <w:spacing w:after="0"/>
              <w:ind w:left="0"/>
              <w:jc w:val="center"/>
              <w:rPr>
                <w:rStyle w:val="shorttext"/>
                <w:color w:val="222222"/>
                <w:sz w:val="24"/>
                <w:szCs w:val="24"/>
              </w:rPr>
            </w:pPr>
            <w:r w:rsidRPr="00E23B36">
              <w:rPr>
                <w:rStyle w:val="shorttext"/>
                <w:color w:val="222222"/>
                <w:sz w:val="24"/>
                <w:szCs w:val="24"/>
              </w:rPr>
              <w:t>gender</w:t>
            </w:r>
          </w:p>
        </w:tc>
        <w:tc>
          <w:tcPr>
            <w:tcW w:w="2502" w:type="dxa"/>
            <w:gridSpan w:val="2"/>
            <w:vMerge/>
          </w:tcPr>
          <w:p w:rsidR="0023171C" w:rsidRPr="00E23B36" w:rsidRDefault="0023171C" w:rsidP="00E23B36">
            <w:pPr>
              <w:pStyle w:val="33"/>
              <w:spacing w:after="0"/>
              <w:ind w:left="0"/>
              <w:jc w:val="both"/>
              <w:rPr>
                <w:sz w:val="24"/>
                <w:szCs w:val="24"/>
              </w:rPr>
            </w:pPr>
          </w:p>
        </w:tc>
      </w:tr>
      <w:tr w:rsidR="0023171C" w:rsidRPr="00E23B36" w:rsidTr="009C6C6F">
        <w:tc>
          <w:tcPr>
            <w:tcW w:w="2910" w:type="dxa"/>
            <w:vMerge/>
          </w:tcPr>
          <w:p w:rsidR="0023171C" w:rsidRPr="00E23B36" w:rsidRDefault="0023171C" w:rsidP="00E23B36">
            <w:pPr>
              <w:pStyle w:val="33"/>
              <w:spacing w:after="0"/>
              <w:ind w:left="0"/>
              <w:jc w:val="both"/>
              <w:rPr>
                <w:sz w:val="24"/>
                <w:szCs w:val="24"/>
              </w:rPr>
            </w:pPr>
          </w:p>
        </w:tc>
        <w:tc>
          <w:tcPr>
            <w:tcW w:w="1039" w:type="dxa"/>
          </w:tcPr>
          <w:p w:rsidR="0023171C" w:rsidRPr="00E23B36" w:rsidRDefault="0023171C" w:rsidP="00E23B36">
            <w:pPr>
              <w:pStyle w:val="33"/>
              <w:spacing w:after="0"/>
              <w:ind w:left="0"/>
              <w:jc w:val="center"/>
              <w:rPr>
                <w:sz w:val="24"/>
                <w:szCs w:val="24"/>
                <w:lang w:val="en-US"/>
              </w:rPr>
            </w:pPr>
            <w:r w:rsidRPr="00E23B36">
              <w:rPr>
                <w:sz w:val="24"/>
                <w:szCs w:val="24"/>
                <w:lang w:val="en-US"/>
              </w:rPr>
              <w:t>B</w:t>
            </w:r>
          </w:p>
        </w:tc>
        <w:tc>
          <w:tcPr>
            <w:tcW w:w="1040" w:type="dxa"/>
          </w:tcPr>
          <w:p w:rsidR="0023171C" w:rsidRPr="00E23B36" w:rsidRDefault="0023171C" w:rsidP="00E23B36">
            <w:pPr>
              <w:pStyle w:val="33"/>
              <w:spacing w:after="0"/>
              <w:ind w:left="0"/>
              <w:jc w:val="center"/>
              <w:rPr>
                <w:sz w:val="24"/>
                <w:szCs w:val="24"/>
                <w:lang w:val="en-US"/>
              </w:rPr>
            </w:pPr>
            <w:r w:rsidRPr="00E23B36">
              <w:rPr>
                <w:sz w:val="24"/>
                <w:szCs w:val="24"/>
                <w:lang w:val="en-US"/>
              </w:rPr>
              <w:t>G</w:t>
            </w:r>
          </w:p>
        </w:tc>
        <w:tc>
          <w:tcPr>
            <w:tcW w:w="1040" w:type="dxa"/>
          </w:tcPr>
          <w:p w:rsidR="0023171C" w:rsidRPr="00E23B36" w:rsidRDefault="0023171C" w:rsidP="00E23B36">
            <w:pPr>
              <w:pStyle w:val="33"/>
              <w:spacing w:after="0"/>
              <w:ind w:left="0"/>
              <w:jc w:val="center"/>
              <w:rPr>
                <w:sz w:val="24"/>
                <w:szCs w:val="24"/>
                <w:lang w:val="en-US"/>
              </w:rPr>
            </w:pPr>
            <w:r w:rsidRPr="00E23B36">
              <w:rPr>
                <w:sz w:val="24"/>
                <w:szCs w:val="24"/>
                <w:lang w:val="en-US"/>
              </w:rPr>
              <w:t>B</w:t>
            </w:r>
          </w:p>
        </w:tc>
        <w:tc>
          <w:tcPr>
            <w:tcW w:w="1040" w:type="dxa"/>
          </w:tcPr>
          <w:p w:rsidR="0023171C" w:rsidRPr="00E23B36" w:rsidRDefault="0023171C" w:rsidP="00E23B36">
            <w:pPr>
              <w:pStyle w:val="33"/>
              <w:spacing w:after="0"/>
              <w:ind w:left="0"/>
              <w:jc w:val="center"/>
              <w:rPr>
                <w:sz w:val="24"/>
                <w:szCs w:val="24"/>
                <w:lang w:val="en-US"/>
              </w:rPr>
            </w:pPr>
            <w:r w:rsidRPr="00E23B36">
              <w:rPr>
                <w:sz w:val="24"/>
                <w:szCs w:val="24"/>
                <w:lang w:val="en-US"/>
              </w:rPr>
              <w:t>G</w:t>
            </w:r>
          </w:p>
        </w:tc>
        <w:tc>
          <w:tcPr>
            <w:tcW w:w="1251" w:type="dxa"/>
          </w:tcPr>
          <w:p w:rsidR="0023171C" w:rsidRPr="00E23B36" w:rsidRDefault="0023171C" w:rsidP="00E23B36">
            <w:pPr>
              <w:pStyle w:val="33"/>
              <w:spacing w:after="0"/>
              <w:ind w:left="0"/>
              <w:jc w:val="center"/>
              <w:rPr>
                <w:sz w:val="24"/>
                <w:szCs w:val="24"/>
                <w:lang w:val="en-US"/>
              </w:rPr>
            </w:pPr>
            <w:r w:rsidRPr="00E23B36">
              <w:rPr>
                <w:sz w:val="24"/>
                <w:szCs w:val="24"/>
                <w:lang w:val="en-US"/>
              </w:rPr>
              <w:t>B</w:t>
            </w:r>
          </w:p>
        </w:tc>
        <w:tc>
          <w:tcPr>
            <w:tcW w:w="1251" w:type="dxa"/>
          </w:tcPr>
          <w:p w:rsidR="0023171C" w:rsidRPr="00E23B36" w:rsidRDefault="0023171C" w:rsidP="00E23B36">
            <w:pPr>
              <w:pStyle w:val="33"/>
              <w:spacing w:after="0"/>
              <w:ind w:left="0"/>
              <w:jc w:val="center"/>
              <w:rPr>
                <w:sz w:val="24"/>
                <w:szCs w:val="24"/>
                <w:lang w:val="en-US"/>
              </w:rPr>
            </w:pPr>
            <w:r w:rsidRPr="00E23B36">
              <w:rPr>
                <w:sz w:val="24"/>
                <w:szCs w:val="24"/>
                <w:lang w:val="en-US"/>
              </w:rPr>
              <w:t>G</w:t>
            </w:r>
          </w:p>
        </w:tc>
      </w:tr>
      <w:tr w:rsidR="0023171C" w:rsidRPr="00E23B36" w:rsidTr="009C6C6F">
        <w:tc>
          <w:tcPr>
            <w:tcW w:w="2910" w:type="dxa"/>
          </w:tcPr>
          <w:p w:rsidR="0023171C" w:rsidRPr="00E23B36" w:rsidRDefault="0023171C" w:rsidP="00E23B36">
            <w:pPr>
              <w:pStyle w:val="33"/>
              <w:spacing w:after="0"/>
              <w:ind w:left="0"/>
              <w:rPr>
                <w:sz w:val="24"/>
                <w:szCs w:val="24"/>
              </w:rPr>
            </w:pPr>
            <w:r w:rsidRPr="00E23B36">
              <w:rPr>
                <w:rStyle w:val="shorttext"/>
                <w:color w:val="222222"/>
                <w:sz w:val="24"/>
                <w:szCs w:val="24"/>
              </w:rPr>
              <w:t>Alcoholization</w:t>
            </w:r>
          </w:p>
        </w:tc>
        <w:tc>
          <w:tcPr>
            <w:tcW w:w="1039" w:type="dxa"/>
          </w:tcPr>
          <w:p w:rsidR="0023171C" w:rsidRPr="00E23B36" w:rsidRDefault="0023171C" w:rsidP="00E23B36">
            <w:pPr>
              <w:pStyle w:val="33"/>
              <w:spacing w:after="0"/>
              <w:ind w:left="0"/>
              <w:jc w:val="center"/>
              <w:rPr>
                <w:sz w:val="24"/>
                <w:szCs w:val="24"/>
              </w:rPr>
            </w:pPr>
            <w:r w:rsidRPr="00E23B36">
              <w:rPr>
                <w:sz w:val="24"/>
                <w:szCs w:val="24"/>
              </w:rPr>
              <w:t>80,7</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83,0</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59,7</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63,4</w:t>
            </w:r>
          </w:p>
        </w:tc>
        <w:tc>
          <w:tcPr>
            <w:tcW w:w="1251" w:type="dxa"/>
          </w:tcPr>
          <w:p w:rsidR="0023171C" w:rsidRPr="00E23B36" w:rsidRDefault="0023171C"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c>
          <w:tcPr>
            <w:tcW w:w="1251" w:type="dxa"/>
          </w:tcPr>
          <w:p w:rsidR="0023171C" w:rsidRPr="00E23B36" w:rsidRDefault="0023171C"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r>
      <w:tr w:rsidR="0023171C" w:rsidRPr="00E23B36" w:rsidTr="009C6C6F">
        <w:tc>
          <w:tcPr>
            <w:tcW w:w="2910" w:type="dxa"/>
          </w:tcPr>
          <w:p w:rsidR="0023171C" w:rsidRPr="00E23B36" w:rsidRDefault="0023171C" w:rsidP="00E23B36">
            <w:pPr>
              <w:pStyle w:val="33"/>
              <w:spacing w:after="0"/>
              <w:ind w:left="0"/>
              <w:rPr>
                <w:sz w:val="24"/>
                <w:szCs w:val="24"/>
                <w:lang w:val="en-US"/>
              </w:rPr>
            </w:pPr>
            <w:r w:rsidRPr="00E23B36">
              <w:rPr>
                <w:rStyle w:val="shorttext"/>
                <w:color w:val="222222"/>
                <w:sz w:val="24"/>
                <w:szCs w:val="24"/>
                <w:lang w:val="en-US"/>
              </w:rPr>
              <w:t>Risk group for alcohol abuse</w:t>
            </w:r>
          </w:p>
        </w:tc>
        <w:tc>
          <w:tcPr>
            <w:tcW w:w="1039" w:type="dxa"/>
          </w:tcPr>
          <w:p w:rsidR="0023171C" w:rsidRPr="00E23B36" w:rsidRDefault="0023171C" w:rsidP="00E23B36">
            <w:pPr>
              <w:pStyle w:val="33"/>
              <w:spacing w:after="0"/>
              <w:ind w:left="0"/>
              <w:jc w:val="center"/>
              <w:rPr>
                <w:sz w:val="24"/>
                <w:szCs w:val="24"/>
              </w:rPr>
            </w:pPr>
            <w:r w:rsidRPr="00E23B36">
              <w:rPr>
                <w:sz w:val="24"/>
                <w:szCs w:val="24"/>
              </w:rPr>
              <w:t>40,9</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35,1</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19,9</w:t>
            </w:r>
          </w:p>
        </w:tc>
        <w:tc>
          <w:tcPr>
            <w:tcW w:w="1040" w:type="dxa"/>
          </w:tcPr>
          <w:p w:rsidR="0023171C" w:rsidRPr="00E23B36" w:rsidRDefault="0023171C" w:rsidP="00E23B36">
            <w:pPr>
              <w:pStyle w:val="33"/>
              <w:spacing w:after="0"/>
              <w:ind w:left="0"/>
              <w:jc w:val="center"/>
              <w:rPr>
                <w:sz w:val="24"/>
                <w:szCs w:val="24"/>
              </w:rPr>
            </w:pPr>
            <w:r w:rsidRPr="00E23B36">
              <w:rPr>
                <w:sz w:val="24"/>
                <w:szCs w:val="24"/>
              </w:rPr>
              <w:t>15,2</w:t>
            </w:r>
          </w:p>
        </w:tc>
        <w:tc>
          <w:tcPr>
            <w:tcW w:w="1251" w:type="dxa"/>
          </w:tcPr>
          <w:p w:rsidR="0023171C" w:rsidRPr="00E23B36" w:rsidRDefault="0023171C"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c>
          <w:tcPr>
            <w:tcW w:w="1251" w:type="dxa"/>
          </w:tcPr>
          <w:p w:rsidR="0023171C" w:rsidRPr="00E23B36" w:rsidRDefault="0023171C" w:rsidP="00E23B36">
            <w:pPr>
              <w:pStyle w:val="33"/>
              <w:spacing w:after="0"/>
              <w:ind w:left="0"/>
              <w:jc w:val="both"/>
              <w:rPr>
                <w:sz w:val="24"/>
                <w:szCs w:val="24"/>
              </w:rPr>
            </w:pPr>
            <w:r w:rsidRPr="00E23B36">
              <w:rPr>
                <w:sz w:val="24"/>
                <w:szCs w:val="24"/>
              </w:rPr>
              <w:t>Р</w:t>
            </w:r>
            <w:r w:rsidRPr="00E23B36">
              <w:rPr>
                <w:sz w:val="24"/>
                <w:szCs w:val="24"/>
                <w:lang w:val="en-US"/>
              </w:rPr>
              <w:t>&lt;0</w:t>
            </w:r>
            <w:r w:rsidRPr="00E23B36">
              <w:rPr>
                <w:sz w:val="24"/>
                <w:szCs w:val="24"/>
              </w:rPr>
              <w:t>,001</w:t>
            </w:r>
          </w:p>
        </w:tc>
      </w:tr>
    </w:tbl>
    <w:p w:rsidR="0023171C" w:rsidRPr="00E23B36" w:rsidRDefault="0023171C" w:rsidP="00E23B36">
      <w:pPr>
        <w:pStyle w:val="33"/>
        <w:spacing w:after="0"/>
        <w:ind w:left="0"/>
        <w:jc w:val="both"/>
        <w:rPr>
          <w:sz w:val="24"/>
          <w:szCs w:val="24"/>
        </w:rPr>
      </w:pP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In addition to reduction in the level of alcohol consumption among adolescents, students of initial professional training schools, a positive trend was indicated concerning the age of first alcohol testing, namely: the age of the most intense communion with alcohol has increased from 13-14 years to 15-16 years, both in boys and girls.</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Motivation of the first test and continuation of alcohol use among adolescents, students of initial professional training schools, has not changed significantly.</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lastRenderedPageBreak/>
        <w:t>Thus, there is a positive trend, namely a reduction of alcohol consumption prevalence among present day adolescents, students of initial professional training schools in Russia. This is the result of the serious measures that were taken to restrict the availability of alcoholic drinks to minors, alcohol advertising was completely prohibited.</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Of course, wide media propaganda of healthy lifestyle, sports, youth involvement in sports, fitness, physical training are of great importance.</w:t>
      </w:r>
    </w:p>
    <w:p w:rsidR="0023171C" w:rsidRPr="00E23B36" w:rsidRDefault="0023171C" w:rsidP="00E23B36">
      <w:pPr>
        <w:spacing w:line="240" w:lineRule="auto"/>
        <w:ind w:firstLine="708"/>
        <w:jc w:val="both"/>
        <w:rPr>
          <w:rFonts w:ascii="Times New Roman" w:hAnsi="Times New Roman" w:cs="Times New Roman"/>
          <w:sz w:val="24"/>
          <w:szCs w:val="24"/>
          <w:lang w:val="en-US"/>
        </w:rPr>
      </w:pPr>
      <w:r w:rsidRPr="00E23B36">
        <w:rPr>
          <w:rFonts w:ascii="Times New Roman" w:hAnsi="Times New Roman" w:cs="Times New Roman"/>
          <w:sz w:val="24"/>
          <w:szCs w:val="24"/>
          <w:lang w:val="en-US"/>
        </w:rPr>
        <w:t xml:space="preserve">Increase in evidence-based knowledge of adolescents about the dangers of alcohol consumption also provide an impact on reducing alcohol use by adolescents. However, it should be considered that the most popular and demanded sources should be used to distribute the reliable evidence-based knowledge on the effects of alcohol use among today's youth, such as, Internet, and well-organized classes within initial professional training schools taking into account youth psychology and interest. </w:t>
      </w:r>
    </w:p>
    <w:p w:rsidR="0023171C" w:rsidRPr="00E23B36" w:rsidRDefault="0023171C" w:rsidP="00E23B36">
      <w:pPr>
        <w:spacing w:line="240" w:lineRule="auto"/>
        <w:jc w:val="both"/>
        <w:rPr>
          <w:rFonts w:ascii="Times New Roman" w:hAnsi="Times New Roman" w:cs="Times New Roman"/>
          <w:color w:val="222222"/>
          <w:sz w:val="24"/>
          <w:szCs w:val="24"/>
          <w:lang w:val="en-US"/>
        </w:rPr>
      </w:pPr>
    </w:p>
    <w:p w:rsidR="0023171C" w:rsidRPr="00E23B36" w:rsidRDefault="0023171C" w:rsidP="00E23B36">
      <w:pPr>
        <w:spacing w:line="240" w:lineRule="auto"/>
        <w:jc w:val="both"/>
        <w:rPr>
          <w:rFonts w:ascii="Times New Roman" w:hAnsi="Times New Roman" w:cs="Times New Roman"/>
          <w:color w:val="222222"/>
          <w:sz w:val="24"/>
          <w:szCs w:val="24"/>
        </w:rPr>
      </w:pPr>
      <w:r w:rsidRPr="00E23B36">
        <w:rPr>
          <w:rFonts w:ascii="Times New Roman" w:hAnsi="Times New Roman" w:cs="Times New Roman"/>
          <w:color w:val="222222"/>
          <w:sz w:val="24"/>
          <w:szCs w:val="24"/>
        </w:rPr>
        <w:t>Bibliography</w:t>
      </w:r>
    </w:p>
    <w:p w:rsidR="0023171C" w:rsidRPr="00E23B36" w:rsidRDefault="0023171C" w:rsidP="00E23B36">
      <w:pPr>
        <w:spacing w:line="240" w:lineRule="auto"/>
        <w:jc w:val="both"/>
        <w:rPr>
          <w:rFonts w:ascii="Times New Roman" w:hAnsi="Times New Roman" w:cs="Times New Roman"/>
          <w:color w:val="222222"/>
          <w:sz w:val="24"/>
          <w:szCs w:val="24"/>
        </w:rPr>
      </w:pPr>
    </w:p>
    <w:p w:rsidR="0023171C" w:rsidRPr="00E23B36" w:rsidRDefault="0023171C" w:rsidP="00E23B36">
      <w:pPr>
        <w:pStyle w:val="aa"/>
        <w:numPr>
          <w:ilvl w:val="0"/>
          <w:numId w:val="35"/>
        </w:numPr>
        <w:spacing w:after="0" w:line="240" w:lineRule="auto"/>
        <w:jc w:val="both"/>
        <w:rPr>
          <w:rFonts w:ascii="Times New Roman" w:hAnsi="Times New Roman" w:cs="Times New Roman"/>
          <w:color w:val="222222"/>
          <w:sz w:val="24"/>
          <w:szCs w:val="24"/>
          <w:lang w:val="en-US"/>
        </w:rPr>
      </w:pPr>
      <w:r w:rsidRPr="00E23B36">
        <w:rPr>
          <w:rFonts w:ascii="Times New Roman" w:hAnsi="Times New Roman" w:cs="Times New Roman"/>
          <w:color w:val="222222"/>
          <w:sz w:val="24"/>
          <w:szCs w:val="24"/>
          <w:lang w:val="en-US"/>
        </w:rPr>
        <w:t>The situation of children in the Russian Federation // the collection of statistical information M .: WIS RW 2010</w:t>
      </w:r>
    </w:p>
    <w:p w:rsidR="0023171C" w:rsidRPr="00E23B36" w:rsidRDefault="0023171C" w:rsidP="00E23B36">
      <w:pPr>
        <w:pStyle w:val="aa"/>
        <w:numPr>
          <w:ilvl w:val="0"/>
          <w:numId w:val="35"/>
        </w:numPr>
        <w:spacing w:after="0" w:line="240" w:lineRule="auto"/>
        <w:jc w:val="both"/>
        <w:rPr>
          <w:rFonts w:ascii="Times New Roman" w:hAnsi="Times New Roman" w:cs="Times New Roman"/>
          <w:color w:val="222222"/>
          <w:sz w:val="24"/>
          <w:szCs w:val="24"/>
          <w:lang w:val="en-US"/>
        </w:rPr>
      </w:pPr>
      <w:r w:rsidRPr="00E23B36">
        <w:rPr>
          <w:rFonts w:ascii="Times New Roman" w:hAnsi="Times New Roman" w:cs="Times New Roman"/>
          <w:color w:val="222222"/>
          <w:sz w:val="24"/>
          <w:szCs w:val="24"/>
          <w:lang w:val="en-US"/>
        </w:rPr>
        <w:t xml:space="preserve"> Dementieva IF Risk factors of modern childhood // Sociological studies. - 2011. - №10. - S.108-114</w:t>
      </w:r>
    </w:p>
    <w:p w:rsidR="0023171C" w:rsidRPr="00E23B36" w:rsidRDefault="0023171C" w:rsidP="00E23B36">
      <w:pPr>
        <w:pStyle w:val="aa"/>
        <w:numPr>
          <w:ilvl w:val="0"/>
          <w:numId w:val="35"/>
        </w:numPr>
        <w:spacing w:after="0" w:line="240" w:lineRule="auto"/>
        <w:jc w:val="both"/>
        <w:rPr>
          <w:rFonts w:ascii="Times New Roman" w:hAnsi="Times New Roman" w:cs="Times New Roman"/>
          <w:color w:val="222222"/>
          <w:sz w:val="24"/>
          <w:szCs w:val="24"/>
          <w:lang w:val="en-US"/>
        </w:rPr>
      </w:pPr>
      <w:r w:rsidRPr="00E23B36">
        <w:rPr>
          <w:rFonts w:ascii="Times New Roman" w:hAnsi="Times New Roman" w:cs="Times New Roman"/>
          <w:color w:val="222222"/>
          <w:sz w:val="24"/>
          <w:szCs w:val="24"/>
          <w:lang w:val="en-US"/>
        </w:rPr>
        <w:t>Federal Law of 22.11.1995 number 171-FZ "On state regulation of production and turnover of ethyl alcohol, alcohol and alcohol products and on the limitation of consumption (drinking) alcohol products."</w:t>
      </w:r>
    </w:p>
    <w:p w:rsidR="0023171C" w:rsidRPr="00E23B36" w:rsidRDefault="0023171C" w:rsidP="00E23B36">
      <w:pPr>
        <w:pStyle w:val="aa"/>
        <w:numPr>
          <w:ilvl w:val="0"/>
          <w:numId w:val="35"/>
        </w:numPr>
        <w:spacing w:after="0" w:line="240" w:lineRule="auto"/>
        <w:jc w:val="both"/>
        <w:rPr>
          <w:rFonts w:ascii="Times New Roman" w:hAnsi="Times New Roman" w:cs="Times New Roman"/>
          <w:color w:val="222222"/>
          <w:sz w:val="24"/>
          <w:szCs w:val="24"/>
          <w:lang w:val="en-US"/>
        </w:rPr>
      </w:pPr>
      <w:r w:rsidRPr="00E23B36">
        <w:rPr>
          <w:rFonts w:ascii="Times New Roman" w:hAnsi="Times New Roman" w:cs="Times New Roman"/>
          <w:color w:val="222222"/>
          <w:sz w:val="24"/>
          <w:szCs w:val="24"/>
          <w:lang w:val="en-US"/>
        </w:rPr>
        <w:t>Federal Law of 13.03.2006 № 38-FZ "On Advertising".</w:t>
      </w:r>
    </w:p>
    <w:p w:rsidR="0023171C" w:rsidRPr="00E23B36" w:rsidRDefault="0023171C" w:rsidP="00E23B36">
      <w:pPr>
        <w:pStyle w:val="aa"/>
        <w:numPr>
          <w:ilvl w:val="0"/>
          <w:numId w:val="35"/>
        </w:numPr>
        <w:spacing w:after="0" w:line="240" w:lineRule="auto"/>
        <w:jc w:val="both"/>
        <w:rPr>
          <w:rFonts w:ascii="Times New Roman" w:hAnsi="Times New Roman" w:cs="Times New Roman"/>
          <w:color w:val="222222"/>
          <w:sz w:val="24"/>
          <w:szCs w:val="24"/>
          <w:lang w:val="en-US"/>
        </w:rPr>
      </w:pPr>
      <w:r w:rsidRPr="00E23B36">
        <w:rPr>
          <w:rFonts w:ascii="Times New Roman" w:hAnsi="Times New Roman" w:cs="Times New Roman"/>
          <w:color w:val="222222"/>
          <w:sz w:val="24"/>
          <w:szCs w:val="24"/>
          <w:lang w:val="en-US"/>
        </w:rPr>
        <w:t xml:space="preserve">Skvortsova E.S., P ostnikov LK The situation with the consumption of psychoactive substances among adolescents aged 15-17 years, students of schools of initial vocational training in Russia in 2013-2014 .// </w:t>
      </w:r>
      <w:r w:rsidRPr="00E23B36">
        <w:rPr>
          <w:rFonts w:ascii="Times New Roman" w:hAnsi="Times New Roman" w:cs="Times New Roman"/>
          <w:color w:val="222222"/>
          <w:sz w:val="24"/>
          <w:szCs w:val="24"/>
        </w:rPr>
        <w:t>Information-analytical letter M .: FPHI. - 2015. - 40 p.</w:t>
      </w:r>
    </w:p>
    <w:p w:rsidR="0023171C" w:rsidRPr="00E23B36" w:rsidRDefault="0023171C" w:rsidP="00E23B36">
      <w:pPr>
        <w:pStyle w:val="aa"/>
        <w:numPr>
          <w:ilvl w:val="0"/>
          <w:numId w:val="35"/>
        </w:numPr>
        <w:spacing w:after="0" w:line="240" w:lineRule="auto"/>
        <w:jc w:val="both"/>
        <w:rPr>
          <w:rFonts w:ascii="Times New Roman" w:hAnsi="Times New Roman" w:cs="Times New Roman"/>
          <w:sz w:val="24"/>
          <w:szCs w:val="24"/>
          <w:lang w:val="en-US"/>
        </w:rPr>
      </w:pPr>
      <w:r w:rsidRPr="00E23B36">
        <w:rPr>
          <w:rFonts w:ascii="Times New Roman" w:hAnsi="Times New Roman" w:cs="Times New Roman"/>
          <w:color w:val="222222"/>
          <w:sz w:val="24"/>
          <w:szCs w:val="24"/>
          <w:lang w:val="en-US"/>
        </w:rPr>
        <w:t xml:space="preserve"> Skvortsova E.S.,  Zaitseva LA, Postnikov LK NZ Nikiforov, Tone KV, NV Terekhina The situation with the consumption of psychoactive substances among urban adolescents, students of schools of initial vocational education in Russia. // M .: "FPHI" - 2008 - 51c.</w:t>
      </w:r>
    </w:p>
    <w:p w:rsidR="0023171C" w:rsidRPr="00E23B36" w:rsidRDefault="0023171C" w:rsidP="00E23B36">
      <w:pPr>
        <w:pStyle w:val="aa"/>
        <w:numPr>
          <w:ilvl w:val="0"/>
          <w:numId w:val="35"/>
        </w:numPr>
        <w:spacing w:after="0" w:line="240" w:lineRule="auto"/>
        <w:jc w:val="both"/>
        <w:rPr>
          <w:rFonts w:ascii="Times New Roman" w:hAnsi="Times New Roman" w:cs="Times New Roman"/>
          <w:sz w:val="24"/>
          <w:szCs w:val="24"/>
          <w:lang w:val="en-US"/>
        </w:rPr>
      </w:pPr>
      <w:r w:rsidRPr="00E23B36">
        <w:rPr>
          <w:rFonts w:ascii="Times New Roman" w:hAnsi="Times New Roman" w:cs="Times New Roman"/>
          <w:color w:val="222222"/>
          <w:sz w:val="24"/>
          <w:szCs w:val="24"/>
          <w:lang w:val="en-US"/>
        </w:rPr>
        <w:t xml:space="preserve"> </w:t>
      </w:r>
      <w:r w:rsidRPr="00E23B36">
        <w:rPr>
          <w:rFonts w:ascii="Times New Roman" w:hAnsi="Times New Roman" w:cs="Times New Roman"/>
          <w:color w:val="222222"/>
          <w:sz w:val="24"/>
          <w:szCs w:val="24"/>
        </w:rPr>
        <w:t>Statistical Dictionary. M .; 1989.</w:t>
      </w:r>
    </w:p>
    <w:p w:rsidR="0023171C" w:rsidRPr="00E23B36" w:rsidRDefault="0023171C" w:rsidP="00E23B36">
      <w:pPr>
        <w:pStyle w:val="aa"/>
        <w:numPr>
          <w:ilvl w:val="0"/>
          <w:numId w:val="35"/>
        </w:numPr>
        <w:spacing w:after="0" w:line="240" w:lineRule="auto"/>
        <w:jc w:val="both"/>
        <w:rPr>
          <w:rFonts w:ascii="Times New Roman" w:hAnsi="Times New Roman" w:cs="Times New Roman"/>
          <w:sz w:val="24"/>
          <w:szCs w:val="24"/>
          <w:lang w:val="en-US"/>
        </w:rPr>
      </w:pPr>
      <w:r w:rsidRPr="00E23B36">
        <w:rPr>
          <w:rFonts w:ascii="Times New Roman" w:hAnsi="Times New Roman" w:cs="Times New Roman"/>
          <w:color w:val="222222"/>
          <w:sz w:val="24"/>
          <w:szCs w:val="24"/>
          <w:lang w:val="en-US"/>
        </w:rPr>
        <w:t xml:space="preserve"> A computer program «Risk Factors» (Ankprok). Certificate of state registration of the computer program № 2013619820 on October 17, 2013...</w:t>
      </w:r>
    </w:p>
    <w:p w:rsidR="0023171C" w:rsidRPr="00E23B36" w:rsidRDefault="0023171C" w:rsidP="00E23B36">
      <w:pPr>
        <w:spacing w:line="240" w:lineRule="auto"/>
        <w:jc w:val="both"/>
        <w:rPr>
          <w:rFonts w:ascii="Times New Roman" w:hAnsi="Times New Roman" w:cs="Times New Roman"/>
          <w:sz w:val="24"/>
          <w:szCs w:val="24"/>
          <w:lang w:val="en-US"/>
        </w:rPr>
      </w:pPr>
    </w:p>
    <w:p w:rsidR="0023171C" w:rsidRPr="00993633" w:rsidRDefault="0023171C" w:rsidP="0023171C">
      <w:pPr>
        <w:spacing w:line="360" w:lineRule="auto"/>
        <w:ind w:firstLine="708"/>
        <w:jc w:val="both"/>
        <w:rPr>
          <w:sz w:val="28"/>
          <w:szCs w:val="28"/>
          <w:lang w:val="en-US"/>
        </w:rPr>
      </w:pPr>
    </w:p>
    <w:p w:rsidR="00CA3496" w:rsidRPr="00993633" w:rsidRDefault="00CA3496" w:rsidP="0023171C">
      <w:pPr>
        <w:spacing w:line="360" w:lineRule="auto"/>
        <w:ind w:firstLine="708"/>
        <w:jc w:val="both"/>
        <w:rPr>
          <w:sz w:val="28"/>
          <w:szCs w:val="28"/>
          <w:lang w:val="en-US"/>
        </w:rPr>
      </w:pPr>
    </w:p>
    <w:p w:rsidR="00CA3496" w:rsidRPr="009941C3" w:rsidRDefault="00CA3496" w:rsidP="00CA3496">
      <w:pPr>
        <w:spacing w:line="240" w:lineRule="auto"/>
        <w:jc w:val="center"/>
        <w:rPr>
          <w:rFonts w:ascii="Times New Roman" w:hAnsi="Times New Roman" w:cs="Times New Roman"/>
          <w:sz w:val="24"/>
          <w:szCs w:val="24"/>
        </w:rPr>
      </w:pPr>
      <w:r w:rsidRPr="009941C3">
        <w:rPr>
          <w:rFonts w:ascii="Times New Roman" w:hAnsi="Times New Roman" w:cs="Times New Roman"/>
          <w:sz w:val="24"/>
          <w:szCs w:val="24"/>
        </w:rPr>
        <w:t>Шевчук Д</w:t>
      </w:r>
      <w:r>
        <w:rPr>
          <w:rFonts w:ascii="Times New Roman" w:hAnsi="Times New Roman" w:cs="Times New Roman"/>
          <w:sz w:val="24"/>
          <w:szCs w:val="24"/>
        </w:rPr>
        <w:t>.А.</w:t>
      </w:r>
      <w:r w:rsidRPr="009941C3">
        <w:rPr>
          <w:rFonts w:ascii="Times New Roman" w:hAnsi="Times New Roman" w:cs="Times New Roman"/>
          <w:sz w:val="24"/>
          <w:szCs w:val="24"/>
        </w:rPr>
        <w:t>, доцент МАТр</w:t>
      </w:r>
      <w:r>
        <w:rPr>
          <w:rFonts w:ascii="Times New Roman" w:hAnsi="Times New Roman" w:cs="Times New Roman"/>
          <w:sz w:val="24"/>
          <w:szCs w:val="24"/>
        </w:rPr>
        <w:t xml:space="preserve"> (Москва)</w:t>
      </w:r>
    </w:p>
    <w:p w:rsidR="009C6C6F" w:rsidRPr="00CA3496" w:rsidRDefault="009C6C6F" w:rsidP="00CA3496">
      <w:pPr>
        <w:spacing w:line="240" w:lineRule="auto"/>
        <w:jc w:val="center"/>
        <w:rPr>
          <w:rFonts w:ascii="Times New Roman" w:hAnsi="Times New Roman" w:cs="Times New Roman"/>
          <w:b/>
          <w:sz w:val="28"/>
          <w:szCs w:val="28"/>
        </w:rPr>
      </w:pPr>
      <w:r w:rsidRPr="00CA3496">
        <w:rPr>
          <w:rFonts w:ascii="Times New Roman" w:hAnsi="Times New Roman" w:cs="Times New Roman"/>
          <w:b/>
          <w:bCs/>
          <w:sz w:val="28"/>
          <w:szCs w:val="28"/>
        </w:rPr>
        <w:t>Эффективные методы работы</w:t>
      </w:r>
    </w:p>
    <w:p w:rsidR="009C6C6F" w:rsidRPr="004C712D" w:rsidRDefault="009C6C6F" w:rsidP="00CA3496">
      <w:pPr>
        <w:spacing w:line="240" w:lineRule="auto"/>
        <w:jc w:val="center"/>
        <w:rPr>
          <w:rFonts w:ascii="Times New Roman" w:hAnsi="Times New Roman" w:cs="Times New Roman"/>
          <w:sz w:val="28"/>
          <w:szCs w:val="28"/>
        </w:rPr>
      </w:pPr>
      <w:r w:rsidRPr="004C712D">
        <w:rPr>
          <w:rFonts w:ascii="Times New Roman" w:hAnsi="Times New Roman" w:cs="Times New Roman"/>
          <w:sz w:val="28"/>
          <w:szCs w:val="28"/>
        </w:rPr>
        <w:t>(анализ</w:t>
      </w:r>
      <w:r w:rsidR="004C712D" w:rsidRPr="004C712D">
        <w:rPr>
          <w:rFonts w:ascii="Times New Roman" w:hAnsi="Times New Roman" w:cs="Times New Roman"/>
          <w:sz w:val="28"/>
          <w:szCs w:val="28"/>
        </w:rPr>
        <w:t xml:space="preserve"> некоторых методов трезвеннической работы</w:t>
      </w:r>
      <w:r w:rsidRPr="004C712D">
        <w:rPr>
          <w:rFonts w:ascii="Times New Roman" w:hAnsi="Times New Roman" w:cs="Times New Roman"/>
          <w:sz w:val="28"/>
          <w:szCs w:val="28"/>
        </w:rPr>
        <w:t>)</w:t>
      </w:r>
    </w:p>
    <w:p w:rsidR="009C6C6F" w:rsidRPr="00993633" w:rsidRDefault="009C6C6F" w:rsidP="009C6C6F">
      <w:pPr>
        <w:rPr>
          <w:rFonts w:ascii="Times New Roman" w:hAnsi="Times New Roman" w:cs="Times New Roman"/>
          <w:sz w:val="24"/>
          <w:szCs w:val="24"/>
        </w:rPr>
      </w:pPr>
    </w:p>
    <w:p w:rsidR="009C6C6F" w:rsidRPr="009941C3" w:rsidRDefault="00CA3496"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Хороший метод по работе с властью</w:t>
      </w:r>
      <w:r>
        <w:rPr>
          <w:rFonts w:ascii="Times New Roman" w:hAnsi="Times New Roman" w:cs="Times New Roman"/>
          <w:b/>
          <w:bCs/>
          <w:sz w:val="24"/>
          <w:szCs w:val="24"/>
        </w:rPr>
        <w:t>.</w:t>
      </w:r>
    </w:p>
    <w:p w:rsidR="009C6C6F" w:rsidRPr="009941C3" w:rsidRDefault="00A725C9" w:rsidP="009C6C6F">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C6C6F" w:rsidRPr="009941C3">
        <w:rPr>
          <w:rFonts w:ascii="Times New Roman" w:hAnsi="Times New Roman" w:cs="Times New Roman"/>
          <w:sz w:val="24"/>
          <w:szCs w:val="24"/>
        </w:rPr>
        <w:t>У нас 450 депутатов Г</w:t>
      </w:r>
      <w:r>
        <w:rPr>
          <w:rFonts w:ascii="Times New Roman" w:hAnsi="Times New Roman" w:cs="Times New Roman"/>
          <w:sz w:val="24"/>
          <w:szCs w:val="24"/>
        </w:rPr>
        <w:t>осударственной Думы РФ</w:t>
      </w:r>
      <w:r w:rsidR="009C6C6F" w:rsidRPr="009941C3">
        <w:rPr>
          <w:rFonts w:ascii="Times New Roman" w:hAnsi="Times New Roman" w:cs="Times New Roman"/>
          <w:sz w:val="24"/>
          <w:szCs w:val="24"/>
        </w:rPr>
        <w:t xml:space="preserve">, 178 сенаторов Совета Федерации, плюс власть в Субъектах РФ. Каждому надо писать по нашей теме с просьбой ужесточить законы по алкоголю и табаку минимум 1-2 раза за созыв. Можно создать команды, разбить депутатов и сенаторов на группы и </w:t>
      </w:r>
      <w:r>
        <w:rPr>
          <w:rFonts w:ascii="Times New Roman" w:hAnsi="Times New Roman" w:cs="Times New Roman"/>
          <w:sz w:val="24"/>
          <w:szCs w:val="24"/>
        </w:rPr>
        <w:t>«</w:t>
      </w:r>
      <w:r w:rsidR="009C6C6F" w:rsidRPr="009941C3">
        <w:rPr>
          <w:rFonts w:ascii="Times New Roman" w:hAnsi="Times New Roman" w:cs="Times New Roman"/>
          <w:sz w:val="24"/>
          <w:szCs w:val="24"/>
        </w:rPr>
        <w:t>спамить</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по теме трезвости и антикурения. Простая, нудная, но очень эффективная работа. Если предположить что письма читают помощники, то они проникаются и делятся с окружением, в т.ч. с самими депутатами. Конечно,</w:t>
      </w:r>
      <w:r w:rsidR="00546750">
        <w:rPr>
          <w:rFonts w:ascii="Times New Roman" w:hAnsi="Times New Roman" w:cs="Times New Roman"/>
          <w:sz w:val="24"/>
          <w:szCs w:val="24"/>
        </w:rPr>
        <w:t xml:space="preserve"> </w:t>
      </w:r>
      <w:r w:rsidR="009C6C6F" w:rsidRPr="009941C3">
        <w:rPr>
          <w:rFonts w:ascii="Times New Roman" w:hAnsi="Times New Roman" w:cs="Times New Roman"/>
          <w:sz w:val="24"/>
          <w:szCs w:val="24"/>
        </w:rPr>
        <w:t>у кого есть время, могут еще и лично ходить по депутатам, я знаю трезвенника-антитабачника с 3-мя корочками помощника разных депутатов ГД, и это не первый прецедент как депутаты сами предлагали сотрудничество (им же надо чем-то пиариться, могут в обмен свои депутатские запросы и инициативы предложить</w:t>
      </w:r>
      <w:r w:rsidR="00546750">
        <w:rPr>
          <w:rFonts w:ascii="Times New Roman" w:hAnsi="Times New Roman" w:cs="Times New Roman"/>
          <w:sz w:val="24"/>
          <w:szCs w:val="24"/>
        </w:rPr>
        <w:t>,</w:t>
      </w:r>
      <w:r w:rsidR="009C6C6F" w:rsidRPr="009941C3">
        <w:rPr>
          <w:rFonts w:ascii="Times New Roman" w:hAnsi="Times New Roman" w:cs="Times New Roman"/>
          <w:sz w:val="24"/>
          <w:szCs w:val="24"/>
        </w:rPr>
        <w:t xml:space="preserve"> если</w:t>
      </w:r>
      <w:r w:rsidR="00546750">
        <w:rPr>
          <w:rFonts w:ascii="Times New Roman" w:hAnsi="Times New Roman" w:cs="Times New Roman"/>
          <w:sz w:val="24"/>
          <w:szCs w:val="24"/>
        </w:rPr>
        <w:t>,</w:t>
      </w:r>
      <w:r w:rsidR="009C6C6F" w:rsidRPr="009941C3">
        <w:rPr>
          <w:rFonts w:ascii="Times New Roman" w:hAnsi="Times New Roman" w:cs="Times New Roman"/>
          <w:sz w:val="24"/>
          <w:szCs w:val="24"/>
        </w:rPr>
        <w:t xml:space="preserve"> конечно</w:t>
      </w:r>
      <w:r w:rsidR="00546750">
        <w:rPr>
          <w:rFonts w:ascii="Times New Roman" w:hAnsi="Times New Roman" w:cs="Times New Roman"/>
          <w:sz w:val="24"/>
          <w:szCs w:val="24"/>
        </w:rPr>
        <w:t>,</w:t>
      </w:r>
      <w:r w:rsidR="009C6C6F" w:rsidRPr="009941C3">
        <w:rPr>
          <w:rFonts w:ascii="Times New Roman" w:hAnsi="Times New Roman" w:cs="Times New Roman"/>
          <w:sz w:val="24"/>
          <w:szCs w:val="24"/>
        </w:rPr>
        <w:t xml:space="preserve"> составление инициатив не самим печатать). Обычный парень из «Гражданского контроля» (akzakon.ru) в регионе зашел с улицы к первому попавшемуся депутату, тот на радостях что ему подкинули идею сразу сделал нашего соратника своим помощником, все письма по незаконной торговле ядами пошли как депзапросы, а депутат доволен</w:t>
      </w:r>
      <w:r w:rsidR="00546750">
        <w:rPr>
          <w:rFonts w:ascii="Times New Roman" w:hAnsi="Times New Roman" w:cs="Times New Roman"/>
          <w:sz w:val="24"/>
          <w:szCs w:val="24"/>
        </w:rPr>
        <w:t>,</w:t>
      </w:r>
      <w:r w:rsidR="009C6C6F" w:rsidRPr="009941C3">
        <w:rPr>
          <w:rFonts w:ascii="Times New Roman" w:hAnsi="Times New Roman" w:cs="Times New Roman"/>
          <w:sz w:val="24"/>
          <w:szCs w:val="24"/>
        </w:rPr>
        <w:t xml:space="preserve"> что ему есть</w:t>
      </w:r>
      <w:r w:rsidR="00546750">
        <w:rPr>
          <w:rFonts w:ascii="Times New Roman" w:hAnsi="Times New Roman" w:cs="Times New Roman"/>
          <w:sz w:val="24"/>
          <w:szCs w:val="24"/>
        </w:rPr>
        <w:t>,</w:t>
      </w:r>
      <w:r w:rsidR="009C6C6F" w:rsidRPr="009941C3">
        <w:rPr>
          <w:rFonts w:ascii="Times New Roman" w:hAnsi="Times New Roman" w:cs="Times New Roman"/>
          <w:sz w:val="24"/>
          <w:szCs w:val="24"/>
        </w:rPr>
        <w:t xml:space="preserve"> что рассказать избирателям (пусть он только подпись ставил, а остальное — помощник-трезвенник). Не все депутаты имеют алкотабачный бизнес, некоторые не прочь пропиариться на общеполезной теме и подвинуть конкурентов. Соратник из Москвы сразу</w:t>
      </w:r>
      <w:r w:rsidR="007314F7">
        <w:rPr>
          <w:rFonts w:ascii="Times New Roman" w:hAnsi="Times New Roman" w:cs="Times New Roman"/>
          <w:sz w:val="24"/>
          <w:szCs w:val="24"/>
        </w:rPr>
        <w:t>,</w:t>
      </w:r>
      <w:r w:rsidR="009C6C6F" w:rsidRPr="009941C3">
        <w:rPr>
          <w:rFonts w:ascii="Times New Roman" w:hAnsi="Times New Roman" w:cs="Times New Roman"/>
          <w:sz w:val="24"/>
          <w:szCs w:val="24"/>
        </w:rPr>
        <w:t xml:space="preserve"> как переехал в новый район решил прогуляться с визитками, зашел в Управу, к местным муниципальным депутатам, в офис ЕР, тут ему сходу предложили должность замруководителя исполкома по району, небольшую зарплату и рабочее место (это в кризис!), перспективу быстро занять место босса в связи с его предстоящим повышением. Некоторые молодогвардейцы-единоросы сами ходят к нам и потом двигают «модные тренды» по нашей теме у себя. Есть аналогичные примеры и в др. партиях.</w:t>
      </w:r>
    </w:p>
    <w:p w:rsidR="009C6C6F" w:rsidRPr="009941C3" w:rsidRDefault="007314F7"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"Атакуем" СМИ</w:t>
      </w:r>
      <w:r>
        <w:rPr>
          <w:rFonts w:ascii="Times New Roman" w:hAnsi="Times New Roman" w:cs="Times New Roman"/>
          <w:b/>
          <w:bCs/>
          <w:sz w:val="24"/>
          <w:szCs w:val="24"/>
        </w:rPr>
        <w:t>.</w:t>
      </w:r>
      <w:r w:rsidR="009C6C6F" w:rsidRPr="009941C3">
        <w:rPr>
          <w:rFonts w:ascii="Times New Roman" w:hAnsi="Times New Roman" w:cs="Times New Roman"/>
          <w:b/>
          <w:bCs/>
          <w:sz w:val="24"/>
          <w:szCs w:val="24"/>
        </w:rPr>
        <w:t xml:space="preserve"> </w:t>
      </w:r>
    </w:p>
    <w:p w:rsidR="009C6C6F" w:rsidRPr="009941C3" w:rsidRDefault="009C6C6F" w:rsidP="007314F7">
      <w:pPr>
        <w:widowControl w:val="0"/>
        <w:numPr>
          <w:ilvl w:val="0"/>
          <w:numId w:val="36"/>
        </w:numPr>
        <w:tabs>
          <w:tab w:val="clear" w:pos="720"/>
        </w:tabs>
        <w:suppressAutoHyphens/>
        <w:spacing w:after="0" w:line="240" w:lineRule="auto"/>
        <w:ind w:left="426" w:firstLine="0"/>
        <w:rPr>
          <w:rFonts w:ascii="Times New Roman" w:hAnsi="Times New Roman" w:cs="Times New Roman"/>
          <w:sz w:val="24"/>
          <w:szCs w:val="24"/>
        </w:rPr>
      </w:pPr>
      <w:r w:rsidRPr="009941C3">
        <w:rPr>
          <w:rFonts w:ascii="Times New Roman" w:hAnsi="Times New Roman" w:cs="Times New Roman"/>
          <w:sz w:val="24"/>
          <w:szCs w:val="24"/>
        </w:rPr>
        <w:t xml:space="preserve">Открыть поисковик и найти в интернете сайты российских газет, ТВ и радио (чем больше сайтов - тем лучше). </w:t>
      </w:r>
      <w:r w:rsidRPr="009941C3">
        <w:rPr>
          <w:rFonts w:ascii="Times New Roman" w:hAnsi="Times New Roman" w:cs="Times New Roman"/>
          <w:sz w:val="24"/>
          <w:szCs w:val="24"/>
        </w:rPr>
        <w:br/>
        <w:t>2. Найти на сайтах контактные имейлы.</w:t>
      </w:r>
      <w:r w:rsidRPr="009941C3">
        <w:rPr>
          <w:rFonts w:ascii="Times New Roman" w:hAnsi="Times New Roman" w:cs="Times New Roman"/>
          <w:sz w:val="24"/>
          <w:szCs w:val="24"/>
        </w:rPr>
        <w:br/>
        <w:t>3. Отправить на эти имейлы письма трезвого содержания.</w:t>
      </w:r>
    </w:p>
    <w:p w:rsidR="009C6C6F" w:rsidRPr="009941C3" w:rsidRDefault="007314F7"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Подработка внештатным журналистом (или бесплатное сотрудничество) - с местными СМИ доступна любому, лично я этим занимался еще со школы как хобби с 1997</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г. </w:t>
      </w:r>
    </w:p>
    <w:p w:rsidR="009C6C6F" w:rsidRPr="009941C3" w:rsidRDefault="007314F7"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Другие примеры на форуме СБНТ - http://forum.sbnt.ru/showthread.php?t=787</w:t>
      </w:r>
    </w:p>
    <w:p w:rsidR="009C6C6F" w:rsidRPr="009941C3" w:rsidRDefault="007314F7"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Работа с радио и ТВ: создается команда</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кто готов оперативно выезжать на передачи и интервью, плюс команда поддержки при наличии прямых эфиров на радио (если передача по нашей теме, иногда можно вставить нашу тему в нейтральную передачу). Кто-то в команде может взять обязанность делать смс-рассылки</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что нужно</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срочно</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включить такое-то радио и звонить. Можно поддержать трезвенника, приглашенного в эфир, от лица обычных радиослушателей, </w:t>
      </w:r>
      <w:r>
        <w:rPr>
          <w:rFonts w:ascii="Times New Roman" w:hAnsi="Times New Roman" w:cs="Times New Roman"/>
          <w:sz w:val="24"/>
          <w:szCs w:val="24"/>
        </w:rPr>
        <w:t>«</w:t>
      </w:r>
      <w:r w:rsidR="009C6C6F" w:rsidRPr="009941C3">
        <w:rPr>
          <w:rFonts w:ascii="Times New Roman" w:hAnsi="Times New Roman" w:cs="Times New Roman"/>
          <w:sz w:val="24"/>
          <w:szCs w:val="24"/>
        </w:rPr>
        <w:t>забить</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лоббистов-врунов, высказать свои мысли.</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СМИ — это миллионы. Это самый эффективный по инфо-борьбе ресурс.</w:t>
      </w:r>
    </w:p>
    <w:p w:rsidR="009C6C6F" w:rsidRPr="009941C3" w:rsidRDefault="007314F7"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Использование визиток</w:t>
      </w:r>
      <w:r>
        <w:rPr>
          <w:rFonts w:ascii="Times New Roman" w:hAnsi="Times New Roman" w:cs="Times New Roman"/>
          <w:b/>
          <w:bCs/>
          <w:sz w:val="24"/>
          <w:szCs w:val="24"/>
        </w:rPr>
        <w:t>.</w:t>
      </w:r>
    </w:p>
    <w:p w:rsidR="009C6C6F" w:rsidRPr="009941C3" w:rsidRDefault="007314F7"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Визитные карточки стали обычным атрибутом современной деловой жизни, как средство передачи контактной информации. Преимущество визитки, как носителя информации, в её дешевизне и компактности. Имеет смысл попробовать использовать </w:t>
      </w:r>
      <w:r w:rsidR="009C6C6F" w:rsidRPr="009941C3">
        <w:rPr>
          <w:rFonts w:ascii="Times New Roman" w:hAnsi="Times New Roman" w:cs="Times New Roman"/>
          <w:sz w:val="24"/>
          <w:szCs w:val="24"/>
        </w:rPr>
        <w:lastRenderedPageBreak/>
        <w:t>визитки для распространения информаци</w:t>
      </w:r>
      <w:r w:rsidR="00F1351A">
        <w:rPr>
          <w:rFonts w:ascii="Times New Roman" w:hAnsi="Times New Roman" w:cs="Times New Roman"/>
          <w:sz w:val="24"/>
          <w:szCs w:val="24"/>
        </w:rPr>
        <w:t>ю</w:t>
      </w:r>
      <w:r w:rsidR="009C6C6F" w:rsidRPr="009941C3">
        <w:rPr>
          <w:rFonts w:ascii="Times New Roman" w:hAnsi="Times New Roman" w:cs="Times New Roman"/>
          <w:sz w:val="24"/>
          <w:szCs w:val="24"/>
        </w:rPr>
        <w:t xml:space="preserve"> про </w:t>
      </w:r>
      <w:r>
        <w:rPr>
          <w:rFonts w:ascii="Times New Roman" w:hAnsi="Times New Roman" w:cs="Times New Roman"/>
          <w:sz w:val="24"/>
          <w:szCs w:val="24"/>
        </w:rPr>
        <w:t>трезвенническое движение</w:t>
      </w:r>
      <w:r w:rsidR="009C6C6F" w:rsidRPr="009941C3">
        <w:rPr>
          <w:rFonts w:ascii="Times New Roman" w:hAnsi="Times New Roman" w:cs="Times New Roman"/>
          <w:sz w:val="24"/>
          <w:szCs w:val="24"/>
        </w:rPr>
        <w:t>, трезвы</w:t>
      </w:r>
      <w:r>
        <w:rPr>
          <w:rFonts w:ascii="Times New Roman" w:hAnsi="Times New Roman" w:cs="Times New Roman"/>
          <w:sz w:val="24"/>
          <w:szCs w:val="24"/>
        </w:rPr>
        <w:t>е</w:t>
      </w:r>
      <w:r w:rsidR="009C6C6F" w:rsidRPr="009941C3">
        <w:rPr>
          <w:rFonts w:ascii="Times New Roman" w:hAnsi="Times New Roman" w:cs="Times New Roman"/>
          <w:sz w:val="24"/>
          <w:szCs w:val="24"/>
        </w:rPr>
        <w:t xml:space="preserve"> интернет-ресурс</w:t>
      </w:r>
      <w:r>
        <w:rPr>
          <w:rFonts w:ascii="Times New Roman" w:hAnsi="Times New Roman" w:cs="Times New Roman"/>
          <w:sz w:val="24"/>
          <w:szCs w:val="24"/>
        </w:rPr>
        <w:t>ы</w:t>
      </w:r>
      <w:r w:rsidR="009C6C6F" w:rsidRPr="009941C3">
        <w:rPr>
          <w:rFonts w:ascii="Times New Roman" w:hAnsi="Times New Roman" w:cs="Times New Roman"/>
          <w:sz w:val="24"/>
          <w:szCs w:val="24"/>
        </w:rPr>
        <w:t xml:space="preserve"> и групп</w:t>
      </w:r>
      <w:r w:rsidR="00F1351A">
        <w:rPr>
          <w:rFonts w:ascii="Times New Roman" w:hAnsi="Times New Roman" w:cs="Times New Roman"/>
          <w:sz w:val="24"/>
          <w:szCs w:val="24"/>
        </w:rPr>
        <w:t>ы</w:t>
      </w:r>
      <w:r w:rsidR="009C6C6F" w:rsidRPr="009941C3">
        <w:rPr>
          <w:rFonts w:ascii="Times New Roman" w:hAnsi="Times New Roman" w:cs="Times New Roman"/>
          <w:sz w:val="24"/>
          <w:szCs w:val="24"/>
        </w:rPr>
        <w:t xml:space="preserve"> активистов.</w:t>
      </w:r>
      <w:r w:rsidR="00F1351A">
        <w:rPr>
          <w:rFonts w:ascii="Times New Roman" w:hAnsi="Times New Roman" w:cs="Times New Roman"/>
          <w:sz w:val="24"/>
          <w:szCs w:val="24"/>
        </w:rPr>
        <w:t xml:space="preserve"> </w:t>
      </w:r>
      <w:r w:rsidR="009C6C6F" w:rsidRPr="009941C3">
        <w:rPr>
          <w:rFonts w:ascii="Times New Roman" w:hAnsi="Times New Roman" w:cs="Times New Roman"/>
          <w:sz w:val="24"/>
          <w:szCs w:val="24"/>
        </w:rPr>
        <w:t>Можно сделать как персональные визитки членов СБНТ</w:t>
      </w:r>
      <w:r w:rsidR="00F1351A">
        <w:rPr>
          <w:rFonts w:ascii="Times New Roman" w:hAnsi="Times New Roman" w:cs="Times New Roman"/>
          <w:sz w:val="24"/>
          <w:szCs w:val="24"/>
        </w:rPr>
        <w:t>, Оптималиста</w:t>
      </w:r>
      <w:r w:rsidR="009C6C6F" w:rsidRPr="009941C3">
        <w:rPr>
          <w:rFonts w:ascii="Times New Roman" w:hAnsi="Times New Roman" w:cs="Times New Roman"/>
          <w:sz w:val="24"/>
          <w:szCs w:val="24"/>
        </w:rPr>
        <w:t>, так и обобщённую визитку трезвого движения с перечнем анти-алкотабачных ресурсов (исключая посторонние темы).</w:t>
      </w:r>
      <w:r w:rsidR="00F1351A">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Визитки можно использовать при разговоре с </w:t>
      </w:r>
      <w:r w:rsidR="00F1351A">
        <w:rPr>
          <w:rFonts w:ascii="Times New Roman" w:hAnsi="Times New Roman" w:cs="Times New Roman"/>
          <w:sz w:val="24"/>
          <w:szCs w:val="24"/>
        </w:rPr>
        <w:t>«</w:t>
      </w:r>
      <w:r w:rsidR="009C6C6F" w:rsidRPr="009941C3">
        <w:rPr>
          <w:rFonts w:ascii="Times New Roman" w:hAnsi="Times New Roman" w:cs="Times New Roman"/>
          <w:sz w:val="24"/>
          <w:szCs w:val="24"/>
        </w:rPr>
        <w:t>культурно</w:t>
      </w:r>
      <w:r w:rsidR="00F1351A">
        <w:rPr>
          <w:rFonts w:ascii="Times New Roman" w:hAnsi="Times New Roman" w:cs="Times New Roman"/>
          <w:sz w:val="24"/>
          <w:szCs w:val="24"/>
        </w:rPr>
        <w:t>»</w:t>
      </w:r>
      <w:r w:rsidR="009C6C6F" w:rsidRPr="009941C3">
        <w:rPr>
          <w:rFonts w:ascii="Times New Roman" w:hAnsi="Times New Roman" w:cs="Times New Roman"/>
          <w:sz w:val="24"/>
          <w:szCs w:val="24"/>
        </w:rPr>
        <w:t xml:space="preserve"> пьющими, при чтении лекций о собриологии в учебных заведениях и т.п. http://forum.sbnt.ru/showthread.php?t=1126</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Лично я использую кросс-маркетинговые визитки, где указаны сразу несколько трезвых организаций и все основные трезво-антитабачные сайты, определение понятия «собриология». Нашел дешевую типографию, которая в обмен на право размещения своей рекламы (на обороте) делает скидку, беру по 1000 шт. за 600 руб. (т. е. по 0,6 руб. за 1 шт.), иногда делаю соратникам, там еще календарик </w:t>
      </w:r>
      <w:r>
        <w:rPr>
          <w:rFonts w:ascii="Times New Roman" w:hAnsi="Times New Roman" w:cs="Times New Roman"/>
          <w:sz w:val="24"/>
          <w:szCs w:val="24"/>
        </w:rPr>
        <w:t>«</w:t>
      </w:r>
      <w:r w:rsidR="009C6C6F" w:rsidRPr="009941C3">
        <w:rPr>
          <w:rFonts w:ascii="Times New Roman" w:hAnsi="Times New Roman" w:cs="Times New Roman"/>
          <w:sz w:val="24"/>
          <w:szCs w:val="24"/>
        </w:rPr>
        <w:t>халявный</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на обороте (что дает лишний шанс</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что не выбросят, быстро берут именно как бесплатные календарики). Рыночная стоимость без рекламы начинается от 2</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за 1 шт</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(черно-белая односторонняя до повышения цен, сейчас бумага дороже), актуально думаю от 5-7р.</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Для меня посещать мероприятия без визиток это примерно как без </w:t>
      </w:r>
      <w:r>
        <w:rPr>
          <w:rFonts w:ascii="Times New Roman" w:hAnsi="Times New Roman" w:cs="Times New Roman"/>
          <w:sz w:val="24"/>
          <w:szCs w:val="24"/>
        </w:rPr>
        <w:t>штанов</w:t>
      </w:r>
      <w:r w:rsidR="009C6C6F" w:rsidRPr="009941C3">
        <w:rPr>
          <w:rFonts w:ascii="Times New Roman" w:hAnsi="Times New Roman" w:cs="Times New Roman"/>
          <w:sz w:val="24"/>
          <w:szCs w:val="24"/>
        </w:rPr>
        <w:t>, это очевидно для всех кто хоть недолго работал в продажах. Люди приходят на круглый стол, передачу, иное мероприятие — и пока туда-сюда могут успеть прочитать визитку, сохранить контакты, передать коллегам. Очень многие даже не знают о нашем существовании. К тому же визитка повышает статус. А так кроме небритых трезвых лиц могут ничего и не запомнить. С визитками</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кстати</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можно ходить по разным выставкам, бизнес-мероприятиям, привлекая в наши ряды толстосумов-бизнесменов и просто «белых воротничков».</w:t>
      </w:r>
    </w:p>
    <w:p w:rsidR="009C6C6F" w:rsidRPr="009941C3" w:rsidRDefault="00F1351A"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 xml:space="preserve">Черный список (продавцы и пиаристы алкоголя и табака) </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Можно собирать, сохранять и распространять информацию про алкотабачных лоббистов, как фото, так и текстовые данные, актуализировать (некоторые могут поменять позицию), пример фото (из группы ПСЗР) - </w:t>
      </w:r>
      <w:hyperlink r:id="rId119" w:history="1">
        <w:r w:rsidRPr="003145ED">
          <w:rPr>
            <w:rStyle w:val="ae"/>
            <w:rFonts w:ascii="Times New Roman" w:hAnsi="Times New Roman" w:cs="Times New Roman"/>
            <w:sz w:val="24"/>
            <w:szCs w:val="24"/>
          </w:rPr>
          <w:t>http://vk.com/album-39521478_163370824</w:t>
        </w:r>
      </w:hyperlink>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текст (форум СБНТ) - </w:t>
      </w:r>
      <w:hyperlink r:id="rId120" w:history="1">
        <w:r w:rsidRPr="003145ED">
          <w:rPr>
            <w:rStyle w:val="ae"/>
            <w:rFonts w:ascii="Times New Roman" w:hAnsi="Times New Roman" w:cs="Times New Roman"/>
            <w:sz w:val="24"/>
            <w:szCs w:val="24"/>
          </w:rPr>
          <w:t>http://forum.sbnt.ru/showthread.php?t=2162</w:t>
        </w:r>
      </w:hyperlink>
      <w:r>
        <w:rPr>
          <w:rFonts w:ascii="Times New Roman" w:hAnsi="Times New Roman" w:cs="Times New Roman"/>
          <w:sz w:val="24"/>
          <w:szCs w:val="24"/>
        </w:rPr>
        <w:t xml:space="preserve"> </w:t>
      </w:r>
      <w:r w:rsidR="009C6C6F" w:rsidRPr="009941C3">
        <w:rPr>
          <w:rFonts w:ascii="Times New Roman" w:hAnsi="Times New Roman" w:cs="Times New Roman"/>
          <w:sz w:val="24"/>
          <w:szCs w:val="24"/>
        </w:rPr>
        <w:t>Ну</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и конечно</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нужно писать про них, жаловаться на них и т. д. Информацию нужно сохранять и дублировать поскольку 1 ресурс могут прикрыть.</w:t>
      </w:r>
    </w:p>
    <w:p w:rsidR="009C6C6F" w:rsidRPr="009941C3" w:rsidRDefault="00F1351A"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Проводить в школах, вузах и ссузах лекции по собриологии</w:t>
      </w:r>
      <w:r w:rsidR="009C6C6F" w:rsidRPr="009941C3">
        <w:rPr>
          <w:rFonts w:ascii="Times New Roman" w:hAnsi="Times New Roman" w:cs="Times New Roman"/>
          <w:sz w:val="24"/>
          <w:szCs w:val="24"/>
        </w:rPr>
        <w:t xml:space="preserve"> </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Этот пункт уже активно используют соратники, кстати некоторым администрация сама предлагает за это еще и доплачивать (т. к. хорошо проявили себя, например Сергей Дрыкин из МО). Как видим, это может и семейный бюджет пополнить. Кстати лекторский опыт и вообще волонтерский — плюс для карьеры, новые эффективные навыки.</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Лекции алкомафии необходимо </w:t>
      </w:r>
      <w:r>
        <w:rPr>
          <w:rFonts w:ascii="Times New Roman" w:hAnsi="Times New Roman" w:cs="Times New Roman"/>
          <w:sz w:val="24"/>
          <w:szCs w:val="24"/>
        </w:rPr>
        <w:t>дескридитировать</w:t>
      </w:r>
      <w:r w:rsidR="009C6C6F" w:rsidRPr="009941C3">
        <w:rPr>
          <w:rFonts w:ascii="Times New Roman" w:hAnsi="Times New Roman" w:cs="Times New Roman"/>
          <w:sz w:val="24"/>
          <w:szCs w:val="24"/>
        </w:rPr>
        <w:t xml:space="preserve"> и оперативно жаловаться на них и на организаторов.</w:t>
      </w:r>
    </w:p>
    <w:p w:rsidR="009C6C6F" w:rsidRPr="009941C3"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Я иногда встречаю ошибочное мнение, что якобы вот даже лекции известных собриологов (Жданов, Кривоногов, Маюров) отрезвляют всего 5%, куда типа мне простому смертному деваться? На самом деле те, кто работал в продажах, на раз опровергнут этот миф. 100% слушателей получают трезвую информацию, знают</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что и где </w:t>
      </w:r>
      <w:r w:rsidR="009C6C6F" w:rsidRPr="009941C3">
        <w:rPr>
          <w:rFonts w:ascii="Times New Roman" w:hAnsi="Times New Roman" w:cs="Times New Roman"/>
          <w:sz w:val="24"/>
          <w:szCs w:val="24"/>
        </w:rPr>
        <w:lastRenderedPageBreak/>
        <w:t>искать, могут в дальнейшем при столкновении с похожей информацией воспринять ее более адекватно. Например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специалист по холодным продажам может в день обзванивать до 50 человек из числа ЛПР (лица, принимающие решения), это с учетом заслона из секретарей, заточенных под отсев ненужных звонков. Из них, из этих 50-ти, далеко не каждый приедет на встречу, а из приехавших</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не каждый станет клиентом. Но все 50 узнают про </w:t>
      </w:r>
      <w:r>
        <w:rPr>
          <w:rFonts w:ascii="Times New Roman" w:hAnsi="Times New Roman" w:cs="Times New Roman"/>
          <w:sz w:val="24"/>
          <w:szCs w:val="24"/>
        </w:rPr>
        <w:t xml:space="preserve">организацию </w:t>
      </w:r>
      <w:r w:rsidR="009C6C6F" w:rsidRPr="009941C3">
        <w:rPr>
          <w:rFonts w:ascii="Times New Roman" w:hAnsi="Times New Roman" w:cs="Times New Roman"/>
          <w:sz w:val="24"/>
          <w:szCs w:val="24"/>
        </w:rPr>
        <w:t>(в данном сл</w:t>
      </w:r>
      <w:r>
        <w:rPr>
          <w:rFonts w:ascii="Times New Roman" w:hAnsi="Times New Roman" w:cs="Times New Roman"/>
          <w:sz w:val="24"/>
          <w:szCs w:val="24"/>
        </w:rPr>
        <w:t>учае</w:t>
      </w:r>
      <w:r w:rsidR="009C6C6F" w:rsidRPr="009941C3">
        <w:rPr>
          <w:rFonts w:ascii="Times New Roman" w:hAnsi="Times New Roman" w:cs="Times New Roman"/>
          <w:sz w:val="24"/>
          <w:szCs w:val="24"/>
        </w:rPr>
        <w:t xml:space="preserve"> про трезвость и трезвые организации, по аналогии), кто-то вспомнит через месяц, кто-то — через год или два. Мне жаловался один соратник, проводивший лекции на 500 человек, что после мероприятия подходят 3-5 с допвопросами, неужели я плохой лектор? Как раз наоборот, сразу 3-5 зажглись, все 500 получили трезвые знания, это очень высокий результат. После проведения лекций желательно раздавать визитки, листовки, брать контакты у желающих помогать.</w:t>
      </w:r>
    </w:p>
    <w:p w:rsidR="009C6C6F" w:rsidRPr="009941C3" w:rsidRDefault="00F1351A"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Трезвая библиотека - основа трезвого клуба</w:t>
      </w:r>
      <w:r>
        <w:rPr>
          <w:rFonts w:ascii="Times New Roman" w:hAnsi="Times New Roman" w:cs="Times New Roman"/>
          <w:b/>
          <w:bCs/>
          <w:sz w:val="24"/>
          <w:szCs w:val="24"/>
        </w:rPr>
        <w:t>.</w:t>
      </w:r>
      <w:r w:rsidR="009C6C6F" w:rsidRPr="009941C3">
        <w:rPr>
          <w:rFonts w:ascii="Times New Roman" w:hAnsi="Times New Roman" w:cs="Times New Roman"/>
          <w:b/>
          <w:bCs/>
          <w:sz w:val="24"/>
          <w:szCs w:val="24"/>
        </w:rPr>
        <w:t xml:space="preserve"> </w:t>
      </w:r>
    </w:p>
    <w:p w:rsidR="00C65BE2" w:rsidRDefault="00F1351A"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«Вы бываете в районных библиотеках в Москве? Я как-то забежала на минутку и увидела одну только библиотекаршу. А</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какие помещения пропадают! </w:t>
      </w:r>
      <w:r w:rsidR="009C6C6F" w:rsidRPr="009941C3">
        <w:rPr>
          <w:rFonts w:ascii="Times New Roman" w:hAnsi="Times New Roman" w:cs="Times New Roman"/>
          <w:sz w:val="24"/>
          <w:szCs w:val="24"/>
        </w:rPr>
        <w:br/>
        <w:t>Если бы было время, то: </w:t>
      </w:r>
      <w:r w:rsidR="009C6C6F" w:rsidRPr="009941C3">
        <w:rPr>
          <w:rFonts w:ascii="Times New Roman" w:hAnsi="Times New Roman" w:cs="Times New Roman"/>
          <w:sz w:val="24"/>
          <w:szCs w:val="24"/>
        </w:rPr>
        <w:br/>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1</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Связаться с Администр. школ (4-5 штук), расположенных вокруг библиотеки. </w:t>
      </w:r>
      <w:r w:rsidR="009C6C6F" w:rsidRPr="009941C3">
        <w:rPr>
          <w:rFonts w:ascii="Times New Roman" w:hAnsi="Times New Roman" w:cs="Times New Roman"/>
          <w:sz w:val="24"/>
          <w:szCs w:val="24"/>
        </w:rPr>
        <w:br/>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2. Пусть назначит учительниц на трезвенническую тему. Собрать их телефоны, познакомиться, пригласить в каникулы на занятие в библиотеку, ввести в тему (точнее: влюбить в тему), дать время, собрать еще и ещё раз, а потом пригласить в библиотеку со старшеклассниками. Библиотека взбодрится и оживёт. Но главное - в школе появятся специалистки, будут выступать на педсоветах... »</w:t>
      </w:r>
      <w:r>
        <w:rPr>
          <w:rFonts w:ascii="Times New Roman" w:hAnsi="Times New Roman" w:cs="Times New Roman"/>
          <w:sz w:val="24"/>
          <w:szCs w:val="24"/>
        </w:rPr>
        <w:t xml:space="preserve"> </w:t>
      </w:r>
      <w:hyperlink r:id="rId121" w:history="1">
        <w:r w:rsidR="00C65BE2" w:rsidRPr="003145ED">
          <w:rPr>
            <w:rStyle w:val="ae"/>
            <w:rFonts w:ascii="Times New Roman" w:hAnsi="Times New Roman" w:cs="Times New Roman"/>
            <w:sz w:val="24"/>
            <w:szCs w:val="24"/>
          </w:rPr>
          <w:t>http://forum.sbnt.ru/showthread.php?t=3364</w:t>
        </w:r>
      </w:hyperlink>
      <w:r w:rsidR="00C65BE2">
        <w:rPr>
          <w:rFonts w:ascii="Times New Roman" w:hAnsi="Times New Roman" w:cs="Times New Roman"/>
          <w:sz w:val="24"/>
          <w:szCs w:val="24"/>
        </w:rPr>
        <w:t xml:space="preserve">  </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В Москве эту тему соратники уже кое-где отработали, в библиотеках уже проводятся трезвые мероприятия. Я сам</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когда жил в Мособласти и случайно зашел в местную детскую библиотеку, обнаружил что сотрудники хорошо знают про Федора Углова, долго мне про него рассказывали и всячески одобряли мою деятельность, сами взяли согласие</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если что позвать выступить на нашу тему. Вообще библиотекари, как правило, начитанные, эрудированные и очень умные люди, с ними всегда просто и интересно общаться. Можно подарить им несколько трезвых книг и сделать стенд.</w:t>
      </w:r>
    </w:p>
    <w:p w:rsidR="009C6C6F" w:rsidRPr="009941C3" w:rsidRDefault="00C65BE2"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Общества трезвости при храмах</w:t>
      </w:r>
      <w:r>
        <w:rPr>
          <w:rFonts w:ascii="Times New Roman" w:hAnsi="Times New Roman" w:cs="Times New Roman"/>
          <w:b/>
          <w:bCs/>
          <w:sz w:val="24"/>
          <w:szCs w:val="24"/>
        </w:rPr>
        <w:t>.</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Авторитет, помещение, аудитория (в т.ч. уже готовая — родственники страждущих и сами страждущие). В Москве уже несколько регулярно действующих клубов трезвости при храмах, где проходят курсы Шичко и собрания активистов. Большой плюс — там не принято навязывать постороннюю и сомнительную информацию, услуги, как иногда случается (к сожалению) в светских клубах. Ну</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и конечно</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там как правило</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нет сектантов. Расположены близко к центру (в Москве - м.</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Октябрьская, Павелецкая, Семеновская и др.). Среди ведущих: диакон о.</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Иоанн Клименко, Наталья Ищенко, Калганов Александр, Елена Глушенкова и др.). Бросив одну зависимость, человек часто бросается в другую, если у него нет оптимального набора моральных ценностей (например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которые есть в Православии) и понимания смысла жизни. РПЦ — в хорошем смысле прививка от душевных недугов, особенно полезная недавно от них избавившимся. Именно поэтому, видимо, самые массовые курсы Шичко в Москве — при храмах, </w:t>
      </w:r>
      <w:r w:rsidR="009C6C6F" w:rsidRPr="009941C3">
        <w:rPr>
          <w:rFonts w:ascii="Times New Roman" w:hAnsi="Times New Roman" w:cs="Times New Roman"/>
          <w:sz w:val="24"/>
          <w:szCs w:val="24"/>
        </w:rPr>
        <w:lastRenderedPageBreak/>
        <w:t>например Замоскворецкое общество трезвости (ЗОТ) собирает по 2</w:t>
      </w:r>
      <w:r>
        <w:rPr>
          <w:rFonts w:ascii="Times New Roman" w:hAnsi="Times New Roman" w:cs="Times New Roman"/>
          <w:sz w:val="24"/>
          <w:szCs w:val="24"/>
        </w:rPr>
        <w:t>0</w:t>
      </w:r>
      <w:r w:rsidR="009C6C6F" w:rsidRPr="009941C3">
        <w:rPr>
          <w:rFonts w:ascii="Times New Roman" w:hAnsi="Times New Roman" w:cs="Times New Roman"/>
          <w:sz w:val="24"/>
          <w:szCs w:val="24"/>
        </w:rPr>
        <w:t>-50 слушателей Шичко за раз (vk.com/zot_trezvost). Понятно, что сотрудничать с РПЦ могут успешно лояльные к ней соратники.</w:t>
      </w:r>
    </w:p>
    <w:p w:rsidR="009C6C6F" w:rsidRPr="009941C3" w:rsidRDefault="00C65BE2"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Трезвые сайты</w:t>
      </w:r>
      <w:r>
        <w:rPr>
          <w:rFonts w:ascii="Times New Roman" w:hAnsi="Times New Roman" w:cs="Times New Roman"/>
          <w:b/>
          <w:bCs/>
          <w:sz w:val="24"/>
          <w:szCs w:val="24"/>
        </w:rPr>
        <w:t>.</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Домены (адреса) стоят от 99</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в год до 500</w:t>
      </w:r>
      <w:r>
        <w:rPr>
          <w:rFonts w:ascii="Times New Roman" w:hAnsi="Times New Roman" w:cs="Times New Roman"/>
          <w:sz w:val="24"/>
          <w:szCs w:val="24"/>
        </w:rPr>
        <w:t xml:space="preserve"> р.</w:t>
      </w:r>
      <w:r w:rsidR="009C6C6F" w:rsidRPr="009941C3">
        <w:rPr>
          <w:rFonts w:ascii="Times New Roman" w:hAnsi="Times New Roman" w:cs="Times New Roman"/>
          <w:sz w:val="24"/>
          <w:szCs w:val="24"/>
        </w:rPr>
        <w:t xml:space="preserve"> и выше (например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900</w:t>
      </w:r>
      <w:r>
        <w:rPr>
          <w:rFonts w:ascii="Times New Roman" w:hAnsi="Times New Roman" w:cs="Times New Roman"/>
          <w:sz w:val="24"/>
          <w:szCs w:val="24"/>
        </w:rPr>
        <w:t xml:space="preserve"> р.</w:t>
      </w:r>
      <w:r w:rsidR="009C6C6F" w:rsidRPr="009941C3">
        <w:rPr>
          <w:rFonts w:ascii="Times New Roman" w:hAnsi="Times New Roman" w:cs="Times New Roman"/>
          <w:sz w:val="24"/>
          <w:szCs w:val="24"/>
        </w:rPr>
        <w:t>), продление часто дороже регистрации и не всегда сразу указывается в рекаме (будте внимательны и всегда это выясняйте). Хостинг (размещение) — от 100</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р</w:t>
      </w:r>
      <w:r>
        <w:rPr>
          <w:rFonts w:ascii="Times New Roman" w:hAnsi="Times New Roman" w:cs="Times New Roman"/>
          <w:sz w:val="24"/>
          <w:szCs w:val="24"/>
        </w:rPr>
        <w:t>.</w:t>
      </w:r>
      <w:r w:rsidR="009C6C6F" w:rsidRPr="009941C3">
        <w:rPr>
          <w:rFonts w:ascii="Times New Roman" w:hAnsi="Times New Roman" w:cs="Times New Roman"/>
          <w:sz w:val="24"/>
          <w:szCs w:val="24"/>
        </w:rPr>
        <w:t xml:space="preserve"> в год до нескольких тыс., с разным количеством мест под сайты (от 1 до бесконечности).</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Если вовремя не продлять домен — его оперативно возьмут оптовики и будут в лучшем сл</w:t>
      </w:r>
      <w:r>
        <w:rPr>
          <w:rFonts w:ascii="Times New Roman" w:hAnsi="Times New Roman" w:cs="Times New Roman"/>
          <w:sz w:val="24"/>
          <w:szCs w:val="24"/>
        </w:rPr>
        <w:t>учае</w:t>
      </w:r>
      <w:r w:rsidR="009C6C6F" w:rsidRPr="009941C3">
        <w:rPr>
          <w:rFonts w:ascii="Times New Roman" w:hAnsi="Times New Roman" w:cs="Times New Roman"/>
          <w:sz w:val="24"/>
          <w:szCs w:val="24"/>
        </w:rPr>
        <w:t xml:space="preserve"> просить за него повышенную цену для выкупа. Несколько сайтов соратники проспали и потеряли. Хостинг проспать менее болезненно — сайт просто временно не будет виден, но это тоже плохо. Желательно хотя бы бегло просмотреть шпаргалки по простому языку сайтов -  </w:t>
      </w:r>
      <w:r w:rsidR="009C6C6F" w:rsidRPr="009941C3">
        <w:rPr>
          <w:rFonts w:ascii="Times New Roman" w:hAnsi="Times New Roman" w:cs="Times New Roman"/>
          <w:sz w:val="24"/>
          <w:szCs w:val="24"/>
          <w:lang w:val="en-US"/>
        </w:rPr>
        <w:t>HTML</w:t>
      </w:r>
      <w:r w:rsidR="009C6C6F" w:rsidRPr="009941C3">
        <w:rPr>
          <w:rFonts w:ascii="Times New Roman" w:hAnsi="Times New Roman" w:cs="Times New Roman"/>
          <w:sz w:val="24"/>
          <w:szCs w:val="24"/>
        </w:rPr>
        <w:t xml:space="preserve"> (доступны в сети).</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Сайт мало создать, его нужно проиндексировать в поисковиках, наполнять актуальной информацией и уникальным контентом (иначе страницы могут не попасть в поисковики). SEO ([сёч энджин оптимизэйшн], «seach engines optimization») - «оптимизация поисковых машин», т.е. оптимизация сайта в поисковых системах типа Яндекс и Гугл (выполнение определенных мероприятий, которые способствуют выведению сайта в выдачах результата поиска в верхние позиции). Кстати, освоение этих простых технологий может дать небольшой удаленный заработок. Как мы видим, </w:t>
      </w:r>
      <w:r w:rsidR="009C6C6F" w:rsidRPr="009941C3">
        <w:rPr>
          <w:rFonts w:ascii="Times New Roman" w:hAnsi="Times New Roman" w:cs="Times New Roman"/>
          <w:b/>
          <w:bCs/>
          <w:sz w:val="24"/>
          <w:szCs w:val="24"/>
        </w:rPr>
        <w:t>трезвенники-активисты могут</w:t>
      </w:r>
      <w:r w:rsidR="00993633">
        <w:rPr>
          <w:rFonts w:ascii="Times New Roman" w:hAnsi="Times New Roman" w:cs="Times New Roman"/>
          <w:b/>
          <w:bCs/>
          <w:sz w:val="24"/>
          <w:szCs w:val="24"/>
        </w:rPr>
        <w:t>,</w:t>
      </w:r>
      <w:r w:rsidR="009C6C6F" w:rsidRPr="009941C3">
        <w:rPr>
          <w:rFonts w:ascii="Times New Roman" w:hAnsi="Times New Roman" w:cs="Times New Roman"/>
          <w:b/>
          <w:bCs/>
          <w:sz w:val="24"/>
          <w:szCs w:val="24"/>
        </w:rPr>
        <w:t xml:space="preserve"> походя освоить сразу несколько денежных и непыльных профессий</w:t>
      </w:r>
      <w:r w:rsidR="009C6C6F" w:rsidRPr="009941C3">
        <w:rPr>
          <w:rFonts w:ascii="Times New Roman" w:hAnsi="Times New Roman" w:cs="Times New Roman"/>
          <w:sz w:val="24"/>
          <w:szCs w:val="24"/>
        </w:rPr>
        <w:t>, в отличи</w:t>
      </w:r>
      <w:r>
        <w:rPr>
          <w:rFonts w:ascii="Times New Roman" w:hAnsi="Times New Roman" w:cs="Times New Roman"/>
          <w:sz w:val="24"/>
          <w:szCs w:val="24"/>
        </w:rPr>
        <w:t>е</w:t>
      </w:r>
      <w:r w:rsidR="009C6C6F" w:rsidRPr="009941C3">
        <w:rPr>
          <w:rFonts w:ascii="Times New Roman" w:hAnsi="Times New Roman" w:cs="Times New Roman"/>
          <w:sz w:val="24"/>
          <w:szCs w:val="24"/>
        </w:rPr>
        <w:t xml:space="preserve"> от пассивных трезвенников (отрезвел — и лежу на диване, а то и отвлекаю других посторонними делами).</w:t>
      </w:r>
    </w:p>
    <w:p w:rsidR="009C6C6F" w:rsidRPr="009941C3" w:rsidRDefault="00C65BE2"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Раздача трезвых книг, шпаргалок, газет авторитетным лицам</w:t>
      </w:r>
      <w:r>
        <w:rPr>
          <w:rFonts w:ascii="Times New Roman" w:hAnsi="Times New Roman" w:cs="Times New Roman"/>
          <w:b/>
          <w:bCs/>
          <w:sz w:val="24"/>
          <w:szCs w:val="24"/>
        </w:rPr>
        <w:t>.</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Приоритет: журналисты, педагоги, священнослужители, депутаты, чиновники, деятели культуры, известные и не очень спортсмены, полицейские и т. д. Оптимально — брошюра «Горькая правда о пиве и табаке» Ивана Клименко, у меня есть готовая спецшпаргалка для печати на 8-12 стр. Некоторые наши книги и шпаргалки уже гуляют по редакциям. Опять же — важна массовость. Я думаю не большая проблема потратить 1-2 тыс. руб. на пачку «Горькой правды» и раздать всем местным педагогам, библиотекарям, храмам-батюшкам, депутатам, чиновникам, полицейским, местным инспекциям по исполнению наказаний (где 1-2 раза в мес. отмечаются и проходят беседы условно осужденные)...</w:t>
      </w:r>
    </w:p>
    <w:p w:rsidR="009C6C6F" w:rsidRPr="009941C3" w:rsidRDefault="00C65BE2" w:rsidP="009C6C6F">
      <w:pPr>
        <w:rPr>
          <w:rFonts w:ascii="Times New Roman" w:hAnsi="Times New Roman" w:cs="Times New Roman"/>
          <w:sz w:val="24"/>
          <w:szCs w:val="24"/>
        </w:rPr>
      </w:pPr>
      <w:r>
        <w:rPr>
          <w:rFonts w:ascii="Times New Roman" w:hAnsi="Times New Roman" w:cs="Times New Roman"/>
          <w:b/>
          <w:bCs/>
          <w:sz w:val="24"/>
          <w:szCs w:val="24"/>
        </w:rPr>
        <w:t xml:space="preserve">          </w:t>
      </w:r>
      <w:r w:rsidR="009C6C6F" w:rsidRPr="009941C3">
        <w:rPr>
          <w:rFonts w:ascii="Times New Roman" w:hAnsi="Times New Roman" w:cs="Times New Roman"/>
          <w:b/>
          <w:bCs/>
          <w:sz w:val="24"/>
          <w:szCs w:val="24"/>
        </w:rPr>
        <w:t>Контроль за соблюдением законодательства (интернет- обращения)</w:t>
      </w:r>
      <w:r>
        <w:rPr>
          <w:rFonts w:ascii="Times New Roman" w:hAnsi="Times New Roman" w:cs="Times New Roman"/>
          <w:b/>
          <w:bCs/>
          <w:sz w:val="24"/>
          <w:szCs w:val="24"/>
        </w:rPr>
        <w:t>.</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«Гражданский контроль» </w:t>
      </w:r>
      <w:hyperlink r:id="rId122" w:history="1">
        <w:r w:rsidRPr="003145ED">
          <w:rPr>
            <w:rStyle w:val="ae"/>
            <w:rFonts w:ascii="Times New Roman" w:hAnsi="Times New Roman" w:cs="Times New Roman"/>
            <w:sz w:val="24"/>
            <w:szCs w:val="24"/>
          </w:rPr>
          <w:t>www.akzakon.ru</w:t>
        </w:r>
      </w:hyperlink>
      <w:r>
        <w:rPr>
          <w:rFonts w:ascii="Times New Roman" w:hAnsi="Times New Roman" w:cs="Times New Roman"/>
          <w:sz w:val="24"/>
          <w:szCs w:val="24"/>
        </w:rPr>
        <w:t xml:space="preserve"> </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«Юридическая борьба» </w:t>
      </w:r>
      <w:hyperlink r:id="rId123" w:history="1">
        <w:r w:rsidRPr="003145ED">
          <w:rPr>
            <w:rStyle w:val="ae"/>
            <w:rFonts w:ascii="Times New Roman" w:hAnsi="Times New Roman" w:cs="Times New Roman"/>
            <w:sz w:val="24"/>
            <w:szCs w:val="24"/>
          </w:rPr>
          <w:t>http://forum.sbnt.ru/forumdisplay.php?f=22</w:t>
        </w:r>
      </w:hyperlink>
      <w:r>
        <w:rPr>
          <w:rFonts w:ascii="Times New Roman" w:hAnsi="Times New Roman" w:cs="Times New Roman"/>
          <w:sz w:val="24"/>
          <w:szCs w:val="24"/>
        </w:rPr>
        <w:t xml:space="preserve"> </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Г</w:t>
      </w:r>
      <w:r w:rsidR="009C6C6F" w:rsidRPr="009941C3">
        <w:rPr>
          <w:rFonts w:ascii="Times New Roman" w:hAnsi="Times New Roman" w:cs="Times New Roman"/>
          <w:sz w:val="24"/>
          <w:szCs w:val="24"/>
        </w:rPr>
        <w:t>руппа вконтакте vk.com/akzakon</w:t>
      </w:r>
      <w:r>
        <w:rPr>
          <w:rFonts w:ascii="Times New Roman" w:hAnsi="Times New Roman" w:cs="Times New Roman"/>
          <w:sz w:val="24"/>
          <w:szCs w:val="24"/>
        </w:rPr>
        <w:t xml:space="preserve">  </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Чтобы принимать трезвые законы — надо учиться их исполнять.</w:t>
      </w:r>
    </w:p>
    <w:p w:rsidR="009C6C6F" w:rsidRPr="009941C3" w:rsidRDefault="00C65BE2" w:rsidP="009C6C6F">
      <w:pPr>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009C6C6F" w:rsidRPr="009941C3">
        <w:rPr>
          <w:rFonts w:ascii="Times New Roman" w:hAnsi="Times New Roman" w:cs="Times New Roman"/>
          <w:b/>
          <w:bCs/>
          <w:sz w:val="24"/>
          <w:szCs w:val="24"/>
        </w:rPr>
        <w:t>Листовки</w:t>
      </w:r>
      <w:r>
        <w:rPr>
          <w:rFonts w:ascii="Times New Roman" w:hAnsi="Times New Roman" w:cs="Times New Roman"/>
          <w:b/>
          <w:bCs/>
          <w:sz w:val="24"/>
          <w:szCs w:val="24"/>
        </w:rPr>
        <w:t>.</w:t>
      </w:r>
    </w:p>
    <w:p w:rsidR="009C6C6F" w:rsidRPr="009941C3" w:rsidRDefault="00C65BE2" w:rsidP="009C6C6F">
      <w:pPr>
        <w:rPr>
          <w:rFonts w:ascii="Times New Roman" w:hAnsi="Times New Roman" w:cs="Times New Roman"/>
          <w:sz w:val="24"/>
          <w:szCs w:val="24"/>
        </w:rPr>
      </w:pPr>
      <w:r>
        <w:rPr>
          <w:rFonts w:ascii="Times New Roman" w:hAnsi="Times New Roman" w:cs="Times New Roman"/>
          <w:sz w:val="24"/>
          <w:szCs w:val="24"/>
        </w:rPr>
        <w:t xml:space="preserve">           </w:t>
      </w:r>
      <w:r w:rsidR="009C6C6F" w:rsidRPr="009941C3">
        <w:rPr>
          <w:rFonts w:ascii="Times New Roman" w:hAnsi="Times New Roman" w:cs="Times New Roman"/>
          <w:sz w:val="24"/>
          <w:szCs w:val="24"/>
        </w:rPr>
        <w:t xml:space="preserve">Их можно раздавать после (во время) лекций, мероприятий. Самые дешевые — на </w:t>
      </w:r>
      <w:r w:rsidR="009C6C6F" w:rsidRPr="009941C3">
        <w:rPr>
          <w:rFonts w:ascii="Times New Roman" w:hAnsi="Times New Roman" w:cs="Times New Roman"/>
          <w:b/>
          <w:bCs/>
          <w:sz w:val="24"/>
          <w:szCs w:val="24"/>
        </w:rPr>
        <w:t>ризографе</w:t>
      </w:r>
      <w:r w:rsidR="009C6C6F" w:rsidRPr="009941C3">
        <w:rPr>
          <w:rFonts w:ascii="Times New Roman" w:hAnsi="Times New Roman" w:cs="Times New Roman"/>
          <w:sz w:val="24"/>
          <w:szCs w:val="24"/>
        </w:rPr>
        <w:t>, черно-белые без рисунков, можно делать тысячи небольших листовок и не</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дорого. В большинстве типографий ризографа нет, цифровая печать дороже. Раздавать у метро малоэффективно — их не читая бросают в урны. Если нет денег на визитки, их можно заменить небольшими рекламками с контактами размером с ладошку на ризографе. За 1-2 тысячи руб. можно сделать несколько тысяч таких рекламок. Есть пример раздачи тысяч листовок на ризографе в электричках из Москвы в область с одновременными краткими пояснениями (иначе выбросят), со временем часть постоянных пассажиров трезвеют (Юрий Комиссаров, член ПСЗР, безгемоша.рф</w:t>
      </w:r>
      <w:r>
        <w:rPr>
          <w:rFonts w:ascii="Times New Roman" w:hAnsi="Times New Roman" w:cs="Times New Roman"/>
          <w:sz w:val="24"/>
          <w:szCs w:val="24"/>
        </w:rPr>
        <w:t xml:space="preserve"> </w:t>
      </w:r>
      <w:r w:rsidR="009C6C6F" w:rsidRPr="009941C3">
        <w:rPr>
          <w:rFonts w:ascii="Times New Roman" w:hAnsi="Times New Roman" w:cs="Times New Roman"/>
          <w:sz w:val="24"/>
          <w:szCs w:val="24"/>
        </w:rPr>
        <w:t>).</w:t>
      </w:r>
    </w:p>
    <w:p w:rsidR="00CA3496" w:rsidRDefault="00CA3496" w:rsidP="009C6C6F">
      <w:pPr>
        <w:rPr>
          <w:rFonts w:ascii="Times New Roman" w:hAnsi="Times New Roman" w:cs="Times New Roman"/>
          <w:sz w:val="24"/>
          <w:szCs w:val="24"/>
        </w:rPr>
      </w:pPr>
    </w:p>
    <w:p w:rsidR="009C6C6F" w:rsidRPr="00CA3496" w:rsidRDefault="00CA3496" w:rsidP="009C6C6F">
      <w:pPr>
        <w:rPr>
          <w:rFonts w:ascii="Times New Roman" w:hAnsi="Times New Roman" w:cs="Times New Roman"/>
          <w:sz w:val="24"/>
          <w:szCs w:val="24"/>
          <w:lang w:val="en-US"/>
        </w:rPr>
      </w:pPr>
      <w:r w:rsidRPr="00CA3496">
        <w:rPr>
          <w:rFonts w:ascii="Times New Roman" w:hAnsi="Times New Roman" w:cs="Times New Roman"/>
          <w:sz w:val="24"/>
          <w:szCs w:val="24"/>
          <w:lang w:val="en-US"/>
        </w:rPr>
        <w:t>Denis Shevchuk, associate Professor MATr.</w:t>
      </w:r>
    </w:p>
    <w:p w:rsidR="00CA3496" w:rsidRPr="00CA3496" w:rsidRDefault="00CA3496" w:rsidP="00CA3496">
      <w:pPr>
        <w:rPr>
          <w:rFonts w:ascii="Times New Roman" w:hAnsi="Times New Roman" w:cs="Times New Roman"/>
          <w:sz w:val="24"/>
          <w:szCs w:val="24"/>
          <w:lang w:val="en-US"/>
        </w:rPr>
      </w:pPr>
      <w:r w:rsidRPr="00CA3496">
        <w:rPr>
          <w:rFonts w:ascii="Times New Roman" w:hAnsi="Times New Roman" w:cs="Times New Roman"/>
          <w:sz w:val="24"/>
          <w:szCs w:val="24"/>
          <w:lang w:val="en-US"/>
        </w:rPr>
        <w:t xml:space="preserve">Effective methods of working (analysis of forum sbnt and personal practice temperance) </w:t>
      </w:r>
    </w:p>
    <w:p w:rsidR="009C6C6F" w:rsidRPr="009941C3" w:rsidRDefault="009C6C6F" w:rsidP="009C6C6F">
      <w:pPr>
        <w:rPr>
          <w:rFonts w:ascii="Times New Roman" w:hAnsi="Times New Roman" w:cs="Times New Roman"/>
          <w:sz w:val="24"/>
          <w:szCs w:val="24"/>
          <w:lang w:val="en-US"/>
        </w:rPr>
      </w:pPr>
    </w:p>
    <w:p w:rsidR="009C6C6F" w:rsidRPr="009941C3" w:rsidRDefault="009C6C6F" w:rsidP="0023171C">
      <w:pPr>
        <w:spacing w:line="360" w:lineRule="auto"/>
        <w:ind w:firstLine="708"/>
        <w:jc w:val="both"/>
        <w:rPr>
          <w:rFonts w:ascii="Times New Roman" w:hAnsi="Times New Roman" w:cs="Times New Roman"/>
          <w:sz w:val="24"/>
          <w:szCs w:val="24"/>
          <w:lang w:val="en-US"/>
        </w:rPr>
      </w:pPr>
    </w:p>
    <w:p w:rsidR="009C6C6F" w:rsidRPr="00C334E0" w:rsidRDefault="009C6C6F" w:rsidP="0023171C">
      <w:pPr>
        <w:spacing w:line="360" w:lineRule="auto"/>
        <w:ind w:firstLine="708"/>
        <w:jc w:val="both"/>
        <w:rPr>
          <w:sz w:val="28"/>
          <w:szCs w:val="28"/>
          <w:lang w:val="en-US"/>
        </w:rPr>
      </w:pPr>
    </w:p>
    <w:p w:rsidR="008E39DF" w:rsidRPr="00C334E0" w:rsidRDefault="008E39DF" w:rsidP="008E39DF">
      <w:pPr>
        <w:tabs>
          <w:tab w:val="left" w:pos="10800"/>
        </w:tabs>
        <w:spacing w:after="0" w:line="360" w:lineRule="auto"/>
        <w:ind w:left="348" w:firstLine="680"/>
        <w:jc w:val="center"/>
        <w:rPr>
          <w:rFonts w:ascii="Times New Roman" w:eastAsia="Times New Roman" w:hAnsi="Times New Roman" w:cs="Times New Roman"/>
          <w:b/>
          <w:sz w:val="24"/>
          <w:szCs w:val="24"/>
          <w:lang w:val="en-US" w:eastAsia="ru-RU"/>
        </w:rPr>
      </w:pPr>
    </w:p>
    <w:p w:rsidR="008E39DF" w:rsidRPr="007E4643" w:rsidRDefault="008E39DF" w:rsidP="007E4643">
      <w:pPr>
        <w:tabs>
          <w:tab w:val="left" w:pos="10800"/>
        </w:tabs>
        <w:spacing w:after="0" w:line="240" w:lineRule="auto"/>
        <w:ind w:firstLine="680"/>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Дружинина</w:t>
      </w:r>
      <w:r w:rsidR="007E4643" w:rsidRPr="007E4643">
        <w:rPr>
          <w:rFonts w:ascii="Times New Roman" w:eastAsia="Times New Roman" w:hAnsi="Times New Roman" w:cs="Times New Roman"/>
          <w:sz w:val="24"/>
          <w:szCs w:val="24"/>
          <w:lang w:eastAsia="ru-RU"/>
        </w:rPr>
        <w:t xml:space="preserve"> Н.В. (Калуга)</w:t>
      </w:r>
      <w:r w:rsidRPr="007E4643">
        <w:rPr>
          <w:rFonts w:ascii="Times New Roman" w:eastAsia="Times New Roman" w:hAnsi="Times New Roman" w:cs="Times New Roman"/>
          <w:sz w:val="24"/>
          <w:szCs w:val="24"/>
          <w:lang w:eastAsia="ru-RU"/>
        </w:rPr>
        <w:t xml:space="preserve"> </w:t>
      </w:r>
    </w:p>
    <w:p w:rsidR="008E39DF" w:rsidRPr="007E4643" w:rsidRDefault="008E39DF" w:rsidP="007E4643">
      <w:pPr>
        <w:tabs>
          <w:tab w:val="left" w:pos="10800"/>
        </w:tabs>
        <w:spacing w:after="0" w:line="240" w:lineRule="auto"/>
        <w:ind w:firstLine="680"/>
        <w:jc w:val="center"/>
        <w:rPr>
          <w:rFonts w:ascii="Times New Roman" w:eastAsia="Times New Roman" w:hAnsi="Times New Roman" w:cs="Times New Roman"/>
          <w:b/>
          <w:sz w:val="28"/>
          <w:szCs w:val="28"/>
          <w:lang w:eastAsia="ru-RU"/>
        </w:rPr>
      </w:pPr>
      <w:r w:rsidRPr="007E4643">
        <w:rPr>
          <w:rFonts w:ascii="Times New Roman" w:eastAsia="Times New Roman" w:hAnsi="Times New Roman" w:cs="Times New Roman"/>
          <w:b/>
          <w:sz w:val="28"/>
          <w:szCs w:val="28"/>
          <w:lang w:eastAsia="ru-RU"/>
        </w:rPr>
        <w:t xml:space="preserve">О </w:t>
      </w:r>
      <w:r w:rsidR="007E4643" w:rsidRPr="007E4643">
        <w:rPr>
          <w:rFonts w:ascii="Times New Roman" w:eastAsia="Times New Roman" w:hAnsi="Times New Roman" w:cs="Times New Roman"/>
          <w:b/>
          <w:sz w:val="28"/>
          <w:szCs w:val="28"/>
          <w:lang w:eastAsia="ru-RU"/>
        </w:rPr>
        <w:t>моём опыте работы в школах и ПТУ Калуги</w:t>
      </w:r>
      <w:r w:rsidRPr="007E4643">
        <w:rPr>
          <w:rFonts w:ascii="Times New Roman" w:eastAsia="Times New Roman" w:hAnsi="Times New Roman" w:cs="Times New Roman"/>
          <w:b/>
          <w:sz w:val="28"/>
          <w:szCs w:val="28"/>
          <w:lang w:eastAsia="ru-RU"/>
        </w:rPr>
        <w:t>.</w:t>
      </w:r>
    </w:p>
    <w:p w:rsidR="007E4643" w:rsidRDefault="007E4643"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Проблемой формирования трезвости и здоровья в молодёжной среде я занимаюсь с июля 1995 года. Изучение проблемы и работа в этом направлении позволили определить эффективные пути её решения, о которых хочу рассказать.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Известно, что лучшим методом воспитания является личный пример, поэтому воспитывать молодёжь и детей должны трезвые люди. В настоящее время распространено ошибочное мнение, что трезвость – это жизнь без алкоголя. Поэтому я начинаю знакомство с определения понятия «трезвость» установленного собриологией</w:t>
      </w:r>
      <w:r w:rsidR="007E4643">
        <w:rPr>
          <w:rFonts w:ascii="Times New Roman" w:eastAsia="Times New Roman" w:hAnsi="Times New Roman" w:cs="Times New Roman"/>
          <w:sz w:val="24"/>
          <w:szCs w:val="24"/>
          <w:lang w:eastAsia="ru-RU"/>
        </w:rPr>
        <w:t xml:space="preserve"> - </w:t>
      </w:r>
      <w:r w:rsidRPr="007E4643">
        <w:rPr>
          <w:rFonts w:ascii="Times New Roman" w:eastAsia="Times New Roman" w:hAnsi="Times New Roman" w:cs="Times New Roman"/>
          <w:sz w:val="24"/>
          <w:szCs w:val="24"/>
          <w:lang w:eastAsia="ru-RU"/>
        </w:rPr>
        <w:t>наукой о трезвости</w:t>
      </w:r>
      <w:r w:rsidR="007E4643">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[1]</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В интернете на тему трезвости можно найти много иллюстраций. Например, такая: </w:t>
      </w:r>
    </w:p>
    <w:p w:rsidR="008E39DF" w:rsidRPr="007E4643" w:rsidRDefault="008E39DF" w:rsidP="007E4643">
      <w:pPr>
        <w:tabs>
          <w:tab w:val="left" w:pos="10800"/>
        </w:tabs>
        <w:spacing w:after="0" w:line="240" w:lineRule="auto"/>
        <w:ind w:left="708"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noProof/>
          <w:sz w:val="24"/>
          <w:szCs w:val="24"/>
          <w:lang w:eastAsia="ru-RU"/>
        </w:rPr>
        <w:lastRenderedPageBreak/>
        <w:drawing>
          <wp:inline distT="0" distB="0" distL="0" distR="0" wp14:anchorId="62BC44D1" wp14:editId="6BA8E29C">
            <wp:extent cx="4241800" cy="3235960"/>
            <wp:effectExtent l="0" t="0" r="6350" b="2540"/>
            <wp:docPr id="178" name="Рисунок 178" descr="Копия Копия Трезвость-полез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пия Копия Трезвость-полезн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41800" cy="3235960"/>
                    </a:xfrm>
                    <a:prstGeom prst="rect">
                      <a:avLst/>
                    </a:prstGeom>
                    <a:noFill/>
                    <a:ln>
                      <a:noFill/>
                    </a:ln>
                  </pic:spPr>
                </pic:pic>
              </a:graphicData>
            </a:graphic>
          </wp:inline>
        </w:drawing>
      </w:r>
      <w:r w:rsidRPr="007E4643">
        <w:rPr>
          <w:rFonts w:ascii="Times New Roman" w:eastAsia="Times New Roman" w:hAnsi="Times New Roman" w:cs="Times New Roman"/>
          <w:sz w:val="24"/>
          <w:szCs w:val="24"/>
          <w:lang w:eastAsia="ru-RU"/>
        </w:rPr>
        <w:t xml:space="preserve"> </w:t>
      </w:r>
    </w:p>
    <w:p w:rsidR="008E39DF" w:rsidRPr="007E4643" w:rsidRDefault="008E39DF" w:rsidP="007E4643">
      <w:pPr>
        <w:tabs>
          <w:tab w:val="left" w:pos="10800"/>
        </w:tabs>
        <w:spacing w:after="0" w:line="240" w:lineRule="auto"/>
        <w:ind w:left="1392"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Рис.1.Трезвость - это полезно.</w:t>
      </w:r>
    </w:p>
    <w:p w:rsidR="007E4643" w:rsidRDefault="007E4643"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Поскольку в настоящее время взрослые не всегда полностью соответствуют параметрам трезвого человека, при первой встрече с молодёжью и детьми задаю такие вопросы: «Ваши родители курят? Хотите, чтобы они не курили?». Оказывается, что многие родители курят и дети хотят, чтобы они не курили. Тогда предлагаю листовки:</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br w:type="page"/>
      </w:r>
      <w:r w:rsidRPr="007E4643">
        <w:rPr>
          <w:rFonts w:ascii="Times New Roman" w:eastAsia="Times New Roman" w:hAnsi="Times New Roman" w:cs="Times New Roman"/>
          <w:sz w:val="24"/>
          <w:szCs w:val="24"/>
          <w:lang w:eastAsia="ru-RU"/>
        </w:rPr>
        <w:lastRenderedPageBreak/>
        <w:t>Если вы хорошие родители,</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врачи, учителя, руководители,</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Значит, вы не курите, не выпиваете </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и других к тому же призываете.</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Листовки берут с удовольствием и уже через неделю сообщают: «Мой папа бросил курить; мой папа хочет бросить, но не может; мой папа курит и слышать ничего не хочет». Так работа начинается, а работая с молодёжью, мы работаем и с воспитателями. Как показал опыт, результаты воздействия листовок проявляются через 1-2 недели.</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Можно проводить акции. Например:</w:t>
      </w:r>
    </w:p>
    <w:p w:rsidR="008E39DF" w:rsidRPr="007E4643" w:rsidRDefault="008E39DF" w:rsidP="007E4643">
      <w:pPr>
        <w:tabs>
          <w:tab w:val="left" w:pos="10800"/>
        </w:tabs>
        <w:spacing w:after="0" w:line="240" w:lineRule="auto"/>
        <w:ind w:firstLine="680"/>
        <w:jc w:val="center"/>
        <w:rPr>
          <w:rFonts w:ascii="Arial" w:eastAsia="Times New Roman" w:hAnsi="Arial" w:cs="Arial"/>
          <w:sz w:val="24"/>
          <w:szCs w:val="24"/>
          <w:lang w:eastAsia="ru-RU"/>
        </w:rPr>
      </w:pPr>
    </w:p>
    <w:p w:rsidR="008E39DF" w:rsidRPr="008C1F72"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r w:rsidRPr="008C1F72">
        <w:rPr>
          <w:rFonts w:ascii="Times New Roman" w:eastAsia="Times New Roman" w:hAnsi="Times New Roman" w:cs="Times New Roman"/>
          <w:sz w:val="24"/>
          <w:szCs w:val="24"/>
          <w:lang w:eastAsia="ru-RU"/>
        </w:rPr>
        <w:t>ЗА РОССИЮ БЕЗ ТАБАКА!</w:t>
      </w:r>
    </w:p>
    <w:p w:rsidR="008E39DF" w:rsidRPr="008C1F72" w:rsidRDefault="008C1F72" w:rsidP="008C1F72">
      <w:pPr>
        <w:tabs>
          <w:tab w:val="center" w:pos="5017"/>
          <w:tab w:val="left" w:pos="10800"/>
        </w:tabs>
        <w:spacing w:after="0" w:line="240" w:lineRule="auto"/>
        <w:ind w:firstLine="68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shd w:val="clear" w:color="auto" w:fill="FFFFFF"/>
          <w:lang w:eastAsia="ru-RU"/>
        </w:rPr>
        <w:t xml:space="preserve"> </w:t>
      </w:r>
      <w:r w:rsidR="008E39DF" w:rsidRPr="008C1F72">
        <w:rPr>
          <w:rFonts w:ascii="Times New Roman" w:eastAsia="Times New Roman" w:hAnsi="Times New Roman" w:cs="Times New Roman"/>
          <w:sz w:val="24"/>
          <w:szCs w:val="24"/>
          <w:shd w:val="clear" w:color="auto" w:fill="FFFFFF"/>
          <w:lang w:eastAsia="ru-RU"/>
        </w:rPr>
        <w:t>Надоело видеть курящих, их мусор и вдыхать по их вине табачный дым!</w:t>
      </w:r>
      <w:r w:rsidR="008E39DF" w:rsidRPr="008C1F72">
        <w:rPr>
          <w:rFonts w:ascii="Times New Roman" w:eastAsia="Times New Roman" w:hAnsi="Times New Roman" w:cs="Times New Roman"/>
          <w:sz w:val="24"/>
          <w:szCs w:val="24"/>
          <w:lang w:eastAsia="ru-RU"/>
        </w:rPr>
        <w:t xml:space="preserve"> </w:t>
      </w:r>
    </w:p>
    <w:p w:rsidR="008E39DF" w:rsidRPr="007E4643" w:rsidRDefault="008E39DF" w:rsidP="007E4643">
      <w:pPr>
        <w:tabs>
          <w:tab w:val="left" w:pos="10800"/>
        </w:tabs>
        <w:spacing w:after="0" w:line="240" w:lineRule="auto"/>
        <w:ind w:firstLine="680"/>
        <w:rPr>
          <w:rFonts w:ascii="Arial" w:eastAsia="Times New Roman" w:hAnsi="Arial" w:cs="Arial"/>
          <w:sz w:val="24"/>
          <w:szCs w:val="24"/>
          <w:lang w:eastAsia="ru-RU"/>
        </w:rPr>
      </w:pPr>
      <w:r w:rsidRPr="007E4643">
        <w:rPr>
          <w:rFonts w:ascii="Times New Roman" w:eastAsia="Times New Roman" w:hAnsi="Times New Roman" w:cs="Times New Roman"/>
          <w:sz w:val="24"/>
          <w:szCs w:val="24"/>
          <w:lang w:eastAsia="ru-RU"/>
        </w:rPr>
        <w:t xml:space="preserve"> За 300 лет после введения Петром 1 в России табакокурения 11 февраля 1697 года стало ясно, что курение отупляет людей и разрушает общество.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Трезвенники Забайкалья уже не первый год в этот день (11 февраля) проводят акцию «Россия без табака» и призывают поддержать её в других регионах, чтобы в будущем объявить этот день Российским днём без табака.</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Призываем калужан поддержать акцию и продлить её до 20 февраля: курящим - отказаться от курения в эти дни и навсегда, некурящим – защищать своё право дышать воздухом без табачного дыма и защищать детей от курящих взрослых.</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tbl>
      <w:tblPr>
        <w:tblW w:w="9438"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4290"/>
      </w:tblGrid>
      <w:tr w:rsidR="007E4643" w:rsidRPr="007E4643" w:rsidTr="00CF3F25">
        <w:tc>
          <w:tcPr>
            <w:tcW w:w="5148" w:type="dxa"/>
          </w:tcPr>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Международная конвенция по борьбе с табаком гласит: «Каждый человек имеет право дышать воздухом без табачного дыма».</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Детей и себя защищаем – об этом праве</w:t>
            </w:r>
          </w:p>
          <w:p w:rsidR="008E39DF" w:rsidRPr="007E4643" w:rsidRDefault="008E39DF" w:rsidP="007E4643">
            <w:pPr>
              <w:tabs>
                <w:tab w:val="left" w:pos="10800"/>
              </w:tabs>
              <w:spacing w:after="0" w:line="240" w:lineRule="auto"/>
              <w:ind w:left="720"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 всем напоминаем!</w:t>
            </w:r>
          </w:p>
        </w:tc>
        <w:tc>
          <w:tcPr>
            <w:tcW w:w="4290" w:type="dxa"/>
          </w:tcPr>
          <w:p w:rsidR="008E39DF" w:rsidRPr="007E4643" w:rsidRDefault="008E39DF" w:rsidP="007E4643">
            <w:pPr>
              <w:tabs>
                <w:tab w:val="left" w:pos="10800"/>
              </w:tabs>
              <w:spacing w:after="0" w:line="240" w:lineRule="auto"/>
              <w:ind w:left="720"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i/>
                <w:sz w:val="24"/>
                <w:szCs w:val="24"/>
                <w:u w:val="single"/>
                <w:lang w:eastAsia="ru-RU"/>
              </w:rPr>
              <w:t xml:space="preserve"> </w:t>
            </w:r>
          </w:p>
          <w:p w:rsidR="008E39DF" w:rsidRPr="007E4643"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Живи без табака и алкоголя –</w:t>
            </w:r>
          </w:p>
          <w:p w:rsidR="008E39DF" w:rsidRPr="007E4643"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это значит ТРЕЗВЫМ БУДЬ!</w:t>
            </w:r>
          </w:p>
          <w:p w:rsidR="008E39DF" w:rsidRPr="007E4643"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Трезвость – к лучшей жизни верный путь!</w:t>
            </w:r>
          </w:p>
        </w:tc>
      </w:tr>
    </w:tbl>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Состояние современного российского общества красноречиво характеризует таблица из книги В.И. Мелехина «Хочу исцелить» [2]: </w:t>
      </w:r>
    </w:p>
    <w:tbl>
      <w:tblPr>
        <w:tblpPr w:leftFromText="180" w:rightFromText="180" w:vertAnchor="text" w:horzAnchor="margin" w:tblpXSpec="center"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8"/>
        <w:gridCol w:w="2845"/>
      </w:tblGrid>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Показатели</w:t>
            </w:r>
          </w:p>
        </w:tc>
        <w:tc>
          <w:tcPr>
            <w:tcW w:w="2845" w:type="dxa"/>
          </w:tcPr>
          <w:p w:rsidR="008E39DF" w:rsidRPr="007E4643" w:rsidRDefault="008E39DF" w:rsidP="007E4643">
            <w:pPr>
              <w:tabs>
                <w:tab w:val="left" w:pos="10800"/>
              </w:tabs>
              <w:spacing w:after="0" w:line="240" w:lineRule="auto"/>
              <w:ind w:firstLine="21"/>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Место России в мире</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Уровень жизни</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60</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Доходы на душу населения</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67</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Показатели здоровья нации</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127</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Продолжительность жизни</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134</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Смертность</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22</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Самоубийства среди подростков </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Количество брошенных родителями детей</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Абсолютная убыль населения</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Число пациентов с заболеваниями психики</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Число абортов (почти 8 миллионов в год)</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Число курящих детей </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Потребление алкоголя на душу населения </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ДТП</w:t>
            </w:r>
          </w:p>
        </w:tc>
        <w:tc>
          <w:tcPr>
            <w:tcW w:w="2845" w:type="dxa"/>
          </w:tcPr>
          <w:p w:rsidR="008E39DF" w:rsidRPr="007E4643" w:rsidRDefault="008E39DF" w:rsidP="007E4643">
            <w:pPr>
              <w:tabs>
                <w:tab w:val="left" w:pos="10800"/>
              </w:tabs>
              <w:spacing w:after="0" w:line="240" w:lineRule="auto"/>
              <w:ind w:firstLine="21"/>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1</w:t>
            </w:r>
          </w:p>
        </w:tc>
      </w:tr>
      <w:tr w:rsidR="007E4643" w:rsidRPr="007E4643" w:rsidTr="00CF3F25">
        <w:tc>
          <w:tcPr>
            <w:tcW w:w="5508" w:type="dxa"/>
          </w:tcPr>
          <w:p w:rsidR="008E39DF" w:rsidRPr="007E4643" w:rsidRDefault="008E39DF" w:rsidP="007E4643">
            <w:pPr>
              <w:tabs>
                <w:tab w:val="left" w:pos="10800"/>
              </w:tabs>
              <w:spacing w:after="0" w:line="240" w:lineRule="auto"/>
              <w:ind w:left="284"/>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 убийствам оспаривает 1-е место с Колумбией</w:t>
            </w:r>
          </w:p>
        </w:tc>
        <w:tc>
          <w:tcPr>
            <w:tcW w:w="2845" w:type="dxa"/>
          </w:tcPr>
          <w:p w:rsidR="008E39DF" w:rsidRPr="007E4643" w:rsidRDefault="008E39DF" w:rsidP="007E4643">
            <w:pPr>
              <w:tabs>
                <w:tab w:val="left" w:pos="10800"/>
              </w:tabs>
              <w:spacing w:after="0" w:line="240" w:lineRule="auto"/>
              <w:ind w:left="720" w:firstLine="680"/>
              <w:rPr>
                <w:rFonts w:ascii="Times New Roman" w:eastAsia="Times New Roman" w:hAnsi="Times New Roman" w:cs="Times New Roman"/>
                <w:sz w:val="24"/>
                <w:szCs w:val="24"/>
                <w:lang w:eastAsia="ru-RU"/>
              </w:rPr>
            </w:pPr>
          </w:p>
        </w:tc>
      </w:tr>
    </w:tbl>
    <w:p w:rsidR="008E39DF" w:rsidRPr="007E4643" w:rsidRDefault="008E39DF" w:rsidP="007E4643">
      <w:pPr>
        <w:tabs>
          <w:tab w:val="left" w:pos="10800"/>
        </w:tabs>
        <w:spacing w:after="0" w:line="240" w:lineRule="auto"/>
        <w:ind w:firstLine="680"/>
        <w:jc w:val="center"/>
        <w:rPr>
          <w:rFonts w:ascii="Times New Roman" w:eastAsia="Times New Roman" w:hAnsi="Times New Roman" w:cs="Times New Roman"/>
          <w:i/>
          <w:sz w:val="24"/>
          <w:szCs w:val="24"/>
          <w:lang w:eastAsia="ru-RU"/>
        </w:rPr>
      </w:pPr>
    </w:p>
    <w:p w:rsidR="008E39DF" w:rsidRPr="007E4643" w:rsidRDefault="008E39DF" w:rsidP="007E4643">
      <w:pPr>
        <w:tabs>
          <w:tab w:val="left" w:pos="10800"/>
        </w:tabs>
        <w:spacing w:after="0" w:line="240" w:lineRule="auto"/>
        <w:ind w:firstLine="680"/>
        <w:jc w:val="center"/>
        <w:rPr>
          <w:rFonts w:ascii="Times New Roman" w:eastAsia="Times New Roman" w:hAnsi="Times New Roman" w:cs="Times New Roman"/>
          <w:i/>
          <w:sz w:val="24"/>
          <w:szCs w:val="24"/>
          <w:lang w:eastAsia="ru-RU"/>
        </w:rPr>
      </w:pP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 </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i/>
          <w:sz w:val="24"/>
          <w:szCs w:val="24"/>
          <w:lang w:eastAsia="ru-RU"/>
        </w:rPr>
        <w:t xml:space="preserve"> </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lastRenderedPageBreak/>
        <w:t xml:space="preserve">Причиной плачевного состояния общества является наркотизация (потребление алкоголя, табака, нелегальных наркотиков). Как видно из таблицы, по количеству курящих детей (а значит и взрослых) и потреблению алкоголя на душу населения Россия держит </w:t>
      </w:r>
      <w:r w:rsidR="008C1F72">
        <w:rPr>
          <w:rFonts w:ascii="Times New Roman" w:eastAsia="Times New Roman" w:hAnsi="Times New Roman" w:cs="Times New Roman"/>
          <w:sz w:val="24"/>
          <w:szCs w:val="24"/>
          <w:lang w:eastAsia="ru-RU"/>
        </w:rPr>
        <w:t xml:space="preserve">одно из </w:t>
      </w:r>
      <w:r w:rsidRPr="007E4643">
        <w:rPr>
          <w:rFonts w:ascii="Times New Roman" w:eastAsia="Times New Roman" w:hAnsi="Times New Roman" w:cs="Times New Roman"/>
          <w:sz w:val="24"/>
          <w:szCs w:val="24"/>
          <w:lang w:eastAsia="ru-RU"/>
        </w:rPr>
        <w:t>перв</w:t>
      </w:r>
      <w:r w:rsidR="008C1F72">
        <w:rPr>
          <w:rFonts w:ascii="Times New Roman" w:eastAsia="Times New Roman" w:hAnsi="Times New Roman" w:cs="Times New Roman"/>
          <w:sz w:val="24"/>
          <w:szCs w:val="24"/>
          <w:lang w:eastAsia="ru-RU"/>
        </w:rPr>
        <w:t>ых</w:t>
      </w:r>
      <w:r w:rsidRPr="007E4643">
        <w:rPr>
          <w:rFonts w:ascii="Times New Roman" w:eastAsia="Times New Roman" w:hAnsi="Times New Roman" w:cs="Times New Roman"/>
          <w:sz w:val="24"/>
          <w:szCs w:val="24"/>
          <w:lang w:eastAsia="ru-RU"/>
        </w:rPr>
        <w:t xml:space="preserve"> мест в мире.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Табак и алкоголь разрушают здоровье человека и общества, приводят к его деградации</w:t>
      </w:r>
      <w:r w:rsidRPr="007E4643">
        <w:rPr>
          <w:rFonts w:ascii="Times New Roman" w:eastAsia="Times New Roman" w:hAnsi="Times New Roman" w:cs="Times New Roman"/>
          <w:i/>
          <w:sz w:val="24"/>
          <w:szCs w:val="24"/>
          <w:lang w:eastAsia="ru-RU"/>
        </w:rPr>
        <w:t xml:space="preserve">. </w:t>
      </w:r>
      <w:r w:rsidRPr="007E4643">
        <w:rPr>
          <w:rFonts w:ascii="Times New Roman" w:eastAsia="Times New Roman" w:hAnsi="Times New Roman" w:cs="Times New Roman"/>
          <w:sz w:val="24"/>
          <w:szCs w:val="24"/>
          <w:lang w:eastAsia="ru-RU"/>
        </w:rPr>
        <w:t>А деградация населения является фундаментом многих негативных явлений.</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На кафедре статистики Института народного хозяйства в Москве под руководством профессора Искакова Б.И</w:t>
      </w:r>
      <w:r w:rsidR="008C1F72">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исследована зависимость состояния здоровья общества от душевого потребления алкоголя (этилового спирта). Результаты представлены в книге Ю.А.</w:t>
      </w:r>
      <w:r w:rsidR="008C1F72">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Соколова «Выбери жизнь» [3]. Доказано, что алкоголь разрушает все системы человеческого организма, а особенно мозг и детородные органы (приводит к рождению неполноценных детей). Это сказывается на состоянии общества.</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 представленным институтом результатам в Калужском региональном отделении СБНТ построена наглядная шкала социальной диагностики здоровья общества (рис. 2).</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noProof/>
          <w:sz w:val="24"/>
          <w:szCs w:val="24"/>
          <w:lang w:eastAsia="ru-RU"/>
        </w:rPr>
        <w:drawing>
          <wp:inline distT="0" distB="0" distL="0" distR="0" wp14:anchorId="73EE2A2D" wp14:editId="12D4F7C9">
            <wp:extent cx="6189980" cy="2409190"/>
            <wp:effectExtent l="0" t="0" r="1270" b="0"/>
            <wp:docPr id="177" name="Рисунок 177" descr="шкала социальной диагно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шкала социальной диагностики"/>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89980" cy="2409190"/>
                    </a:xfrm>
                    <a:prstGeom prst="rect">
                      <a:avLst/>
                    </a:prstGeom>
                    <a:noFill/>
                    <a:ln>
                      <a:noFill/>
                    </a:ln>
                  </pic:spPr>
                </pic:pic>
              </a:graphicData>
            </a:graphic>
          </wp:inline>
        </w:drawing>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Рис.2. Шкала социальной диагностики здоровья российского общества. </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Уже при потреблении 3-х литров спирта на человека в год начинает разрушаться духовно-нравственное здоровье общества, при употреблении </w:t>
      </w:r>
      <w:smartTag w:uri="urn:schemas-microsoft-com:office:smarttags" w:element="metricconverter">
        <w:smartTagPr>
          <w:attr w:name="ProductID" w:val="6 литров"/>
        </w:smartTagPr>
        <w:r w:rsidRPr="007E4643">
          <w:rPr>
            <w:rFonts w:ascii="Times New Roman" w:eastAsia="Times New Roman" w:hAnsi="Times New Roman" w:cs="Times New Roman"/>
            <w:sz w:val="24"/>
            <w:szCs w:val="24"/>
            <w:lang w:eastAsia="ru-RU"/>
          </w:rPr>
          <w:t>6 литров</w:t>
        </w:r>
      </w:smartTag>
      <w:r w:rsidRPr="007E4643">
        <w:rPr>
          <w:rFonts w:ascii="Times New Roman" w:eastAsia="Times New Roman" w:hAnsi="Times New Roman" w:cs="Times New Roman"/>
          <w:sz w:val="24"/>
          <w:szCs w:val="24"/>
          <w:lang w:eastAsia="ru-RU"/>
        </w:rPr>
        <w:t xml:space="preserve"> - оно полностью разрушается. Увеличение потребления приводит к разрушению следующих уровней здоровья. При 19-20 литрах - общество уничтожается.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Академик Ф.Г.</w:t>
      </w:r>
      <w:r w:rsidR="008C1F72">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Углов в книге «Правда и ложь о разрешённых наркотиках» объясняет данную проблему. Он пишет: «Всем нам необходимо твёрдо знать, что алкоголь – это яд, разрушающий жизнь и здоровье человека. Этот яд опасен в любых (даже минимальных) дозах. Учитывая его смертельную опасность, надо решительно и бесповоротно отказаться от него, помня, что трезвая жизнь – это именно то, к чему во все времена стремились лучшие умы человечества.</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Чтобы осуществить это, надо начать</w:t>
      </w:r>
      <w:r w:rsidR="008C1F72">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прежде всего</w:t>
      </w:r>
      <w:r w:rsidR="008C1F72">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с себя, со своей семьи. Объявить для себя «сухой закон», как это сделали десятки и сотни тысяч патриотов, заявив, что они ни дома, ни в гостях сами не пьют и никого не угощают алкогольными </w:t>
      </w:r>
      <w:r w:rsidR="008C1F72">
        <w:rPr>
          <w:rFonts w:ascii="Times New Roman" w:eastAsia="Times New Roman" w:hAnsi="Times New Roman" w:cs="Times New Roman"/>
          <w:sz w:val="24"/>
          <w:szCs w:val="24"/>
          <w:lang w:eastAsia="ru-RU"/>
        </w:rPr>
        <w:t>изделиями</w:t>
      </w:r>
      <w:r w:rsidRPr="007E4643">
        <w:rPr>
          <w:rFonts w:ascii="Times New Roman" w:eastAsia="Times New Roman" w:hAnsi="Times New Roman" w:cs="Times New Roman"/>
          <w:sz w:val="24"/>
          <w:szCs w:val="24"/>
          <w:lang w:eastAsia="ru-RU"/>
        </w:rPr>
        <w:t>.</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Могу вас заверить, что пройдёт немного времени – и как только выветрятся винные пары, каждый пьющий на себе убедится, насколько неузнаваемо улучшилась его жизнь. Сейчас вопрос стоит так: или мы последуем этому совету и перейдём на нормальный трезвый образ жизни, чтобы познать радость и счастье, или же мы будем продолжать идти алкогольной дорогой, прямым путём к деградации и гибели. Третьего пути нет!» [4].</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Посмотрим, как освещается трезвость в отечественных СМИ.</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24 июля </w:t>
      </w:r>
      <w:smartTag w:uri="urn:schemas-microsoft-com:office:smarttags" w:element="metricconverter">
        <w:smartTagPr>
          <w:attr w:name="ProductID" w:val="2015 г"/>
        </w:smartTagPr>
        <w:r w:rsidRPr="007E4643">
          <w:rPr>
            <w:rFonts w:ascii="Times New Roman" w:eastAsia="Times New Roman" w:hAnsi="Times New Roman" w:cs="Times New Roman"/>
            <w:sz w:val="24"/>
            <w:szCs w:val="24"/>
            <w:lang w:eastAsia="ru-RU"/>
          </w:rPr>
          <w:t>2015 г</w:t>
        </w:r>
      </w:smartTag>
      <w:r w:rsidRPr="007E4643">
        <w:rPr>
          <w:rFonts w:ascii="Times New Roman" w:eastAsia="Times New Roman" w:hAnsi="Times New Roman" w:cs="Times New Roman"/>
          <w:sz w:val="24"/>
          <w:szCs w:val="24"/>
          <w:lang w:eastAsia="ru-RU"/>
        </w:rPr>
        <w:t xml:space="preserve">. на радио России в передаче «Взлётная полоса» восхвалялись русские вина; гость передачи – российский производитель вина рассказывал о прекрасном качестве российских вин, о том, что надо поддерживать российских производителей, </w:t>
      </w:r>
      <w:r w:rsidRPr="007E4643">
        <w:rPr>
          <w:rFonts w:ascii="Times New Roman" w:eastAsia="Times New Roman" w:hAnsi="Times New Roman" w:cs="Times New Roman"/>
          <w:sz w:val="24"/>
          <w:szCs w:val="24"/>
          <w:lang w:eastAsia="ru-RU"/>
        </w:rPr>
        <w:lastRenderedPageBreak/>
        <w:t>поэтому пить российские, а не заграничные вина. Эту тему ведущие обещали продолжать в следующих передачах. Чему учит эта передача? Она пропагандирует алкоголь [5].</w:t>
      </w:r>
    </w:p>
    <w:p w:rsidR="008E39DF" w:rsidRPr="007E4643"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Сокрытие опасности</w:t>
      </w:r>
    </w:p>
    <w:p w:rsidR="008E39DF" w:rsidRPr="007E4643" w:rsidRDefault="008C1F72"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Россия </w:t>
      </w:r>
      <w:r w:rsidR="008E39DF" w:rsidRPr="007E4643">
        <w:rPr>
          <w:rFonts w:ascii="Times New Roman" w:eastAsia="Times New Roman" w:hAnsi="Times New Roman" w:cs="Times New Roman"/>
          <w:sz w:val="24"/>
          <w:szCs w:val="24"/>
          <w:lang w:eastAsia="ru-RU"/>
        </w:rPr>
        <w:t>в 1993 году</w:t>
      </w:r>
      <w:r>
        <w:rPr>
          <w:rFonts w:ascii="Times New Roman" w:eastAsia="Times New Roman" w:hAnsi="Times New Roman" w:cs="Times New Roman"/>
          <w:sz w:val="24"/>
          <w:szCs w:val="24"/>
          <w:lang w:eastAsia="ru-RU"/>
        </w:rPr>
        <w:t xml:space="preserve"> в ГОСТе</w:t>
      </w:r>
      <w:r w:rsidR="008E39DF" w:rsidRPr="007E4643">
        <w:rPr>
          <w:rFonts w:ascii="Times New Roman" w:eastAsia="Times New Roman" w:hAnsi="Times New Roman" w:cs="Times New Roman"/>
          <w:sz w:val="24"/>
          <w:szCs w:val="24"/>
          <w:lang w:eastAsia="ru-RU"/>
        </w:rPr>
        <w:t xml:space="preserve"> вывел</w:t>
      </w:r>
      <w:r>
        <w:rPr>
          <w:rFonts w:ascii="Times New Roman" w:eastAsia="Times New Roman" w:hAnsi="Times New Roman" w:cs="Times New Roman"/>
          <w:sz w:val="24"/>
          <w:szCs w:val="24"/>
          <w:lang w:eastAsia="ru-RU"/>
        </w:rPr>
        <w:t>а</w:t>
      </w:r>
      <w:r w:rsidR="008E39DF" w:rsidRPr="007E4643">
        <w:rPr>
          <w:rFonts w:ascii="Times New Roman" w:eastAsia="Times New Roman" w:hAnsi="Times New Roman" w:cs="Times New Roman"/>
          <w:sz w:val="24"/>
          <w:szCs w:val="24"/>
          <w:lang w:eastAsia="ru-RU"/>
        </w:rPr>
        <w:t xml:space="preserve"> этиловый спирт из числа наркотиков.</w:t>
      </w:r>
    </w:p>
    <w:tbl>
      <w:tblPr>
        <w:tblpPr w:leftFromText="180" w:rightFromText="180" w:vertAnchor="text" w:horzAnchor="margin" w:tblpXSpec="center" w:tblpY="596"/>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2"/>
        <w:gridCol w:w="2880"/>
        <w:gridCol w:w="3024"/>
      </w:tblGrid>
      <w:tr w:rsidR="007E4643" w:rsidRPr="007E4643" w:rsidTr="00CF3F25">
        <w:trPr>
          <w:trHeight w:val="2704"/>
        </w:trPr>
        <w:tc>
          <w:tcPr>
            <w:tcW w:w="3492" w:type="dxa"/>
          </w:tcPr>
          <w:p w:rsidR="008E39DF" w:rsidRPr="007E4643" w:rsidRDefault="008E39DF" w:rsidP="007E4643">
            <w:pPr>
              <w:tabs>
                <w:tab w:val="left" w:pos="10800"/>
              </w:tabs>
              <w:spacing w:after="0" w:line="240" w:lineRule="auto"/>
              <w:ind w:left="57" w:right="57"/>
              <w:rPr>
                <w:rFonts w:ascii="Times New Roman" w:eastAsia="Times New Roman" w:hAnsi="Times New Roman" w:cs="Times New Roman"/>
                <w:sz w:val="24"/>
                <w:szCs w:val="24"/>
                <w:u w:val="single"/>
                <w:lang w:eastAsia="ru-RU"/>
              </w:rPr>
            </w:pPr>
            <w:r w:rsidRPr="007E4643">
              <w:rPr>
                <w:rFonts w:ascii="Times New Roman" w:eastAsia="Times New Roman" w:hAnsi="Times New Roman" w:cs="Times New Roman"/>
                <w:sz w:val="24"/>
                <w:szCs w:val="24"/>
                <w:u w:val="single"/>
                <w:lang w:eastAsia="ru-RU"/>
              </w:rPr>
              <w:t>ГОСТ 18300-72 (</w:t>
            </w:r>
            <w:smartTag w:uri="urn:schemas-microsoft-com:office:smarttags" w:element="metricconverter">
              <w:smartTagPr>
                <w:attr w:name="ProductID" w:val="1972 г"/>
              </w:smartTagPr>
              <w:r w:rsidRPr="007E4643">
                <w:rPr>
                  <w:rFonts w:ascii="Times New Roman" w:eastAsia="Times New Roman" w:hAnsi="Times New Roman" w:cs="Times New Roman"/>
                  <w:sz w:val="24"/>
                  <w:szCs w:val="24"/>
                  <w:u w:val="single"/>
                  <w:lang w:eastAsia="ru-RU"/>
                </w:rPr>
                <w:t>1972 г</w:t>
              </w:r>
            </w:smartTag>
            <w:r w:rsidRPr="007E4643">
              <w:rPr>
                <w:rFonts w:ascii="Times New Roman" w:eastAsia="Times New Roman" w:hAnsi="Times New Roman" w:cs="Times New Roman"/>
                <w:sz w:val="24"/>
                <w:szCs w:val="24"/>
                <w:u w:val="single"/>
                <w:lang w:eastAsia="ru-RU"/>
              </w:rPr>
              <w:t>.)</w:t>
            </w:r>
            <w:r w:rsidRPr="007E4643">
              <w:rPr>
                <w:rFonts w:ascii="Times New Roman" w:eastAsia="Times New Roman" w:hAnsi="Times New Roman" w:cs="Times New Roman"/>
                <w:sz w:val="24"/>
                <w:szCs w:val="24"/>
                <w:lang w:eastAsia="ru-RU"/>
              </w:rPr>
              <w:t xml:space="preserve"> п/п 5.1</w:t>
            </w:r>
          </w:p>
          <w:p w:rsidR="008E39DF" w:rsidRPr="007E4643" w:rsidRDefault="008E39DF" w:rsidP="007E4643">
            <w:pPr>
              <w:tabs>
                <w:tab w:val="left" w:pos="10800"/>
              </w:tabs>
              <w:spacing w:after="0" w:line="240" w:lineRule="auto"/>
              <w:ind w:left="57" w:right="57"/>
              <w:rPr>
                <w:rFonts w:ascii="Times New Roman" w:eastAsia="Times New Roman" w:hAnsi="Times New Roman" w:cs="Times New Roman"/>
                <w:sz w:val="24"/>
                <w:szCs w:val="24"/>
                <w:u w:val="single"/>
                <w:lang w:eastAsia="ru-RU"/>
              </w:rPr>
            </w:pPr>
            <w:r w:rsidRPr="007E4643">
              <w:rPr>
                <w:rFonts w:ascii="Times New Roman" w:eastAsia="Times New Roman" w:hAnsi="Times New Roman" w:cs="Times New Roman"/>
                <w:sz w:val="24"/>
                <w:szCs w:val="24"/>
                <w:lang w:eastAsia="ru-RU"/>
              </w:rPr>
              <w:t>«Этиловый спирт – легко воспламеняющаяся бесцветная жидкость с характерным запахом, относится к сильнодействующим наркотикам, вызывающим сначала возбуждение, а затем паралич нервной системы».</w:t>
            </w:r>
          </w:p>
        </w:tc>
        <w:tc>
          <w:tcPr>
            <w:tcW w:w="2880" w:type="dxa"/>
          </w:tcPr>
          <w:p w:rsidR="008E39DF" w:rsidRPr="007E4643" w:rsidRDefault="008E39DF" w:rsidP="007E4643">
            <w:pPr>
              <w:tabs>
                <w:tab w:val="left" w:pos="10800"/>
              </w:tabs>
              <w:spacing w:after="0" w:line="240" w:lineRule="auto"/>
              <w:ind w:left="57" w:right="57"/>
              <w:jc w:val="both"/>
              <w:rPr>
                <w:rFonts w:ascii="Times New Roman" w:eastAsia="Times New Roman" w:hAnsi="Times New Roman" w:cs="Times New Roman"/>
                <w:sz w:val="24"/>
                <w:szCs w:val="24"/>
                <w:u w:val="single"/>
                <w:lang w:eastAsia="ru-RU"/>
              </w:rPr>
            </w:pPr>
            <w:r w:rsidRPr="007E4643">
              <w:rPr>
                <w:rFonts w:ascii="Times New Roman" w:eastAsia="Times New Roman" w:hAnsi="Times New Roman" w:cs="Times New Roman"/>
                <w:sz w:val="24"/>
                <w:szCs w:val="24"/>
                <w:u w:val="single"/>
                <w:lang w:eastAsia="ru-RU"/>
              </w:rPr>
              <w:t xml:space="preserve">ГОСТ5964-82(1982г.) </w:t>
            </w:r>
            <w:r w:rsidRPr="007E4643">
              <w:rPr>
                <w:rFonts w:ascii="Times New Roman" w:eastAsia="Times New Roman" w:hAnsi="Times New Roman" w:cs="Times New Roman"/>
                <w:sz w:val="24"/>
                <w:szCs w:val="24"/>
                <w:lang w:eastAsia="ru-RU"/>
              </w:rPr>
              <w:t>п/п 4.1</w:t>
            </w:r>
          </w:p>
          <w:p w:rsidR="008E39DF" w:rsidRPr="007E4643" w:rsidRDefault="008E39DF" w:rsidP="007E4643">
            <w:pPr>
              <w:tabs>
                <w:tab w:val="left" w:pos="10800"/>
              </w:tabs>
              <w:spacing w:after="0" w:line="240" w:lineRule="auto"/>
              <w:ind w:left="57" w:right="57"/>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«Этиловый спирт – легко воспламеняющаяся бесцветная жидкость с характерным запахом, относится к сильнодействующим наркотикам».</w:t>
            </w:r>
          </w:p>
          <w:p w:rsidR="008E39DF" w:rsidRPr="007E4643" w:rsidRDefault="008E39DF" w:rsidP="007E4643">
            <w:pPr>
              <w:tabs>
                <w:tab w:val="left" w:pos="10800"/>
              </w:tabs>
              <w:spacing w:after="0" w:line="240" w:lineRule="auto"/>
              <w:ind w:left="57" w:right="57"/>
              <w:jc w:val="both"/>
              <w:rPr>
                <w:rFonts w:ascii="Times New Roman" w:eastAsia="Times New Roman" w:hAnsi="Times New Roman" w:cs="Times New Roman"/>
                <w:sz w:val="24"/>
                <w:szCs w:val="24"/>
                <w:lang w:eastAsia="ru-RU"/>
              </w:rPr>
            </w:pPr>
          </w:p>
        </w:tc>
        <w:tc>
          <w:tcPr>
            <w:tcW w:w="3024" w:type="dxa"/>
          </w:tcPr>
          <w:p w:rsidR="008E39DF" w:rsidRPr="007E4643" w:rsidRDefault="008E39DF" w:rsidP="007E4643">
            <w:pPr>
              <w:tabs>
                <w:tab w:val="left" w:pos="10800"/>
              </w:tabs>
              <w:spacing w:after="0" w:line="240" w:lineRule="auto"/>
              <w:ind w:left="57" w:right="57"/>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u w:val="single"/>
                <w:lang w:eastAsia="ru-RU"/>
              </w:rPr>
              <w:t>ГОСТ 5964-93 (1993г.)</w:t>
            </w:r>
            <w:r w:rsidRPr="007E4643">
              <w:rPr>
                <w:rFonts w:ascii="Times New Roman" w:eastAsia="Times New Roman" w:hAnsi="Times New Roman" w:cs="Times New Roman"/>
                <w:sz w:val="24"/>
                <w:szCs w:val="24"/>
                <w:lang w:eastAsia="ru-RU"/>
              </w:rPr>
              <w:t xml:space="preserve"> </w:t>
            </w:r>
          </w:p>
          <w:p w:rsidR="008E39DF" w:rsidRPr="007E4643" w:rsidRDefault="008E39DF" w:rsidP="007E4643">
            <w:pPr>
              <w:tabs>
                <w:tab w:val="left" w:pos="10800"/>
              </w:tabs>
              <w:spacing w:after="0" w:line="240" w:lineRule="auto"/>
              <w:ind w:left="57" w:right="57"/>
              <w:jc w:val="both"/>
              <w:rPr>
                <w:rFonts w:ascii="Times New Roman" w:eastAsia="Times New Roman" w:hAnsi="Times New Roman" w:cs="Times New Roman"/>
                <w:sz w:val="24"/>
                <w:szCs w:val="24"/>
                <w:u w:val="single"/>
                <w:lang w:eastAsia="ru-RU"/>
              </w:rPr>
            </w:pPr>
            <w:r w:rsidRPr="007E4643">
              <w:rPr>
                <w:rFonts w:ascii="Times New Roman" w:eastAsia="Times New Roman" w:hAnsi="Times New Roman" w:cs="Times New Roman"/>
                <w:sz w:val="24"/>
                <w:szCs w:val="24"/>
                <w:lang w:eastAsia="ru-RU"/>
              </w:rPr>
              <w:t>п/п 7.1</w:t>
            </w:r>
          </w:p>
          <w:p w:rsidR="008E39DF" w:rsidRPr="007E4643" w:rsidRDefault="008E39DF" w:rsidP="007E4643">
            <w:pPr>
              <w:tabs>
                <w:tab w:val="left" w:pos="10800"/>
              </w:tabs>
              <w:spacing w:after="0" w:line="240" w:lineRule="auto"/>
              <w:ind w:left="57" w:right="57"/>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 «Этиловый спирт – легко воспламеняющаяся бесцветная жидкость с характерным запахом».</w:t>
            </w:r>
          </w:p>
          <w:p w:rsidR="008E39DF" w:rsidRPr="007E4643" w:rsidRDefault="008E39DF" w:rsidP="007E4643">
            <w:pPr>
              <w:tabs>
                <w:tab w:val="left" w:pos="10800"/>
              </w:tabs>
              <w:spacing w:after="0" w:line="240" w:lineRule="auto"/>
              <w:ind w:left="57" w:right="57"/>
              <w:jc w:val="center"/>
              <w:rPr>
                <w:rFonts w:ascii="Times New Roman" w:eastAsia="Times New Roman" w:hAnsi="Times New Roman" w:cs="Times New Roman"/>
                <w:sz w:val="24"/>
                <w:szCs w:val="24"/>
                <w:lang w:eastAsia="ru-RU"/>
              </w:rPr>
            </w:pPr>
          </w:p>
        </w:tc>
      </w:tr>
    </w:tbl>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Изменение ГОСТа 1993 года противоречит утверждению Большой медицинской энциклопедии [6]</w:t>
      </w:r>
      <w:r w:rsidR="008C1F72">
        <w:rPr>
          <w:rFonts w:ascii="Times New Roman" w:eastAsia="Times New Roman" w:hAnsi="Times New Roman" w:cs="Times New Roman"/>
          <w:sz w:val="24"/>
          <w:szCs w:val="24"/>
          <w:lang w:eastAsia="ru-RU"/>
        </w:rPr>
        <w:t>, где написано</w:t>
      </w:r>
      <w:r w:rsidRPr="007E4643">
        <w:rPr>
          <w:rFonts w:ascii="Times New Roman" w:eastAsia="Times New Roman" w:hAnsi="Times New Roman" w:cs="Times New Roman"/>
          <w:sz w:val="24"/>
          <w:szCs w:val="24"/>
          <w:lang w:eastAsia="ru-RU"/>
        </w:rPr>
        <w:t>: «Этиловый спирт С</w:t>
      </w:r>
      <w:r w:rsidRPr="008C1F72">
        <w:rPr>
          <w:rFonts w:ascii="Times New Roman" w:eastAsia="Times New Roman" w:hAnsi="Times New Roman" w:cs="Times New Roman"/>
          <w:sz w:val="16"/>
          <w:szCs w:val="16"/>
          <w:lang w:eastAsia="ru-RU"/>
        </w:rPr>
        <w:t>2</w:t>
      </w:r>
      <w:r w:rsidRPr="007E4643">
        <w:rPr>
          <w:rFonts w:ascii="Times New Roman" w:eastAsia="Times New Roman" w:hAnsi="Times New Roman" w:cs="Times New Roman"/>
          <w:sz w:val="24"/>
          <w:szCs w:val="24"/>
          <w:lang w:eastAsia="ru-RU"/>
        </w:rPr>
        <w:t>Н</w:t>
      </w:r>
      <w:r w:rsidRPr="008C1F72">
        <w:rPr>
          <w:rFonts w:ascii="Times New Roman" w:eastAsia="Times New Roman" w:hAnsi="Times New Roman" w:cs="Times New Roman"/>
          <w:sz w:val="16"/>
          <w:szCs w:val="16"/>
          <w:lang w:eastAsia="ru-RU"/>
        </w:rPr>
        <w:t>5</w:t>
      </w:r>
      <w:r w:rsidRPr="007E4643">
        <w:rPr>
          <w:rFonts w:ascii="Times New Roman" w:eastAsia="Times New Roman" w:hAnsi="Times New Roman" w:cs="Times New Roman"/>
          <w:sz w:val="24"/>
          <w:szCs w:val="24"/>
          <w:lang w:eastAsia="ru-RU"/>
        </w:rPr>
        <w:t>ОН – бесцветная гигроскопическая жидкость жгучего вкуса, с характерным запахом.</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На организм человека этиловый спирт оказывает наркотическое и токсическое</w:t>
      </w:r>
      <w:r w:rsidRPr="007E4643">
        <w:rPr>
          <w:rFonts w:ascii="Times New Roman" w:eastAsia="Times New Roman" w:hAnsi="Times New Roman" w:cs="Times New Roman"/>
          <w:i/>
          <w:sz w:val="24"/>
          <w:szCs w:val="24"/>
          <w:lang w:eastAsia="ru-RU"/>
        </w:rPr>
        <w:t xml:space="preserve"> </w:t>
      </w:r>
      <w:r w:rsidRPr="007E4643">
        <w:rPr>
          <w:rFonts w:ascii="Times New Roman" w:eastAsia="Times New Roman" w:hAnsi="Times New Roman" w:cs="Times New Roman"/>
          <w:sz w:val="24"/>
          <w:szCs w:val="24"/>
          <w:lang w:eastAsia="ru-RU"/>
        </w:rPr>
        <w:t xml:space="preserve">действие, а затем резкое угнетение центральной нервной системы. Даже в небольших дозах приводит к нарушению важнейших функций организма и тяжелейшему поражению всех органов и тканей, вызывает органические заболевания нервной и сердечно – сосудистой систем, печени, пищеварительного тракта, ведёт к моральной и психической деградации личности».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Выпивающие родители своим примером пропагандируют употребление алкоголя и вредят здоровью своих детей даже до их рождения (рис. 3).</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noProof/>
          <w:sz w:val="24"/>
          <w:szCs w:val="24"/>
          <w:lang w:eastAsia="ru-RU"/>
        </w:rPr>
        <w:drawing>
          <wp:inline distT="0" distB="0" distL="0" distR="0" wp14:anchorId="63F6A85F" wp14:editId="08A62F23">
            <wp:extent cx="3184525" cy="2460625"/>
            <wp:effectExtent l="0" t="0" r="0" b="0"/>
            <wp:docPr id="176" name="Рисунок 176" descr="Влияние алкоголя на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лияние алкоголя на детей"/>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84525" cy="2460625"/>
                    </a:xfrm>
                    <a:prstGeom prst="rect">
                      <a:avLst/>
                    </a:prstGeom>
                    <a:noFill/>
                    <a:ln>
                      <a:noFill/>
                    </a:ln>
                  </pic:spPr>
                </pic:pic>
              </a:graphicData>
            </a:graphic>
          </wp:inline>
        </w:drawing>
      </w:r>
    </w:p>
    <w:p w:rsidR="008E39DF" w:rsidRPr="007E4643" w:rsidRDefault="008E39DF" w:rsidP="007E4643">
      <w:pPr>
        <w:tabs>
          <w:tab w:val="left" w:pos="10800"/>
        </w:tabs>
        <w:spacing w:after="0" w:line="240" w:lineRule="auto"/>
        <w:ind w:firstLine="680"/>
        <w:jc w:val="center"/>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Рис.3. Влияние потребления алкоголя на долю родившихся дефектных детей.</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sz w:val="24"/>
          <w:szCs w:val="24"/>
          <w:lang w:eastAsia="ru-RU"/>
        </w:rPr>
      </w:pP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В Калужской области перед выборами 13 сентября </w:t>
      </w:r>
      <w:smartTag w:uri="urn:schemas-microsoft-com:office:smarttags" w:element="metricconverter">
        <w:smartTagPr>
          <w:attr w:name="ProductID" w:val="2015 г"/>
        </w:smartTagPr>
        <w:r w:rsidRPr="007E4643">
          <w:rPr>
            <w:rFonts w:ascii="Times New Roman" w:eastAsia="Times New Roman" w:hAnsi="Times New Roman" w:cs="Times New Roman"/>
            <w:sz w:val="24"/>
            <w:szCs w:val="24"/>
            <w:lang w:eastAsia="ru-RU"/>
          </w:rPr>
          <w:t>2015 г</w:t>
        </w:r>
      </w:smartTag>
      <w:r w:rsidRPr="007E4643">
        <w:rPr>
          <w:rFonts w:ascii="Times New Roman" w:eastAsia="Times New Roman" w:hAnsi="Times New Roman" w:cs="Times New Roman"/>
          <w:sz w:val="24"/>
          <w:szCs w:val="24"/>
          <w:lang w:eastAsia="ru-RU"/>
        </w:rPr>
        <w:t>. политические партии распространяли газеты, в которых знакомили население со своими программами.</w:t>
      </w:r>
      <w:r w:rsidR="008C1F72">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Основной акцент все дела</w:t>
      </w:r>
      <w:r w:rsidR="008C1F72">
        <w:rPr>
          <w:rFonts w:ascii="Times New Roman" w:eastAsia="Times New Roman" w:hAnsi="Times New Roman" w:cs="Times New Roman"/>
          <w:sz w:val="24"/>
          <w:szCs w:val="24"/>
          <w:lang w:eastAsia="ru-RU"/>
        </w:rPr>
        <w:t>ли</w:t>
      </w:r>
      <w:r w:rsidRPr="007E4643">
        <w:rPr>
          <w:rFonts w:ascii="Times New Roman" w:eastAsia="Times New Roman" w:hAnsi="Times New Roman" w:cs="Times New Roman"/>
          <w:sz w:val="24"/>
          <w:szCs w:val="24"/>
          <w:lang w:eastAsia="ru-RU"/>
        </w:rPr>
        <w:t xml:space="preserve"> на улучшение жизни человека: «Всё для человека!». Но ни одна из партий не поднима</w:t>
      </w:r>
      <w:r w:rsidR="00027210">
        <w:rPr>
          <w:rFonts w:ascii="Times New Roman" w:eastAsia="Times New Roman" w:hAnsi="Times New Roman" w:cs="Times New Roman"/>
          <w:sz w:val="24"/>
          <w:szCs w:val="24"/>
          <w:lang w:eastAsia="ru-RU"/>
        </w:rPr>
        <w:t>ла</w:t>
      </w:r>
      <w:r w:rsidRPr="007E4643">
        <w:rPr>
          <w:rFonts w:ascii="Times New Roman" w:eastAsia="Times New Roman" w:hAnsi="Times New Roman" w:cs="Times New Roman"/>
          <w:sz w:val="24"/>
          <w:szCs w:val="24"/>
          <w:lang w:eastAsia="ru-RU"/>
        </w:rPr>
        <w:t xml:space="preserve"> вопроса о прекращении самоуничтожения населения алкоголем и табаком.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Показательным примером служит статья «Никогда не менял своих убеждений»</w:t>
      </w:r>
      <w:r w:rsidR="00027210">
        <w:rPr>
          <w:rFonts w:ascii="Times New Roman" w:eastAsia="Times New Roman" w:hAnsi="Times New Roman" w:cs="Times New Roman"/>
          <w:sz w:val="24"/>
          <w:szCs w:val="24"/>
          <w:lang w:eastAsia="ru-RU"/>
        </w:rPr>
        <w:t>, помещенная</w:t>
      </w:r>
      <w:r w:rsidRPr="007E4643">
        <w:rPr>
          <w:rFonts w:ascii="Times New Roman" w:eastAsia="Times New Roman" w:hAnsi="Times New Roman" w:cs="Times New Roman"/>
          <w:sz w:val="24"/>
          <w:szCs w:val="24"/>
          <w:lang w:eastAsia="ru-RU"/>
        </w:rPr>
        <w:t xml:space="preserve"> в информационном бюллетене Калужского регионального отделения КПРФ </w:t>
      </w:r>
      <w:r w:rsidRPr="007E4643">
        <w:rPr>
          <w:rFonts w:ascii="Times New Roman" w:eastAsia="Times New Roman" w:hAnsi="Times New Roman" w:cs="Times New Roman"/>
          <w:sz w:val="24"/>
          <w:szCs w:val="24"/>
          <w:lang w:eastAsia="ru-RU"/>
        </w:rPr>
        <w:lastRenderedPageBreak/>
        <w:t>«Правда в Калужской области» за 15.08.2015</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г., где в рассуждении об источниках доходов член ЦК КПРФ, первый секретарь Калужского обкома, депутат областного Законодательного собрания утверждает, что первый источник доходов – национализация природных ресурсов. Далее: «Другой источник – это спиртовая и алкогольная промышленность. В царской России, например, с сотни рублей, полученных от производства и реализации алкоголя, 70 копеек шли в бюджет государства. В советское время – 65 копеек. А сейчас – всего десять. Если вернуть отрасль в лоно государства, в бюджет дополнительно поступит 5 триллионов рублей».[7].</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Названные 5 триллионов составляют лишь часть денег, затрачиваемых Россиянами на приобретение алкоголя, идущую на уплату налогов. Основная сумма оплачивает потребление орудия собственного уничтожения (вина и других алкогольных изделий) и могла бы оставаться в карманах населения.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Государственная политика сейчас проводится под девизом: деньги решают всё. Борьба с наркотиками определяется антинаркотическими программами, в соответствии с которыми изучаются наркотические зависимости и методы борьбы с ними. О трезвости в этих программах нет даже упоминания. Но чтобы обучить трезвости, о трезвости и надо говорить! </w:t>
      </w:r>
    </w:p>
    <w:p w:rsidR="008E39DF" w:rsidRPr="007E4643" w:rsidRDefault="008E39DF" w:rsidP="00027210">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Несмотря на внедрение в сознание россиян сведений о курении табака, выпивках и алкоголе, что привело к небывалому распространению этих наркотиков в России, большинство россиян поддерживает трезвость:</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 xml:space="preserve">9 декабря </w:t>
      </w:r>
      <w:smartTag w:uri="urn:schemas-microsoft-com:office:smarttags" w:element="metricconverter">
        <w:smartTagPr>
          <w:attr w:name="ProductID" w:val="2010 г"/>
        </w:smartTagPr>
        <w:r w:rsidRPr="007E4643">
          <w:rPr>
            <w:rFonts w:ascii="Times New Roman" w:eastAsia="Times New Roman" w:hAnsi="Times New Roman" w:cs="Times New Roman"/>
            <w:sz w:val="24"/>
            <w:szCs w:val="24"/>
            <w:lang w:eastAsia="ru-RU"/>
          </w:rPr>
          <w:t>2010 г</w:t>
        </w:r>
      </w:smartTag>
      <w:r w:rsidRPr="007E4643">
        <w:rPr>
          <w:rFonts w:ascii="Times New Roman" w:eastAsia="Times New Roman" w:hAnsi="Times New Roman" w:cs="Times New Roman"/>
          <w:sz w:val="24"/>
          <w:szCs w:val="24"/>
          <w:lang w:eastAsia="ru-RU"/>
        </w:rPr>
        <w:t>. на канале «Россия-1» прошёл поединок между сторонниками выпивок (депутат В.</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Звагельский) и трезвости (</w:t>
      </w:r>
      <w:r w:rsidR="00027210">
        <w:rPr>
          <w:rFonts w:ascii="Times New Roman" w:eastAsia="Times New Roman" w:hAnsi="Times New Roman" w:cs="Times New Roman"/>
          <w:sz w:val="24"/>
          <w:szCs w:val="24"/>
          <w:lang w:eastAsia="ru-RU"/>
        </w:rPr>
        <w:t>кинорежиссер Н</w:t>
      </w:r>
      <w:r w:rsidRPr="007E4643">
        <w:rPr>
          <w:rFonts w:ascii="Times New Roman" w:eastAsia="Times New Roman" w:hAnsi="Times New Roman" w:cs="Times New Roman"/>
          <w:sz w:val="24"/>
          <w:szCs w:val="24"/>
          <w:lang w:eastAsia="ru-RU"/>
        </w:rPr>
        <w:t>.</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Бурляев).</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Голосование телезрителей показало: за трезвость – подавляющее большинство!</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В сложившейся в России обстановке морального разложения общественного сознания, когда высокая нравственность подменена фальшивой ценностью «деньги решают всё», эффективной методикой распространения трезвости является обращение непосредственно к людям.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Для этого</w:t>
      </w:r>
      <w:r w:rsidR="00027210">
        <w:rPr>
          <w:rFonts w:ascii="Times New Roman" w:eastAsia="Times New Roman" w:hAnsi="Times New Roman" w:cs="Times New Roman"/>
          <w:sz w:val="24"/>
          <w:szCs w:val="24"/>
          <w:lang w:eastAsia="ru-RU"/>
        </w:rPr>
        <w:t xml:space="preserve"> нами</w:t>
      </w:r>
      <w:r w:rsidRPr="007E4643">
        <w:rPr>
          <w:rFonts w:ascii="Times New Roman" w:eastAsia="Times New Roman" w:hAnsi="Times New Roman" w:cs="Times New Roman"/>
          <w:sz w:val="24"/>
          <w:szCs w:val="24"/>
          <w:lang w:eastAsia="ru-RU"/>
        </w:rPr>
        <w:t xml:space="preserve"> используются индивидуальные беседы, распространение листовок (кратких метких изречений) в интернете, выступления в открытых эфирах по радио и телевидению, письма в газеты…</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Чтобы это осуществлять – надо</w:t>
      </w:r>
      <w:r w:rsidR="0002721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прежде всего</w:t>
      </w:r>
      <w:r w:rsidR="0002721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самому стать трезвенником: прекратить выпивки по праздникам, по случаям и т.д. а также тем, кто курит, - отказаться от курения. Но этого мало: каждый, кто принял решение быть трезвым и понял, что можно жить счастливо только в трезвой стране, должен также призывать к трезвости близких, друзей, окружающих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На вопрос как повлияло моё участие в работе по преодолению вредных привычек в Калужском ПТУ № 3 зам. директора Портнова Ольга Александровна ответила:</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Уважаемая, Надежда Викторовна!</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В Вас я нашла союзника в трудном деле. Как часто я слышу от своих сотрудников и от детей: «Вам не надоело с курением бороться? Бросьте вы это, все равно будут курить». У меня бы опустились руки, если бы не Вы. </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 Мы убрали пепельницу в коридоре у входа в общежитие, убрали со стен рисунки и макеты сигарет, бутылок и сцен, изображающих курение и выпивки. По училищу стало приятно ходить. Ведем дневники с ребятами, которые бросают курить. Каждой своей маленькой победой они стараются поделиться, приходят ко мне в кабинет и сообщают, что бросили курить. Прекратилось курение на территории училища и на прилегающей к нему.</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Но самое главное – они понимают необходимость и хотят с этим покончить. Об этом я говорила на заседании рабочей группы, занимающейся разработкой мер по профилактике асоциальных явлений среди молодежи в Министерстве спорта, туризма и молодежной политики.</w:t>
      </w:r>
    </w:p>
    <w:p w:rsidR="008E39DF" w:rsidRPr="007E4643"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lastRenderedPageBreak/>
        <w:t>Думаю, что скоро произойдет изменение в сознании гражданского общества: наших с Вами союзников станет больше. Пример – наше образовательное учреждение: педагоги перестали считать выпивки необходимыми атрибутами праздников, а идея исходила от Вас!</w:t>
      </w:r>
    </w:p>
    <w:p w:rsidR="008E39DF" w:rsidRPr="00027210" w:rsidRDefault="008E39DF" w:rsidP="007E4643">
      <w:pPr>
        <w:tabs>
          <w:tab w:val="left" w:pos="10800"/>
        </w:tabs>
        <w:spacing w:after="0" w:line="240" w:lineRule="auto"/>
        <w:ind w:firstLine="680"/>
        <w:jc w:val="both"/>
        <w:rPr>
          <w:rFonts w:ascii="Times New Roman" w:eastAsia="Times New Roman" w:hAnsi="Times New Roman" w:cs="Times New Roman"/>
          <w:sz w:val="24"/>
          <w:szCs w:val="24"/>
          <w:lang w:eastAsia="ru-RU"/>
        </w:rPr>
      </w:pPr>
      <w:r w:rsidRPr="00027210">
        <w:rPr>
          <w:rFonts w:ascii="Times New Roman" w:eastAsia="Times New Roman" w:hAnsi="Times New Roman" w:cs="Times New Roman"/>
          <w:sz w:val="24"/>
          <w:szCs w:val="24"/>
          <w:lang w:eastAsia="ru-RU"/>
        </w:rPr>
        <w:t>Всяческих благ и крепкого здоровья Вам, Портнова О.А.</w:t>
      </w:r>
      <w:r w:rsidR="00027210" w:rsidRPr="00027210">
        <w:rPr>
          <w:rFonts w:ascii="Times New Roman" w:eastAsia="Times New Roman" w:hAnsi="Times New Roman" w:cs="Times New Roman"/>
          <w:sz w:val="24"/>
          <w:szCs w:val="24"/>
          <w:lang w:eastAsia="ru-RU"/>
        </w:rPr>
        <w:t>»</w:t>
      </w:r>
    </w:p>
    <w:p w:rsidR="008E39DF" w:rsidRPr="007E4643" w:rsidRDefault="008E39DF" w:rsidP="007E4643">
      <w:pPr>
        <w:tabs>
          <w:tab w:val="left" w:pos="10800"/>
        </w:tabs>
        <w:spacing w:after="0" w:line="240" w:lineRule="auto"/>
        <w:ind w:firstLine="680"/>
        <w:rPr>
          <w:rFonts w:ascii="Times New Roman" w:eastAsia="Times New Roman" w:hAnsi="Times New Roman" w:cs="Times New Roman"/>
          <w:i/>
          <w:sz w:val="24"/>
          <w:szCs w:val="24"/>
          <w:lang w:eastAsia="ru-RU"/>
        </w:rPr>
      </w:pPr>
      <w:r w:rsidRPr="007E4643">
        <w:rPr>
          <w:rFonts w:ascii="Times New Roman" w:eastAsia="Times New Roman" w:hAnsi="Times New Roman" w:cs="Times New Roman"/>
          <w:i/>
          <w:sz w:val="24"/>
          <w:szCs w:val="24"/>
          <w:lang w:eastAsia="ru-RU"/>
        </w:rPr>
        <w:t xml:space="preserve"> </w:t>
      </w:r>
    </w:p>
    <w:p w:rsidR="008E39DF" w:rsidRPr="007E4643" w:rsidRDefault="00027210" w:rsidP="007E4643">
      <w:pPr>
        <w:tabs>
          <w:tab w:val="left" w:pos="10800"/>
        </w:tabs>
        <w:spacing w:after="0" w:line="240" w:lineRule="auto"/>
        <w:ind w:firstLine="68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008E39DF" w:rsidRPr="007E4643">
        <w:rPr>
          <w:rFonts w:ascii="Times New Roman" w:eastAsia="Times New Roman" w:hAnsi="Times New Roman" w:cs="Times New Roman"/>
          <w:sz w:val="24"/>
          <w:szCs w:val="24"/>
          <w:lang w:eastAsia="ru-RU"/>
        </w:rPr>
        <w:t>итератур</w:t>
      </w:r>
      <w:r>
        <w:rPr>
          <w:rFonts w:ascii="Times New Roman" w:eastAsia="Times New Roman" w:hAnsi="Times New Roman" w:cs="Times New Roman"/>
          <w:sz w:val="24"/>
          <w:szCs w:val="24"/>
          <w:lang w:eastAsia="ru-RU"/>
        </w:rPr>
        <w:t>а</w:t>
      </w:r>
      <w:r w:rsidR="008E39DF" w:rsidRPr="007E4643">
        <w:rPr>
          <w:rFonts w:ascii="Times New Roman" w:eastAsia="Times New Roman" w:hAnsi="Times New Roman" w:cs="Times New Roman"/>
          <w:sz w:val="24"/>
          <w:szCs w:val="24"/>
          <w:lang w:eastAsia="ru-RU"/>
        </w:rPr>
        <w:t>:</w:t>
      </w:r>
    </w:p>
    <w:p w:rsidR="008E39DF" w:rsidRPr="007E4643" w:rsidRDefault="008E39DF" w:rsidP="007E4643">
      <w:pPr>
        <w:tabs>
          <w:tab w:val="left" w:pos="10800"/>
        </w:tabs>
        <w:spacing w:after="0" w:line="240" w:lineRule="auto"/>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1. Маюров </w:t>
      </w:r>
      <w:r w:rsidR="00027210" w:rsidRPr="00027210">
        <w:rPr>
          <w:rFonts w:ascii="Times New Roman" w:eastAsia="Times New Roman" w:hAnsi="Times New Roman" w:cs="Times New Roman"/>
          <w:sz w:val="24"/>
          <w:szCs w:val="24"/>
          <w:lang w:eastAsia="ru-RU"/>
        </w:rPr>
        <w:t xml:space="preserve">А.Н. </w:t>
      </w:r>
      <w:r w:rsidRPr="007E4643">
        <w:rPr>
          <w:rFonts w:ascii="Times New Roman" w:eastAsia="Times New Roman" w:hAnsi="Times New Roman" w:cs="Times New Roman"/>
          <w:sz w:val="24"/>
          <w:szCs w:val="24"/>
          <w:lang w:eastAsia="ru-RU"/>
        </w:rPr>
        <w:t>Заметки по поводу… (Записки собриолога).</w:t>
      </w:r>
      <w:r w:rsidR="0002721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 xml:space="preserve"> Н.Новгород, 2000.- 140 с. </w:t>
      </w:r>
    </w:p>
    <w:p w:rsidR="008E39DF" w:rsidRPr="007E4643" w:rsidRDefault="008E39DF" w:rsidP="007E4643">
      <w:pPr>
        <w:tabs>
          <w:tab w:val="left" w:pos="10800"/>
        </w:tabs>
        <w:spacing w:after="0" w:line="240" w:lineRule="auto"/>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2. Мелехин В.И. Хочу исцелить, </w:t>
      </w:r>
      <w:r w:rsidRPr="007E4643">
        <w:rPr>
          <w:rFonts w:ascii="Times New Roman" w:eastAsia="Times New Roman" w:hAnsi="Times New Roman" w:cs="Times New Roman"/>
          <w:sz w:val="24"/>
          <w:szCs w:val="24"/>
          <w:lang w:val="en-US" w:eastAsia="ru-RU"/>
        </w:rPr>
        <w:t>info</w:t>
      </w:r>
      <w:r w:rsidRPr="007E4643">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val="en-US" w:eastAsia="ru-RU"/>
        </w:rPr>
        <w:t>partia</w:t>
      </w:r>
      <w:r w:rsidRPr="007E4643">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val="en-US" w:eastAsia="ru-RU"/>
        </w:rPr>
        <w:t>tr</w:t>
      </w:r>
      <w:r w:rsidRPr="007E4643">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val="en-US" w:eastAsia="ru-RU"/>
        </w:rPr>
        <w:t>ru</w:t>
      </w:r>
      <w:r w:rsidRPr="007E4643">
        <w:rPr>
          <w:rFonts w:ascii="Times New Roman" w:eastAsia="Times New Roman" w:hAnsi="Times New Roman" w:cs="Times New Roman"/>
          <w:sz w:val="24"/>
          <w:szCs w:val="24"/>
          <w:lang w:eastAsia="ru-RU"/>
        </w:rPr>
        <w:t xml:space="preserve">. </w:t>
      </w:r>
      <w:r w:rsidR="0002721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«Новые известия»</w:t>
      </w:r>
      <w:r w:rsidR="00027210">
        <w:rPr>
          <w:rFonts w:ascii="Times New Roman" w:eastAsia="Times New Roman" w:hAnsi="Times New Roman" w:cs="Times New Roman"/>
          <w:sz w:val="24"/>
          <w:szCs w:val="24"/>
          <w:lang w:eastAsia="ru-RU"/>
        </w:rPr>
        <w:t xml:space="preserve">. – 2012. - </w:t>
      </w:r>
      <w:r w:rsidRPr="007E4643">
        <w:rPr>
          <w:rFonts w:ascii="Times New Roman" w:eastAsia="Times New Roman" w:hAnsi="Times New Roman" w:cs="Times New Roman"/>
          <w:sz w:val="24"/>
          <w:szCs w:val="24"/>
          <w:lang w:eastAsia="ru-RU"/>
        </w:rPr>
        <w:t>14 августа  – 1 с.</w:t>
      </w:r>
    </w:p>
    <w:p w:rsidR="008E39DF" w:rsidRPr="007E4643" w:rsidRDefault="008E39DF" w:rsidP="007E4643">
      <w:pPr>
        <w:tabs>
          <w:tab w:val="left" w:pos="10800"/>
        </w:tabs>
        <w:spacing w:after="0" w:line="240" w:lineRule="auto"/>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3. Соколов</w:t>
      </w:r>
      <w:r w:rsidR="00027210" w:rsidRPr="00027210">
        <w:t xml:space="preserve"> </w:t>
      </w:r>
      <w:r w:rsidR="00027210" w:rsidRPr="00027210">
        <w:rPr>
          <w:rFonts w:ascii="Times New Roman" w:eastAsia="Times New Roman" w:hAnsi="Times New Roman" w:cs="Times New Roman"/>
          <w:sz w:val="24"/>
          <w:szCs w:val="24"/>
          <w:lang w:eastAsia="ru-RU"/>
        </w:rPr>
        <w:t>Ю.А</w:t>
      </w:r>
      <w:r w:rsidR="0002721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Выбери жизнь</w:t>
      </w:r>
      <w:r w:rsidR="007D39B0">
        <w:rPr>
          <w:rFonts w:ascii="Times New Roman" w:eastAsia="Times New Roman" w:hAnsi="Times New Roman" w:cs="Times New Roman"/>
          <w:sz w:val="24"/>
          <w:szCs w:val="24"/>
          <w:lang w:eastAsia="ru-RU"/>
        </w:rPr>
        <w:t>. – Л.:</w:t>
      </w:r>
      <w:r w:rsidRPr="007E4643">
        <w:rPr>
          <w:rFonts w:ascii="Times New Roman" w:eastAsia="Times New Roman" w:hAnsi="Times New Roman" w:cs="Times New Roman"/>
          <w:sz w:val="24"/>
          <w:szCs w:val="24"/>
          <w:lang w:eastAsia="ru-RU"/>
        </w:rPr>
        <w:t xml:space="preserve"> Диамант</w:t>
      </w:r>
      <w:r w:rsidR="007D39B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 xml:space="preserve"> Золотой век, 1996</w:t>
      </w:r>
      <w:r w:rsidR="007D39B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с.318-325).</w:t>
      </w:r>
    </w:p>
    <w:p w:rsidR="008E39DF" w:rsidRPr="007E4643" w:rsidRDefault="008E39DF" w:rsidP="007E4643">
      <w:pPr>
        <w:tabs>
          <w:tab w:val="left" w:pos="10800"/>
        </w:tabs>
        <w:spacing w:after="0" w:line="240" w:lineRule="auto"/>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4. Углов </w:t>
      </w:r>
      <w:r w:rsidR="00027210" w:rsidRPr="00027210">
        <w:rPr>
          <w:rFonts w:ascii="Times New Roman" w:eastAsia="Times New Roman" w:hAnsi="Times New Roman" w:cs="Times New Roman"/>
          <w:sz w:val="24"/>
          <w:szCs w:val="24"/>
          <w:lang w:eastAsia="ru-RU"/>
        </w:rPr>
        <w:t xml:space="preserve">Ф.Г. </w:t>
      </w:r>
      <w:r w:rsidRPr="007E4643">
        <w:rPr>
          <w:rFonts w:ascii="Times New Roman" w:eastAsia="Times New Roman" w:hAnsi="Times New Roman" w:cs="Times New Roman"/>
          <w:sz w:val="24"/>
          <w:szCs w:val="24"/>
          <w:lang w:eastAsia="ru-RU"/>
        </w:rPr>
        <w:t>Правда и ложь о разрешённых наркотиках</w:t>
      </w:r>
      <w:r w:rsidR="007D39B0">
        <w:rPr>
          <w:rFonts w:ascii="Times New Roman" w:eastAsia="Times New Roman" w:hAnsi="Times New Roman" w:cs="Times New Roman"/>
          <w:sz w:val="24"/>
          <w:szCs w:val="24"/>
          <w:lang w:eastAsia="ru-RU"/>
        </w:rPr>
        <w:t>. – М.:</w:t>
      </w:r>
      <w:r w:rsidRPr="007E4643">
        <w:rPr>
          <w:rFonts w:ascii="Times New Roman" w:eastAsia="Times New Roman" w:hAnsi="Times New Roman" w:cs="Times New Roman"/>
          <w:sz w:val="24"/>
          <w:szCs w:val="24"/>
          <w:lang w:eastAsia="ru-RU"/>
        </w:rPr>
        <w:t xml:space="preserve"> Формула, 2004 .</w:t>
      </w:r>
    </w:p>
    <w:p w:rsidR="008E39DF" w:rsidRPr="007E4643" w:rsidRDefault="008E39DF" w:rsidP="007E4643">
      <w:pPr>
        <w:tabs>
          <w:tab w:val="left" w:pos="10800"/>
        </w:tabs>
        <w:spacing w:after="0" w:line="240" w:lineRule="auto"/>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 xml:space="preserve">5. Радио России 24.07.2015, передача «Взлётная полоса». </w:t>
      </w:r>
    </w:p>
    <w:p w:rsidR="008E39DF" w:rsidRPr="007E4643" w:rsidRDefault="008E39DF" w:rsidP="007E4643">
      <w:pPr>
        <w:tabs>
          <w:tab w:val="left" w:pos="10800"/>
        </w:tabs>
        <w:spacing w:after="0" w:line="240" w:lineRule="auto"/>
        <w:jc w:val="both"/>
        <w:rPr>
          <w:rFonts w:ascii="Times New Roman" w:eastAsia="Times New Roman" w:hAnsi="Times New Roman" w:cs="Times New Roman"/>
          <w:sz w:val="24"/>
          <w:szCs w:val="24"/>
          <w:lang w:eastAsia="ru-RU"/>
        </w:rPr>
      </w:pPr>
      <w:r w:rsidRPr="007E4643">
        <w:rPr>
          <w:rFonts w:ascii="Times New Roman" w:eastAsia="Times New Roman" w:hAnsi="Times New Roman" w:cs="Times New Roman"/>
          <w:sz w:val="24"/>
          <w:szCs w:val="24"/>
          <w:lang w:eastAsia="ru-RU"/>
        </w:rPr>
        <w:t>6. Большая советская энциклопедия</w:t>
      </w:r>
      <w:r w:rsidR="007D39B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главный редактор академик Б.В.</w:t>
      </w:r>
      <w:r w:rsidR="007D39B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Петровский.</w:t>
      </w:r>
      <w:r w:rsidR="007D39B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 xml:space="preserve"> М: «Советская энциклопедия»</w:t>
      </w:r>
      <w:r w:rsidR="007D39B0">
        <w:rPr>
          <w:rFonts w:ascii="Times New Roman" w:eastAsia="Times New Roman" w:hAnsi="Times New Roman" w:cs="Times New Roman"/>
          <w:sz w:val="24"/>
          <w:szCs w:val="24"/>
          <w:lang w:eastAsia="ru-RU"/>
        </w:rPr>
        <w:t>,</w:t>
      </w:r>
      <w:r w:rsidRPr="007E4643">
        <w:rPr>
          <w:rFonts w:ascii="Times New Roman" w:eastAsia="Times New Roman" w:hAnsi="Times New Roman" w:cs="Times New Roman"/>
          <w:sz w:val="24"/>
          <w:szCs w:val="24"/>
          <w:lang w:eastAsia="ru-RU"/>
        </w:rPr>
        <w:t xml:space="preserve"> 1986. Том 28, с.372-373.</w:t>
      </w:r>
    </w:p>
    <w:p w:rsidR="008E39DF" w:rsidRPr="007D39B0" w:rsidRDefault="008E39DF" w:rsidP="007E4643">
      <w:pPr>
        <w:tabs>
          <w:tab w:val="left" w:pos="10800"/>
        </w:tabs>
        <w:spacing w:after="0" w:line="240" w:lineRule="auto"/>
        <w:jc w:val="both"/>
        <w:rPr>
          <w:rFonts w:ascii="Times New Roman" w:eastAsia="Times New Roman" w:hAnsi="Times New Roman" w:cs="Times New Roman"/>
          <w:sz w:val="24"/>
          <w:szCs w:val="24"/>
          <w:lang w:val="en-US" w:eastAsia="ru-RU"/>
        </w:rPr>
      </w:pPr>
      <w:r w:rsidRPr="007E4643">
        <w:rPr>
          <w:rFonts w:ascii="Times New Roman" w:eastAsia="Times New Roman" w:hAnsi="Times New Roman" w:cs="Times New Roman"/>
          <w:sz w:val="24"/>
          <w:szCs w:val="24"/>
          <w:lang w:eastAsia="ru-RU"/>
        </w:rPr>
        <w:t>7. Никогда не менял своих убеждений</w:t>
      </w:r>
      <w:r w:rsidR="007D39B0">
        <w:rPr>
          <w:rFonts w:ascii="Times New Roman" w:eastAsia="Times New Roman" w:hAnsi="Times New Roman" w:cs="Times New Roman"/>
          <w:sz w:val="24"/>
          <w:szCs w:val="24"/>
          <w:lang w:eastAsia="ru-RU"/>
        </w:rPr>
        <w:t xml:space="preserve"> //</w:t>
      </w:r>
      <w:r w:rsidRPr="007E4643">
        <w:rPr>
          <w:rFonts w:ascii="Times New Roman" w:eastAsia="Times New Roman" w:hAnsi="Times New Roman" w:cs="Times New Roman"/>
          <w:sz w:val="24"/>
          <w:szCs w:val="24"/>
          <w:lang w:eastAsia="ru-RU"/>
        </w:rPr>
        <w:t xml:space="preserve"> Информационный бюллетень КРО КПРФ «Правда в Калужской области»</w:t>
      </w:r>
      <w:r w:rsidR="007D39B0">
        <w:rPr>
          <w:rFonts w:ascii="Times New Roman" w:eastAsia="Times New Roman" w:hAnsi="Times New Roman" w:cs="Times New Roman"/>
          <w:sz w:val="24"/>
          <w:szCs w:val="24"/>
          <w:lang w:eastAsia="ru-RU"/>
        </w:rPr>
        <w:t xml:space="preserve">. </w:t>
      </w:r>
      <w:r w:rsidR="007D39B0" w:rsidRPr="007D39B0">
        <w:rPr>
          <w:rFonts w:ascii="Times New Roman" w:eastAsia="Times New Roman" w:hAnsi="Times New Roman" w:cs="Times New Roman"/>
          <w:sz w:val="24"/>
          <w:szCs w:val="24"/>
          <w:lang w:val="en-US" w:eastAsia="ru-RU"/>
        </w:rPr>
        <w:t>2-15.</w:t>
      </w:r>
      <w:r w:rsidR="007D39B0" w:rsidRPr="00E26ADB">
        <w:rPr>
          <w:rFonts w:ascii="Times New Roman" w:eastAsia="Times New Roman" w:hAnsi="Times New Roman" w:cs="Times New Roman"/>
          <w:sz w:val="24"/>
          <w:szCs w:val="24"/>
          <w:lang w:val="en-US" w:eastAsia="ru-RU"/>
        </w:rPr>
        <w:t xml:space="preserve"> –</w:t>
      </w:r>
      <w:r w:rsidRPr="007D39B0">
        <w:rPr>
          <w:rFonts w:ascii="Times New Roman" w:eastAsia="Times New Roman" w:hAnsi="Times New Roman" w:cs="Times New Roman"/>
          <w:sz w:val="24"/>
          <w:szCs w:val="24"/>
          <w:lang w:val="en-US" w:eastAsia="ru-RU"/>
        </w:rPr>
        <w:t xml:space="preserve"> 15</w:t>
      </w:r>
      <w:r w:rsidR="007D39B0" w:rsidRPr="00E26ADB">
        <w:rPr>
          <w:rFonts w:ascii="Times New Roman" w:eastAsia="Times New Roman" w:hAnsi="Times New Roman" w:cs="Times New Roman"/>
          <w:sz w:val="24"/>
          <w:szCs w:val="24"/>
          <w:lang w:val="en-US" w:eastAsia="ru-RU"/>
        </w:rPr>
        <w:t xml:space="preserve"> </w:t>
      </w:r>
      <w:r w:rsidR="007D39B0">
        <w:rPr>
          <w:rFonts w:ascii="Times New Roman" w:eastAsia="Times New Roman" w:hAnsi="Times New Roman" w:cs="Times New Roman"/>
          <w:sz w:val="24"/>
          <w:szCs w:val="24"/>
          <w:lang w:eastAsia="ru-RU"/>
        </w:rPr>
        <w:t>августа</w:t>
      </w:r>
      <w:r w:rsidRPr="007D39B0">
        <w:rPr>
          <w:rFonts w:ascii="Times New Roman" w:eastAsia="Times New Roman" w:hAnsi="Times New Roman" w:cs="Times New Roman"/>
          <w:sz w:val="24"/>
          <w:szCs w:val="24"/>
          <w:lang w:val="en-US" w:eastAsia="ru-RU"/>
        </w:rPr>
        <w:t>.</w:t>
      </w:r>
    </w:p>
    <w:p w:rsidR="008E39DF" w:rsidRPr="007D39B0" w:rsidRDefault="008E39DF" w:rsidP="007E4643">
      <w:pPr>
        <w:tabs>
          <w:tab w:val="left" w:pos="10800"/>
        </w:tabs>
        <w:spacing w:after="0" w:line="240" w:lineRule="auto"/>
        <w:jc w:val="both"/>
        <w:rPr>
          <w:rFonts w:ascii="Times New Roman" w:eastAsia="Times New Roman" w:hAnsi="Times New Roman" w:cs="Times New Roman"/>
          <w:sz w:val="24"/>
          <w:szCs w:val="24"/>
          <w:lang w:val="en-US" w:eastAsia="ru-RU"/>
        </w:rPr>
      </w:pPr>
      <w:r w:rsidRPr="007D39B0">
        <w:rPr>
          <w:rFonts w:ascii="Times New Roman" w:eastAsia="Times New Roman" w:hAnsi="Times New Roman" w:cs="Times New Roman"/>
          <w:sz w:val="24"/>
          <w:szCs w:val="24"/>
          <w:lang w:val="en-US" w:eastAsia="ru-RU"/>
        </w:rPr>
        <w:t xml:space="preserve">8. </w:t>
      </w:r>
      <w:r w:rsidRPr="007E4643">
        <w:rPr>
          <w:rFonts w:ascii="Times New Roman" w:eastAsia="Times New Roman" w:hAnsi="Times New Roman" w:cs="Times New Roman"/>
          <w:sz w:val="24"/>
          <w:szCs w:val="24"/>
          <w:lang w:eastAsia="ru-RU"/>
        </w:rPr>
        <w:t>Газета</w:t>
      </w:r>
      <w:r w:rsidRPr="007D39B0">
        <w:rPr>
          <w:rFonts w:ascii="Times New Roman" w:eastAsia="Times New Roman" w:hAnsi="Times New Roman" w:cs="Times New Roman"/>
          <w:sz w:val="24"/>
          <w:szCs w:val="24"/>
          <w:lang w:val="en-US" w:eastAsia="ru-RU"/>
        </w:rPr>
        <w:t xml:space="preserve"> «</w:t>
      </w:r>
      <w:r w:rsidRPr="007E4643">
        <w:rPr>
          <w:rFonts w:ascii="Times New Roman" w:eastAsia="Times New Roman" w:hAnsi="Times New Roman" w:cs="Times New Roman"/>
          <w:sz w:val="24"/>
          <w:szCs w:val="24"/>
          <w:lang w:eastAsia="ru-RU"/>
        </w:rPr>
        <w:t>Подспорье</w:t>
      </w:r>
      <w:r w:rsidRPr="007D39B0">
        <w:rPr>
          <w:rFonts w:ascii="Times New Roman" w:eastAsia="Times New Roman" w:hAnsi="Times New Roman" w:cs="Times New Roman"/>
          <w:sz w:val="24"/>
          <w:szCs w:val="24"/>
          <w:lang w:val="en-US" w:eastAsia="ru-RU"/>
        </w:rPr>
        <w:t xml:space="preserve">» № 113, </w:t>
      </w:r>
      <w:r w:rsidRPr="007E4643">
        <w:rPr>
          <w:rFonts w:ascii="Times New Roman" w:eastAsia="Times New Roman" w:hAnsi="Times New Roman" w:cs="Times New Roman"/>
          <w:sz w:val="24"/>
          <w:szCs w:val="24"/>
          <w:lang w:eastAsia="ru-RU"/>
        </w:rPr>
        <w:t>стр</w:t>
      </w:r>
      <w:r w:rsidRPr="007D39B0">
        <w:rPr>
          <w:rFonts w:ascii="Times New Roman" w:eastAsia="Times New Roman" w:hAnsi="Times New Roman" w:cs="Times New Roman"/>
          <w:sz w:val="24"/>
          <w:szCs w:val="24"/>
          <w:lang w:val="en-US" w:eastAsia="ru-RU"/>
        </w:rPr>
        <w:t xml:space="preserve">. 24, </w:t>
      </w:r>
      <w:r w:rsidR="00C43714">
        <w:fldChar w:fldCharType="begin"/>
      </w:r>
      <w:r w:rsidR="00C43714" w:rsidRPr="007E2CC8">
        <w:rPr>
          <w:lang w:val="en-US"/>
        </w:rPr>
        <w:instrText xml:space="preserve"> HYPERLINK "http://www.sbnt.ru" </w:instrText>
      </w:r>
      <w:r w:rsidR="00C43714">
        <w:fldChar w:fldCharType="separate"/>
      </w:r>
      <w:r w:rsidRPr="007E4643">
        <w:rPr>
          <w:rFonts w:ascii="Times New Roman" w:eastAsia="Times New Roman" w:hAnsi="Times New Roman" w:cs="Times New Roman"/>
          <w:sz w:val="24"/>
          <w:szCs w:val="24"/>
          <w:u w:val="single"/>
          <w:lang w:val="en-US" w:eastAsia="ru-RU"/>
        </w:rPr>
        <w:t>www</w:t>
      </w:r>
      <w:r w:rsidRPr="007D39B0">
        <w:rPr>
          <w:rFonts w:ascii="Times New Roman" w:eastAsia="Times New Roman" w:hAnsi="Times New Roman" w:cs="Times New Roman"/>
          <w:sz w:val="24"/>
          <w:szCs w:val="24"/>
          <w:u w:val="single"/>
          <w:lang w:val="en-US" w:eastAsia="ru-RU"/>
        </w:rPr>
        <w:t>.</w:t>
      </w:r>
      <w:r w:rsidRPr="007E4643">
        <w:rPr>
          <w:rFonts w:ascii="Times New Roman" w:eastAsia="Times New Roman" w:hAnsi="Times New Roman" w:cs="Times New Roman"/>
          <w:sz w:val="24"/>
          <w:szCs w:val="24"/>
          <w:u w:val="single"/>
          <w:lang w:val="en-US" w:eastAsia="ru-RU"/>
        </w:rPr>
        <w:t>sbnt</w:t>
      </w:r>
      <w:r w:rsidRPr="007D39B0">
        <w:rPr>
          <w:rFonts w:ascii="Times New Roman" w:eastAsia="Times New Roman" w:hAnsi="Times New Roman" w:cs="Times New Roman"/>
          <w:sz w:val="24"/>
          <w:szCs w:val="24"/>
          <w:u w:val="single"/>
          <w:lang w:val="en-US" w:eastAsia="ru-RU"/>
        </w:rPr>
        <w:t>.</w:t>
      </w:r>
      <w:r w:rsidRPr="007E4643">
        <w:rPr>
          <w:rFonts w:ascii="Times New Roman" w:eastAsia="Times New Roman" w:hAnsi="Times New Roman" w:cs="Times New Roman"/>
          <w:sz w:val="24"/>
          <w:szCs w:val="24"/>
          <w:u w:val="single"/>
          <w:lang w:val="en-US" w:eastAsia="ru-RU"/>
        </w:rPr>
        <w:t>ru</w:t>
      </w:r>
      <w:r w:rsidR="00C43714">
        <w:rPr>
          <w:rFonts w:ascii="Times New Roman" w:eastAsia="Times New Roman" w:hAnsi="Times New Roman" w:cs="Times New Roman"/>
          <w:sz w:val="24"/>
          <w:szCs w:val="24"/>
          <w:u w:val="single"/>
          <w:lang w:val="en-US" w:eastAsia="ru-RU"/>
        </w:rPr>
        <w:fldChar w:fldCharType="end"/>
      </w:r>
    </w:p>
    <w:p w:rsidR="008E39DF" w:rsidRPr="007D39B0" w:rsidRDefault="008E39DF" w:rsidP="007E4643">
      <w:pPr>
        <w:spacing w:line="240" w:lineRule="auto"/>
        <w:ind w:firstLine="708"/>
        <w:jc w:val="both"/>
        <w:rPr>
          <w:sz w:val="24"/>
          <w:szCs w:val="24"/>
          <w:lang w:val="en-US"/>
        </w:rPr>
      </w:pPr>
    </w:p>
    <w:p w:rsidR="008E39DF" w:rsidRPr="007D39B0" w:rsidRDefault="008E39DF" w:rsidP="0023171C">
      <w:pPr>
        <w:spacing w:line="360" w:lineRule="auto"/>
        <w:ind w:firstLine="708"/>
        <w:jc w:val="both"/>
        <w:rPr>
          <w:sz w:val="28"/>
          <w:szCs w:val="28"/>
          <w:lang w:val="en-US"/>
        </w:rPr>
      </w:pPr>
    </w:p>
    <w:p w:rsidR="008E39DF" w:rsidRPr="000359EA" w:rsidRDefault="007B4753" w:rsidP="007B4753">
      <w:pPr>
        <w:spacing w:line="360" w:lineRule="auto"/>
        <w:ind w:firstLine="708"/>
        <w:jc w:val="center"/>
        <w:rPr>
          <w:rFonts w:ascii="Times New Roman" w:hAnsi="Times New Roman" w:cs="Times New Roman"/>
          <w:sz w:val="24"/>
          <w:szCs w:val="24"/>
          <w:lang w:val="en-US"/>
        </w:rPr>
      </w:pPr>
      <w:r w:rsidRPr="000359EA">
        <w:rPr>
          <w:rFonts w:ascii="Times New Roman" w:hAnsi="Times New Roman" w:cs="Times New Roman"/>
          <w:sz w:val="24"/>
          <w:szCs w:val="24"/>
          <w:lang w:val="en-US"/>
        </w:rPr>
        <w:t>Nadezhda Druzhinina</w:t>
      </w:r>
    </w:p>
    <w:p w:rsidR="008E39DF" w:rsidRPr="007B4753" w:rsidRDefault="008E39DF" w:rsidP="007B4753">
      <w:pPr>
        <w:tabs>
          <w:tab w:val="left" w:pos="10800"/>
        </w:tabs>
        <w:jc w:val="center"/>
        <w:rPr>
          <w:rFonts w:ascii="Times New Roman" w:hAnsi="Times New Roman" w:cs="Times New Roman"/>
          <w:b/>
          <w:sz w:val="24"/>
          <w:szCs w:val="24"/>
          <w:lang w:val="en-US"/>
        </w:rPr>
      </w:pPr>
      <w:r w:rsidRPr="007B4753">
        <w:rPr>
          <w:rFonts w:ascii="Times New Roman" w:hAnsi="Times New Roman" w:cs="Times New Roman"/>
          <w:b/>
          <w:sz w:val="24"/>
          <w:szCs w:val="24"/>
          <w:lang w:val="en-US"/>
        </w:rPr>
        <w:t xml:space="preserve">MY EXPERIENCE OF WORKING WITH SCHOOLS </w:t>
      </w:r>
      <w:r w:rsidRPr="007B4753">
        <w:rPr>
          <w:rFonts w:ascii="Times New Roman" w:hAnsi="Times New Roman" w:cs="Times New Roman"/>
          <w:b/>
          <w:sz w:val="24"/>
          <w:szCs w:val="24"/>
          <w:lang w:val="en-US"/>
        </w:rPr>
        <w:br/>
        <w:t>AND TECHNICAL COLLEGES IN KALUGA</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 am engaged in promoting sobriety and health among teenagers since July, 1995. Studying this problem and my work in the area helped me to determine effective ways of its resolution which I would like to share here.</w:t>
      </w:r>
    </w:p>
    <w:p w:rsidR="008E39DF" w:rsidRPr="007B4753" w:rsidRDefault="008E39DF" w:rsidP="007B4753">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It is well known that the best method of education is personal example; therefore only sober people must be engaged in education of children and teenagers. Currently the prevailing opinion is that sobriety is just the life without alcohol. </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There are many pictures about sober life on the Internet, like this one: </w:t>
      </w:r>
    </w:p>
    <w:p w:rsidR="008E39DF" w:rsidRPr="007B4753" w:rsidRDefault="008E39DF" w:rsidP="008E39DF">
      <w:pPr>
        <w:tabs>
          <w:tab w:val="left" w:pos="10800"/>
        </w:tabs>
        <w:jc w:val="center"/>
        <w:rPr>
          <w:rFonts w:ascii="Times New Roman" w:hAnsi="Times New Roman" w:cs="Times New Roman"/>
          <w:b/>
          <w:sz w:val="24"/>
          <w:szCs w:val="24"/>
          <w:lang w:val="en-US"/>
        </w:rPr>
      </w:pPr>
      <w:r w:rsidRPr="007B4753">
        <w:rPr>
          <w:rFonts w:ascii="Times New Roman" w:hAnsi="Times New Roman" w:cs="Times New Roman"/>
          <w:noProof/>
          <w:sz w:val="24"/>
          <w:szCs w:val="24"/>
          <w:lang w:eastAsia="ru-RU"/>
        </w:rPr>
        <w:lastRenderedPageBreak/>
        <w:drawing>
          <wp:inline distT="0" distB="0" distL="0" distR="0" wp14:anchorId="48D87DD7" wp14:editId="34607CE5">
            <wp:extent cx="4382808" cy="3347499"/>
            <wp:effectExtent l="19050" t="0" r="0" b="0"/>
            <wp:docPr id="179" name="Рисунок 179" descr="Копия Копия Трезвость-полез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пия Копия Трезвость-полезно"/>
                    <pic:cNvPicPr>
                      <a:picLocks noChangeAspect="1" noChangeArrowheads="1"/>
                    </pic:cNvPicPr>
                  </pic:nvPicPr>
                  <pic:blipFill>
                    <a:blip r:embed="rId127" cstate="print"/>
                    <a:srcRect/>
                    <a:stretch>
                      <a:fillRect/>
                    </a:stretch>
                  </pic:blipFill>
                  <pic:spPr bwMode="auto">
                    <a:xfrm>
                      <a:off x="0" y="0"/>
                      <a:ext cx="4391158" cy="3353877"/>
                    </a:xfrm>
                    <a:prstGeom prst="rect">
                      <a:avLst/>
                    </a:prstGeom>
                    <a:noFill/>
                    <a:ln w="9525">
                      <a:noFill/>
                      <a:miter lim="800000"/>
                      <a:headEnd/>
                      <a:tailEnd/>
                    </a:ln>
                  </pic:spPr>
                </pic:pic>
              </a:graphicData>
            </a:graphic>
          </wp:inline>
        </w:drawing>
      </w:r>
    </w:p>
    <w:p w:rsidR="008E39DF" w:rsidRPr="007B4753" w:rsidRDefault="008E39DF" w:rsidP="008E39DF">
      <w:pPr>
        <w:tabs>
          <w:tab w:val="left" w:pos="10800"/>
        </w:tabs>
        <w:ind w:left="1392"/>
        <w:rPr>
          <w:rFonts w:ascii="Times New Roman" w:hAnsi="Times New Roman" w:cs="Times New Roman"/>
          <w:sz w:val="24"/>
          <w:szCs w:val="24"/>
          <w:lang w:val="en-US"/>
        </w:rPr>
      </w:pPr>
      <w:r w:rsidRPr="007B4753">
        <w:rPr>
          <w:rFonts w:ascii="Times New Roman" w:hAnsi="Times New Roman" w:cs="Times New Roman"/>
          <w:sz w:val="24"/>
          <w:szCs w:val="24"/>
          <w:lang w:val="en-US"/>
        </w:rPr>
        <w:t>Picture 1. Sober life is healthy.</w:t>
      </w:r>
    </w:p>
    <w:p w:rsidR="008E39DF" w:rsidRPr="007B4753" w:rsidRDefault="008E39DF" w:rsidP="008E39DF">
      <w:pPr>
        <w:rPr>
          <w:rFonts w:ascii="Times New Roman" w:hAnsi="Times New Roman" w:cs="Times New Roman"/>
          <w:sz w:val="24"/>
          <w:szCs w:val="24"/>
          <w:lang w:val="en-US"/>
        </w:rPr>
      </w:pPr>
      <w:r w:rsidRPr="007B4753">
        <w:rPr>
          <w:rFonts w:ascii="Times New Roman" w:hAnsi="Times New Roman" w:cs="Times New Roman"/>
          <w:sz w:val="24"/>
          <w:szCs w:val="24"/>
          <w:lang w:val="en-US"/>
        </w:rPr>
        <w:br w:type="page"/>
      </w:r>
    </w:p>
    <w:p w:rsidR="008E39DF" w:rsidRPr="007B4753" w:rsidRDefault="008E39DF" w:rsidP="007B4753">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 xml:space="preserve">As nowadays the adults do not very much correspond to the features of sober people, I often ask to children and teenagers the following questions: «Do your parents smoke? Do you want them to quit smoking?» It appears that many parents do smoke and many children want them to quit. </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Teenagers take the leaflets with pleasure and report in a week: "My father stopped smoking; my father wants to stop, but he cannot; my father keeps smoking and does not want to hear anything". This is how it starts, and by working with young people, we also work with their educators. By my experience, the results of the leaflets can be seen in 1-2 weeks.</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We can do some events, like this one:</w:t>
      </w:r>
    </w:p>
    <w:p w:rsidR="008E39DF" w:rsidRPr="007B4753" w:rsidRDefault="008E39DF" w:rsidP="008E39DF">
      <w:pPr>
        <w:tabs>
          <w:tab w:val="left" w:pos="10800"/>
        </w:tabs>
        <w:jc w:val="center"/>
        <w:rPr>
          <w:rFonts w:ascii="Times New Roman" w:hAnsi="Times New Roman" w:cs="Times New Roman"/>
          <w:sz w:val="24"/>
          <w:szCs w:val="24"/>
          <w:lang w:val="en-US"/>
        </w:rPr>
      </w:pPr>
      <w:r w:rsidRPr="007B4753">
        <w:rPr>
          <w:rFonts w:ascii="Times New Roman" w:hAnsi="Times New Roman" w:cs="Times New Roman"/>
          <w:sz w:val="24"/>
          <w:szCs w:val="24"/>
          <w:lang w:val="en-US"/>
        </w:rPr>
        <w:t>FOR RUSSIA WITHOUT TOBACCO!</w:t>
      </w:r>
    </w:p>
    <w:p w:rsidR="008E39DF" w:rsidRPr="007B4753" w:rsidRDefault="008E39DF" w:rsidP="008E39DF">
      <w:pPr>
        <w:tabs>
          <w:tab w:val="left" w:pos="10800"/>
        </w:tabs>
        <w:jc w:val="center"/>
        <w:rPr>
          <w:rFonts w:ascii="Times New Roman" w:hAnsi="Times New Roman" w:cs="Times New Roman"/>
          <w:sz w:val="24"/>
          <w:szCs w:val="24"/>
          <w:lang w:val="en-US"/>
        </w:rPr>
      </w:pPr>
      <w:r w:rsidRPr="007B4753">
        <w:rPr>
          <w:rFonts w:ascii="Times New Roman" w:hAnsi="Times New Roman" w:cs="Times New Roman"/>
          <w:color w:val="000000"/>
          <w:sz w:val="24"/>
          <w:szCs w:val="24"/>
          <w:shd w:val="clear" w:color="auto" w:fill="FFFFFF"/>
          <w:lang w:val="en-US"/>
        </w:rPr>
        <w:t>We are sick of watching smoking people and their rubbish, we are sick of breathing tobacco smoke!</w:t>
      </w:r>
      <w:r w:rsidRPr="007B4753">
        <w:rPr>
          <w:rFonts w:ascii="Times New Roman" w:hAnsi="Times New Roman" w:cs="Times New Roman"/>
          <w:sz w:val="24"/>
          <w:szCs w:val="24"/>
          <w:lang w:val="en-US"/>
        </w:rPr>
        <w:t xml:space="preserve"> </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In 300 years after Peter the Great has introduced smoking tobacco in Russia (on February 11, 1697) it became clear that the smoking makes people dumb and destroys the society. </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For several years on 11</w:t>
      </w:r>
      <w:r w:rsidRPr="007B4753">
        <w:rPr>
          <w:rFonts w:ascii="Times New Roman" w:hAnsi="Times New Roman" w:cs="Times New Roman"/>
          <w:sz w:val="24"/>
          <w:szCs w:val="24"/>
          <w:vertAlign w:val="superscript"/>
          <w:lang w:val="en-US"/>
        </w:rPr>
        <w:t>th</w:t>
      </w:r>
      <w:r w:rsidRPr="007B4753">
        <w:rPr>
          <w:rFonts w:ascii="Times New Roman" w:hAnsi="Times New Roman" w:cs="Times New Roman"/>
          <w:sz w:val="24"/>
          <w:szCs w:val="24"/>
          <w:lang w:val="en-US"/>
        </w:rPr>
        <w:t xml:space="preserve"> of February, supporters of sober life from Trans-Baikal are doing the action "Russia without Tobacco" and they call for support in other regions of Russia so that they could declare that day the day without tobacco for the entire Russia.</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We call for the people of Kaluga to support this action and to extend it until the 20</w:t>
      </w:r>
      <w:r w:rsidRPr="007B4753">
        <w:rPr>
          <w:rFonts w:ascii="Times New Roman" w:hAnsi="Times New Roman" w:cs="Times New Roman"/>
          <w:sz w:val="24"/>
          <w:szCs w:val="24"/>
          <w:vertAlign w:val="superscript"/>
          <w:lang w:val="en-US"/>
        </w:rPr>
        <w:t>th</w:t>
      </w:r>
      <w:r w:rsidRPr="007B4753">
        <w:rPr>
          <w:rFonts w:ascii="Times New Roman" w:hAnsi="Times New Roman" w:cs="Times New Roman"/>
          <w:sz w:val="24"/>
          <w:szCs w:val="24"/>
          <w:lang w:val="en-US"/>
        </w:rPr>
        <w:t xml:space="preserve"> of February: the smokers should abstain for these days from smoking (and then forever), the non-smokers will defend their right to breathe fresh air without tobacco smoke and protect the children from smoking adults.</w:t>
      </w:r>
    </w:p>
    <w:p w:rsidR="008E39DF" w:rsidRPr="007B4753" w:rsidRDefault="008E39DF" w:rsidP="008E39DF">
      <w:pPr>
        <w:tabs>
          <w:tab w:val="left" w:pos="10800"/>
        </w:tabs>
        <w:jc w:val="both"/>
        <w:rPr>
          <w:rFonts w:ascii="Times New Roman" w:hAnsi="Times New Roman" w:cs="Times New Roman"/>
          <w:sz w:val="24"/>
          <w:szCs w:val="24"/>
          <w:lang w:val="en-US"/>
        </w:rPr>
      </w:pPr>
    </w:p>
    <w:tbl>
      <w:tblPr>
        <w:tblW w:w="9438"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8"/>
        <w:gridCol w:w="5670"/>
      </w:tblGrid>
      <w:tr w:rsidR="008E39DF" w:rsidRPr="007E2CC8" w:rsidTr="00CF3F25">
        <w:tc>
          <w:tcPr>
            <w:tcW w:w="3768" w:type="dxa"/>
          </w:tcPr>
          <w:p w:rsidR="008E39DF" w:rsidRPr="007B4753" w:rsidRDefault="008E39DF" w:rsidP="00CF3F25">
            <w:pPr>
              <w:tabs>
                <w:tab w:val="left" w:pos="10800"/>
              </w:tabs>
              <w:ind w:hanging="26"/>
              <w:rPr>
                <w:rFonts w:ascii="Times New Roman" w:hAnsi="Times New Roman" w:cs="Times New Roman"/>
                <w:sz w:val="24"/>
                <w:szCs w:val="24"/>
                <w:lang w:val="en-US"/>
              </w:rPr>
            </w:pPr>
            <w:r w:rsidRPr="007B4753">
              <w:rPr>
                <w:rFonts w:ascii="Times New Roman" w:hAnsi="Times New Roman" w:cs="Times New Roman"/>
                <w:sz w:val="24"/>
                <w:szCs w:val="24"/>
                <w:lang w:val="en-US"/>
              </w:rPr>
              <w:t>International Convention on fighting the tobacco declares: "Every person has a right to breathe the air without tobacco smoke».</w:t>
            </w:r>
          </w:p>
        </w:tc>
        <w:tc>
          <w:tcPr>
            <w:tcW w:w="5670" w:type="dxa"/>
          </w:tcPr>
          <w:p w:rsidR="008E39DF" w:rsidRPr="007B4753" w:rsidRDefault="008E39DF" w:rsidP="00CF3F25">
            <w:pPr>
              <w:tabs>
                <w:tab w:val="left" w:pos="10800"/>
              </w:tabs>
              <w:jc w:val="center"/>
              <w:rPr>
                <w:rFonts w:ascii="Times New Roman" w:hAnsi="Times New Roman" w:cs="Times New Roman"/>
                <w:sz w:val="24"/>
                <w:szCs w:val="24"/>
                <w:lang w:val="en-US"/>
              </w:rPr>
            </w:pPr>
            <w:r w:rsidRPr="007B4753">
              <w:rPr>
                <w:rFonts w:ascii="Times New Roman" w:hAnsi="Times New Roman" w:cs="Times New Roman"/>
                <w:sz w:val="24"/>
                <w:szCs w:val="24"/>
                <w:lang w:val="en-US"/>
              </w:rPr>
              <w:t>We protect our children and ourselves, and we remind everybody about this right!</w:t>
            </w:r>
          </w:p>
          <w:p w:rsidR="008E39DF" w:rsidRPr="007B4753" w:rsidRDefault="008E39DF" w:rsidP="00CF3F25">
            <w:pPr>
              <w:tabs>
                <w:tab w:val="left" w:pos="10800"/>
              </w:tabs>
              <w:jc w:val="center"/>
              <w:rPr>
                <w:rFonts w:ascii="Times New Roman" w:hAnsi="Times New Roman" w:cs="Times New Roman"/>
                <w:sz w:val="24"/>
                <w:szCs w:val="24"/>
                <w:lang w:val="en-US"/>
              </w:rPr>
            </w:pPr>
            <w:r w:rsidRPr="007B4753">
              <w:rPr>
                <w:rFonts w:ascii="Times New Roman" w:hAnsi="Times New Roman" w:cs="Times New Roman"/>
                <w:sz w:val="24"/>
                <w:szCs w:val="24"/>
                <w:lang w:val="en-US"/>
              </w:rPr>
              <w:t>To live without alcohol and tobacco means to be sober!</w:t>
            </w:r>
          </w:p>
          <w:p w:rsidR="008E39DF" w:rsidRPr="007B4753" w:rsidRDefault="008E39DF" w:rsidP="00CF3F25">
            <w:pPr>
              <w:tabs>
                <w:tab w:val="left" w:pos="10800"/>
              </w:tabs>
              <w:jc w:val="center"/>
              <w:rPr>
                <w:rFonts w:ascii="Times New Roman" w:hAnsi="Times New Roman" w:cs="Times New Roman"/>
                <w:sz w:val="24"/>
                <w:szCs w:val="24"/>
                <w:lang w:val="en-US"/>
              </w:rPr>
            </w:pPr>
            <w:r w:rsidRPr="007B4753">
              <w:rPr>
                <w:rFonts w:ascii="Times New Roman" w:hAnsi="Times New Roman" w:cs="Times New Roman"/>
                <w:sz w:val="24"/>
                <w:szCs w:val="24"/>
                <w:lang w:val="en-US"/>
              </w:rPr>
              <w:t>Soberness is a sure way to better life!</w:t>
            </w:r>
          </w:p>
        </w:tc>
      </w:tr>
    </w:tbl>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b/>
          <w:sz w:val="24"/>
          <w:szCs w:val="24"/>
          <w:lang w:val="en-US"/>
        </w:rPr>
      </w:pPr>
      <w:r w:rsidRPr="007B4753">
        <w:rPr>
          <w:rFonts w:ascii="Times New Roman" w:hAnsi="Times New Roman" w:cs="Times New Roman"/>
          <w:sz w:val="24"/>
          <w:szCs w:val="24"/>
          <w:lang w:val="en-US"/>
        </w:rPr>
        <w:t>Council of Kaluga regional branch of the Union of Fight for People's Sober Life (SBNT</w:t>
      </w:r>
      <w:r w:rsidRPr="007B4753">
        <w:rPr>
          <w:rFonts w:ascii="Times New Roman" w:hAnsi="Times New Roman" w:cs="Times New Roman"/>
          <w:b/>
          <w:sz w:val="24"/>
          <w:szCs w:val="24"/>
          <w:lang w:val="en-US"/>
        </w:rPr>
        <w:t xml:space="preserve">). </w:t>
      </w:r>
    </w:p>
    <w:p w:rsidR="008E39DF" w:rsidRPr="007B4753" w:rsidRDefault="008E39DF" w:rsidP="008E39DF">
      <w:pPr>
        <w:tabs>
          <w:tab w:val="left" w:pos="10800"/>
        </w:tabs>
        <w:rPr>
          <w:rFonts w:ascii="Times New Roman" w:hAnsi="Times New Roman" w:cs="Times New Roman"/>
          <w:b/>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The status of the modern Russian society is very well described by the table from the book "Want to Heal" by V.I. Melekhin [2]:</w:t>
      </w:r>
    </w:p>
    <w:tbl>
      <w:tblPr>
        <w:tblpPr w:leftFromText="180" w:rightFromText="180" w:vertAnchor="text" w:horzAnchor="margin" w:tblpXSpec="center"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3118"/>
      </w:tblGrid>
      <w:tr w:rsidR="008E39DF" w:rsidRPr="007E2CC8" w:rsidTr="00CF3F25">
        <w:tc>
          <w:tcPr>
            <w:tcW w:w="4928" w:type="dxa"/>
          </w:tcPr>
          <w:p w:rsidR="008E39DF" w:rsidRPr="007B4753" w:rsidRDefault="008E39DF" w:rsidP="00CF3F25">
            <w:pPr>
              <w:tabs>
                <w:tab w:val="left" w:pos="10800"/>
              </w:tabs>
              <w:jc w:val="center"/>
              <w:rPr>
                <w:rFonts w:ascii="Times New Roman" w:hAnsi="Times New Roman" w:cs="Times New Roman"/>
                <w:sz w:val="24"/>
                <w:szCs w:val="24"/>
                <w:lang w:val="en-US"/>
              </w:rPr>
            </w:pPr>
            <w:r w:rsidRPr="007B4753">
              <w:rPr>
                <w:rFonts w:ascii="Times New Roman" w:hAnsi="Times New Roman" w:cs="Times New Roman"/>
                <w:b/>
                <w:sz w:val="24"/>
                <w:szCs w:val="24"/>
                <w:lang w:val="en-US"/>
              </w:rPr>
              <w:t>Indicators</w:t>
            </w:r>
          </w:p>
        </w:tc>
        <w:tc>
          <w:tcPr>
            <w:tcW w:w="3118" w:type="dxa"/>
          </w:tcPr>
          <w:p w:rsidR="008E39DF" w:rsidRPr="007B4753" w:rsidRDefault="008E39DF" w:rsidP="00CF3F25">
            <w:pPr>
              <w:tabs>
                <w:tab w:val="left" w:pos="10800"/>
              </w:tabs>
              <w:spacing w:line="240" w:lineRule="auto"/>
              <w:ind w:left="44" w:hanging="10"/>
              <w:jc w:val="center"/>
              <w:rPr>
                <w:rFonts w:ascii="Times New Roman" w:hAnsi="Times New Roman" w:cs="Times New Roman"/>
                <w:b/>
                <w:sz w:val="24"/>
                <w:szCs w:val="24"/>
                <w:lang w:val="en-US"/>
              </w:rPr>
            </w:pPr>
            <w:r w:rsidRPr="007B4753">
              <w:rPr>
                <w:rFonts w:ascii="Times New Roman" w:hAnsi="Times New Roman" w:cs="Times New Roman"/>
                <w:b/>
                <w:sz w:val="24"/>
                <w:szCs w:val="24"/>
                <w:lang w:val="en-US"/>
              </w:rPr>
              <w:t>Russia's place in the world</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Level of life</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60</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Income per capita</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67</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Health indicators</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127</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rPr>
            </w:pPr>
            <w:r w:rsidRPr="007B4753">
              <w:rPr>
                <w:rFonts w:ascii="Times New Roman" w:hAnsi="Times New Roman" w:cs="Times New Roman"/>
                <w:sz w:val="24"/>
                <w:szCs w:val="24"/>
                <w:lang w:val="en-US"/>
              </w:rPr>
              <w:t>Longevity</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134</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Mortality rate</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22</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rPr>
            </w:pPr>
            <w:r w:rsidRPr="007B4753">
              <w:rPr>
                <w:rFonts w:ascii="Times New Roman" w:hAnsi="Times New Roman" w:cs="Times New Roman"/>
                <w:sz w:val="24"/>
                <w:szCs w:val="24"/>
                <w:lang w:val="en-US"/>
              </w:rPr>
              <w:t>Suicides</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among</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teenagers</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Number of children abandoned by their parents</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Absolute decline in population</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Patients</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with</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mental illnesses</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Abortions (about 8 million per year)</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Number of children that smoke</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rPr>
            </w:pPr>
            <w:r w:rsidRPr="007B4753">
              <w:rPr>
                <w:rFonts w:ascii="Times New Roman" w:hAnsi="Times New Roman" w:cs="Times New Roman"/>
                <w:sz w:val="24"/>
                <w:szCs w:val="24"/>
                <w:lang w:val="en-US"/>
              </w:rPr>
              <w:t>Alcohol</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consumption</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per</w:t>
            </w:r>
            <w:r w:rsidRPr="007B4753">
              <w:rPr>
                <w:rFonts w:ascii="Times New Roman" w:hAnsi="Times New Roman" w:cs="Times New Roman"/>
                <w:sz w:val="24"/>
                <w:szCs w:val="24"/>
              </w:rPr>
              <w:t xml:space="preserve"> </w:t>
            </w:r>
            <w:r w:rsidRPr="007B4753">
              <w:rPr>
                <w:rFonts w:ascii="Times New Roman" w:hAnsi="Times New Roman" w:cs="Times New Roman"/>
                <w:sz w:val="24"/>
                <w:szCs w:val="24"/>
                <w:lang w:val="en-US"/>
              </w:rPr>
              <w:t>capita</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B4753"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rPr>
            </w:pPr>
            <w:r w:rsidRPr="007B4753">
              <w:rPr>
                <w:rFonts w:ascii="Times New Roman" w:hAnsi="Times New Roman" w:cs="Times New Roman"/>
                <w:sz w:val="24"/>
                <w:szCs w:val="24"/>
                <w:lang w:val="en-US"/>
              </w:rPr>
              <w:t>Car accidents</w:t>
            </w:r>
          </w:p>
        </w:tc>
        <w:tc>
          <w:tcPr>
            <w:tcW w:w="3118" w:type="dxa"/>
          </w:tcPr>
          <w:p w:rsidR="008E39DF" w:rsidRPr="007B4753" w:rsidRDefault="008E39DF" w:rsidP="00CF3F25">
            <w:pPr>
              <w:tabs>
                <w:tab w:val="left" w:pos="10800"/>
              </w:tabs>
              <w:spacing w:line="240" w:lineRule="auto"/>
              <w:ind w:left="34"/>
              <w:jc w:val="center"/>
              <w:rPr>
                <w:rFonts w:ascii="Times New Roman" w:hAnsi="Times New Roman" w:cs="Times New Roman"/>
                <w:b/>
                <w:sz w:val="24"/>
                <w:szCs w:val="24"/>
              </w:rPr>
            </w:pPr>
            <w:r w:rsidRPr="007B4753">
              <w:rPr>
                <w:rFonts w:ascii="Times New Roman" w:hAnsi="Times New Roman" w:cs="Times New Roman"/>
                <w:b/>
                <w:sz w:val="24"/>
                <w:szCs w:val="24"/>
              </w:rPr>
              <w:t>1</w:t>
            </w:r>
          </w:p>
        </w:tc>
      </w:tr>
      <w:tr w:rsidR="008E39DF" w:rsidRPr="007E2CC8" w:rsidTr="00CF3F25">
        <w:tc>
          <w:tcPr>
            <w:tcW w:w="4928" w:type="dxa"/>
          </w:tcPr>
          <w:p w:rsidR="008E39DF" w:rsidRPr="007B4753" w:rsidRDefault="008E39DF" w:rsidP="00CF3F25">
            <w:pPr>
              <w:tabs>
                <w:tab w:val="left" w:pos="10800"/>
              </w:tabs>
              <w:spacing w:line="240" w:lineRule="auto"/>
              <w:rPr>
                <w:rFonts w:ascii="Times New Roman" w:hAnsi="Times New Roman" w:cs="Times New Roman"/>
                <w:sz w:val="24"/>
                <w:szCs w:val="24"/>
                <w:lang w:val="en-US"/>
              </w:rPr>
            </w:pPr>
            <w:r w:rsidRPr="007B4753">
              <w:rPr>
                <w:rFonts w:ascii="Times New Roman" w:hAnsi="Times New Roman" w:cs="Times New Roman"/>
                <w:sz w:val="24"/>
                <w:szCs w:val="24"/>
                <w:lang w:val="en-US"/>
              </w:rPr>
              <w:t>Murders</w:t>
            </w:r>
          </w:p>
        </w:tc>
        <w:tc>
          <w:tcPr>
            <w:tcW w:w="3118" w:type="dxa"/>
          </w:tcPr>
          <w:p w:rsidR="008E39DF" w:rsidRPr="007B4753" w:rsidRDefault="008E39DF" w:rsidP="00CF3F25">
            <w:pPr>
              <w:tabs>
                <w:tab w:val="left" w:pos="10800"/>
              </w:tabs>
              <w:spacing w:line="240" w:lineRule="auto"/>
              <w:ind w:left="34"/>
              <w:rPr>
                <w:rFonts w:ascii="Times New Roman" w:hAnsi="Times New Roman" w:cs="Times New Roman"/>
                <w:b/>
                <w:sz w:val="24"/>
                <w:szCs w:val="24"/>
                <w:lang w:val="en-US"/>
              </w:rPr>
            </w:pPr>
            <w:r w:rsidRPr="007B4753">
              <w:rPr>
                <w:rFonts w:ascii="Times New Roman" w:hAnsi="Times New Roman" w:cs="Times New Roman"/>
                <w:sz w:val="24"/>
                <w:szCs w:val="24"/>
                <w:lang w:val="en-US"/>
              </w:rPr>
              <w:t>Russia competes with Colombia for the 1</w:t>
            </w:r>
            <w:r w:rsidRPr="007B4753">
              <w:rPr>
                <w:rFonts w:ascii="Times New Roman" w:hAnsi="Times New Roman" w:cs="Times New Roman"/>
                <w:sz w:val="24"/>
                <w:szCs w:val="24"/>
                <w:vertAlign w:val="superscript"/>
                <w:lang w:val="en-US"/>
              </w:rPr>
              <w:t>st</w:t>
            </w:r>
            <w:r w:rsidRPr="007B4753">
              <w:rPr>
                <w:rFonts w:ascii="Times New Roman" w:hAnsi="Times New Roman" w:cs="Times New Roman"/>
                <w:sz w:val="24"/>
                <w:szCs w:val="24"/>
                <w:lang w:val="en-US"/>
              </w:rPr>
              <w:t xml:space="preserve"> place</w:t>
            </w:r>
          </w:p>
        </w:tc>
      </w:tr>
    </w:tbl>
    <w:p w:rsidR="008E39DF" w:rsidRPr="007B4753" w:rsidRDefault="008E39DF" w:rsidP="008E39DF">
      <w:pPr>
        <w:tabs>
          <w:tab w:val="left" w:pos="10800"/>
        </w:tabs>
        <w:jc w:val="center"/>
        <w:rPr>
          <w:rFonts w:ascii="Times New Roman" w:hAnsi="Times New Roman" w:cs="Times New Roman"/>
          <w:b/>
          <w:i/>
          <w:sz w:val="24"/>
          <w:szCs w:val="24"/>
          <w:lang w:val="en-US"/>
        </w:rPr>
      </w:pPr>
    </w:p>
    <w:p w:rsidR="008E39DF" w:rsidRPr="007B4753" w:rsidRDefault="008E39DF" w:rsidP="008E39DF">
      <w:pPr>
        <w:tabs>
          <w:tab w:val="left" w:pos="10800"/>
        </w:tabs>
        <w:jc w:val="center"/>
        <w:rPr>
          <w:rFonts w:ascii="Times New Roman" w:hAnsi="Times New Roman" w:cs="Times New Roman"/>
          <w:b/>
          <w:i/>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 </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b/>
          <w:i/>
          <w:sz w:val="24"/>
          <w:szCs w:val="24"/>
          <w:lang w:val="en-US"/>
        </w:rPr>
        <w:t xml:space="preserve"> </w:t>
      </w: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The reason for the poor state of society is the total narcotisation (consumption of alcohol, tobacco, illegal drugs). As the table shows, the number of smoking children (and hence, the adults) and per capita alcohol consumption, Russia holds the first place in the world.</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Tobacco and alcohol destroy the health of a human being and society, they cause its degradation. And degradation of the population forms the basis for many negative phenomena.</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The dependence of the status of public health from the per capita consumption of alcohol (ethanol) has been studied at the Department of statistics of the Institute of State Economy in Moscow under the leadership of Professor Iskakov B.I. The results of this study are presented in the book "Chose the Life" by Yu.A. Sokolov [3]. It is proven that alcohol destroys all the systems of the human body, and especially the genitals (leads to the birth of children with disabilities). This affects the state of society.</w:t>
      </w:r>
    </w:p>
    <w:p w:rsidR="008E39DF" w:rsidRPr="007B4753" w:rsidRDefault="008E39DF" w:rsidP="008E39DF">
      <w:pPr>
        <w:rPr>
          <w:rFonts w:ascii="Times New Roman" w:hAnsi="Times New Roman" w:cs="Times New Roman"/>
          <w:sz w:val="24"/>
          <w:szCs w:val="24"/>
          <w:lang w:val="en-US"/>
        </w:rPr>
      </w:pPr>
      <w:r w:rsidRPr="007B4753">
        <w:rPr>
          <w:rFonts w:ascii="Times New Roman" w:hAnsi="Times New Roman" w:cs="Times New Roman"/>
          <w:sz w:val="24"/>
          <w:szCs w:val="24"/>
          <w:lang w:val="en-US"/>
        </w:rPr>
        <w:br w:type="page"/>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According to the results presented by the Institute, a visual scale of social diagnostics of public health has been built in the Kaluga regional department of SBNT (Picture 2).</w:t>
      </w:r>
    </w:p>
    <w:p w:rsidR="008E39DF" w:rsidRPr="007B4753" w:rsidRDefault="008E39DF" w:rsidP="008E39DF">
      <w:pPr>
        <w:tabs>
          <w:tab w:val="left" w:pos="10800"/>
        </w:tabs>
        <w:rPr>
          <w:rFonts w:ascii="Times New Roman" w:hAnsi="Times New Roman" w:cs="Times New Roman"/>
          <w:sz w:val="24"/>
          <w:szCs w:val="24"/>
        </w:rPr>
      </w:pPr>
      <w:r w:rsidRPr="007B4753">
        <w:rPr>
          <w:rFonts w:ascii="Times New Roman" w:hAnsi="Times New Roman" w:cs="Times New Roman"/>
          <w:noProof/>
          <w:sz w:val="24"/>
          <w:szCs w:val="24"/>
          <w:lang w:eastAsia="ru-RU"/>
        </w:rPr>
        <w:drawing>
          <wp:inline distT="0" distB="0" distL="0" distR="0" wp14:anchorId="74A42438" wp14:editId="580E800A">
            <wp:extent cx="6191250" cy="2409825"/>
            <wp:effectExtent l="19050" t="0" r="0" b="0"/>
            <wp:docPr id="180" name="Рисунок 180" descr="шкала социальной диагно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кала социальной диагностики"/>
                    <pic:cNvPicPr>
                      <a:picLocks noChangeAspect="1" noChangeArrowheads="1"/>
                    </pic:cNvPicPr>
                  </pic:nvPicPr>
                  <pic:blipFill>
                    <a:blip r:embed="rId125"/>
                    <a:srcRect/>
                    <a:stretch>
                      <a:fillRect/>
                    </a:stretch>
                  </pic:blipFill>
                  <pic:spPr bwMode="auto">
                    <a:xfrm>
                      <a:off x="0" y="0"/>
                      <a:ext cx="6191250" cy="2409825"/>
                    </a:xfrm>
                    <a:prstGeom prst="rect">
                      <a:avLst/>
                    </a:prstGeom>
                    <a:noFill/>
                    <a:ln w="9525">
                      <a:noFill/>
                      <a:miter lim="800000"/>
                      <a:headEnd/>
                      <a:tailEnd/>
                    </a:ln>
                  </pic:spPr>
                </pic:pic>
              </a:graphicData>
            </a:graphic>
          </wp:inline>
        </w:drawing>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Picture 2. Scale of social diagnostics of health of the Russian society. </w:t>
      </w: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Already at 3 liters of alcohol consumption per person per year the moral and spiritual health of the society starts to undergo destruction, at 6 liters per person per year it is destroyed completely. Increase in consumption leads to destruction of other levels of health, and at 19-20 liters p.a. the society is totally destroyed.</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In his book "Truth and Lie about Permitted Narcotics" Russian Academician Fedor Uglov explains this problem. He writes: "We all need to know for sure that alcohol is poison, which destroys life and health of a human being. This poison is dangerous in any (even minimal) doses. As we know about its deathly danger, we must decisively and totally reject it and remember that sober life is what the best minds of the humanity have been seeking at all times.</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To do this, we need to start from our own selves, from our families. We need to declare "dry law" for ourselves, as have done tens and hundreds of thousands of our patriots, declaring that they do not drink alcohol either at their home or when they visit someone, and they never offer alcohol containing drinks to anyone.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Be assured, that just after some time, as soon as alcohol spirits will evaporate, every drinking man will see from his own experience how his life has changed for the better. Now the question is, if we follow this advice and change into normal sober way of life to get to know what is joy and happiness, or we will follow the road of alcohol, which is a straight way to degradation and decay. There is no third way!» [4].</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Let's see what the Russian mass media are saying about sober life.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On June 24 of 2015, "Runway" radio program on Radio Russia praised the Russian wines; the guest of the program, Russian wine producer spoke about excellent quality of the Russian wines, urged to support Russian producers and drink Russian, not foreign made wines. What lesson gives us this program? It promotes alcohol consumption [5].</w:t>
      </w:r>
    </w:p>
    <w:p w:rsidR="008E39DF" w:rsidRPr="007B4753" w:rsidRDefault="008E39DF" w:rsidP="008E39DF">
      <w:pPr>
        <w:tabs>
          <w:tab w:val="left" w:pos="10800"/>
        </w:tabs>
        <w:jc w:val="both"/>
        <w:rPr>
          <w:rFonts w:ascii="Times New Roman" w:hAnsi="Times New Roman" w:cs="Times New Roman"/>
          <w:sz w:val="24"/>
          <w:szCs w:val="24"/>
          <w:lang w:val="en-US"/>
        </w:rPr>
      </w:pP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What is the attitude of the People's Deputies to sober life?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In 1993, the Deputies of the State Duma have taken ethanol out of the list of narcotics.</w:t>
      </w:r>
    </w:p>
    <w:p w:rsidR="008E39DF" w:rsidRPr="007B4753" w:rsidRDefault="008E39DF" w:rsidP="008E39DF">
      <w:pPr>
        <w:tabs>
          <w:tab w:val="left" w:pos="10800"/>
        </w:tabs>
        <w:jc w:val="center"/>
        <w:rPr>
          <w:rFonts w:ascii="Times New Roman" w:hAnsi="Times New Roman" w:cs="Times New Roman"/>
          <w:b/>
          <w:sz w:val="24"/>
          <w:szCs w:val="24"/>
          <w:lang w:val="en-US"/>
        </w:rPr>
      </w:pPr>
    </w:p>
    <w:p w:rsidR="008E39DF" w:rsidRPr="007B4753" w:rsidRDefault="008E39DF" w:rsidP="008E39DF">
      <w:pPr>
        <w:tabs>
          <w:tab w:val="left" w:pos="10800"/>
        </w:tabs>
        <w:jc w:val="center"/>
        <w:rPr>
          <w:rFonts w:ascii="Times New Roman" w:hAnsi="Times New Roman" w:cs="Times New Roman"/>
          <w:b/>
          <w:sz w:val="24"/>
          <w:szCs w:val="24"/>
          <w:lang w:val="en-US"/>
        </w:rPr>
      </w:pPr>
      <w:r w:rsidRPr="007B4753">
        <w:rPr>
          <w:rFonts w:ascii="Times New Roman" w:hAnsi="Times New Roman" w:cs="Times New Roman"/>
          <w:b/>
          <w:sz w:val="24"/>
          <w:szCs w:val="24"/>
          <w:lang w:val="en-US"/>
        </w:rPr>
        <w:t>Covering the Danger</w:t>
      </w:r>
    </w:p>
    <w:tbl>
      <w:tblPr>
        <w:tblpPr w:leftFromText="180" w:rightFromText="180" w:vertAnchor="text" w:horzAnchor="margin" w:tblpXSpec="center" w:tblpY="596"/>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2"/>
        <w:gridCol w:w="2880"/>
        <w:gridCol w:w="3024"/>
      </w:tblGrid>
      <w:tr w:rsidR="008E39DF" w:rsidRPr="007E2CC8" w:rsidTr="00CF3F25">
        <w:trPr>
          <w:trHeight w:val="2704"/>
        </w:trPr>
        <w:tc>
          <w:tcPr>
            <w:tcW w:w="3492" w:type="dxa"/>
          </w:tcPr>
          <w:p w:rsidR="008E39DF" w:rsidRPr="007B4753" w:rsidRDefault="008E39DF" w:rsidP="00CF3F25">
            <w:pPr>
              <w:tabs>
                <w:tab w:val="left" w:pos="10800"/>
              </w:tabs>
              <w:spacing w:line="240" w:lineRule="auto"/>
              <w:ind w:left="57" w:right="57" w:firstLine="85"/>
              <w:rPr>
                <w:rFonts w:ascii="Times New Roman" w:hAnsi="Times New Roman" w:cs="Times New Roman"/>
                <w:sz w:val="24"/>
                <w:szCs w:val="24"/>
                <w:lang w:val="en-US"/>
              </w:rPr>
            </w:pPr>
            <w:r w:rsidRPr="007B4753">
              <w:rPr>
                <w:rFonts w:ascii="Times New Roman" w:hAnsi="Times New Roman" w:cs="Times New Roman"/>
                <w:b/>
                <w:sz w:val="24"/>
                <w:szCs w:val="24"/>
                <w:u w:val="single"/>
                <w:lang w:val="en-US"/>
              </w:rPr>
              <w:t>GOST 18300-72 (1972)</w:t>
            </w:r>
            <w:r w:rsidRPr="007B4753">
              <w:rPr>
                <w:rFonts w:ascii="Times New Roman" w:hAnsi="Times New Roman" w:cs="Times New Roman"/>
                <w:sz w:val="24"/>
                <w:szCs w:val="24"/>
                <w:lang w:val="en-US"/>
              </w:rPr>
              <w:t xml:space="preserve"> </w:t>
            </w:r>
          </w:p>
          <w:p w:rsidR="008E39DF" w:rsidRPr="007B4753" w:rsidRDefault="008E39DF" w:rsidP="00CF3F25">
            <w:pPr>
              <w:tabs>
                <w:tab w:val="left" w:pos="10800"/>
              </w:tabs>
              <w:spacing w:line="240" w:lineRule="auto"/>
              <w:ind w:left="57" w:right="57" w:firstLine="85"/>
              <w:rPr>
                <w:rFonts w:ascii="Times New Roman" w:hAnsi="Times New Roman" w:cs="Times New Roman"/>
                <w:sz w:val="24"/>
                <w:szCs w:val="24"/>
                <w:lang w:val="en-US"/>
              </w:rPr>
            </w:pPr>
            <w:r w:rsidRPr="007B4753">
              <w:rPr>
                <w:rFonts w:ascii="Times New Roman" w:hAnsi="Times New Roman" w:cs="Times New Roman"/>
                <w:sz w:val="24"/>
                <w:szCs w:val="24"/>
                <w:lang w:val="en-US"/>
              </w:rPr>
              <w:t>par. 5.1</w:t>
            </w:r>
          </w:p>
          <w:p w:rsidR="008E39DF" w:rsidRPr="007B4753" w:rsidRDefault="008E39DF" w:rsidP="00CF3F25">
            <w:pPr>
              <w:tabs>
                <w:tab w:val="left" w:pos="10800"/>
              </w:tabs>
              <w:spacing w:line="240" w:lineRule="auto"/>
              <w:ind w:left="57" w:right="57" w:firstLine="85"/>
              <w:rPr>
                <w:rFonts w:ascii="Times New Roman" w:hAnsi="Times New Roman" w:cs="Times New Roman"/>
                <w:b/>
                <w:sz w:val="24"/>
                <w:szCs w:val="24"/>
                <w:u w:val="single"/>
                <w:lang w:val="en-US"/>
              </w:rPr>
            </w:pPr>
            <w:r w:rsidRPr="007B4753">
              <w:rPr>
                <w:rFonts w:ascii="Times New Roman" w:hAnsi="Times New Roman" w:cs="Times New Roman"/>
                <w:sz w:val="24"/>
                <w:szCs w:val="24"/>
                <w:lang w:val="en-US"/>
              </w:rPr>
              <w:t>"Ethanol is easily inflammable colorless liquid with specific smell, belongs to the class of strong drugs, first causing the excitement and then paralysis of the nervous system".</w:t>
            </w:r>
          </w:p>
        </w:tc>
        <w:tc>
          <w:tcPr>
            <w:tcW w:w="2880" w:type="dxa"/>
          </w:tcPr>
          <w:p w:rsidR="008E39DF" w:rsidRPr="007B4753" w:rsidRDefault="008E39DF" w:rsidP="00CF3F25">
            <w:pPr>
              <w:tabs>
                <w:tab w:val="left" w:pos="10800"/>
              </w:tabs>
              <w:spacing w:line="240" w:lineRule="auto"/>
              <w:ind w:left="57" w:right="57" w:hanging="5"/>
              <w:rPr>
                <w:rFonts w:ascii="Times New Roman" w:hAnsi="Times New Roman" w:cs="Times New Roman"/>
                <w:b/>
                <w:sz w:val="24"/>
                <w:szCs w:val="24"/>
                <w:u w:val="single"/>
                <w:lang w:val="en-US"/>
              </w:rPr>
            </w:pPr>
            <w:r w:rsidRPr="007B4753">
              <w:rPr>
                <w:rFonts w:ascii="Times New Roman" w:hAnsi="Times New Roman" w:cs="Times New Roman"/>
                <w:b/>
                <w:sz w:val="24"/>
                <w:szCs w:val="24"/>
                <w:u w:val="single"/>
                <w:lang w:val="en-US"/>
              </w:rPr>
              <w:t>GOST 5964-82(1982)</w:t>
            </w:r>
            <w:r w:rsidRPr="007B4753">
              <w:rPr>
                <w:rFonts w:ascii="Times New Roman" w:hAnsi="Times New Roman" w:cs="Times New Roman"/>
                <w:sz w:val="24"/>
                <w:szCs w:val="24"/>
                <w:lang w:val="en-US"/>
              </w:rPr>
              <w:t xml:space="preserve"> par. 4.1</w:t>
            </w:r>
          </w:p>
          <w:p w:rsidR="008E39DF" w:rsidRPr="007B4753" w:rsidRDefault="008E39DF" w:rsidP="00CF3F25">
            <w:pPr>
              <w:tabs>
                <w:tab w:val="left" w:pos="10800"/>
              </w:tabs>
              <w:spacing w:line="240" w:lineRule="auto"/>
              <w:ind w:left="57" w:right="57" w:hanging="5"/>
              <w:rPr>
                <w:rFonts w:ascii="Times New Roman" w:hAnsi="Times New Roman" w:cs="Times New Roman"/>
                <w:sz w:val="24"/>
                <w:szCs w:val="24"/>
                <w:lang w:val="en-US"/>
              </w:rPr>
            </w:pPr>
            <w:r w:rsidRPr="007B4753">
              <w:rPr>
                <w:rFonts w:ascii="Times New Roman" w:hAnsi="Times New Roman" w:cs="Times New Roman"/>
                <w:sz w:val="24"/>
                <w:szCs w:val="24"/>
                <w:lang w:val="en-US"/>
              </w:rPr>
              <w:t>"Ethanol is easily inflammable colorless liquid with specific smell, belongs to the class of strong drugs.</w:t>
            </w:r>
          </w:p>
          <w:p w:rsidR="008E39DF" w:rsidRPr="007B4753" w:rsidRDefault="008E39DF" w:rsidP="00CF3F25">
            <w:pPr>
              <w:tabs>
                <w:tab w:val="left" w:pos="10800"/>
              </w:tabs>
              <w:spacing w:line="240" w:lineRule="auto"/>
              <w:ind w:left="57" w:right="57"/>
              <w:rPr>
                <w:rFonts w:ascii="Times New Roman" w:hAnsi="Times New Roman" w:cs="Times New Roman"/>
                <w:b/>
                <w:sz w:val="24"/>
                <w:szCs w:val="24"/>
                <w:lang w:val="en-US"/>
              </w:rPr>
            </w:pPr>
          </w:p>
        </w:tc>
        <w:tc>
          <w:tcPr>
            <w:tcW w:w="3024" w:type="dxa"/>
          </w:tcPr>
          <w:p w:rsidR="008E39DF" w:rsidRPr="007B4753" w:rsidRDefault="008E39DF" w:rsidP="00CF3F25">
            <w:pPr>
              <w:tabs>
                <w:tab w:val="left" w:pos="10800"/>
              </w:tabs>
              <w:spacing w:line="240" w:lineRule="auto"/>
              <w:ind w:left="57" w:right="57" w:firstLine="92"/>
              <w:rPr>
                <w:rFonts w:ascii="Times New Roman" w:hAnsi="Times New Roman" w:cs="Times New Roman"/>
                <w:sz w:val="24"/>
                <w:szCs w:val="24"/>
                <w:lang w:val="en-US"/>
              </w:rPr>
            </w:pPr>
            <w:r w:rsidRPr="007B4753">
              <w:rPr>
                <w:rFonts w:ascii="Times New Roman" w:hAnsi="Times New Roman" w:cs="Times New Roman"/>
                <w:b/>
                <w:sz w:val="24"/>
                <w:szCs w:val="24"/>
                <w:u w:val="single"/>
                <w:lang w:val="en-US"/>
              </w:rPr>
              <w:t>GOST 5964-93 (1993)</w:t>
            </w:r>
            <w:r w:rsidRPr="007B4753">
              <w:rPr>
                <w:rFonts w:ascii="Times New Roman" w:hAnsi="Times New Roman" w:cs="Times New Roman"/>
                <w:sz w:val="24"/>
                <w:szCs w:val="24"/>
                <w:lang w:val="en-US"/>
              </w:rPr>
              <w:t xml:space="preserve"> </w:t>
            </w:r>
          </w:p>
          <w:p w:rsidR="008E39DF" w:rsidRPr="007B4753" w:rsidRDefault="008E39DF" w:rsidP="00CF3F25">
            <w:pPr>
              <w:tabs>
                <w:tab w:val="left" w:pos="10800"/>
              </w:tabs>
              <w:spacing w:line="240" w:lineRule="auto"/>
              <w:ind w:left="57" w:right="57" w:firstLine="92"/>
              <w:rPr>
                <w:rFonts w:ascii="Times New Roman" w:hAnsi="Times New Roman" w:cs="Times New Roman"/>
                <w:b/>
                <w:sz w:val="24"/>
                <w:szCs w:val="24"/>
                <w:u w:val="single"/>
                <w:lang w:val="en-US"/>
              </w:rPr>
            </w:pPr>
            <w:r w:rsidRPr="007B4753">
              <w:rPr>
                <w:rFonts w:ascii="Times New Roman" w:hAnsi="Times New Roman" w:cs="Times New Roman"/>
                <w:sz w:val="24"/>
                <w:szCs w:val="24"/>
                <w:lang w:val="en-US"/>
              </w:rPr>
              <w:t>Par. 7.1</w:t>
            </w:r>
          </w:p>
          <w:p w:rsidR="008E39DF" w:rsidRPr="007B4753" w:rsidRDefault="008E39DF" w:rsidP="00CF3F25">
            <w:pPr>
              <w:tabs>
                <w:tab w:val="left" w:pos="10800"/>
              </w:tabs>
              <w:spacing w:line="240" w:lineRule="auto"/>
              <w:ind w:left="57" w:right="57" w:firstLine="92"/>
              <w:rPr>
                <w:rFonts w:ascii="Times New Roman" w:hAnsi="Times New Roman" w:cs="Times New Roman"/>
                <w:sz w:val="24"/>
                <w:szCs w:val="24"/>
                <w:lang w:val="en-US"/>
              </w:rPr>
            </w:pPr>
            <w:r w:rsidRPr="007B4753">
              <w:rPr>
                <w:rFonts w:ascii="Times New Roman" w:hAnsi="Times New Roman" w:cs="Times New Roman"/>
                <w:sz w:val="24"/>
                <w:szCs w:val="24"/>
                <w:lang w:val="en-US"/>
              </w:rPr>
              <w:t>"Ethanol is easily inflammable colorless liquid with specific smell".</w:t>
            </w:r>
          </w:p>
          <w:p w:rsidR="008E39DF" w:rsidRPr="007B4753" w:rsidRDefault="008E39DF" w:rsidP="00CF3F25">
            <w:pPr>
              <w:tabs>
                <w:tab w:val="left" w:pos="10800"/>
              </w:tabs>
              <w:spacing w:line="240" w:lineRule="auto"/>
              <w:ind w:left="57" w:right="57"/>
              <w:rPr>
                <w:rFonts w:ascii="Times New Roman" w:hAnsi="Times New Roman" w:cs="Times New Roman"/>
                <w:b/>
                <w:sz w:val="24"/>
                <w:szCs w:val="24"/>
                <w:lang w:val="en-US"/>
              </w:rPr>
            </w:pPr>
          </w:p>
        </w:tc>
      </w:tr>
    </w:tbl>
    <w:p w:rsidR="008E39DF" w:rsidRPr="007B4753" w:rsidRDefault="008E39DF" w:rsidP="008E39DF">
      <w:pPr>
        <w:tabs>
          <w:tab w:val="left" w:pos="10800"/>
        </w:tabs>
        <w:spacing w:line="240" w:lineRule="auto"/>
        <w:jc w:val="both"/>
        <w:rPr>
          <w:rFonts w:ascii="Times New Roman" w:hAnsi="Times New Roman" w:cs="Times New Roman"/>
          <w:sz w:val="24"/>
          <w:szCs w:val="24"/>
          <w:lang w:val="en-US"/>
        </w:rPr>
      </w:pPr>
    </w:p>
    <w:p w:rsidR="008E39DF" w:rsidRPr="007B4753" w:rsidRDefault="008E39DF" w:rsidP="008E39DF">
      <w:pPr>
        <w:tabs>
          <w:tab w:val="left" w:pos="10800"/>
        </w:tabs>
        <w:jc w:val="both"/>
        <w:rPr>
          <w:rFonts w:ascii="Times New Roman" w:hAnsi="Times New Roman" w:cs="Times New Roman"/>
          <w:sz w:val="24"/>
          <w:szCs w:val="24"/>
          <w:lang w:val="en-US"/>
        </w:rPr>
      </w:pPr>
    </w:p>
    <w:p w:rsidR="008E39DF" w:rsidRPr="007B4753" w:rsidRDefault="008E39DF" w:rsidP="008E39DF">
      <w:pPr>
        <w:tabs>
          <w:tab w:val="left" w:pos="10800"/>
        </w:tabs>
        <w:jc w:val="both"/>
        <w:rPr>
          <w:rFonts w:ascii="Times New Roman" w:hAnsi="Times New Roman" w:cs="Times New Roman"/>
          <w:b/>
          <w:sz w:val="24"/>
          <w:szCs w:val="24"/>
          <w:u w:val="single"/>
          <w:lang w:val="en-US"/>
        </w:rPr>
      </w:pPr>
      <w:r w:rsidRPr="007B4753">
        <w:rPr>
          <w:rFonts w:ascii="Times New Roman" w:hAnsi="Times New Roman" w:cs="Times New Roman"/>
          <w:sz w:val="24"/>
          <w:szCs w:val="24"/>
          <w:lang w:val="en-US"/>
        </w:rPr>
        <w:t>Change in the GOST of 1993 goes against the statement of Big Medical Encyclopedia [6]. Here is an extract from it:</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b/>
          <w:sz w:val="24"/>
          <w:szCs w:val="24"/>
          <w:u w:val="single"/>
          <w:lang w:val="en-US"/>
        </w:rPr>
        <w:t>Extract from Big Medical Encyclopedia</w:t>
      </w:r>
      <w:r w:rsidRPr="007B4753">
        <w:rPr>
          <w:rFonts w:ascii="Times New Roman" w:hAnsi="Times New Roman" w:cs="Times New Roman"/>
          <w:b/>
          <w:sz w:val="24"/>
          <w:szCs w:val="24"/>
          <w:lang w:val="en-US"/>
        </w:rPr>
        <w:t>:</w:t>
      </w:r>
      <w:r w:rsidRPr="007B4753">
        <w:rPr>
          <w:rFonts w:ascii="Times New Roman" w:hAnsi="Times New Roman" w:cs="Times New Roman"/>
          <w:sz w:val="24"/>
          <w:szCs w:val="24"/>
          <w:lang w:val="en-US"/>
        </w:rPr>
        <w:t xml:space="preserve"> "Ethanol (</w:t>
      </w:r>
      <w:r w:rsidRPr="007B4753">
        <w:rPr>
          <w:rFonts w:ascii="Times New Roman" w:hAnsi="Times New Roman" w:cs="Times New Roman"/>
          <w:sz w:val="24"/>
          <w:szCs w:val="24"/>
        </w:rPr>
        <w:t>С</w:t>
      </w:r>
      <w:r w:rsidRPr="007B4753">
        <w:rPr>
          <w:rFonts w:ascii="Times New Roman" w:hAnsi="Times New Roman" w:cs="Times New Roman"/>
          <w:sz w:val="24"/>
          <w:szCs w:val="24"/>
          <w:lang w:val="en-US"/>
        </w:rPr>
        <w:t>2</w:t>
      </w:r>
      <w:r w:rsidRPr="007B4753">
        <w:rPr>
          <w:rFonts w:ascii="Times New Roman" w:hAnsi="Times New Roman" w:cs="Times New Roman"/>
          <w:sz w:val="24"/>
          <w:szCs w:val="24"/>
        </w:rPr>
        <w:t>Н</w:t>
      </w:r>
      <w:r w:rsidRPr="007B4753">
        <w:rPr>
          <w:rFonts w:ascii="Times New Roman" w:hAnsi="Times New Roman" w:cs="Times New Roman"/>
          <w:sz w:val="24"/>
          <w:szCs w:val="24"/>
          <w:lang w:val="en-US"/>
        </w:rPr>
        <w:t>5</w:t>
      </w:r>
      <w:r w:rsidRPr="007B4753">
        <w:rPr>
          <w:rFonts w:ascii="Times New Roman" w:hAnsi="Times New Roman" w:cs="Times New Roman"/>
          <w:sz w:val="24"/>
          <w:szCs w:val="24"/>
        </w:rPr>
        <w:t>ОН</w:t>
      </w:r>
      <w:r w:rsidRPr="007B4753">
        <w:rPr>
          <w:rFonts w:ascii="Times New Roman" w:hAnsi="Times New Roman" w:cs="Times New Roman"/>
          <w:sz w:val="24"/>
          <w:szCs w:val="24"/>
          <w:lang w:val="en-US"/>
        </w:rPr>
        <w:t>) is a colorless hygrospopic liquid of stingy taste with specific smell.</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Ethanol has narcotic and toxic effects on human body, and then it produces a sharp depression of the central nervous system. Even small doses of ethanol leads to disruption of the most important functions of the body and a severe impairment of all organs and tissues, causing organic diseases of nervous and cardiovascular systems, liver, digestive tract, leading to mental and moral degradation of the individual."</w:t>
      </w:r>
    </w:p>
    <w:p w:rsidR="008E39DF" w:rsidRPr="007B4753" w:rsidRDefault="008E39DF" w:rsidP="008E39DF">
      <w:pPr>
        <w:rPr>
          <w:rFonts w:ascii="Times New Roman" w:hAnsi="Times New Roman" w:cs="Times New Roman"/>
          <w:sz w:val="24"/>
          <w:szCs w:val="24"/>
          <w:lang w:val="en-US"/>
        </w:rPr>
      </w:pPr>
      <w:r w:rsidRPr="007B4753">
        <w:rPr>
          <w:rFonts w:ascii="Times New Roman" w:hAnsi="Times New Roman" w:cs="Times New Roman"/>
          <w:sz w:val="24"/>
          <w:szCs w:val="24"/>
          <w:lang w:val="en-US"/>
        </w:rPr>
        <w:br w:type="page"/>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Parents that drink alcohol promote alcohol consumption and harm the health of their children, even before they are born (Picture 3).</w:t>
      </w:r>
    </w:p>
    <w:p w:rsidR="008E39DF" w:rsidRPr="007B4753" w:rsidRDefault="008E39DF" w:rsidP="008E39DF">
      <w:pPr>
        <w:tabs>
          <w:tab w:val="left" w:pos="10800"/>
        </w:tabs>
        <w:jc w:val="center"/>
        <w:rPr>
          <w:rFonts w:ascii="Times New Roman" w:hAnsi="Times New Roman" w:cs="Times New Roman"/>
          <w:sz w:val="24"/>
          <w:szCs w:val="24"/>
        </w:rPr>
      </w:pPr>
      <w:r w:rsidRPr="007B4753">
        <w:rPr>
          <w:rFonts w:ascii="Times New Roman" w:hAnsi="Times New Roman" w:cs="Times New Roman"/>
          <w:noProof/>
          <w:sz w:val="24"/>
          <w:szCs w:val="24"/>
          <w:lang w:eastAsia="ru-RU"/>
        </w:rPr>
        <w:drawing>
          <wp:inline distT="0" distB="0" distL="0" distR="0" wp14:anchorId="3F52D7AD" wp14:editId="6828CBBB">
            <wp:extent cx="3181350" cy="2466975"/>
            <wp:effectExtent l="19050" t="0" r="0" b="0"/>
            <wp:docPr id="181" name="Рисунок 181" descr="Влияние алкоголя на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лияние алкоголя на детей"/>
                    <pic:cNvPicPr>
                      <a:picLocks noChangeAspect="1" noChangeArrowheads="1"/>
                    </pic:cNvPicPr>
                  </pic:nvPicPr>
                  <pic:blipFill>
                    <a:blip r:embed="rId128" cstate="print"/>
                    <a:srcRect/>
                    <a:stretch>
                      <a:fillRect/>
                    </a:stretch>
                  </pic:blipFill>
                  <pic:spPr bwMode="auto">
                    <a:xfrm>
                      <a:off x="0" y="0"/>
                      <a:ext cx="3181350" cy="2466975"/>
                    </a:xfrm>
                    <a:prstGeom prst="rect">
                      <a:avLst/>
                    </a:prstGeom>
                    <a:noFill/>
                    <a:ln w="9525">
                      <a:noFill/>
                      <a:miter lim="800000"/>
                      <a:headEnd/>
                      <a:tailEnd/>
                    </a:ln>
                  </pic:spPr>
                </pic:pic>
              </a:graphicData>
            </a:graphic>
          </wp:inline>
        </w:drawing>
      </w:r>
    </w:p>
    <w:p w:rsidR="008E39DF" w:rsidRPr="007B4753" w:rsidRDefault="008E39DF" w:rsidP="008E39DF">
      <w:pPr>
        <w:tabs>
          <w:tab w:val="left" w:pos="10800"/>
        </w:tabs>
        <w:jc w:val="center"/>
        <w:rPr>
          <w:rFonts w:ascii="Times New Roman" w:hAnsi="Times New Roman" w:cs="Times New Roman"/>
          <w:sz w:val="24"/>
          <w:szCs w:val="24"/>
          <w:lang w:val="en-US"/>
        </w:rPr>
      </w:pPr>
      <w:r w:rsidRPr="007B4753">
        <w:rPr>
          <w:rFonts w:ascii="Times New Roman" w:hAnsi="Times New Roman" w:cs="Times New Roman"/>
          <w:sz w:val="24"/>
          <w:szCs w:val="24"/>
          <w:lang w:val="en-US"/>
        </w:rPr>
        <w:t>Picture 3. Effect of alcohol consumption on the share of defective children born.</w:t>
      </w:r>
    </w:p>
    <w:p w:rsidR="008E39DF" w:rsidRPr="007B4753" w:rsidRDefault="008E39DF" w:rsidP="008E39DF">
      <w:pPr>
        <w:tabs>
          <w:tab w:val="left" w:pos="10800"/>
        </w:tabs>
        <w:rPr>
          <w:rFonts w:ascii="Times New Roman" w:hAnsi="Times New Roman" w:cs="Times New Roman"/>
          <w:sz w:val="24"/>
          <w:szCs w:val="24"/>
          <w:lang w:val="en-US"/>
        </w:rPr>
      </w:pP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In Kaluga oblast, before elections of September 13, 2015, political parties have been distributing newspapers where they have published their election programs.</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The main accent for all of these parties is the improvement of the quality of life: "Everything for the people!" Bu not a single party wants to tackle an issue of self-destruction of the Russian population through consumption of alcohol and tobacco.</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The good example of this is the article "I have never changed my convictions" in the informational bulletin of the Kaluga regional branch of the Communist Party of the Russian Federation "Pravda in Kaluga Oblast" from 15.08.2015 where the First Secretary of Kaluga Oblast committee, Deputy of the regional Legislation Board states that the first source of state income is nationalization of natural resources. Then: "The other source of income is the spirit and alcohol industry. In the tsarist Russia, for example, of the hundred rubles received from manufacturing and sales of alcohol, 70 kopecks were going to the state budget. In the Soviet times these were 65 kopecks. And now is only 10 kopecks. If we bring this industry back under the auspices of the state, the budget will receive additional 5 trillion rubles". [7]</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The 5 trillion rubles that he mentioned are just a part of the money that the Russian people spend on buying alcohol which corresponds to the taxes. The major share pays for the weapons of destruction of population (vine and other alcohol products) and could stay in the pockets of the Russian people.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The state policy now is operating under the motto: the money determines everything. The fight with narcotics is determined by the anti-narcotic programs, which study narcotic addictions and the way to fight them. These programs do not even mention the sober life. But to teach people about sober life, we need to talk about it!</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But despite of the inoculation to the Russians the information about smoking tobacco and drinking alcohol, which has led to an unprecedented distribution of these drugs in Russia, most Russians support sober life.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In the current situation in Russia, with moral decay of public consciousness, when high morality had been replaced by false value of "money determines everything", effective method of promoting sober life is to appeal directly to people.</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For this, we may use individual conversations, distribution of leaflets with short pointed phrases, posts in the Internet, radio and television talks, letters to the newspapers, etc.</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To do this, the first thing is to lead sober life, stop drinking on holidays, on occasions, etc. and also quit smoking (for those who smoke). But this is not enough: everyone who has made a decision to be sober and who realized it is possible to live a happy live only in a sober country, should also promote sober life among his family, friends and associates.</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In response to my question about what effect my participation has produced in Kaluga technical college No 3, Olga Portnova, its Deputy Director, said:</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Dear Nadezhda Victorovna!</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 have found n you an ally in the difficult task. How often I hear from the employees and from the children: "Are you not tired to fight with smoking? Drop it, as they will still be smoking". I'd dropped the case, if it were not for you.</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We have taken away the ashtray in the hallway at the entrance to the hostel, removed from the walls the drawings of cigarettes, bottles and scenes depicting smoking and drinking. The college now is a nice place to walk. We are writing diaries with the buys who are quitting smoking. They are willing to share with me their every little victory; they come to my office and report that they quit smoking. Smoking had stopped on the territory of the college and around it.</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But the most important thing is that they understand the need of it and they want to put an end to it. I have been speaking about that at the meeting of the working group which is engaged in designing measures of prevention of antisocial actions among young people in the Ministry of Sport, Tourism and Youth Policy.</w:t>
      </w:r>
    </w:p>
    <w:p w:rsidR="008E39DF" w:rsidRPr="007B4753" w:rsidRDefault="008E39DF" w:rsidP="008E39DF">
      <w:pPr>
        <w:tabs>
          <w:tab w:val="left" w:pos="10800"/>
        </w:tabs>
        <w:jc w:val="both"/>
        <w:rPr>
          <w:rFonts w:ascii="Times New Roman" w:hAnsi="Times New Roman" w:cs="Times New Roman"/>
          <w:sz w:val="24"/>
          <w:szCs w:val="24"/>
          <w:lang w:val="en-US"/>
        </w:rPr>
      </w:pPr>
      <w:r w:rsidRPr="007B4753">
        <w:rPr>
          <w:rFonts w:ascii="Times New Roman" w:hAnsi="Times New Roman" w:cs="Times New Roman"/>
          <w:sz w:val="24"/>
          <w:szCs w:val="24"/>
          <w:lang w:val="en-US"/>
        </w:rPr>
        <w:t>I think that very soon a change will happen in the consciousness of the civil society and we will have more allies. Our college is an example of this: our teachers stopped to consider drinking alcohol the necessary feature of the holiday, and it was in fact your idea!</w:t>
      </w:r>
    </w:p>
    <w:p w:rsidR="008E39DF" w:rsidRPr="007B4753" w:rsidRDefault="008E39DF" w:rsidP="008E39DF">
      <w:pPr>
        <w:tabs>
          <w:tab w:val="left" w:pos="10800"/>
        </w:tabs>
        <w:jc w:val="both"/>
        <w:rPr>
          <w:rFonts w:ascii="Times New Roman" w:hAnsi="Times New Roman" w:cs="Times New Roman"/>
          <w:i/>
          <w:sz w:val="24"/>
          <w:szCs w:val="24"/>
          <w:lang w:val="en-US"/>
        </w:rPr>
      </w:pPr>
      <w:r w:rsidRPr="007B4753">
        <w:rPr>
          <w:rFonts w:ascii="Times New Roman" w:hAnsi="Times New Roman" w:cs="Times New Roman"/>
          <w:i/>
          <w:sz w:val="24"/>
          <w:szCs w:val="24"/>
          <w:lang w:val="en-US"/>
        </w:rPr>
        <w:t>I wish you all the best and good health, O. Portnova.</w:t>
      </w:r>
    </w:p>
    <w:p w:rsidR="008E39DF" w:rsidRPr="007B4753" w:rsidRDefault="008E39DF" w:rsidP="008E39DF">
      <w:pPr>
        <w:tabs>
          <w:tab w:val="left" w:pos="10800"/>
        </w:tabs>
        <w:rPr>
          <w:rFonts w:ascii="Times New Roman" w:hAnsi="Times New Roman" w:cs="Times New Roman"/>
          <w:sz w:val="24"/>
          <w:szCs w:val="24"/>
          <w:lang w:val="en-US"/>
        </w:rPr>
      </w:pPr>
      <w:r w:rsidRPr="007B4753">
        <w:rPr>
          <w:rFonts w:ascii="Times New Roman" w:hAnsi="Times New Roman" w:cs="Times New Roman"/>
          <w:sz w:val="24"/>
          <w:szCs w:val="24"/>
          <w:lang w:val="en-US"/>
        </w:rPr>
        <w:t>List of books:</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 xml:space="preserve">1. Mayurov A.N."Notes about…" (Notes of a sobriologist). N.Novgorod, 2000.- page 140. </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2. Melekhin V.I. "I want to heal myself", info@partia-tr.ru. Novyie Izvestiya newspaper, August 14, 2012 – p.1.</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3. Sokolov Yu.A. "Choose Life", Diamant, 1996, p. 318. "Zolotoy Vek", 1996.- pp.318-325).</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4. Uglov F.G. "Truth and Lie about Permitted narcotics", Formula M., 2004.</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lastRenderedPageBreak/>
        <w:t xml:space="preserve">5. Radio Russia, 24.07.2015, program "Runway". </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6. Big Soviet Encyclopedia, editor-in-chief, Acad. Petrovskyi B.V. M: "Soviet Encyclopedia". 1986. Volume 28, pp.372-373.</w:t>
      </w:r>
    </w:p>
    <w:p w:rsidR="008E39DF" w:rsidRPr="007B4753" w:rsidRDefault="008E39DF" w:rsidP="008E39DF">
      <w:pPr>
        <w:tabs>
          <w:tab w:val="left" w:pos="10800"/>
        </w:tabs>
        <w:spacing w:line="240" w:lineRule="auto"/>
        <w:ind w:left="284" w:hanging="284"/>
        <w:rPr>
          <w:rFonts w:ascii="Times New Roman" w:hAnsi="Times New Roman" w:cs="Times New Roman"/>
          <w:sz w:val="24"/>
          <w:szCs w:val="24"/>
          <w:lang w:val="en-US"/>
        </w:rPr>
      </w:pPr>
      <w:r w:rsidRPr="007B4753">
        <w:rPr>
          <w:rFonts w:ascii="Times New Roman" w:hAnsi="Times New Roman" w:cs="Times New Roman"/>
          <w:sz w:val="24"/>
          <w:szCs w:val="24"/>
          <w:lang w:val="en-US"/>
        </w:rPr>
        <w:t>7. "I have never changed my convictions", Information bulletin of the Kaluga Regional Office of CPRF "Truth in Kaluga Oblast", 15.08.2015.</w:t>
      </w:r>
    </w:p>
    <w:p w:rsidR="008E39DF" w:rsidRPr="007B4753" w:rsidRDefault="008E39DF" w:rsidP="008E39DF">
      <w:pPr>
        <w:tabs>
          <w:tab w:val="left" w:pos="10800"/>
        </w:tabs>
        <w:spacing w:line="240" w:lineRule="auto"/>
        <w:ind w:left="284" w:hanging="284"/>
        <w:rPr>
          <w:rFonts w:ascii="Times New Roman" w:hAnsi="Times New Roman" w:cs="Times New Roman"/>
          <w:b/>
          <w:sz w:val="24"/>
          <w:szCs w:val="24"/>
          <w:lang w:val="en-US"/>
        </w:rPr>
      </w:pPr>
      <w:r w:rsidRPr="007B4753">
        <w:rPr>
          <w:rFonts w:ascii="Times New Roman" w:hAnsi="Times New Roman" w:cs="Times New Roman"/>
          <w:sz w:val="24"/>
          <w:szCs w:val="24"/>
          <w:lang w:val="en-US"/>
        </w:rPr>
        <w:t>8. Podsporye newspaper, № 113, page 24,</w:t>
      </w:r>
      <w:r w:rsidRPr="007B4753">
        <w:rPr>
          <w:rFonts w:ascii="Times New Roman" w:hAnsi="Times New Roman" w:cs="Times New Roman"/>
          <w:b/>
          <w:sz w:val="24"/>
          <w:szCs w:val="24"/>
          <w:lang w:val="en-US"/>
        </w:rPr>
        <w:t xml:space="preserve"> </w:t>
      </w:r>
      <w:r w:rsidR="00C43714">
        <w:fldChar w:fldCharType="begin"/>
      </w:r>
      <w:r w:rsidR="00C43714" w:rsidRPr="007E2CC8">
        <w:rPr>
          <w:lang w:val="en-US"/>
        </w:rPr>
        <w:instrText xml:space="preserve"> HYPERLINK "http://www.sbnt.ru" </w:instrText>
      </w:r>
      <w:r w:rsidR="00C43714">
        <w:fldChar w:fldCharType="separate"/>
      </w:r>
      <w:r w:rsidRPr="007B4753">
        <w:rPr>
          <w:rStyle w:val="ae"/>
          <w:rFonts w:ascii="Times New Roman" w:hAnsi="Times New Roman" w:cs="Times New Roman"/>
          <w:sz w:val="24"/>
          <w:szCs w:val="24"/>
          <w:lang w:val="en-US"/>
        </w:rPr>
        <w:t>www.sbnt.ru</w:t>
      </w:r>
      <w:r w:rsidR="00C43714">
        <w:rPr>
          <w:rStyle w:val="ae"/>
          <w:rFonts w:ascii="Times New Roman" w:hAnsi="Times New Roman" w:cs="Times New Roman"/>
          <w:sz w:val="24"/>
          <w:szCs w:val="24"/>
          <w:lang w:val="en-US"/>
        </w:rPr>
        <w:fldChar w:fldCharType="end"/>
      </w:r>
    </w:p>
    <w:p w:rsidR="008E39DF" w:rsidRPr="007B4753" w:rsidRDefault="008E39DF" w:rsidP="0023171C">
      <w:pPr>
        <w:spacing w:line="360" w:lineRule="auto"/>
        <w:ind w:firstLine="708"/>
        <w:jc w:val="both"/>
        <w:rPr>
          <w:rFonts w:ascii="Times New Roman" w:hAnsi="Times New Roman" w:cs="Times New Roman"/>
          <w:sz w:val="24"/>
          <w:szCs w:val="24"/>
          <w:lang w:val="en-US"/>
        </w:rPr>
      </w:pPr>
    </w:p>
    <w:p w:rsidR="008E39DF" w:rsidRPr="007B4753" w:rsidRDefault="008E39DF" w:rsidP="0023171C">
      <w:pPr>
        <w:spacing w:line="360" w:lineRule="auto"/>
        <w:ind w:firstLine="708"/>
        <w:jc w:val="both"/>
        <w:rPr>
          <w:rFonts w:ascii="Times New Roman" w:hAnsi="Times New Roman" w:cs="Times New Roman"/>
          <w:sz w:val="24"/>
          <w:szCs w:val="24"/>
          <w:lang w:val="en-US"/>
        </w:rPr>
      </w:pPr>
    </w:p>
    <w:p w:rsidR="0005526E" w:rsidRPr="008E39DF" w:rsidRDefault="0005526E" w:rsidP="0005526E">
      <w:pPr>
        <w:tabs>
          <w:tab w:val="left" w:pos="10800"/>
        </w:tabs>
        <w:spacing w:after="0" w:line="360" w:lineRule="auto"/>
        <w:ind w:left="348" w:firstLine="680"/>
        <w:jc w:val="center"/>
        <w:rPr>
          <w:rFonts w:ascii="Times New Roman" w:eastAsia="Times New Roman" w:hAnsi="Times New Roman" w:cs="Times New Roman"/>
          <w:b/>
          <w:sz w:val="24"/>
          <w:szCs w:val="24"/>
          <w:lang w:val="en-US" w:eastAsia="ru-RU"/>
        </w:rPr>
      </w:pPr>
    </w:p>
    <w:p w:rsidR="0019007C" w:rsidRPr="008E39DF" w:rsidRDefault="0019007C" w:rsidP="00AA3F62">
      <w:pPr>
        <w:pStyle w:val="aa"/>
        <w:ind w:left="-567" w:firstLine="851"/>
        <w:jc w:val="both"/>
        <w:rPr>
          <w:rFonts w:ascii="Times New Roman" w:hAnsi="Times New Roman" w:cs="Times New Roman"/>
          <w:sz w:val="24"/>
          <w:szCs w:val="24"/>
          <w:lang w:val="en-US"/>
        </w:rPr>
      </w:pPr>
    </w:p>
    <w:p w:rsidR="0019007C" w:rsidRPr="004C712D" w:rsidRDefault="00E26ADB" w:rsidP="00E26ADB">
      <w:pPr>
        <w:pStyle w:val="aa"/>
        <w:ind w:left="-567" w:firstLine="851"/>
        <w:jc w:val="center"/>
        <w:rPr>
          <w:rFonts w:ascii="Times New Roman" w:hAnsi="Times New Roman" w:cs="Times New Roman"/>
          <w:sz w:val="24"/>
          <w:szCs w:val="24"/>
        </w:rPr>
      </w:pPr>
      <w:r w:rsidRPr="004C712D">
        <w:rPr>
          <w:rFonts w:ascii="Times New Roman" w:hAnsi="Times New Roman" w:cs="Times New Roman"/>
          <w:sz w:val="24"/>
          <w:szCs w:val="24"/>
        </w:rPr>
        <w:t>Данилина Н.В.</w:t>
      </w:r>
      <w:r w:rsidR="004C712D">
        <w:rPr>
          <w:rFonts w:ascii="Times New Roman" w:hAnsi="Times New Roman" w:cs="Times New Roman"/>
          <w:sz w:val="24"/>
          <w:szCs w:val="24"/>
        </w:rPr>
        <w:t xml:space="preserve"> (Кстово Нижегородской области)</w:t>
      </w:r>
    </w:p>
    <w:p w:rsidR="0019007C" w:rsidRPr="00E26ADB" w:rsidRDefault="0019007C" w:rsidP="0019007C">
      <w:pPr>
        <w:spacing w:after="0" w:line="312" w:lineRule="auto"/>
        <w:jc w:val="center"/>
        <w:rPr>
          <w:rFonts w:ascii="Times New Roman" w:hAnsi="Times New Roman" w:cs="Times New Roman"/>
          <w:b/>
          <w:sz w:val="28"/>
          <w:szCs w:val="28"/>
        </w:rPr>
      </w:pPr>
      <w:r w:rsidRPr="00E26ADB">
        <w:rPr>
          <w:rFonts w:ascii="Times New Roman" w:hAnsi="Times New Roman" w:cs="Times New Roman"/>
          <w:b/>
          <w:sz w:val="28"/>
          <w:szCs w:val="28"/>
        </w:rPr>
        <w:t>Мы – вместе, или Путь к радости.</w:t>
      </w:r>
    </w:p>
    <w:p w:rsidR="0019007C" w:rsidRPr="0019007C" w:rsidRDefault="0019007C" w:rsidP="0019007C">
      <w:pPr>
        <w:spacing w:after="0" w:line="312" w:lineRule="auto"/>
        <w:jc w:val="right"/>
        <w:rPr>
          <w:rFonts w:ascii="Times New Roman" w:hAnsi="Times New Roman" w:cs="Times New Roman"/>
          <w:i/>
          <w:sz w:val="24"/>
          <w:szCs w:val="24"/>
        </w:rPr>
      </w:pPr>
      <w:r w:rsidRPr="0019007C">
        <w:rPr>
          <w:rFonts w:ascii="Times New Roman" w:hAnsi="Times New Roman" w:cs="Times New Roman"/>
          <w:i/>
          <w:sz w:val="24"/>
          <w:szCs w:val="24"/>
        </w:rPr>
        <w:t>Единением и любовью спасёмся!</w:t>
      </w:r>
    </w:p>
    <w:p w:rsidR="0019007C" w:rsidRPr="0019007C" w:rsidRDefault="0019007C" w:rsidP="0019007C">
      <w:pPr>
        <w:spacing w:after="0" w:line="312" w:lineRule="auto"/>
        <w:jc w:val="right"/>
        <w:rPr>
          <w:rFonts w:ascii="Times New Roman" w:hAnsi="Times New Roman" w:cs="Times New Roman"/>
          <w:i/>
          <w:sz w:val="24"/>
          <w:szCs w:val="24"/>
        </w:rPr>
      </w:pPr>
      <w:r w:rsidRPr="0019007C">
        <w:rPr>
          <w:rFonts w:ascii="Times New Roman" w:hAnsi="Times New Roman" w:cs="Times New Roman"/>
          <w:i/>
          <w:sz w:val="24"/>
          <w:szCs w:val="24"/>
        </w:rPr>
        <w:t>Святой преподобный Сергий Радонежский.</w:t>
      </w:r>
    </w:p>
    <w:p w:rsidR="0019007C" w:rsidRPr="0019007C" w:rsidRDefault="0019007C" w:rsidP="0019007C">
      <w:pPr>
        <w:spacing w:after="0" w:line="312" w:lineRule="auto"/>
        <w:rPr>
          <w:rFonts w:ascii="Times New Roman" w:hAnsi="Times New Roman" w:cs="Times New Roman"/>
          <w:sz w:val="24"/>
          <w:szCs w:val="24"/>
        </w:rPr>
      </w:pP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Настоящим родником трезвости в 2008 году стал семейный клуб на базе Дворца детско-юношеского творчества г.</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Кстово</w:t>
      </w:r>
      <w:r w:rsidR="00E26ADB">
        <w:rPr>
          <w:rFonts w:ascii="Times New Roman" w:hAnsi="Times New Roman" w:cs="Times New Roman"/>
          <w:sz w:val="24"/>
          <w:szCs w:val="24"/>
        </w:rPr>
        <w:t xml:space="preserve"> Нижегородской области</w:t>
      </w:r>
      <w:r w:rsidRPr="0019007C">
        <w:rPr>
          <w:rFonts w:ascii="Times New Roman" w:hAnsi="Times New Roman" w:cs="Times New Roman"/>
          <w:sz w:val="24"/>
          <w:szCs w:val="24"/>
        </w:rPr>
        <w:t xml:space="preserve"> после научно-практического семинара «Алкогольный террор в России»: его возглавили протоиерей Александр </w:t>
      </w:r>
      <w:r w:rsidR="00E26ADB">
        <w:rPr>
          <w:rFonts w:ascii="Times New Roman" w:hAnsi="Times New Roman" w:cs="Times New Roman"/>
          <w:sz w:val="24"/>
          <w:szCs w:val="24"/>
        </w:rPr>
        <w:t>(</w:t>
      </w:r>
      <w:r w:rsidRPr="0019007C">
        <w:rPr>
          <w:rFonts w:ascii="Times New Roman" w:hAnsi="Times New Roman" w:cs="Times New Roman"/>
          <w:sz w:val="24"/>
          <w:szCs w:val="24"/>
        </w:rPr>
        <w:t>Николаев</w:t>
      </w:r>
      <w:r w:rsidR="00E26ADB">
        <w:rPr>
          <w:rFonts w:ascii="Times New Roman" w:hAnsi="Times New Roman" w:cs="Times New Roman"/>
          <w:sz w:val="24"/>
          <w:szCs w:val="24"/>
        </w:rPr>
        <w:t>)</w:t>
      </w:r>
      <w:r w:rsidRPr="0019007C">
        <w:rPr>
          <w:rFonts w:ascii="Times New Roman" w:hAnsi="Times New Roman" w:cs="Times New Roman"/>
          <w:sz w:val="24"/>
          <w:szCs w:val="24"/>
        </w:rPr>
        <w:t xml:space="preserve"> и психотерапевт Н.Н.</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Матвеенкова.</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В 2009 году открылась «Школа трезвения», а в 2010 году Земское собрание утвердило целевую программу «За трезвую Россию»: совместный проект департамента Культуры /директор – А.Ю.</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Серов/ и семейного клуба трезвости.</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xml:space="preserve">Ведущая идея Программы – в укреплении духовных начал и нравственных основ семьи, т.к. именно семья </w:t>
      </w:r>
      <w:r w:rsidR="00E26ADB">
        <w:rPr>
          <w:rFonts w:ascii="Times New Roman" w:hAnsi="Times New Roman" w:cs="Times New Roman"/>
          <w:sz w:val="24"/>
          <w:szCs w:val="24"/>
        </w:rPr>
        <w:t>(</w:t>
      </w:r>
      <w:r w:rsidRPr="0019007C">
        <w:rPr>
          <w:rFonts w:ascii="Times New Roman" w:hAnsi="Times New Roman" w:cs="Times New Roman"/>
          <w:sz w:val="24"/>
          <w:szCs w:val="24"/>
        </w:rPr>
        <w:t>по И.А.</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Ильину</w:t>
      </w:r>
      <w:r w:rsidR="00E26ADB">
        <w:rPr>
          <w:rFonts w:ascii="Times New Roman" w:hAnsi="Times New Roman" w:cs="Times New Roman"/>
          <w:sz w:val="24"/>
          <w:szCs w:val="24"/>
        </w:rPr>
        <w:t>)</w:t>
      </w:r>
      <w:r w:rsidRPr="0019007C">
        <w:rPr>
          <w:rFonts w:ascii="Times New Roman" w:hAnsi="Times New Roman" w:cs="Times New Roman"/>
          <w:sz w:val="24"/>
          <w:szCs w:val="24"/>
        </w:rPr>
        <w:t xml:space="preserve"> является «островом духовной жизни и творцом цивилизации»: акцент – не на вред </w:t>
      </w:r>
      <w:r w:rsidR="00E26ADB">
        <w:rPr>
          <w:rFonts w:ascii="Times New Roman" w:hAnsi="Times New Roman" w:cs="Times New Roman"/>
          <w:sz w:val="24"/>
          <w:szCs w:val="24"/>
        </w:rPr>
        <w:t>интоксикантов</w:t>
      </w:r>
      <w:r w:rsidRPr="0019007C">
        <w:rPr>
          <w:rFonts w:ascii="Times New Roman" w:hAnsi="Times New Roman" w:cs="Times New Roman"/>
          <w:sz w:val="24"/>
          <w:szCs w:val="24"/>
        </w:rPr>
        <w:t>,  а</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на цель и смысл жизни человека, его предназначение.</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xml:space="preserve">Социальными партнёрами МБУК «ЦКС» </w:t>
      </w:r>
      <w:r w:rsidR="00E26ADB">
        <w:rPr>
          <w:rFonts w:ascii="Times New Roman" w:hAnsi="Times New Roman" w:cs="Times New Roman"/>
          <w:sz w:val="24"/>
          <w:szCs w:val="24"/>
        </w:rPr>
        <w:t>(</w:t>
      </w:r>
      <w:r w:rsidRPr="0019007C">
        <w:rPr>
          <w:rFonts w:ascii="Times New Roman" w:hAnsi="Times New Roman" w:cs="Times New Roman"/>
          <w:sz w:val="24"/>
          <w:szCs w:val="24"/>
        </w:rPr>
        <w:t>и.о.</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директора – А.В.</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Емельянов</w:t>
      </w:r>
      <w:r w:rsidR="00E26ADB">
        <w:rPr>
          <w:rFonts w:ascii="Times New Roman" w:hAnsi="Times New Roman" w:cs="Times New Roman"/>
          <w:sz w:val="24"/>
          <w:szCs w:val="24"/>
        </w:rPr>
        <w:t>)</w:t>
      </w:r>
      <w:r w:rsidRPr="0019007C">
        <w:rPr>
          <w:rFonts w:ascii="Times New Roman" w:hAnsi="Times New Roman" w:cs="Times New Roman"/>
          <w:sz w:val="24"/>
          <w:szCs w:val="24"/>
        </w:rPr>
        <w:t xml:space="preserve"> в реализации Программы «За трезвую Россию» являются:</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законодательная и исполнительная власть города и района;</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социальный приют;</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департамент образования, отдел опеки и попечительства;</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ИДН, КДН и ЗП;</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МБУ ДО ДДЮТ г.</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Кстово;</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прокуратура;</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отдел культуры администрации г.</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Кстово;</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НООО «Трезвение»;</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Кстовское благочиние;</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 наркологическое отделение ГБУЗ НО «Кстовская ЦРБ» (психолого-терапевтическая консультация).</w:t>
      </w:r>
    </w:p>
    <w:p w:rsidR="0019007C" w:rsidRPr="0019007C" w:rsidRDefault="00E26ADB" w:rsidP="00E26ADB">
      <w:pPr>
        <w:tabs>
          <w:tab w:val="left" w:pos="695"/>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 </w:t>
      </w:r>
      <w:r w:rsidR="0019007C" w:rsidRPr="0019007C">
        <w:rPr>
          <w:rFonts w:ascii="Times New Roman" w:hAnsi="Times New Roman" w:cs="Times New Roman"/>
          <w:sz w:val="24"/>
          <w:szCs w:val="24"/>
        </w:rPr>
        <w:t>«Семья» и др.</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Систему совместной информационно-просветительской работы, направленной на утверждение трезвости как духовной ценности и нормы семейной и общественной жизни составляют:</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интерактивная беседа «Азбука здоровья» /для детей и подростков/;</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lastRenderedPageBreak/>
        <w:t>- лекторий «Основы нравственности» /для молодёжи/;</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родительские конференции «Мир дома моего»;</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молодёжные конференции «Береги честь смолоду»;</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молодёжные акции «За жизнь, семью и трезвую Россию!»</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семейные клубы («Надежда» и «Дорога к дому»);</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творческие встречи «Дом, в котором живёт радость»;</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крестные ходы за трезвость /7 июля – в День Рождества Иоанна Предтечи/;</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молодёжный фестиваль «Трезвость – норма жизни молодёжи»;</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молодёжный слет «Школа здоровья»;</w:t>
      </w:r>
    </w:p>
    <w:p w:rsidR="0019007C" w:rsidRPr="0019007C" w:rsidRDefault="0019007C" w:rsidP="00E26ADB">
      <w:pPr>
        <w:spacing w:after="0" w:line="240" w:lineRule="auto"/>
        <w:ind w:firstLine="708"/>
        <w:rPr>
          <w:rFonts w:ascii="Times New Roman" w:hAnsi="Times New Roman" w:cs="Times New Roman"/>
          <w:sz w:val="24"/>
          <w:szCs w:val="24"/>
        </w:rPr>
      </w:pPr>
      <w:r w:rsidRPr="0019007C">
        <w:rPr>
          <w:rFonts w:ascii="Times New Roman" w:hAnsi="Times New Roman" w:cs="Times New Roman"/>
          <w:sz w:val="24"/>
          <w:szCs w:val="24"/>
        </w:rPr>
        <w:t>- городской праздник «Трезвость. Радость. Жизнь», посвящённый Всероссийскому Дню трезвости;</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t>С ноября 2012 года в с.</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 xml:space="preserve">Семеть, при храме Вознесения Господня </w:t>
      </w:r>
      <w:proofErr w:type="gramStart"/>
      <w:r w:rsidRPr="0019007C">
        <w:rPr>
          <w:rFonts w:ascii="Times New Roman" w:hAnsi="Times New Roman" w:cs="Times New Roman"/>
          <w:sz w:val="24"/>
          <w:szCs w:val="24"/>
        </w:rPr>
        <w:t>открыт</w:t>
      </w:r>
      <w:proofErr w:type="gramEnd"/>
      <w:r w:rsidRPr="0019007C">
        <w:rPr>
          <w:rFonts w:ascii="Times New Roman" w:hAnsi="Times New Roman" w:cs="Times New Roman"/>
          <w:sz w:val="24"/>
          <w:szCs w:val="24"/>
        </w:rPr>
        <w:t xml:space="preserve"> реабилитационный центр для людей с химической зависимостью, в который идут, в основном, молодые люди, жизнь которых после реабилитации складывается по позитивному сценарию.</w:t>
      </w:r>
    </w:p>
    <w:p w:rsidR="0019007C" w:rsidRPr="0019007C" w:rsidRDefault="0019007C" w:rsidP="00E26ADB">
      <w:pPr>
        <w:spacing w:after="0" w:line="240" w:lineRule="auto"/>
        <w:rPr>
          <w:rFonts w:ascii="Times New Roman" w:hAnsi="Times New Roman" w:cs="Times New Roman"/>
          <w:sz w:val="24"/>
          <w:szCs w:val="24"/>
        </w:rPr>
      </w:pPr>
      <w:r w:rsidRPr="0019007C">
        <w:rPr>
          <w:rFonts w:ascii="Times New Roman" w:hAnsi="Times New Roman" w:cs="Times New Roman"/>
          <w:sz w:val="24"/>
          <w:szCs w:val="24"/>
        </w:rPr>
        <w:tab/>
      </w:r>
      <w:proofErr w:type="gramStart"/>
      <w:r w:rsidRPr="0019007C">
        <w:rPr>
          <w:rFonts w:ascii="Times New Roman" w:hAnsi="Times New Roman" w:cs="Times New Roman"/>
          <w:sz w:val="24"/>
          <w:szCs w:val="24"/>
        </w:rPr>
        <w:t>С 2009 года и по сей день в храмах в честь иконы Казанской  Божией Матери с.</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Великий Враг и в честь Владимирской Божией Матери с.</w:t>
      </w:r>
      <w:r w:rsidR="00E26ADB">
        <w:rPr>
          <w:rFonts w:ascii="Times New Roman" w:hAnsi="Times New Roman" w:cs="Times New Roman"/>
          <w:sz w:val="24"/>
          <w:szCs w:val="24"/>
        </w:rPr>
        <w:t xml:space="preserve"> </w:t>
      </w:r>
      <w:r w:rsidRPr="0019007C">
        <w:rPr>
          <w:rFonts w:ascii="Times New Roman" w:hAnsi="Times New Roman" w:cs="Times New Roman"/>
          <w:sz w:val="24"/>
          <w:szCs w:val="24"/>
        </w:rPr>
        <w:t>Вишенки существует практика обетов трезвости.</w:t>
      </w:r>
      <w:proofErr w:type="gramEnd"/>
    </w:p>
    <w:p w:rsidR="0019007C" w:rsidRPr="00C334E0" w:rsidRDefault="0019007C" w:rsidP="00E26ADB">
      <w:pPr>
        <w:spacing w:after="0" w:line="240" w:lineRule="auto"/>
        <w:rPr>
          <w:rFonts w:ascii="Times New Roman" w:hAnsi="Times New Roman" w:cs="Times New Roman"/>
          <w:sz w:val="24"/>
          <w:szCs w:val="24"/>
          <w:lang w:val="en-US"/>
        </w:rPr>
      </w:pPr>
      <w:r w:rsidRPr="0019007C">
        <w:rPr>
          <w:rFonts w:ascii="Times New Roman" w:hAnsi="Times New Roman" w:cs="Times New Roman"/>
          <w:sz w:val="24"/>
          <w:szCs w:val="24"/>
        </w:rPr>
        <w:tab/>
        <w:t>Мы убеждены: наша общая миссия – воспитание духовного человека, созидателя и защитника Отечества. Мобилизуя творческую энергию, мы даём себе и другим людям уникальный шанс – стать творцом своего счастья, обрести внутреннюю свободу</w:t>
      </w:r>
      <w:r w:rsidRPr="00C334E0">
        <w:rPr>
          <w:rFonts w:ascii="Times New Roman" w:hAnsi="Times New Roman" w:cs="Times New Roman"/>
          <w:sz w:val="24"/>
          <w:szCs w:val="24"/>
          <w:lang w:val="en-US"/>
        </w:rPr>
        <w:t xml:space="preserve"> </w:t>
      </w:r>
      <w:r w:rsidRPr="0019007C">
        <w:rPr>
          <w:rFonts w:ascii="Times New Roman" w:hAnsi="Times New Roman" w:cs="Times New Roman"/>
          <w:sz w:val="24"/>
          <w:szCs w:val="24"/>
        </w:rPr>
        <w:t>и</w:t>
      </w:r>
      <w:r w:rsidRPr="00C334E0">
        <w:rPr>
          <w:rFonts w:ascii="Times New Roman" w:hAnsi="Times New Roman" w:cs="Times New Roman"/>
          <w:sz w:val="24"/>
          <w:szCs w:val="24"/>
          <w:lang w:val="en-US"/>
        </w:rPr>
        <w:t xml:space="preserve">  </w:t>
      </w:r>
      <w:r w:rsidRPr="0019007C">
        <w:rPr>
          <w:rFonts w:ascii="Times New Roman" w:hAnsi="Times New Roman" w:cs="Times New Roman"/>
          <w:sz w:val="24"/>
          <w:szCs w:val="24"/>
        </w:rPr>
        <w:t>радость</w:t>
      </w:r>
      <w:r w:rsidRPr="00C334E0">
        <w:rPr>
          <w:rFonts w:ascii="Times New Roman" w:hAnsi="Times New Roman" w:cs="Times New Roman"/>
          <w:sz w:val="24"/>
          <w:szCs w:val="24"/>
          <w:lang w:val="en-US"/>
        </w:rPr>
        <w:t xml:space="preserve"> </w:t>
      </w:r>
      <w:r w:rsidRPr="0019007C">
        <w:rPr>
          <w:rFonts w:ascii="Times New Roman" w:hAnsi="Times New Roman" w:cs="Times New Roman"/>
          <w:sz w:val="24"/>
          <w:szCs w:val="24"/>
        </w:rPr>
        <w:t>бытия</w:t>
      </w:r>
      <w:r w:rsidRPr="00C334E0">
        <w:rPr>
          <w:rFonts w:ascii="Times New Roman" w:hAnsi="Times New Roman" w:cs="Times New Roman"/>
          <w:sz w:val="24"/>
          <w:szCs w:val="24"/>
          <w:lang w:val="en-US"/>
        </w:rPr>
        <w:t>.</w:t>
      </w:r>
    </w:p>
    <w:p w:rsidR="0019007C" w:rsidRPr="00C334E0" w:rsidRDefault="0019007C" w:rsidP="00E26ADB">
      <w:pPr>
        <w:pStyle w:val="aa"/>
        <w:spacing w:line="240" w:lineRule="auto"/>
        <w:ind w:left="-567" w:firstLine="851"/>
        <w:jc w:val="both"/>
        <w:rPr>
          <w:rFonts w:ascii="Times New Roman" w:hAnsi="Times New Roman" w:cs="Times New Roman"/>
          <w:sz w:val="24"/>
          <w:szCs w:val="24"/>
          <w:lang w:val="en-US"/>
        </w:rPr>
      </w:pPr>
    </w:p>
    <w:p w:rsidR="0023171C" w:rsidRDefault="0023171C" w:rsidP="00AA3F62">
      <w:pPr>
        <w:pStyle w:val="aa"/>
        <w:ind w:left="-567" w:firstLine="851"/>
        <w:jc w:val="both"/>
        <w:rPr>
          <w:rFonts w:ascii="Times New Roman" w:hAnsi="Times New Roman" w:cs="Times New Roman"/>
          <w:sz w:val="24"/>
          <w:szCs w:val="24"/>
        </w:rPr>
      </w:pPr>
    </w:p>
    <w:p w:rsidR="00E26ADB" w:rsidRDefault="00E26ADB" w:rsidP="00AA3F62">
      <w:pPr>
        <w:pStyle w:val="aa"/>
        <w:ind w:left="-567" w:firstLine="851"/>
        <w:jc w:val="both"/>
        <w:rPr>
          <w:rFonts w:ascii="Times New Roman" w:hAnsi="Times New Roman" w:cs="Times New Roman"/>
          <w:sz w:val="24"/>
          <w:szCs w:val="24"/>
        </w:rPr>
      </w:pPr>
    </w:p>
    <w:p w:rsidR="00E26ADB" w:rsidRPr="00E26ADB" w:rsidRDefault="00E26ADB" w:rsidP="00AA3F62">
      <w:pPr>
        <w:pStyle w:val="aa"/>
        <w:ind w:left="-567" w:firstLine="851"/>
        <w:jc w:val="both"/>
        <w:rPr>
          <w:rFonts w:ascii="Times New Roman" w:hAnsi="Times New Roman" w:cs="Times New Roman"/>
          <w:sz w:val="24"/>
          <w:szCs w:val="24"/>
        </w:rPr>
      </w:pPr>
    </w:p>
    <w:p w:rsidR="00D136D3" w:rsidRPr="00E26ADB" w:rsidRDefault="00E26ADB" w:rsidP="00E26ADB">
      <w:pPr>
        <w:pStyle w:val="aa"/>
        <w:ind w:left="-567" w:firstLine="851"/>
        <w:jc w:val="center"/>
        <w:rPr>
          <w:rFonts w:ascii="Times New Roman" w:hAnsi="Times New Roman" w:cs="Times New Roman"/>
          <w:sz w:val="24"/>
          <w:szCs w:val="24"/>
        </w:rPr>
      </w:pPr>
      <w:r w:rsidRPr="00E26ADB">
        <w:rPr>
          <w:rFonts w:ascii="Times New Roman" w:hAnsi="Times New Roman" w:cs="Times New Roman"/>
          <w:sz w:val="24"/>
          <w:szCs w:val="24"/>
          <w:lang w:val="en-US"/>
        </w:rPr>
        <w:t>Danilina N.V.</w:t>
      </w:r>
      <w:r>
        <w:rPr>
          <w:rFonts w:ascii="Times New Roman" w:hAnsi="Times New Roman" w:cs="Times New Roman"/>
          <w:sz w:val="24"/>
          <w:szCs w:val="24"/>
        </w:rPr>
        <w:t xml:space="preserve"> (</w:t>
      </w:r>
      <w:r w:rsidRPr="00E26ADB">
        <w:rPr>
          <w:rFonts w:ascii="Times New Roman" w:hAnsi="Times New Roman" w:cs="Times New Roman"/>
          <w:sz w:val="24"/>
          <w:szCs w:val="24"/>
          <w:lang w:val="en-US"/>
        </w:rPr>
        <w:t>Kstovo</w:t>
      </w:r>
      <w:r>
        <w:rPr>
          <w:rFonts w:ascii="Times New Roman" w:hAnsi="Times New Roman" w:cs="Times New Roman"/>
          <w:sz w:val="24"/>
          <w:szCs w:val="24"/>
        </w:rPr>
        <w:t>)</w:t>
      </w:r>
    </w:p>
    <w:p w:rsidR="00D136D3" w:rsidRPr="00E26ADB" w:rsidRDefault="00D136D3" w:rsidP="00D136D3">
      <w:pPr>
        <w:spacing w:after="0"/>
        <w:jc w:val="center"/>
        <w:rPr>
          <w:rFonts w:ascii="Times New Roman" w:hAnsi="Times New Roman" w:cs="Times New Roman"/>
          <w:b/>
          <w:sz w:val="28"/>
          <w:szCs w:val="28"/>
          <w:lang w:val="en-US"/>
        </w:rPr>
      </w:pPr>
      <w:proofErr w:type="gramStart"/>
      <w:r w:rsidRPr="00E26ADB">
        <w:rPr>
          <w:rFonts w:ascii="Times New Roman" w:hAnsi="Times New Roman" w:cs="Times New Roman"/>
          <w:b/>
          <w:sz w:val="28"/>
          <w:szCs w:val="28"/>
          <w:lang w:val="en-US"/>
        </w:rPr>
        <w:t>We - together, or the path to joy.</w:t>
      </w:r>
      <w:proofErr w:type="gramEnd"/>
    </w:p>
    <w:p w:rsidR="00D136D3" w:rsidRPr="00E26ADB" w:rsidRDefault="00D136D3" w:rsidP="00D136D3">
      <w:pPr>
        <w:spacing w:after="0"/>
        <w:jc w:val="right"/>
        <w:rPr>
          <w:rFonts w:ascii="Times New Roman" w:hAnsi="Times New Roman" w:cs="Times New Roman"/>
          <w:i/>
          <w:sz w:val="24"/>
          <w:szCs w:val="24"/>
          <w:lang w:val="en-US"/>
        </w:rPr>
      </w:pPr>
      <w:r w:rsidRPr="00E26ADB">
        <w:rPr>
          <w:rFonts w:ascii="Times New Roman" w:hAnsi="Times New Roman" w:cs="Times New Roman"/>
          <w:i/>
          <w:sz w:val="24"/>
          <w:szCs w:val="24"/>
          <w:lang w:val="en-US"/>
        </w:rPr>
        <w:t>Unity and love we shall be saved!</w:t>
      </w:r>
    </w:p>
    <w:p w:rsidR="00D136D3" w:rsidRPr="00E26ADB" w:rsidRDefault="00D136D3" w:rsidP="00D136D3">
      <w:pPr>
        <w:spacing w:after="0"/>
        <w:jc w:val="right"/>
        <w:rPr>
          <w:rFonts w:ascii="Times New Roman" w:hAnsi="Times New Roman" w:cs="Times New Roman"/>
          <w:i/>
          <w:sz w:val="24"/>
          <w:szCs w:val="24"/>
          <w:lang w:val="en-US"/>
        </w:rPr>
      </w:pPr>
      <w:proofErr w:type="gramStart"/>
      <w:r w:rsidRPr="00E26ADB">
        <w:rPr>
          <w:rFonts w:ascii="Times New Roman" w:hAnsi="Times New Roman" w:cs="Times New Roman"/>
          <w:i/>
          <w:sz w:val="24"/>
          <w:szCs w:val="24"/>
          <w:lang w:val="en-US"/>
        </w:rPr>
        <w:t>St. St. Sergius of Radonezh.</w:t>
      </w:r>
      <w:proofErr w:type="gramEnd"/>
    </w:p>
    <w:p w:rsidR="00D136D3" w:rsidRPr="00E26ADB" w:rsidRDefault="00D136D3" w:rsidP="00D136D3">
      <w:pPr>
        <w:spacing w:after="0"/>
        <w:rPr>
          <w:rFonts w:ascii="Times New Roman" w:hAnsi="Times New Roman" w:cs="Times New Roman"/>
          <w:sz w:val="24"/>
          <w:szCs w:val="24"/>
          <w:lang w:val="en-US"/>
        </w:rPr>
      </w:pP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Hereby a spring sobriety in 2008, became a family club on the basis of the Palace of Children and Youth Creativity Kstovo after the scientific-practical seminar "Alcoholic terror in Russia" led him Archpriest Alexander / Nikolaev / and psychotherapist N.N.Matveenkova.</w:t>
      </w: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In 2009, he opened the "School of sobriety," and in 2010 Provincial Assembly approved the target program "For a sober Russia": a joint project of the Department of Culture / Director - A.Yu.Serov / family club and sobriety.</w:t>
      </w: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 xml:space="preserve">The leading idea of ​​the program - to strengthen the spiritual principles and moral foundations of the family, because it is the family / by I. Ilyin / </w:t>
      </w:r>
      <w:proofErr w:type="gramStart"/>
      <w:r w:rsidRPr="00E26ADB">
        <w:rPr>
          <w:rFonts w:ascii="Times New Roman" w:hAnsi="Times New Roman" w:cs="Times New Roman"/>
          <w:sz w:val="24"/>
          <w:szCs w:val="24"/>
          <w:lang w:val="en-US"/>
        </w:rPr>
        <w:t>is</w:t>
      </w:r>
      <w:proofErr w:type="gramEnd"/>
      <w:r w:rsidRPr="00E26ADB">
        <w:rPr>
          <w:rFonts w:ascii="Times New Roman" w:hAnsi="Times New Roman" w:cs="Times New Roman"/>
          <w:sz w:val="24"/>
          <w:szCs w:val="24"/>
          <w:lang w:val="en-US"/>
        </w:rPr>
        <w:t xml:space="preserve"> "an island of spiritual life and the creator of civilization": focus - not harmful surfactants, Anna purpose and meaning of human life and its purpose.</w:t>
      </w: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 xml:space="preserve">Social partners MBUK "CFB" /i.o.direktora - A.V.Emelyanov / in the realization "For a sober Russia" Program </w:t>
      </w:r>
      <w:proofErr w:type="gramStart"/>
      <w:r w:rsidRPr="00E26ADB">
        <w:rPr>
          <w:rFonts w:ascii="Times New Roman" w:hAnsi="Times New Roman" w:cs="Times New Roman"/>
          <w:sz w:val="24"/>
          <w:szCs w:val="24"/>
          <w:lang w:val="en-US"/>
        </w:rPr>
        <w:t>are</w:t>
      </w:r>
      <w:proofErr w:type="gramEnd"/>
      <w:r w:rsidRPr="00E26ADB">
        <w:rPr>
          <w:rFonts w:ascii="Times New Roman" w:hAnsi="Times New Roman" w:cs="Times New Roman"/>
          <w:sz w:val="24"/>
          <w:szCs w:val="24"/>
          <w:lang w:val="en-US"/>
        </w:rPr>
        <w:t>:</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Legislative and executive power of the city and region;</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Social Orphanage;</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Department of Education, department of custody and guardianship;</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IDN, KDN and CP;</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MBU to DDYUT Kstovo;</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lastRenderedPageBreak/>
        <w:t>- The prosecutor's office;</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Administration of the Department of Culture Kstovo;</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NOOO "Sobriety";</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Kstovsky deanery;</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Substance abuse department GBUZ BUT "Kstovo CRH" (psycho-therapeutic advice).</w:t>
      </w:r>
    </w:p>
    <w:p w:rsidR="00D136D3" w:rsidRPr="00E26ADB" w:rsidRDefault="00D136D3" w:rsidP="00D136D3">
      <w:pPr>
        <w:spacing w:after="0"/>
        <w:rPr>
          <w:rFonts w:ascii="Times New Roman" w:hAnsi="Times New Roman" w:cs="Times New Roman"/>
          <w:sz w:val="24"/>
          <w:szCs w:val="24"/>
          <w:lang w:val="en-US"/>
        </w:rPr>
      </w:pPr>
      <w:proofErr w:type="gramStart"/>
      <w:r w:rsidRPr="00E26ADB">
        <w:rPr>
          <w:rFonts w:ascii="Times New Roman" w:hAnsi="Times New Roman" w:cs="Times New Roman"/>
          <w:sz w:val="24"/>
          <w:szCs w:val="24"/>
          <w:lang w:val="en-US"/>
        </w:rPr>
        <w:t>"Family" and others.</w:t>
      </w:r>
      <w:proofErr w:type="gramEnd"/>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The system of joint outreach activities, aimed at promoting abstinence as the spiritual values ​​and norms of family and social life are:</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Interactive conversation "ABC health" / for children and adolescents /;</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Lecture "Foundations of Morality" / for youth /;</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Parent conference "The World of my house";</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Youth conference "Take care of the honor of his youth";</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Youth campaign "! For the life, family and sober Russia"</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xml:space="preserve">- Family clubs </w:t>
      </w:r>
      <w:proofErr w:type="gramStart"/>
      <w:r w:rsidRPr="00E26ADB">
        <w:rPr>
          <w:rFonts w:ascii="Times New Roman" w:hAnsi="Times New Roman" w:cs="Times New Roman"/>
          <w:sz w:val="24"/>
          <w:szCs w:val="24"/>
          <w:lang w:val="en-US"/>
        </w:rPr>
        <w:t>( "</w:t>
      </w:r>
      <w:proofErr w:type="gramEnd"/>
      <w:r w:rsidRPr="00E26ADB">
        <w:rPr>
          <w:rFonts w:ascii="Times New Roman" w:hAnsi="Times New Roman" w:cs="Times New Roman"/>
          <w:sz w:val="24"/>
          <w:szCs w:val="24"/>
          <w:lang w:val="en-US"/>
        </w:rPr>
        <w:t>Hope" and "The Way Home");</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Creative meetings "The house in which he lives the joy";</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Processions for sobriety / July 7 - Christmas Day in St. John the Baptist /;</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Youth festival "Sobriety - the norm of youth";</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Youth meeting "School of Health";</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Urban festival "Sobriety. Joy. Life ", dedicated to the All-Russian Day of sobriety;</w:t>
      </w: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Since November 2012 s.Semet, at the Church of the Ascension of the Lord opened a rehabilitation center for people with chemical dependency, which are mainly young people, whose life after rehabilitation is folded in a positive scenario.</w:t>
      </w:r>
    </w:p>
    <w:p w:rsidR="00D136D3" w:rsidRPr="00E26ADB" w:rsidRDefault="00D136D3" w:rsidP="00D136D3">
      <w:pPr>
        <w:spacing w:after="0"/>
        <w:rPr>
          <w:rFonts w:ascii="Times New Roman" w:hAnsi="Times New Roman" w:cs="Times New Roman"/>
          <w:sz w:val="24"/>
          <w:szCs w:val="24"/>
          <w:lang w:val="en-US"/>
        </w:rPr>
      </w:pPr>
      <w:r w:rsidRPr="00E26ADB">
        <w:rPr>
          <w:rFonts w:ascii="Times New Roman" w:hAnsi="Times New Roman" w:cs="Times New Roman"/>
          <w:sz w:val="24"/>
          <w:szCs w:val="24"/>
          <w:lang w:val="en-US"/>
        </w:rPr>
        <w:t xml:space="preserve">Since 2009 to this day in the Church of the Kazan Icon of the Mother of God s.Veliky enemy and in </w:t>
      </w:r>
      <w:proofErr w:type="gramStart"/>
      <w:r w:rsidRPr="00E26ADB">
        <w:rPr>
          <w:rFonts w:ascii="Times New Roman" w:hAnsi="Times New Roman" w:cs="Times New Roman"/>
          <w:sz w:val="24"/>
          <w:szCs w:val="24"/>
          <w:lang w:val="en-US"/>
        </w:rPr>
        <w:t>honor</w:t>
      </w:r>
      <w:proofErr w:type="gramEnd"/>
      <w:r w:rsidRPr="00E26ADB">
        <w:rPr>
          <w:rFonts w:ascii="Times New Roman" w:hAnsi="Times New Roman" w:cs="Times New Roman"/>
          <w:sz w:val="24"/>
          <w:szCs w:val="24"/>
          <w:lang w:val="en-US"/>
        </w:rPr>
        <w:t xml:space="preserve"> of the Vladimir Mother of God s.Vishenki the practice of vows of sobriety.</w:t>
      </w:r>
    </w:p>
    <w:p w:rsidR="00D136D3" w:rsidRPr="00E26ADB" w:rsidRDefault="00D136D3" w:rsidP="00D136D3">
      <w:pPr>
        <w:spacing w:after="0"/>
        <w:ind w:firstLine="708"/>
        <w:rPr>
          <w:rFonts w:ascii="Times New Roman" w:hAnsi="Times New Roman" w:cs="Times New Roman"/>
          <w:sz w:val="24"/>
          <w:szCs w:val="24"/>
          <w:lang w:val="en-US"/>
        </w:rPr>
      </w:pPr>
      <w:r w:rsidRPr="00E26ADB">
        <w:rPr>
          <w:rFonts w:ascii="Times New Roman" w:hAnsi="Times New Roman" w:cs="Times New Roman"/>
          <w:sz w:val="24"/>
          <w:szCs w:val="24"/>
          <w:lang w:val="en-US"/>
        </w:rPr>
        <w:t>We are convinced that our common mission - to nurture the spiritual man, the builder and defender of the Fatherland. Mobilizing creative energies, we give ourselves and others a unique opportunity - to become a creator of his own happiness, find inner freedom and joy of life.</w:t>
      </w:r>
    </w:p>
    <w:p w:rsidR="00D136D3" w:rsidRPr="00E26ADB" w:rsidRDefault="00D136D3" w:rsidP="00AA3F62">
      <w:pPr>
        <w:pStyle w:val="aa"/>
        <w:ind w:left="-567" w:firstLine="851"/>
        <w:jc w:val="both"/>
        <w:rPr>
          <w:rFonts w:ascii="Times New Roman" w:hAnsi="Times New Roman" w:cs="Times New Roman"/>
          <w:sz w:val="24"/>
          <w:szCs w:val="24"/>
          <w:lang w:val="en-US"/>
        </w:rPr>
      </w:pPr>
    </w:p>
    <w:p w:rsidR="0023171C" w:rsidRPr="00B36278" w:rsidRDefault="0023171C" w:rsidP="00AA3F62">
      <w:pPr>
        <w:pStyle w:val="aa"/>
        <w:ind w:left="-567" w:firstLine="851"/>
        <w:jc w:val="both"/>
        <w:rPr>
          <w:rFonts w:ascii="Times New Roman" w:hAnsi="Times New Roman" w:cs="Times New Roman"/>
          <w:sz w:val="24"/>
          <w:szCs w:val="24"/>
          <w:lang w:val="en-US"/>
        </w:rPr>
      </w:pPr>
    </w:p>
    <w:p w:rsidR="00B36278" w:rsidRPr="00B36278" w:rsidRDefault="00B36278" w:rsidP="00AA3F62">
      <w:pPr>
        <w:pStyle w:val="aa"/>
        <w:ind w:left="-567" w:firstLine="851"/>
        <w:jc w:val="both"/>
        <w:rPr>
          <w:rFonts w:ascii="Times New Roman" w:hAnsi="Times New Roman" w:cs="Times New Roman"/>
          <w:sz w:val="24"/>
          <w:szCs w:val="24"/>
          <w:lang w:val="en-US"/>
        </w:rPr>
      </w:pPr>
    </w:p>
    <w:p w:rsidR="00B36278" w:rsidRPr="00B36278" w:rsidRDefault="00B36278" w:rsidP="00AA3F62">
      <w:pPr>
        <w:pStyle w:val="aa"/>
        <w:ind w:left="-567" w:firstLine="851"/>
        <w:jc w:val="both"/>
        <w:rPr>
          <w:rFonts w:ascii="Times New Roman" w:hAnsi="Times New Roman" w:cs="Times New Roman"/>
          <w:sz w:val="24"/>
          <w:szCs w:val="24"/>
          <w:lang w:val="en-US"/>
        </w:rPr>
      </w:pPr>
    </w:p>
    <w:p w:rsidR="00B36278" w:rsidRPr="00726603" w:rsidRDefault="00726603" w:rsidP="00726603">
      <w:pPr>
        <w:pStyle w:val="aa"/>
        <w:ind w:left="-567" w:firstLine="851"/>
        <w:jc w:val="center"/>
        <w:rPr>
          <w:rFonts w:ascii="Times New Roman" w:hAnsi="Times New Roman" w:cs="Times New Roman"/>
          <w:b/>
          <w:sz w:val="28"/>
          <w:szCs w:val="28"/>
        </w:rPr>
      </w:pPr>
      <w:r w:rsidRPr="00726603">
        <w:rPr>
          <w:rFonts w:ascii="Times New Roman" w:hAnsi="Times New Roman" w:cs="Times New Roman"/>
          <w:b/>
          <w:sz w:val="28"/>
          <w:szCs w:val="28"/>
        </w:rPr>
        <w:t>Приложения</w:t>
      </w:r>
    </w:p>
    <w:p w:rsidR="0023171C" w:rsidRPr="003E27FE" w:rsidRDefault="0023171C" w:rsidP="00AA3F62">
      <w:pPr>
        <w:pStyle w:val="aa"/>
        <w:ind w:left="-567" w:firstLine="851"/>
        <w:jc w:val="both"/>
        <w:rPr>
          <w:rFonts w:ascii="Times New Roman" w:hAnsi="Times New Roman" w:cs="Times New Roman"/>
          <w:sz w:val="24"/>
          <w:szCs w:val="24"/>
        </w:rPr>
      </w:pPr>
    </w:p>
    <w:p w:rsidR="00AA3F62" w:rsidRPr="00421584" w:rsidRDefault="00981F56" w:rsidP="00981F56">
      <w:pPr>
        <w:pStyle w:val="aa"/>
        <w:tabs>
          <w:tab w:val="left" w:pos="6336"/>
        </w:tabs>
        <w:ind w:left="-567" w:firstLine="851"/>
        <w:jc w:val="both"/>
        <w:rPr>
          <w:rFonts w:ascii="Times New Roman" w:hAnsi="Times New Roman" w:cs="Times New Roman"/>
          <w:sz w:val="24"/>
          <w:szCs w:val="24"/>
        </w:rPr>
      </w:pPr>
      <w:r w:rsidRPr="003E27FE">
        <w:rPr>
          <w:rFonts w:ascii="Times New Roman" w:hAnsi="Times New Roman" w:cs="Times New Roman"/>
          <w:sz w:val="24"/>
          <w:szCs w:val="24"/>
        </w:rPr>
        <w:tab/>
      </w:r>
      <w:r>
        <w:rPr>
          <w:rFonts w:ascii="Times New Roman" w:hAnsi="Times New Roman" w:cs="Times New Roman"/>
          <w:sz w:val="24"/>
          <w:szCs w:val="24"/>
        </w:rPr>
        <w:t>Приложение</w:t>
      </w:r>
      <w:r w:rsidRPr="00421584">
        <w:rPr>
          <w:rFonts w:ascii="Times New Roman" w:hAnsi="Times New Roman" w:cs="Times New Roman"/>
          <w:sz w:val="24"/>
          <w:szCs w:val="24"/>
        </w:rPr>
        <w:t xml:space="preserve"> 1</w:t>
      </w:r>
    </w:p>
    <w:p w:rsidR="00AA3F62" w:rsidRPr="00421584" w:rsidRDefault="00AA3F62" w:rsidP="00AA3F62">
      <w:pPr>
        <w:pStyle w:val="aa"/>
        <w:ind w:left="-567" w:firstLine="851"/>
        <w:jc w:val="both"/>
        <w:rPr>
          <w:rFonts w:ascii="Times New Roman" w:hAnsi="Times New Roman" w:cs="Times New Roman"/>
          <w:sz w:val="24"/>
          <w:szCs w:val="24"/>
        </w:rPr>
      </w:pPr>
    </w:p>
    <w:p w:rsidR="00981F56" w:rsidRDefault="00981F56" w:rsidP="00981F56">
      <w:pPr>
        <w:jc w:val="center"/>
        <w:rPr>
          <w:rFonts w:ascii="Times New Roman" w:hAnsi="Times New Roman" w:cs="Times New Roman"/>
          <w:b/>
          <w:sz w:val="28"/>
          <w:szCs w:val="28"/>
        </w:rPr>
      </w:pPr>
      <w:r w:rsidRPr="00984405">
        <w:rPr>
          <w:rFonts w:ascii="Times New Roman" w:hAnsi="Times New Roman" w:cs="Times New Roman"/>
          <w:b/>
          <w:sz w:val="28"/>
          <w:szCs w:val="28"/>
        </w:rPr>
        <w:t xml:space="preserve">Рекомендации </w:t>
      </w:r>
      <w:r w:rsidRPr="00984405">
        <w:rPr>
          <w:rFonts w:ascii="Times New Roman" w:hAnsi="Times New Roman" w:cs="Times New Roman"/>
          <w:b/>
          <w:sz w:val="28"/>
          <w:szCs w:val="28"/>
          <w:lang w:val="en-US"/>
        </w:rPr>
        <w:t>XXIV</w:t>
      </w:r>
      <w:r w:rsidRPr="00984405">
        <w:rPr>
          <w:rFonts w:ascii="Times New Roman" w:hAnsi="Times New Roman" w:cs="Times New Roman"/>
          <w:b/>
          <w:sz w:val="28"/>
          <w:szCs w:val="28"/>
        </w:rPr>
        <w:t xml:space="preserve"> Международной конференции по собриологии, профилактике, социальной педагогике и алкологии «Трезвая Кубань – трезвая Россия»</w:t>
      </w:r>
    </w:p>
    <w:p w:rsidR="00981F56" w:rsidRPr="00984405" w:rsidRDefault="00981F56" w:rsidP="00981F56">
      <w:pPr>
        <w:tabs>
          <w:tab w:val="left" w:pos="6236"/>
        </w:tabs>
        <w:rPr>
          <w:rFonts w:ascii="Times New Roman" w:hAnsi="Times New Roman" w:cs="Times New Roman"/>
          <w:sz w:val="24"/>
          <w:szCs w:val="24"/>
        </w:rPr>
      </w:pPr>
      <w:r w:rsidRPr="00984405">
        <w:rPr>
          <w:rFonts w:ascii="Times New Roman" w:hAnsi="Times New Roman" w:cs="Times New Roman"/>
          <w:sz w:val="24"/>
          <w:szCs w:val="24"/>
        </w:rPr>
        <w:t>г. Сочи</w:t>
      </w:r>
      <w:r w:rsidRPr="00984405">
        <w:rPr>
          <w:rFonts w:ascii="Times New Roman" w:hAnsi="Times New Roman" w:cs="Times New Roman"/>
          <w:sz w:val="24"/>
          <w:szCs w:val="24"/>
        </w:rPr>
        <w:tab/>
        <w:t>12-22 октября 2015 года</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w:t>
      </w:r>
      <w:r w:rsidRPr="008E42E0">
        <w:rPr>
          <w:rFonts w:ascii="Times New Roman" w:hAnsi="Times New Roman" w:cs="Times New Roman"/>
          <w:sz w:val="24"/>
          <w:szCs w:val="24"/>
        </w:rPr>
        <w:t>От</w:t>
      </w:r>
      <w:r>
        <w:rPr>
          <w:rFonts w:ascii="Times New Roman" w:hAnsi="Times New Roman" w:cs="Times New Roman"/>
          <w:sz w:val="24"/>
          <w:szCs w:val="24"/>
        </w:rPr>
        <w:t xml:space="preserve"> потребления</w:t>
      </w:r>
      <w:r w:rsidRPr="008E42E0">
        <w:rPr>
          <w:rFonts w:ascii="Times New Roman" w:hAnsi="Times New Roman" w:cs="Times New Roman"/>
          <w:sz w:val="24"/>
          <w:szCs w:val="24"/>
        </w:rPr>
        <w:t xml:space="preserve"> алкоголя </w:t>
      </w:r>
      <w:r>
        <w:rPr>
          <w:rFonts w:ascii="Times New Roman" w:hAnsi="Times New Roman" w:cs="Times New Roman"/>
          <w:sz w:val="24"/>
          <w:szCs w:val="24"/>
        </w:rPr>
        <w:t xml:space="preserve">ежегодно умирает 4% населения Земли - </w:t>
      </w:r>
      <w:r w:rsidRPr="008E42E0">
        <w:rPr>
          <w:rFonts w:ascii="Times New Roman" w:hAnsi="Times New Roman" w:cs="Times New Roman"/>
          <w:sz w:val="24"/>
          <w:szCs w:val="24"/>
        </w:rPr>
        <w:t>около 2,5 млн</w:t>
      </w:r>
      <w:r>
        <w:rPr>
          <w:rFonts w:ascii="Times New Roman" w:hAnsi="Times New Roman" w:cs="Times New Roman"/>
          <w:sz w:val="24"/>
          <w:szCs w:val="24"/>
        </w:rPr>
        <w:t>.</w:t>
      </w:r>
      <w:r w:rsidRPr="008E42E0">
        <w:rPr>
          <w:rFonts w:ascii="Times New Roman" w:hAnsi="Times New Roman" w:cs="Times New Roman"/>
          <w:sz w:val="24"/>
          <w:szCs w:val="24"/>
        </w:rPr>
        <w:t xml:space="preserve"> человек. Такие данные привела Всемирная организация здравоохранения (ВОЗ) в докладе «О положении в области алкоголя и здоровья». </w:t>
      </w:r>
      <w:r>
        <w:rPr>
          <w:rFonts w:ascii="Times New Roman" w:hAnsi="Times New Roman" w:cs="Times New Roman"/>
          <w:sz w:val="24"/>
          <w:szCs w:val="24"/>
        </w:rPr>
        <w:t>На сегодняшний день б</w:t>
      </w:r>
      <w:r w:rsidRPr="008E42E0">
        <w:rPr>
          <w:rFonts w:ascii="Times New Roman" w:hAnsi="Times New Roman" w:cs="Times New Roman"/>
          <w:sz w:val="24"/>
          <w:szCs w:val="24"/>
        </w:rPr>
        <w:t xml:space="preserve">ольше всего </w:t>
      </w:r>
      <w:r>
        <w:rPr>
          <w:rFonts w:ascii="Times New Roman" w:hAnsi="Times New Roman" w:cs="Times New Roman"/>
          <w:sz w:val="24"/>
          <w:szCs w:val="24"/>
        </w:rPr>
        <w:t>потребляют алкоголь</w:t>
      </w:r>
      <w:r w:rsidRPr="008E42E0">
        <w:rPr>
          <w:rFonts w:ascii="Times New Roman" w:hAnsi="Times New Roman" w:cs="Times New Roman"/>
          <w:sz w:val="24"/>
          <w:szCs w:val="24"/>
        </w:rPr>
        <w:t xml:space="preserve"> молдаване: в среднем житель Молдавии за год употребляет 18,22 </w:t>
      </w:r>
      <w:r w:rsidRPr="008E42E0">
        <w:rPr>
          <w:rFonts w:ascii="Times New Roman" w:hAnsi="Times New Roman" w:cs="Times New Roman"/>
          <w:sz w:val="24"/>
          <w:szCs w:val="24"/>
        </w:rPr>
        <w:lastRenderedPageBreak/>
        <w:t xml:space="preserve">литра </w:t>
      </w:r>
      <w:r>
        <w:rPr>
          <w:rFonts w:ascii="Times New Roman" w:hAnsi="Times New Roman" w:cs="Times New Roman"/>
          <w:sz w:val="24"/>
          <w:szCs w:val="24"/>
        </w:rPr>
        <w:t xml:space="preserve">чистого </w:t>
      </w:r>
      <w:r w:rsidRPr="008E42E0">
        <w:rPr>
          <w:rFonts w:ascii="Times New Roman" w:hAnsi="Times New Roman" w:cs="Times New Roman"/>
          <w:sz w:val="24"/>
          <w:szCs w:val="24"/>
        </w:rPr>
        <w:t>алкоголя. В это количество входит и незарегистрированн</w:t>
      </w:r>
      <w:r>
        <w:rPr>
          <w:rFonts w:ascii="Times New Roman" w:hAnsi="Times New Roman" w:cs="Times New Roman"/>
          <w:sz w:val="24"/>
          <w:szCs w:val="24"/>
        </w:rPr>
        <w:t>ый сивушный яд</w:t>
      </w:r>
      <w:r w:rsidRPr="008E42E0">
        <w:rPr>
          <w:rFonts w:ascii="Times New Roman" w:hAnsi="Times New Roman" w:cs="Times New Roman"/>
          <w:sz w:val="24"/>
          <w:szCs w:val="24"/>
        </w:rPr>
        <w:t>. Второе место в «хит-параде» самых пьющих наций заняли чехи — 16,45 литра в год, третье – венгры с 16,27 литрами.</w:t>
      </w:r>
      <w:r>
        <w:rPr>
          <w:rFonts w:ascii="Times New Roman" w:hAnsi="Times New Roman" w:cs="Times New Roman"/>
          <w:sz w:val="24"/>
          <w:szCs w:val="24"/>
        </w:rPr>
        <w:t xml:space="preserve"> </w:t>
      </w:r>
      <w:r w:rsidRPr="008E42E0">
        <w:rPr>
          <w:rFonts w:ascii="Times New Roman" w:hAnsi="Times New Roman" w:cs="Times New Roman"/>
          <w:sz w:val="24"/>
          <w:szCs w:val="24"/>
        </w:rPr>
        <w:t>Россия занимает четвертую позицию — 15,76 литра алкоголя на человека в год.</w:t>
      </w:r>
      <w:r>
        <w:rPr>
          <w:rFonts w:ascii="Times New Roman" w:hAnsi="Times New Roman" w:cs="Times New Roman"/>
          <w:sz w:val="24"/>
          <w:szCs w:val="24"/>
        </w:rPr>
        <w:t xml:space="preserve"> </w:t>
      </w:r>
      <w:r w:rsidRPr="008E42E0">
        <w:rPr>
          <w:rFonts w:ascii="Times New Roman" w:hAnsi="Times New Roman" w:cs="Times New Roman"/>
          <w:sz w:val="24"/>
          <w:szCs w:val="24"/>
        </w:rPr>
        <w:t>В десятку самых пьющих стран входят большинство государств Восточной Европы: украинец в среднем употребляет 15,6 литра алкогол</w:t>
      </w:r>
      <w:r>
        <w:rPr>
          <w:rFonts w:ascii="Times New Roman" w:hAnsi="Times New Roman" w:cs="Times New Roman"/>
          <w:sz w:val="24"/>
          <w:szCs w:val="24"/>
        </w:rPr>
        <w:t>я</w:t>
      </w:r>
      <w:r w:rsidRPr="008E42E0">
        <w:rPr>
          <w:rFonts w:ascii="Times New Roman" w:hAnsi="Times New Roman" w:cs="Times New Roman"/>
          <w:sz w:val="24"/>
          <w:szCs w:val="24"/>
        </w:rPr>
        <w:t xml:space="preserve"> в год, эстонец – 15,57 литра, румын — 15,3 литра, словенец — 15,19 литра, белорус — 15,13 литра. Среди стран Западной Европы по количеству </w:t>
      </w:r>
      <w:r>
        <w:rPr>
          <w:rFonts w:ascii="Times New Roman" w:hAnsi="Times New Roman" w:cs="Times New Roman"/>
          <w:sz w:val="24"/>
          <w:szCs w:val="24"/>
        </w:rPr>
        <w:t>поглощенного алкоголя</w:t>
      </w:r>
      <w:r w:rsidRPr="008E42E0">
        <w:rPr>
          <w:rFonts w:ascii="Times New Roman" w:hAnsi="Times New Roman" w:cs="Times New Roman"/>
          <w:sz w:val="24"/>
          <w:szCs w:val="24"/>
        </w:rPr>
        <w:t xml:space="preserve"> лидирует Великобритания с 13,37 литрами в год.</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w:t>
      </w:r>
      <w:r w:rsidRPr="008E42E0">
        <w:rPr>
          <w:rFonts w:ascii="Times New Roman" w:hAnsi="Times New Roman" w:cs="Times New Roman"/>
          <w:sz w:val="24"/>
          <w:szCs w:val="24"/>
        </w:rPr>
        <w:t>В  Докладе ВОЗ о глобальной табачной эпидемии (2015 год)</w:t>
      </w:r>
      <w:r>
        <w:rPr>
          <w:rFonts w:ascii="Times New Roman" w:hAnsi="Times New Roman" w:cs="Times New Roman"/>
          <w:sz w:val="24"/>
          <w:szCs w:val="24"/>
        </w:rPr>
        <w:t xml:space="preserve"> подчеркивается, что</w:t>
      </w:r>
      <w:r w:rsidRPr="008E42E0">
        <w:rPr>
          <w:rFonts w:ascii="Times New Roman" w:hAnsi="Times New Roman" w:cs="Times New Roman"/>
          <w:sz w:val="24"/>
          <w:szCs w:val="24"/>
        </w:rPr>
        <w:t xml:space="preserve"> </w:t>
      </w:r>
      <w:r>
        <w:rPr>
          <w:rFonts w:ascii="Times New Roman" w:hAnsi="Times New Roman" w:cs="Times New Roman"/>
          <w:sz w:val="24"/>
          <w:szCs w:val="24"/>
        </w:rPr>
        <w:t>в результате у</w:t>
      </w:r>
      <w:r w:rsidRPr="008E42E0">
        <w:rPr>
          <w:rFonts w:ascii="Times New Roman" w:hAnsi="Times New Roman" w:cs="Times New Roman"/>
          <w:sz w:val="24"/>
          <w:szCs w:val="24"/>
        </w:rPr>
        <w:t>потребление табака</w:t>
      </w:r>
      <w:r>
        <w:rPr>
          <w:rFonts w:ascii="Times New Roman" w:hAnsi="Times New Roman" w:cs="Times New Roman"/>
          <w:sz w:val="24"/>
          <w:szCs w:val="24"/>
        </w:rPr>
        <w:t xml:space="preserve"> в </w:t>
      </w:r>
      <w:r>
        <w:rPr>
          <w:rFonts w:ascii="Times New Roman" w:hAnsi="Times New Roman" w:cs="Times New Roman"/>
          <w:sz w:val="24"/>
          <w:szCs w:val="24"/>
          <w:lang w:val="en-US"/>
        </w:rPr>
        <w:t>XX</w:t>
      </w:r>
      <w:r>
        <w:rPr>
          <w:rFonts w:ascii="Times New Roman" w:hAnsi="Times New Roman" w:cs="Times New Roman"/>
          <w:sz w:val="24"/>
          <w:szCs w:val="24"/>
        </w:rPr>
        <w:t xml:space="preserve"> веке на планете</w:t>
      </w:r>
      <w:r w:rsidRPr="008E42E0">
        <w:rPr>
          <w:rFonts w:ascii="Times New Roman" w:hAnsi="Times New Roman" w:cs="Times New Roman"/>
          <w:sz w:val="24"/>
          <w:szCs w:val="24"/>
        </w:rPr>
        <w:t xml:space="preserve"> погибло 100 миллионов человек</w:t>
      </w:r>
      <w:r>
        <w:rPr>
          <w:rFonts w:ascii="Times New Roman" w:hAnsi="Times New Roman" w:cs="Times New Roman"/>
          <w:sz w:val="24"/>
          <w:szCs w:val="24"/>
        </w:rPr>
        <w:t xml:space="preserve">. На сегодня в мире 1 млрд. 765 млн. курильщиков табака. Самая курящая страна – </w:t>
      </w:r>
      <w:r w:rsidRPr="009A77B8">
        <w:rPr>
          <w:rFonts w:ascii="Times New Roman" w:hAnsi="Times New Roman" w:cs="Times New Roman"/>
          <w:sz w:val="24"/>
          <w:szCs w:val="24"/>
        </w:rPr>
        <w:t>Греция</w:t>
      </w:r>
      <w:r>
        <w:rPr>
          <w:rFonts w:ascii="Times New Roman" w:hAnsi="Times New Roman" w:cs="Times New Roman"/>
          <w:sz w:val="24"/>
          <w:szCs w:val="24"/>
        </w:rPr>
        <w:t xml:space="preserve">. Здесь приходит по </w:t>
      </w:r>
      <w:r w:rsidRPr="009A77B8">
        <w:rPr>
          <w:rFonts w:ascii="Times New Roman" w:hAnsi="Times New Roman" w:cs="Times New Roman"/>
          <w:sz w:val="24"/>
          <w:szCs w:val="24"/>
        </w:rPr>
        <w:t>3017</w:t>
      </w:r>
      <w:r>
        <w:rPr>
          <w:rFonts w:ascii="Times New Roman" w:hAnsi="Times New Roman" w:cs="Times New Roman"/>
          <w:sz w:val="24"/>
          <w:szCs w:val="24"/>
        </w:rPr>
        <w:t xml:space="preserve"> сигарет в год на душу населения. Затем идет </w:t>
      </w:r>
      <w:r w:rsidRPr="009A77B8">
        <w:rPr>
          <w:rFonts w:ascii="Times New Roman" w:hAnsi="Times New Roman" w:cs="Times New Roman"/>
          <w:sz w:val="24"/>
          <w:szCs w:val="24"/>
        </w:rPr>
        <w:t>Словения</w:t>
      </w:r>
      <w:r>
        <w:rPr>
          <w:rFonts w:ascii="Times New Roman" w:hAnsi="Times New Roman" w:cs="Times New Roman"/>
          <w:sz w:val="24"/>
          <w:szCs w:val="24"/>
        </w:rPr>
        <w:t xml:space="preserve"> с </w:t>
      </w:r>
      <w:r w:rsidRPr="009A77B8">
        <w:rPr>
          <w:rFonts w:ascii="Times New Roman" w:hAnsi="Times New Roman" w:cs="Times New Roman"/>
          <w:sz w:val="24"/>
          <w:szCs w:val="24"/>
        </w:rPr>
        <w:t>2537</w:t>
      </w:r>
      <w:r>
        <w:rPr>
          <w:rFonts w:ascii="Times New Roman" w:hAnsi="Times New Roman" w:cs="Times New Roman"/>
          <w:sz w:val="24"/>
          <w:szCs w:val="24"/>
        </w:rPr>
        <w:t xml:space="preserve"> сигаретами на человека в год. Следом - </w:t>
      </w:r>
      <w:r w:rsidRPr="009A77B8">
        <w:rPr>
          <w:rFonts w:ascii="Times New Roman" w:hAnsi="Times New Roman" w:cs="Times New Roman"/>
          <w:sz w:val="24"/>
          <w:szCs w:val="24"/>
        </w:rPr>
        <w:t>Украина</w:t>
      </w:r>
      <w:r>
        <w:rPr>
          <w:rFonts w:ascii="Times New Roman" w:hAnsi="Times New Roman" w:cs="Times New Roman"/>
          <w:sz w:val="24"/>
          <w:szCs w:val="24"/>
        </w:rPr>
        <w:t xml:space="preserve">, где приходится по </w:t>
      </w:r>
      <w:r w:rsidRPr="00504769">
        <w:rPr>
          <w:rFonts w:ascii="Times New Roman" w:hAnsi="Times New Roman" w:cs="Times New Roman"/>
          <w:sz w:val="24"/>
          <w:szCs w:val="24"/>
        </w:rPr>
        <w:t>2526</w:t>
      </w:r>
      <w:r>
        <w:rPr>
          <w:rFonts w:ascii="Times New Roman" w:hAnsi="Times New Roman" w:cs="Times New Roman"/>
          <w:sz w:val="24"/>
          <w:szCs w:val="24"/>
        </w:rPr>
        <w:t xml:space="preserve"> сигарет на человека в год. Еще в десятку самых прокуренных стран мира входят сегодня: </w:t>
      </w:r>
      <w:r w:rsidRPr="00504769">
        <w:rPr>
          <w:rFonts w:ascii="Times New Roman" w:hAnsi="Times New Roman" w:cs="Times New Roman"/>
          <w:sz w:val="24"/>
          <w:szCs w:val="24"/>
        </w:rPr>
        <w:t xml:space="preserve"> </w:t>
      </w:r>
      <w:r w:rsidRPr="009A77B8">
        <w:rPr>
          <w:rFonts w:ascii="Times New Roman" w:hAnsi="Times New Roman" w:cs="Times New Roman"/>
          <w:sz w:val="24"/>
          <w:szCs w:val="24"/>
        </w:rPr>
        <w:t>Болгария</w:t>
      </w:r>
      <w:r>
        <w:rPr>
          <w:rFonts w:ascii="Times New Roman" w:hAnsi="Times New Roman" w:cs="Times New Roman"/>
          <w:sz w:val="24"/>
          <w:szCs w:val="24"/>
        </w:rPr>
        <w:t xml:space="preserve">, Чехия, Македония, Россия, Молдова, Испания и Босния с Герцеговиной. </w:t>
      </w:r>
      <w:r w:rsidRPr="002557A8">
        <w:rPr>
          <w:rFonts w:ascii="Times New Roman" w:hAnsi="Times New Roman" w:cs="Times New Roman"/>
          <w:sz w:val="24"/>
          <w:szCs w:val="24"/>
        </w:rPr>
        <w:t>В ХХ</w:t>
      </w:r>
      <w:r>
        <w:rPr>
          <w:rFonts w:ascii="Times New Roman" w:hAnsi="Times New Roman" w:cs="Times New Roman"/>
          <w:sz w:val="24"/>
          <w:szCs w:val="24"/>
          <w:lang w:val="en-US"/>
        </w:rPr>
        <w:t>I</w:t>
      </w:r>
      <w:r w:rsidRPr="002557A8">
        <w:rPr>
          <w:rFonts w:ascii="Times New Roman" w:hAnsi="Times New Roman" w:cs="Times New Roman"/>
          <w:sz w:val="24"/>
          <w:szCs w:val="24"/>
        </w:rPr>
        <w:t xml:space="preserve"> столетии табак убьет еще миллиард человек, если тенденция с курением не изменится.</w:t>
      </w:r>
    </w:p>
    <w:p w:rsidR="00981F56" w:rsidRPr="001F2C55"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По данным Государственного комитета по проблемам наркомании в Российской Федерации </w:t>
      </w:r>
      <w:r w:rsidRPr="006D0A65">
        <w:rPr>
          <w:rFonts w:ascii="Times New Roman" w:hAnsi="Times New Roman" w:cs="Times New Roman"/>
          <w:sz w:val="24"/>
          <w:szCs w:val="24"/>
        </w:rPr>
        <w:t xml:space="preserve">общее число лиц, употребляющих наркотики как регулярно, так и эпизодически, </w:t>
      </w:r>
      <w:r>
        <w:rPr>
          <w:rFonts w:ascii="Times New Roman" w:hAnsi="Times New Roman" w:cs="Times New Roman"/>
          <w:sz w:val="24"/>
          <w:szCs w:val="24"/>
        </w:rPr>
        <w:t xml:space="preserve">насчитывает </w:t>
      </w:r>
      <w:r w:rsidRPr="006D0A65">
        <w:rPr>
          <w:rFonts w:ascii="Times New Roman" w:hAnsi="Times New Roman" w:cs="Times New Roman"/>
          <w:sz w:val="24"/>
          <w:szCs w:val="24"/>
        </w:rPr>
        <w:t>7,3 миллиона человек</w:t>
      </w:r>
      <w:r>
        <w:rPr>
          <w:rFonts w:ascii="Times New Roman" w:hAnsi="Times New Roman" w:cs="Times New Roman"/>
          <w:sz w:val="24"/>
          <w:szCs w:val="24"/>
        </w:rPr>
        <w:t>.</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По сведениям ЮНЕСКО в</w:t>
      </w:r>
      <w:r w:rsidRPr="008C1604">
        <w:rPr>
          <w:rFonts w:ascii="Times New Roman" w:hAnsi="Times New Roman" w:cs="Times New Roman"/>
          <w:sz w:val="24"/>
          <w:szCs w:val="24"/>
        </w:rPr>
        <w:t xml:space="preserve"> XX столетии военные потери</w:t>
      </w:r>
      <w:r>
        <w:rPr>
          <w:rFonts w:ascii="Times New Roman" w:hAnsi="Times New Roman" w:cs="Times New Roman"/>
          <w:sz w:val="24"/>
          <w:szCs w:val="24"/>
        </w:rPr>
        <w:t xml:space="preserve"> в мире</w:t>
      </w:r>
      <w:r w:rsidRPr="008C1604">
        <w:rPr>
          <w:rFonts w:ascii="Times New Roman" w:hAnsi="Times New Roman" w:cs="Times New Roman"/>
          <w:sz w:val="24"/>
          <w:szCs w:val="24"/>
        </w:rPr>
        <w:t xml:space="preserve"> составили примерно 100 млн. человек</w:t>
      </w:r>
      <w:r>
        <w:rPr>
          <w:rFonts w:ascii="Times New Roman" w:hAnsi="Times New Roman" w:cs="Times New Roman"/>
          <w:sz w:val="24"/>
          <w:szCs w:val="24"/>
        </w:rPr>
        <w:t xml:space="preserve">. Согласно подсчетам </w:t>
      </w:r>
      <w:r w:rsidRPr="00E90F45">
        <w:rPr>
          <w:rFonts w:ascii="Times New Roman" w:hAnsi="Times New Roman" w:cs="Times New Roman"/>
          <w:sz w:val="24"/>
          <w:szCs w:val="24"/>
        </w:rPr>
        <w:t>Международн</w:t>
      </w:r>
      <w:r>
        <w:rPr>
          <w:rFonts w:ascii="Times New Roman" w:hAnsi="Times New Roman" w:cs="Times New Roman"/>
          <w:sz w:val="24"/>
          <w:szCs w:val="24"/>
        </w:rPr>
        <w:t>ой</w:t>
      </w:r>
      <w:r w:rsidRPr="00E90F45">
        <w:rPr>
          <w:rFonts w:ascii="Times New Roman" w:hAnsi="Times New Roman" w:cs="Times New Roman"/>
          <w:sz w:val="24"/>
          <w:szCs w:val="24"/>
        </w:rPr>
        <w:t xml:space="preserve"> Славянск</w:t>
      </w:r>
      <w:r>
        <w:rPr>
          <w:rFonts w:ascii="Times New Roman" w:hAnsi="Times New Roman" w:cs="Times New Roman"/>
          <w:sz w:val="24"/>
          <w:szCs w:val="24"/>
        </w:rPr>
        <w:t>ой</w:t>
      </w:r>
      <w:r w:rsidRPr="00E90F45">
        <w:rPr>
          <w:rFonts w:ascii="Times New Roman" w:hAnsi="Times New Roman" w:cs="Times New Roman"/>
          <w:sz w:val="24"/>
          <w:szCs w:val="24"/>
        </w:rPr>
        <w:t xml:space="preserve"> Академи</w:t>
      </w:r>
      <w:r>
        <w:rPr>
          <w:rFonts w:ascii="Times New Roman" w:hAnsi="Times New Roman" w:cs="Times New Roman"/>
          <w:sz w:val="24"/>
          <w:szCs w:val="24"/>
        </w:rPr>
        <w:t>и</w:t>
      </w:r>
      <w:r w:rsidRPr="00E90F45">
        <w:rPr>
          <w:rFonts w:ascii="Times New Roman" w:hAnsi="Times New Roman" w:cs="Times New Roman"/>
          <w:sz w:val="24"/>
          <w:szCs w:val="24"/>
        </w:rPr>
        <w:t xml:space="preserve"> наук, образования, искусств и культуры</w:t>
      </w:r>
      <w:r>
        <w:rPr>
          <w:rFonts w:ascii="Times New Roman" w:hAnsi="Times New Roman" w:cs="Times New Roman"/>
          <w:sz w:val="24"/>
          <w:szCs w:val="24"/>
        </w:rPr>
        <w:t xml:space="preserve"> и Международной академии трезвости, в минувшем веке от суммарного потребления табака, алкоголя и нелегальных наркотиков погибло около 300 млн. жителей планеты.</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Из этого наглядно видно, что самые большие проблемы, связанные с любыми интоксикантами имеют место, именно, в странах, представители которых присутствуют на нашей </w:t>
      </w:r>
      <w:r>
        <w:rPr>
          <w:rFonts w:ascii="Times New Roman" w:hAnsi="Times New Roman" w:cs="Times New Roman"/>
          <w:sz w:val="24"/>
          <w:szCs w:val="24"/>
          <w:lang w:val="en-US"/>
        </w:rPr>
        <w:t>XXIV</w:t>
      </w:r>
      <w:r w:rsidRPr="00883C4E">
        <w:rPr>
          <w:rFonts w:ascii="Times New Roman" w:hAnsi="Times New Roman" w:cs="Times New Roman"/>
          <w:sz w:val="24"/>
          <w:szCs w:val="24"/>
        </w:rPr>
        <w:t xml:space="preserve"> </w:t>
      </w:r>
      <w:r>
        <w:rPr>
          <w:rFonts w:ascii="Times New Roman" w:hAnsi="Times New Roman" w:cs="Times New Roman"/>
          <w:sz w:val="24"/>
          <w:szCs w:val="24"/>
        </w:rPr>
        <w:t>Международной конференции-семинаре. Значит, и меры противодействия наркотизму должны быть не трафаретными, не лозунговыми, не поверхностными, а глубинными, конкретными и точными, влияющими на две причины: широчайшую доступность табака, алкоголя и других наркотиков и массовую пропитейную, протабачную и пронаркотическую запрограммированность.</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w:t>
      </w:r>
      <w:r w:rsidRPr="00AB0BBA">
        <w:rPr>
          <w:rFonts w:ascii="Times New Roman" w:hAnsi="Times New Roman" w:cs="Times New Roman"/>
          <w:sz w:val="24"/>
          <w:szCs w:val="24"/>
        </w:rPr>
        <w:t>Впереди у нас великая дата – 150-летие со дня рождения русского апостола трезвости, депутата Государственной думы Российской Империи, пламенного трибуна трезвости Челышова Михаила Дмитриевича</w:t>
      </w:r>
      <w:r>
        <w:rPr>
          <w:rFonts w:ascii="Times New Roman" w:hAnsi="Times New Roman" w:cs="Times New Roman"/>
          <w:sz w:val="24"/>
          <w:szCs w:val="24"/>
        </w:rPr>
        <w:t xml:space="preserve"> </w:t>
      </w:r>
      <w:r w:rsidRPr="00AB0BBA">
        <w:rPr>
          <w:rFonts w:ascii="Times New Roman" w:hAnsi="Times New Roman" w:cs="Times New Roman"/>
          <w:sz w:val="24"/>
          <w:szCs w:val="24"/>
        </w:rPr>
        <w:t>(26 сентября 1866 года — 13 сентября 1915 года)</w:t>
      </w:r>
      <w:r>
        <w:rPr>
          <w:rFonts w:ascii="Times New Roman" w:hAnsi="Times New Roman" w:cs="Times New Roman"/>
          <w:sz w:val="24"/>
          <w:szCs w:val="24"/>
        </w:rPr>
        <w:t xml:space="preserve">. Челышов </w:t>
      </w:r>
      <w:r w:rsidRPr="00AB0BBA">
        <w:rPr>
          <w:rFonts w:ascii="Times New Roman" w:hAnsi="Times New Roman" w:cs="Times New Roman"/>
          <w:sz w:val="24"/>
          <w:szCs w:val="24"/>
        </w:rPr>
        <w:t>поднял проблему трезвости на государственный уровень.</w:t>
      </w:r>
      <w:r>
        <w:rPr>
          <w:rFonts w:ascii="Times New Roman" w:hAnsi="Times New Roman" w:cs="Times New Roman"/>
          <w:sz w:val="24"/>
          <w:szCs w:val="24"/>
        </w:rPr>
        <w:t xml:space="preserve"> Именно он, именно его трудами в </w:t>
      </w:r>
      <w:r w:rsidRPr="00AB0BBA">
        <w:rPr>
          <w:rFonts w:ascii="Times New Roman" w:hAnsi="Times New Roman" w:cs="Times New Roman"/>
          <w:sz w:val="24"/>
          <w:szCs w:val="24"/>
        </w:rPr>
        <w:t>Государственной дум</w:t>
      </w:r>
      <w:r>
        <w:rPr>
          <w:rFonts w:ascii="Times New Roman" w:hAnsi="Times New Roman" w:cs="Times New Roman"/>
          <w:sz w:val="24"/>
          <w:szCs w:val="24"/>
        </w:rPr>
        <w:t>е</w:t>
      </w:r>
      <w:r w:rsidRPr="00AB0BBA">
        <w:rPr>
          <w:rFonts w:ascii="Times New Roman" w:hAnsi="Times New Roman" w:cs="Times New Roman"/>
          <w:sz w:val="24"/>
          <w:szCs w:val="24"/>
        </w:rPr>
        <w:t xml:space="preserve"> Российской Империи</w:t>
      </w:r>
      <w:r>
        <w:rPr>
          <w:rFonts w:ascii="Times New Roman" w:hAnsi="Times New Roman" w:cs="Times New Roman"/>
          <w:sz w:val="24"/>
          <w:szCs w:val="24"/>
        </w:rPr>
        <w:t>, его книгами, его пропагандой было подготовлено введение сухого закона в нашем Отечестве в 1914 году.</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           В результате обмена мнениями </w:t>
      </w:r>
      <w:r w:rsidRPr="00861F0D">
        <w:rPr>
          <w:rFonts w:ascii="Times New Roman" w:hAnsi="Times New Roman" w:cs="Times New Roman"/>
          <w:sz w:val="24"/>
          <w:szCs w:val="24"/>
        </w:rPr>
        <w:t xml:space="preserve">XXIV </w:t>
      </w:r>
      <w:r>
        <w:rPr>
          <w:rFonts w:ascii="Times New Roman" w:hAnsi="Times New Roman" w:cs="Times New Roman"/>
          <w:sz w:val="24"/>
          <w:szCs w:val="24"/>
        </w:rPr>
        <w:t>Международная конференция-семинар рекомендует:</w:t>
      </w:r>
    </w:p>
    <w:p w:rsidR="00981F56" w:rsidRPr="007B4A30" w:rsidRDefault="00981F56" w:rsidP="00981F56">
      <w:pPr>
        <w:rPr>
          <w:rFonts w:ascii="Times New Roman" w:hAnsi="Times New Roman" w:cs="Times New Roman"/>
          <w:b/>
          <w:sz w:val="24"/>
          <w:szCs w:val="24"/>
        </w:rPr>
      </w:pPr>
      <w:r w:rsidRPr="007B4A30">
        <w:rPr>
          <w:rFonts w:ascii="Times New Roman" w:hAnsi="Times New Roman" w:cs="Times New Roman"/>
          <w:b/>
          <w:sz w:val="24"/>
          <w:szCs w:val="24"/>
          <w:lang w:val="en-US"/>
        </w:rPr>
        <w:t>I</w:t>
      </w:r>
      <w:r w:rsidRPr="007B4A30">
        <w:rPr>
          <w:rFonts w:ascii="Times New Roman" w:hAnsi="Times New Roman" w:cs="Times New Roman"/>
          <w:b/>
          <w:sz w:val="24"/>
          <w:szCs w:val="24"/>
        </w:rPr>
        <w:t xml:space="preserve">. Президентам и главам </w:t>
      </w:r>
      <w:r>
        <w:rPr>
          <w:rFonts w:ascii="Times New Roman" w:hAnsi="Times New Roman" w:cs="Times New Roman"/>
          <w:b/>
          <w:sz w:val="24"/>
          <w:szCs w:val="24"/>
        </w:rPr>
        <w:t>стран</w:t>
      </w:r>
      <w:r w:rsidRPr="007B4A30">
        <w:rPr>
          <w:rFonts w:ascii="Times New Roman" w:hAnsi="Times New Roman" w:cs="Times New Roman"/>
          <w:b/>
          <w:sz w:val="24"/>
          <w:szCs w:val="24"/>
        </w:rPr>
        <w:t>-участни</w:t>
      </w:r>
      <w:r>
        <w:rPr>
          <w:rFonts w:ascii="Times New Roman" w:hAnsi="Times New Roman" w:cs="Times New Roman"/>
          <w:b/>
          <w:sz w:val="24"/>
          <w:szCs w:val="24"/>
        </w:rPr>
        <w:t>ц</w:t>
      </w:r>
      <w:r w:rsidRPr="007B4A30">
        <w:rPr>
          <w:rFonts w:ascii="Times New Roman" w:hAnsi="Times New Roman" w:cs="Times New Roman"/>
          <w:b/>
          <w:sz w:val="24"/>
          <w:szCs w:val="24"/>
        </w:rPr>
        <w:t xml:space="preserve"> Международной конференции:</w:t>
      </w:r>
    </w:p>
    <w:p w:rsidR="00981F56" w:rsidRPr="005F1E2C" w:rsidRDefault="00981F56" w:rsidP="00981F56">
      <w:pPr>
        <w:rPr>
          <w:rFonts w:ascii="Times New Roman" w:hAnsi="Times New Roman" w:cs="Times New Roman"/>
          <w:sz w:val="24"/>
          <w:szCs w:val="24"/>
        </w:rPr>
      </w:pPr>
      <w:r w:rsidRPr="005F1E2C">
        <w:rPr>
          <w:rFonts w:ascii="Times New Roman" w:hAnsi="Times New Roman" w:cs="Times New Roman"/>
          <w:sz w:val="24"/>
          <w:szCs w:val="24"/>
        </w:rPr>
        <w:lastRenderedPageBreak/>
        <w:t xml:space="preserve">1. </w:t>
      </w:r>
      <w:r>
        <w:rPr>
          <w:rFonts w:ascii="Times New Roman" w:hAnsi="Times New Roman" w:cs="Times New Roman"/>
          <w:sz w:val="24"/>
          <w:szCs w:val="24"/>
        </w:rPr>
        <w:t>Усилить контроль за осуществлением анталкогольных, антитабачных и антинаркотических концепций, ранее принятых государственными и правительственными органами.</w:t>
      </w:r>
    </w:p>
    <w:p w:rsidR="00981F56" w:rsidRPr="0012513B" w:rsidRDefault="00981F56" w:rsidP="00981F56">
      <w:pPr>
        <w:rPr>
          <w:rFonts w:ascii="Times New Roman" w:hAnsi="Times New Roman" w:cs="Times New Roman"/>
          <w:b/>
          <w:sz w:val="24"/>
          <w:szCs w:val="24"/>
        </w:rPr>
      </w:pPr>
      <w:r w:rsidRPr="0012513B">
        <w:rPr>
          <w:rFonts w:ascii="Times New Roman" w:hAnsi="Times New Roman" w:cs="Times New Roman"/>
          <w:b/>
          <w:sz w:val="24"/>
          <w:szCs w:val="24"/>
          <w:lang w:val="en-US"/>
        </w:rPr>
        <w:t>I</w:t>
      </w:r>
      <w:r>
        <w:rPr>
          <w:rFonts w:ascii="Times New Roman" w:hAnsi="Times New Roman" w:cs="Times New Roman"/>
          <w:b/>
          <w:sz w:val="24"/>
          <w:szCs w:val="24"/>
          <w:lang w:val="en-US"/>
        </w:rPr>
        <w:t>I</w:t>
      </w:r>
      <w:r w:rsidRPr="0012513B">
        <w:rPr>
          <w:rFonts w:ascii="Times New Roman" w:hAnsi="Times New Roman" w:cs="Times New Roman"/>
          <w:b/>
          <w:sz w:val="24"/>
          <w:szCs w:val="24"/>
        </w:rPr>
        <w:t>. Правительствам стран</w:t>
      </w:r>
      <w:r>
        <w:rPr>
          <w:rFonts w:ascii="Times New Roman" w:hAnsi="Times New Roman" w:cs="Times New Roman"/>
          <w:b/>
          <w:sz w:val="24"/>
          <w:szCs w:val="24"/>
        </w:rPr>
        <w:t>-</w:t>
      </w:r>
      <w:r w:rsidRPr="0012513B">
        <w:rPr>
          <w:rFonts w:ascii="Times New Roman" w:hAnsi="Times New Roman" w:cs="Times New Roman"/>
          <w:b/>
          <w:sz w:val="24"/>
          <w:szCs w:val="24"/>
        </w:rPr>
        <w:t>участниц Международной конференции:</w:t>
      </w:r>
    </w:p>
    <w:p w:rsidR="00981F56" w:rsidRPr="00984405" w:rsidRDefault="00981F56" w:rsidP="00981F56">
      <w:pPr>
        <w:rPr>
          <w:rFonts w:ascii="Times New Roman" w:hAnsi="Times New Roman" w:cs="Times New Roman"/>
          <w:sz w:val="24"/>
          <w:szCs w:val="24"/>
        </w:rPr>
      </w:pPr>
      <w:r w:rsidRPr="00984405">
        <w:rPr>
          <w:rFonts w:ascii="Times New Roman" w:hAnsi="Times New Roman" w:cs="Times New Roman"/>
          <w:sz w:val="24"/>
          <w:szCs w:val="24"/>
        </w:rPr>
        <w:t xml:space="preserve">1. </w:t>
      </w:r>
      <w:r>
        <w:rPr>
          <w:rFonts w:ascii="Times New Roman" w:hAnsi="Times New Roman" w:cs="Times New Roman"/>
          <w:sz w:val="24"/>
          <w:szCs w:val="24"/>
        </w:rPr>
        <w:t>В</w:t>
      </w:r>
      <w:r w:rsidRPr="00984405">
        <w:rPr>
          <w:rFonts w:ascii="Times New Roman" w:hAnsi="Times New Roman" w:cs="Times New Roman"/>
          <w:sz w:val="24"/>
          <w:szCs w:val="24"/>
        </w:rPr>
        <w:t>озро</w:t>
      </w:r>
      <w:r>
        <w:rPr>
          <w:rFonts w:ascii="Times New Roman" w:hAnsi="Times New Roman" w:cs="Times New Roman"/>
          <w:sz w:val="24"/>
          <w:szCs w:val="24"/>
        </w:rPr>
        <w:t>дить</w:t>
      </w:r>
      <w:r w:rsidRPr="00984405">
        <w:rPr>
          <w:rFonts w:ascii="Times New Roman" w:hAnsi="Times New Roman" w:cs="Times New Roman"/>
          <w:sz w:val="24"/>
          <w:szCs w:val="24"/>
        </w:rPr>
        <w:t xml:space="preserve"> </w:t>
      </w:r>
      <w:r>
        <w:rPr>
          <w:rFonts w:ascii="Times New Roman" w:hAnsi="Times New Roman" w:cs="Times New Roman"/>
          <w:sz w:val="24"/>
          <w:szCs w:val="24"/>
        </w:rPr>
        <w:t xml:space="preserve">национальные, </w:t>
      </w:r>
      <w:r w:rsidRPr="00984405">
        <w:rPr>
          <w:rFonts w:ascii="Times New Roman" w:hAnsi="Times New Roman" w:cs="Times New Roman"/>
          <w:sz w:val="24"/>
          <w:szCs w:val="24"/>
        </w:rPr>
        <w:t>федеральн</w:t>
      </w:r>
      <w:r>
        <w:rPr>
          <w:rFonts w:ascii="Times New Roman" w:hAnsi="Times New Roman" w:cs="Times New Roman"/>
          <w:sz w:val="24"/>
          <w:szCs w:val="24"/>
        </w:rPr>
        <w:t>ые</w:t>
      </w:r>
      <w:r w:rsidRPr="00984405">
        <w:rPr>
          <w:rFonts w:ascii="Times New Roman" w:hAnsi="Times New Roman" w:cs="Times New Roman"/>
          <w:sz w:val="24"/>
          <w:szCs w:val="24"/>
        </w:rPr>
        <w:t>, региональны</w:t>
      </w:r>
      <w:r>
        <w:rPr>
          <w:rFonts w:ascii="Times New Roman" w:hAnsi="Times New Roman" w:cs="Times New Roman"/>
          <w:sz w:val="24"/>
          <w:szCs w:val="24"/>
        </w:rPr>
        <w:t>е</w:t>
      </w:r>
      <w:r w:rsidRPr="00984405">
        <w:rPr>
          <w:rFonts w:ascii="Times New Roman" w:hAnsi="Times New Roman" w:cs="Times New Roman"/>
          <w:sz w:val="24"/>
          <w:szCs w:val="24"/>
        </w:rPr>
        <w:t xml:space="preserve"> и муниципальны</w:t>
      </w:r>
      <w:r>
        <w:rPr>
          <w:rFonts w:ascii="Times New Roman" w:hAnsi="Times New Roman" w:cs="Times New Roman"/>
          <w:sz w:val="24"/>
          <w:szCs w:val="24"/>
        </w:rPr>
        <w:t>е</w:t>
      </w:r>
      <w:r w:rsidRPr="00984405">
        <w:rPr>
          <w:rFonts w:ascii="Times New Roman" w:hAnsi="Times New Roman" w:cs="Times New Roman"/>
          <w:sz w:val="24"/>
          <w:szCs w:val="24"/>
        </w:rPr>
        <w:t xml:space="preserve"> университет</w:t>
      </w:r>
      <w:r>
        <w:rPr>
          <w:rFonts w:ascii="Times New Roman" w:hAnsi="Times New Roman" w:cs="Times New Roman"/>
          <w:sz w:val="24"/>
          <w:szCs w:val="24"/>
        </w:rPr>
        <w:t>ы</w:t>
      </w:r>
      <w:r w:rsidRPr="00984405">
        <w:rPr>
          <w:rFonts w:ascii="Times New Roman" w:hAnsi="Times New Roman" w:cs="Times New Roman"/>
          <w:sz w:val="24"/>
          <w:szCs w:val="24"/>
        </w:rPr>
        <w:t xml:space="preserve"> семейного </w:t>
      </w:r>
      <w:r>
        <w:rPr>
          <w:rFonts w:ascii="Times New Roman" w:hAnsi="Times New Roman" w:cs="Times New Roman"/>
          <w:sz w:val="24"/>
          <w:szCs w:val="24"/>
        </w:rPr>
        <w:t xml:space="preserve">трезвого </w:t>
      </w:r>
      <w:r w:rsidRPr="00984405">
        <w:rPr>
          <w:rFonts w:ascii="Times New Roman" w:hAnsi="Times New Roman" w:cs="Times New Roman"/>
          <w:sz w:val="24"/>
          <w:szCs w:val="24"/>
        </w:rPr>
        <w:t>воспитания для родителей.</w:t>
      </w:r>
    </w:p>
    <w:p w:rsidR="00981F56" w:rsidRPr="00984405" w:rsidRDefault="00981F56" w:rsidP="00981F56">
      <w:pPr>
        <w:rPr>
          <w:rFonts w:ascii="Times New Roman" w:hAnsi="Times New Roman" w:cs="Times New Roman"/>
          <w:sz w:val="24"/>
          <w:szCs w:val="24"/>
        </w:rPr>
      </w:pPr>
      <w:r w:rsidRPr="00984405">
        <w:rPr>
          <w:rFonts w:ascii="Times New Roman" w:hAnsi="Times New Roman" w:cs="Times New Roman"/>
          <w:sz w:val="24"/>
          <w:szCs w:val="24"/>
        </w:rPr>
        <w:t xml:space="preserve">2. </w:t>
      </w:r>
      <w:r>
        <w:rPr>
          <w:rFonts w:ascii="Times New Roman" w:hAnsi="Times New Roman" w:cs="Times New Roman"/>
          <w:sz w:val="24"/>
          <w:szCs w:val="24"/>
          <w:lang w:val="en-US"/>
        </w:rPr>
        <w:t>C</w:t>
      </w:r>
      <w:r w:rsidRPr="00984405">
        <w:rPr>
          <w:rFonts w:ascii="Times New Roman" w:hAnsi="Times New Roman" w:cs="Times New Roman"/>
          <w:sz w:val="24"/>
          <w:szCs w:val="24"/>
        </w:rPr>
        <w:t>озда</w:t>
      </w:r>
      <w:r>
        <w:rPr>
          <w:rFonts w:ascii="Times New Roman" w:hAnsi="Times New Roman" w:cs="Times New Roman"/>
          <w:sz w:val="24"/>
          <w:szCs w:val="24"/>
        </w:rPr>
        <w:t>ть</w:t>
      </w:r>
      <w:r w:rsidRPr="00984405">
        <w:rPr>
          <w:rFonts w:ascii="Times New Roman" w:hAnsi="Times New Roman" w:cs="Times New Roman"/>
          <w:sz w:val="24"/>
          <w:szCs w:val="24"/>
        </w:rPr>
        <w:t xml:space="preserve"> министерств</w:t>
      </w:r>
      <w:r>
        <w:rPr>
          <w:rFonts w:ascii="Times New Roman" w:hAnsi="Times New Roman" w:cs="Times New Roman"/>
          <w:sz w:val="24"/>
          <w:szCs w:val="24"/>
        </w:rPr>
        <w:t>а</w:t>
      </w:r>
      <w:r w:rsidRPr="00984405">
        <w:rPr>
          <w:rFonts w:ascii="Times New Roman" w:hAnsi="Times New Roman" w:cs="Times New Roman"/>
          <w:sz w:val="24"/>
          <w:szCs w:val="24"/>
        </w:rPr>
        <w:t xml:space="preserve"> или государственн</w:t>
      </w:r>
      <w:r>
        <w:rPr>
          <w:rFonts w:ascii="Times New Roman" w:hAnsi="Times New Roman" w:cs="Times New Roman"/>
          <w:sz w:val="24"/>
          <w:szCs w:val="24"/>
        </w:rPr>
        <w:t>ые</w:t>
      </w:r>
      <w:r w:rsidRPr="00984405">
        <w:rPr>
          <w:rFonts w:ascii="Times New Roman" w:hAnsi="Times New Roman" w:cs="Times New Roman"/>
          <w:sz w:val="24"/>
          <w:szCs w:val="24"/>
        </w:rPr>
        <w:t xml:space="preserve"> комитет</w:t>
      </w:r>
      <w:r>
        <w:rPr>
          <w:rFonts w:ascii="Times New Roman" w:hAnsi="Times New Roman" w:cs="Times New Roman"/>
          <w:sz w:val="24"/>
          <w:szCs w:val="24"/>
        </w:rPr>
        <w:t>ы</w:t>
      </w:r>
      <w:r w:rsidRPr="00984405">
        <w:rPr>
          <w:rFonts w:ascii="Times New Roman" w:hAnsi="Times New Roman" w:cs="Times New Roman"/>
          <w:sz w:val="24"/>
          <w:szCs w:val="24"/>
        </w:rPr>
        <w:t xml:space="preserve"> </w:t>
      </w:r>
      <w:r>
        <w:rPr>
          <w:rFonts w:ascii="Times New Roman" w:hAnsi="Times New Roman" w:cs="Times New Roman"/>
          <w:sz w:val="24"/>
          <w:szCs w:val="24"/>
        </w:rPr>
        <w:t>п</w:t>
      </w:r>
      <w:r w:rsidRPr="00984405">
        <w:rPr>
          <w:rFonts w:ascii="Times New Roman" w:hAnsi="Times New Roman" w:cs="Times New Roman"/>
          <w:sz w:val="24"/>
          <w:szCs w:val="24"/>
        </w:rPr>
        <w:t>о семейной политике и детству</w:t>
      </w:r>
      <w:r>
        <w:rPr>
          <w:rFonts w:ascii="Times New Roman" w:hAnsi="Times New Roman" w:cs="Times New Roman"/>
          <w:sz w:val="24"/>
          <w:szCs w:val="24"/>
        </w:rPr>
        <w:t>, в обязанность которых заложить вопросы формирования трезвости в семье и среди детей.</w:t>
      </w:r>
    </w:p>
    <w:p w:rsidR="00981F56" w:rsidRDefault="00981F56" w:rsidP="00981F56">
      <w:pPr>
        <w:rPr>
          <w:rFonts w:ascii="Times New Roman" w:hAnsi="Times New Roman" w:cs="Times New Roman"/>
          <w:sz w:val="24"/>
          <w:szCs w:val="24"/>
        </w:rPr>
      </w:pPr>
      <w:r w:rsidRPr="007B4A30">
        <w:rPr>
          <w:rFonts w:ascii="Times New Roman" w:hAnsi="Times New Roman" w:cs="Times New Roman"/>
          <w:sz w:val="24"/>
          <w:szCs w:val="24"/>
        </w:rPr>
        <w:t>3. Просить правительство Российской Федерации, создать Министерство по трезвому образу жизни РФ (не по контролю оборота алкогольных и табачных изделий, а именно по формированию трезвого образа жизни), в обязанности которого вменить реализацию национальных, государственных и региональных программ по предотвращению табакокурения, потребления алкоголя и других наркотиков. Поручить этому министерству формирование слоя сознательных трезвенников, владеющих современными системными методами. Просить Президента Российской Федерации В.В. Путина назначить руководителем нового министерства Онищенко Геннадия Григорьевича, помощника Председателя Правительства РФ. Подобную работу провести и в других странах СНГ и Балтии.</w:t>
      </w:r>
    </w:p>
    <w:p w:rsidR="00981F56" w:rsidRDefault="00981F56" w:rsidP="00981F56">
      <w:pPr>
        <w:rPr>
          <w:rFonts w:ascii="Times New Roman" w:hAnsi="Times New Roman" w:cs="Times New Roman"/>
          <w:sz w:val="24"/>
          <w:szCs w:val="24"/>
        </w:rPr>
      </w:pPr>
      <w:r w:rsidRPr="002A3B1D">
        <w:rPr>
          <w:rFonts w:ascii="Times New Roman" w:hAnsi="Times New Roman" w:cs="Times New Roman"/>
          <w:sz w:val="24"/>
          <w:szCs w:val="24"/>
        </w:rPr>
        <w:t>4</w:t>
      </w:r>
      <w:r>
        <w:rPr>
          <w:rFonts w:ascii="Times New Roman" w:hAnsi="Times New Roman" w:cs="Times New Roman"/>
          <w:sz w:val="24"/>
          <w:szCs w:val="24"/>
        </w:rPr>
        <w:t xml:space="preserve">. Поддержать предложение Иванова Виктора Петровича, руководителя службы наркоконтроля России, о создании специального профилактического, реабилитационного и ресоциализационного общероссийского телеканала. Просить об этом Правительство России от имени научно-практического сообщества. Тема не только назрела - она давно перезрела. </w:t>
      </w:r>
    </w:p>
    <w:p w:rsidR="00981F56" w:rsidRPr="0012513B" w:rsidRDefault="00981F56" w:rsidP="00981F56">
      <w:pPr>
        <w:rPr>
          <w:rFonts w:ascii="Times New Roman" w:hAnsi="Times New Roman" w:cs="Times New Roman"/>
          <w:b/>
          <w:sz w:val="24"/>
          <w:szCs w:val="24"/>
        </w:rPr>
      </w:pPr>
      <w:r w:rsidRPr="002A3B1D">
        <w:rPr>
          <w:rFonts w:ascii="Times New Roman" w:hAnsi="Times New Roman" w:cs="Times New Roman"/>
          <w:sz w:val="24"/>
          <w:szCs w:val="24"/>
        </w:rPr>
        <w:t>5</w:t>
      </w:r>
      <w:r>
        <w:rPr>
          <w:rFonts w:ascii="Times New Roman" w:hAnsi="Times New Roman" w:cs="Times New Roman"/>
          <w:sz w:val="24"/>
          <w:szCs w:val="24"/>
        </w:rPr>
        <w:t xml:space="preserve">. </w:t>
      </w:r>
      <w:r>
        <w:rPr>
          <w:rFonts w:ascii="Times New Roman" w:hAnsi="Times New Roman" w:cs="Times New Roman"/>
          <w:sz w:val="24"/>
          <w:szCs w:val="24"/>
          <w:lang w:val="en-US"/>
        </w:rPr>
        <w:t>C</w:t>
      </w:r>
      <w:r w:rsidRPr="0020099B">
        <w:rPr>
          <w:rFonts w:ascii="Times New Roman" w:hAnsi="Times New Roman" w:cs="Times New Roman"/>
          <w:sz w:val="24"/>
          <w:szCs w:val="24"/>
        </w:rPr>
        <w:t>формировать</w:t>
      </w:r>
      <w:r>
        <w:rPr>
          <w:rFonts w:ascii="Times New Roman" w:hAnsi="Times New Roman" w:cs="Times New Roman"/>
          <w:sz w:val="24"/>
          <w:szCs w:val="24"/>
        </w:rPr>
        <w:t xml:space="preserve"> в наших странах</w:t>
      </w:r>
      <w:r w:rsidRPr="0020099B">
        <w:rPr>
          <w:rFonts w:ascii="Times New Roman" w:hAnsi="Times New Roman" w:cs="Times New Roman"/>
          <w:sz w:val="24"/>
          <w:szCs w:val="24"/>
        </w:rPr>
        <w:t xml:space="preserve"> единое профилактическое пространство в образовательной среде</w:t>
      </w:r>
      <w:r>
        <w:rPr>
          <w:rFonts w:ascii="Times New Roman" w:hAnsi="Times New Roman" w:cs="Times New Roman"/>
          <w:sz w:val="24"/>
          <w:szCs w:val="24"/>
        </w:rPr>
        <w:t xml:space="preserve">, </w:t>
      </w:r>
      <w:r w:rsidRPr="0020099B">
        <w:rPr>
          <w:rFonts w:ascii="Times New Roman" w:hAnsi="Times New Roman" w:cs="Times New Roman"/>
          <w:sz w:val="24"/>
          <w:szCs w:val="24"/>
        </w:rPr>
        <w:t>включая: защиту прав и интересов детей</w:t>
      </w:r>
      <w:r>
        <w:rPr>
          <w:rFonts w:ascii="Times New Roman" w:hAnsi="Times New Roman" w:cs="Times New Roman"/>
          <w:sz w:val="24"/>
          <w:szCs w:val="24"/>
        </w:rPr>
        <w:t xml:space="preserve"> от табака, алкоголя и других наркотиков</w:t>
      </w:r>
      <w:r w:rsidRPr="0020099B">
        <w:rPr>
          <w:rFonts w:ascii="Times New Roman" w:hAnsi="Times New Roman" w:cs="Times New Roman"/>
          <w:sz w:val="24"/>
          <w:szCs w:val="24"/>
        </w:rPr>
        <w:t>;</w:t>
      </w:r>
      <w:r>
        <w:rPr>
          <w:rFonts w:ascii="Times New Roman" w:hAnsi="Times New Roman" w:cs="Times New Roman"/>
          <w:sz w:val="24"/>
          <w:szCs w:val="24"/>
        </w:rPr>
        <w:t xml:space="preserve"> </w:t>
      </w:r>
      <w:r w:rsidRPr="0020099B">
        <w:rPr>
          <w:rFonts w:ascii="Times New Roman" w:hAnsi="Times New Roman" w:cs="Times New Roman"/>
          <w:sz w:val="24"/>
          <w:szCs w:val="24"/>
        </w:rPr>
        <w:t xml:space="preserve">предупреждение негативных явлений в образовательной среде; формирование культуры </w:t>
      </w:r>
      <w:r>
        <w:rPr>
          <w:rFonts w:ascii="Times New Roman" w:hAnsi="Times New Roman" w:cs="Times New Roman"/>
          <w:sz w:val="24"/>
          <w:szCs w:val="24"/>
        </w:rPr>
        <w:t>трезвого</w:t>
      </w:r>
      <w:r w:rsidRPr="0020099B">
        <w:rPr>
          <w:rFonts w:ascii="Times New Roman" w:hAnsi="Times New Roman" w:cs="Times New Roman"/>
          <w:sz w:val="24"/>
          <w:szCs w:val="24"/>
        </w:rPr>
        <w:t xml:space="preserve"> и безопасного образа жизни; профилактику аддиктивного (зависимого) поведения несовершеннолетних</w:t>
      </w:r>
      <w:r>
        <w:rPr>
          <w:rFonts w:ascii="Times New Roman" w:hAnsi="Times New Roman" w:cs="Times New Roman"/>
          <w:sz w:val="24"/>
          <w:szCs w:val="24"/>
        </w:rPr>
        <w:t xml:space="preserve"> и молодежи</w:t>
      </w:r>
      <w:r w:rsidRPr="0020099B">
        <w:rPr>
          <w:rFonts w:ascii="Times New Roman" w:hAnsi="Times New Roman" w:cs="Times New Roman"/>
          <w:sz w:val="24"/>
          <w:szCs w:val="24"/>
        </w:rPr>
        <w:t xml:space="preserve">; восстановление внутрисемейных </w:t>
      </w:r>
      <w:r>
        <w:rPr>
          <w:rFonts w:ascii="Times New Roman" w:hAnsi="Times New Roman" w:cs="Times New Roman"/>
          <w:sz w:val="24"/>
          <w:szCs w:val="24"/>
        </w:rPr>
        <w:t xml:space="preserve">трезвеннических </w:t>
      </w:r>
      <w:r w:rsidRPr="0020099B">
        <w:rPr>
          <w:rFonts w:ascii="Times New Roman" w:hAnsi="Times New Roman" w:cs="Times New Roman"/>
          <w:sz w:val="24"/>
          <w:szCs w:val="24"/>
        </w:rPr>
        <w:t>обязательств</w:t>
      </w:r>
      <w:r>
        <w:rPr>
          <w:rFonts w:ascii="Times New Roman" w:hAnsi="Times New Roman" w:cs="Times New Roman"/>
          <w:sz w:val="24"/>
          <w:szCs w:val="24"/>
        </w:rPr>
        <w:t xml:space="preserve"> </w:t>
      </w:r>
      <w:r w:rsidRPr="0020099B">
        <w:rPr>
          <w:rFonts w:ascii="Times New Roman" w:hAnsi="Times New Roman" w:cs="Times New Roman"/>
          <w:sz w:val="24"/>
          <w:szCs w:val="24"/>
        </w:rPr>
        <w:t>«родитель – ребёнок»</w:t>
      </w:r>
      <w:r>
        <w:rPr>
          <w:rFonts w:ascii="Times New Roman" w:hAnsi="Times New Roman" w:cs="Times New Roman"/>
          <w:sz w:val="24"/>
          <w:szCs w:val="24"/>
        </w:rPr>
        <w:t>.</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6. П</w:t>
      </w:r>
      <w:r w:rsidRPr="00FF0D76">
        <w:rPr>
          <w:rFonts w:ascii="Times New Roman" w:hAnsi="Times New Roman" w:cs="Times New Roman"/>
          <w:sz w:val="24"/>
          <w:szCs w:val="24"/>
        </w:rPr>
        <w:t>ересмотр</w:t>
      </w:r>
      <w:r>
        <w:rPr>
          <w:rFonts w:ascii="Times New Roman" w:hAnsi="Times New Roman" w:cs="Times New Roman"/>
          <w:sz w:val="24"/>
          <w:szCs w:val="24"/>
        </w:rPr>
        <w:t>еть коренным образом</w:t>
      </w:r>
      <w:r w:rsidRPr="00FF0D76">
        <w:rPr>
          <w:rFonts w:ascii="Times New Roman" w:hAnsi="Times New Roman" w:cs="Times New Roman"/>
          <w:sz w:val="24"/>
          <w:szCs w:val="24"/>
        </w:rPr>
        <w:t xml:space="preserve"> практик</w:t>
      </w:r>
      <w:r>
        <w:rPr>
          <w:rFonts w:ascii="Times New Roman" w:hAnsi="Times New Roman" w:cs="Times New Roman"/>
          <w:sz w:val="24"/>
          <w:szCs w:val="24"/>
        </w:rPr>
        <w:t xml:space="preserve">у </w:t>
      </w:r>
      <w:r w:rsidRPr="00FF0D76">
        <w:rPr>
          <w:rFonts w:ascii="Times New Roman" w:hAnsi="Times New Roman" w:cs="Times New Roman"/>
          <w:sz w:val="24"/>
          <w:szCs w:val="24"/>
        </w:rPr>
        <w:t xml:space="preserve">субсидирования </w:t>
      </w:r>
      <w:r>
        <w:rPr>
          <w:rFonts w:ascii="Times New Roman" w:hAnsi="Times New Roman" w:cs="Times New Roman"/>
          <w:sz w:val="24"/>
          <w:szCs w:val="24"/>
        </w:rPr>
        <w:t xml:space="preserve">неправительственных организаций грантовой поддержкой </w:t>
      </w:r>
      <w:r w:rsidRPr="00FF0D76">
        <w:rPr>
          <w:rFonts w:ascii="Times New Roman" w:hAnsi="Times New Roman" w:cs="Times New Roman"/>
          <w:sz w:val="24"/>
          <w:szCs w:val="24"/>
        </w:rPr>
        <w:t xml:space="preserve">социально значимых проектов в сфере </w:t>
      </w:r>
      <w:r>
        <w:rPr>
          <w:rFonts w:ascii="Times New Roman" w:hAnsi="Times New Roman" w:cs="Times New Roman"/>
          <w:sz w:val="24"/>
          <w:szCs w:val="24"/>
        </w:rPr>
        <w:t xml:space="preserve">трезвеннической, антитабачной, антиалкогольной и </w:t>
      </w:r>
      <w:r w:rsidRPr="00FF0D76">
        <w:rPr>
          <w:rFonts w:ascii="Times New Roman" w:hAnsi="Times New Roman" w:cs="Times New Roman"/>
          <w:sz w:val="24"/>
          <w:szCs w:val="24"/>
        </w:rPr>
        <w:t>антинаркотической деятельности, реализуемых некоммерческими организациями</w:t>
      </w:r>
      <w:r>
        <w:rPr>
          <w:rFonts w:ascii="Times New Roman" w:hAnsi="Times New Roman" w:cs="Times New Roman"/>
          <w:sz w:val="24"/>
          <w:szCs w:val="24"/>
        </w:rPr>
        <w:t>, делая гранты более прозрачными и доступными</w:t>
      </w:r>
      <w:r w:rsidRPr="00FF0D76">
        <w:rPr>
          <w:rFonts w:ascii="Times New Roman" w:hAnsi="Times New Roman" w:cs="Times New Roman"/>
          <w:sz w:val="24"/>
          <w:szCs w:val="24"/>
        </w:rPr>
        <w:t>.</w:t>
      </w:r>
    </w:p>
    <w:p w:rsidR="00981F56" w:rsidRPr="00BB40A9" w:rsidRDefault="00981F56" w:rsidP="00981F56">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BB40A9">
        <w:rPr>
          <w:rFonts w:ascii="Times New Roman" w:eastAsia="Times New Roman" w:hAnsi="Times New Roman" w:cs="Times New Roman"/>
          <w:sz w:val="24"/>
          <w:szCs w:val="24"/>
          <w:lang w:eastAsia="ru-RU"/>
        </w:rPr>
        <w:t>оэтапно и последовательно снижать производство спирта, в последующем оставив его производство только для научных, технических и медицинских целей.</w:t>
      </w:r>
    </w:p>
    <w:p w:rsidR="00981F56" w:rsidRPr="00BB40A9"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целях</w:t>
      </w:r>
      <w:r w:rsidRPr="00BB40A9">
        <w:rPr>
          <w:rFonts w:ascii="Times New Roman" w:eastAsia="Times New Roman" w:hAnsi="Times New Roman" w:cs="Times New Roman"/>
          <w:sz w:val="24"/>
          <w:szCs w:val="24"/>
          <w:lang w:eastAsia="ru-RU"/>
        </w:rPr>
        <w:t xml:space="preserve"> уничтожения экономического «механизма» алкоголизации населения</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принять на региональном уровне решение о реформе финансовой системы, освобождающей региональные и местные бюджеты от денежной выручки, связанной с торговлей алкоголем и табаком. Для этого указанную выручку от торговли алкогольными и табачными изделиями, включая пиво, целесообразно перечислять непосредственно в </w:t>
      </w:r>
      <w:r w:rsidRPr="00BB40A9">
        <w:rPr>
          <w:rFonts w:ascii="Times New Roman" w:eastAsia="Times New Roman" w:hAnsi="Times New Roman" w:cs="Times New Roman"/>
          <w:sz w:val="24"/>
          <w:szCs w:val="24"/>
          <w:lang w:eastAsia="ru-RU"/>
        </w:rPr>
        <w:lastRenderedPageBreak/>
        <w:t xml:space="preserve">федеральный бюджет, установив компенсирующую дотацию местным бюджетам из централизованных финансовых средств. </w:t>
      </w:r>
    </w:p>
    <w:p w:rsidR="00981F56" w:rsidRPr="00BB40A9"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Pr="00BB40A9">
        <w:rPr>
          <w:rFonts w:ascii="Times New Roman" w:eastAsia="Times New Roman" w:hAnsi="Times New Roman" w:cs="Times New Roman"/>
          <w:sz w:val="24"/>
          <w:szCs w:val="24"/>
          <w:lang w:eastAsia="ru-RU"/>
        </w:rPr>
        <w:t>ыручку от продажи алкогольных и табачных изделий, включая пиво, исключить из статистики ВВП, показывая выручку от продажи этих изделий отдельной строкой.</w:t>
      </w:r>
    </w:p>
    <w:p w:rsidR="00981F56" w:rsidRPr="00BB40A9"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п</w:t>
      </w:r>
      <w:r w:rsidRPr="00BB40A9">
        <w:rPr>
          <w:rFonts w:ascii="Times New Roman" w:eastAsia="Times New Roman" w:hAnsi="Times New Roman" w:cs="Times New Roman"/>
          <w:sz w:val="24"/>
          <w:szCs w:val="24"/>
          <w:lang w:eastAsia="ru-RU"/>
        </w:rPr>
        <w:t>ри оценке эффективности деятельности территориальных (местных) органов самоуправления</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исходить из таких демографических показателей, как уровень смертности населения вообще и детской в частности; средней продолжительности жизни и рождаемости; уровня заболеваемости туберкулёзом лёгких, венерическими болезнями и «СПИДом».</w:t>
      </w:r>
    </w:p>
    <w:p w:rsidR="00981F56" w:rsidRPr="00BB40A9"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BB40A9">
        <w:rPr>
          <w:rFonts w:ascii="Times New Roman" w:eastAsia="Times New Roman" w:hAnsi="Times New Roman" w:cs="Times New Roman"/>
          <w:sz w:val="24"/>
          <w:szCs w:val="24"/>
          <w:lang w:eastAsia="ru-RU"/>
        </w:rPr>
        <w:t>оощрять на государственном и муниципальном уровнях производство и импорт сушёного винограда и натуральных виноградных соков, всячески ограничивая импорт зарубежных вин и прочих алкогольных изделий.</w:t>
      </w:r>
    </w:p>
    <w:p w:rsidR="00981F56" w:rsidRPr="00BB40A9" w:rsidRDefault="00981F56" w:rsidP="00981F56">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В</w:t>
      </w:r>
      <w:r w:rsidRPr="00BB40A9">
        <w:rPr>
          <w:rFonts w:ascii="Times New Roman" w:eastAsia="Times New Roman" w:hAnsi="Times New Roman" w:cs="Times New Roman"/>
          <w:color w:val="000000"/>
          <w:sz w:val="24"/>
          <w:szCs w:val="24"/>
          <w:lang w:eastAsia="ru-RU"/>
        </w:rPr>
        <w:t xml:space="preserve"> перепрофилировании предприятий по производству алкогольных изделий предусмотреть производство товаров народного потребления, пищевых натуральных, высококачественных отечественных продуктов, реализация которых позволит восполнить и с избытком перекрыть дефицит бюджета, частично лишённый поступлений от реализации антиалкогольных и антитабачных программ. </w:t>
      </w:r>
    </w:p>
    <w:p w:rsidR="00981F56" w:rsidRPr="00BB40A9" w:rsidRDefault="00981F56" w:rsidP="00981F56">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w:t>
      </w:r>
      <w:r w:rsidRPr="00BB40A9">
        <w:rPr>
          <w:rFonts w:ascii="Times New Roman" w:eastAsia="Times New Roman" w:hAnsi="Times New Roman" w:cs="Times New Roman"/>
          <w:color w:val="000000"/>
          <w:sz w:val="24"/>
          <w:szCs w:val="24"/>
          <w:lang w:eastAsia="ru-RU"/>
        </w:rPr>
        <w:t>ересмотре</w:t>
      </w:r>
      <w:r>
        <w:rPr>
          <w:rFonts w:ascii="Times New Roman" w:eastAsia="Times New Roman" w:hAnsi="Times New Roman" w:cs="Times New Roman"/>
          <w:color w:val="000000"/>
          <w:sz w:val="24"/>
          <w:szCs w:val="24"/>
          <w:lang w:eastAsia="ru-RU"/>
        </w:rPr>
        <w:t>ть</w:t>
      </w:r>
      <w:r w:rsidRPr="00BB40A9">
        <w:rPr>
          <w:rFonts w:ascii="Times New Roman" w:eastAsia="Times New Roman" w:hAnsi="Times New Roman" w:cs="Times New Roman"/>
          <w:color w:val="000000"/>
          <w:sz w:val="24"/>
          <w:szCs w:val="24"/>
          <w:lang w:eastAsia="ru-RU"/>
        </w:rPr>
        <w:t xml:space="preserve"> списк</w:t>
      </w:r>
      <w:r>
        <w:rPr>
          <w:rFonts w:ascii="Times New Roman" w:eastAsia="Times New Roman" w:hAnsi="Times New Roman" w:cs="Times New Roman"/>
          <w:color w:val="000000"/>
          <w:sz w:val="24"/>
          <w:szCs w:val="24"/>
          <w:lang w:eastAsia="ru-RU"/>
        </w:rPr>
        <w:t>и</w:t>
      </w:r>
      <w:r w:rsidRPr="00BB40A9">
        <w:rPr>
          <w:rFonts w:ascii="Times New Roman" w:eastAsia="Times New Roman" w:hAnsi="Times New Roman" w:cs="Times New Roman"/>
          <w:color w:val="000000"/>
          <w:sz w:val="24"/>
          <w:szCs w:val="24"/>
          <w:lang w:eastAsia="ru-RU"/>
        </w:rPr>
        <w:t xml:space="preserve"> наркотических средств, сильнодействующих и ядовитых веществ. Ужесточить критерии. Отнести различные спайсы, энергетики, табак и алкоголь, в любых дозах, без двоякого толкования, к наркотикам и ядам.</w:t>
      </w:r>
    </w:p>
    <w:p w:rsidR="00981F56" w:rsidRPr="00BB40A9" w:rsidRDefault="00981F56" w:rsidP="00981F56">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Запретить </w:t>
      </w:r>
      <w:r w:rsidRPr="00BB40A9">
        <w:rPr>
          <w:rFonts w:ascii="Times New Roman" w:eastAsia="Times New Roman" w:hAnsi="Times New Roman" w:cs="Times New Roman"/>
          <w:sz w:val="24"/>
          <w:szCs w:val="24"/>
          <w:lang w:eastAsia="ru-RU"/>
        </w:rPr>
        <w:t>выпуск на кино- и телевизионные экраны произведения кинематографа, где положительные герои курят, п</w:t>
      </w:r>
      <w:r>
        <w:rPr>
          <w:rFonts w:ascii="Times New Roman" w:eastAsia="Times New Roman" w:hAnsi="Times New Roman" w:cs="Times New Roman"/>
          <w:sz w:val="24"/>
          <w:szCs w:val="24"/>
          <w:lang w:eastAsia="ru-RU"/>
        </w:rPr>
        <w:t>отребля</w:t>
      </w:r>
      <w:r w:rsidRPr="00BB40A9">
        <w:rPr>
          <w:rFonts w:ascii="Times New Roman" w:eastAsia="Times New Roman" w:hAnsi="Times New Roman" w:cs="Times New Roman"/>
          <w:sz w:val="24"/>
          <w:szCs w:val="24"/>
          <w:lang w:eastAsia="ru-RU"/>
        </w:rPr>
        <w:t>ют алкоголь или другие наркотические изделия.</w:t>
      </w:r>
    </w:p>
    <w:p w:rsidR="00981F56" w:rsidRPr="00BB40A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Правительствам стран и законодательным органам наших государств п</w:t>
      </w:r>
      <w:r w:rsidRPr="00BB40A9">
        <w:rPr>
          <w:rFonts w:ascii="Times New Roman" w:eastAsia="Times New Roman" w:hAnsi="Times New Roman" w:cs="Times New Roman"/>
          <w:sz w:val="24"/>
          <w:szCs w:val="24"/>
          <w:lang w:eastAsia="ru-RU"/>
        </w:rPr>
        <w:t xml:space="preserve">ридать государственный статус ежегодным Угловским чтениям (в честь академика РАМН, одного из основателей </w:t>
      </w:r>
      <w:r>
        <w:rPr>
          <w:rFonts w:ascii="Times New Roman" w:eastAsia="Times New Roman" w:hAnsi="Times New Roman" w:cs="Times New Roman"/>
          <w:sz w:val="24"/>
          <w:szCs w:val="24"/>
          <w:lang w:eastAsia="ru-RU"/>
        </w:rPr>
        <w:t>современного</w:t>
      </w:r>
      <w:r w:rsidRPr="00BB40A9">
        <w:rPr>
          <w:rFonts w:ascii="Times New Roman" w:eastAsia="Times New Roman" w:hAnsi="Times New Roman" w:cs="Times New Roman"/>
          <w:sz w:val="24"/>
          <w:szCs w:val="24"/>
          <w:lang w:eastAsia="ru-RU"/>
        </w:rPr>
        <w:t xml:space="preserve"> трезвеннического движения в </w:t>
      </w:r>
      <w:r>
        <w:rPr>
          <w:rFonts w:ascii="Times New Roman" w:eastAsia="Times New Roman" w:hAnsi="Times New Roman" w:cs="Times New Roman"/>
          <w:sz w:val="24"/>
          <w:szCs w:val="24"/>
          <w:lang w:eastAsia="ru-RU"/>
        </w:rPr>
        <w:t>странах СНГ и Балтии</w:t>
      </w:r>
      <w:r w:rsidRPr="00BB40A9">
        <w:rPr>
          <w:rFonts w:ascii="Times New Roman" w:eastAsia="Times New Roman" w:hAnsi="Times New Roman" w:cs="Times New Roman"/>
          <w:sz w:val="24"/>
          <w:szCs w:val="24"/>
          <w:lang w:eastAsia="ru-RU"/>
        </w:rPr>
        <w:t xml:space="preserve"> Ф.Г. Углова), в рамках которых осуществлять пропаганду трезвого образа жизни, обмен результатами научных исследований и опыт</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практической работы в области отрезвления населения.</w:t>
      </w:r>
    </w:p>
    <w:p w:rsidR="00981F56" w:rsidRPr="00BB40A9" w:rsidRDefault="00981F56" w:rsidP="00981F56">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Правительствам стран о</w:t>
      </w:r>
      <w:r w:rsidRPr="00BB40A9">
        <w:rPr>
          <w:rFonts w:ascii="Times New Roman" w:eastAsia="Times New Roman" w:hAnsi="Times New Roman" w:cs="Times New Roman"/>
          <w:color w:val="000000"/>
          <w:sz w:val="24"/>
          <w:szCs w:val="24"/>
          <w:lang w:eastAsia="ru-RU"/>
        </w:rPr>
        <w:t>ткрыть новые лечебно-трудовые учреждения для избавления</w:t>
      </w:r>
      <w:r>
        <w:rPr>
          <w:rFonts w:ascii="Times New Roman" w:eastAsia="Times New Roman" w:hAnsi="Times New Roman" w:cs="Times New Roman"/>
          <w:color w:val="000000"/>
          <w:sz w:val="24"/>
          <w:szCs w:val="24"/>
          <w:lang w:eastAsia="ru-RU"/>
        </w:rPr>
        <w:t>,</w:t>
      </w:r>
      <w:r w:rsidRPr="00BB40A9">
        <w:rPr>
          <w:rFonts w:ascii="Times New Roman" w:eastAsia="Times New Roman" w:hAnsi="Times New Roman" w:cs="Times New Roman"/>
          <w:color w:val="000000"/>
          <w:sz w:val="24"/>
          <w:szCs w:val="24"/>
          <w:lang w:eastAsia="ru-RU"/>
        </w:rPr>
        <w:t xml:space="preserve"> реабилитации</w:t>
      </w:r>
      <w:r>
        <w:rPr>
          <w:rFonts w:ascii="Times New Roman" w:eastAsia="Times New Roman" w:hAnsi="Times New Roman" w:cs="Times New Roman"/>
          <w:color w:val="000000"/>
          <w:sz w:val="24"/>
          <w:szCs w:val="24"/>
          <w:lang w:eastAsia="ru-RU"/>
        </w:rPr>
        <w:t xml:space="preserve"> и ресоциализации</w:t>
      </w:r>
      <w:r w:rsidRPr="00BB40A9">
        <w:rPr>
          <w:rFonts w:ascii="Times New Roman" w:eastAsia="Times New Roman" w:hAnsi="Times New Roman" w:cs="Times New Roman"/>
          <w:color w:val="000000"/>
          <w:sz w:val="24"/>
          <w:szCs w:val="24"/>
          <w:lang w:eastAsia="ru-RU"/>
        </w:rPr>
        <w:t xml:space="preserve"> зависимых на новых </w:t>
      </w:r>
      <w:r>
        <w:rPr>
          <w:rFonts w:ascii="Times New Roman" w:eastAsia="Times New Roman" w:hAnsi="Times New Roman" w:cs="Times New Roman"/>
          <w:color w:val="000000"/>
          <w:sz w:val="24"/>
          <w:szCs w:val="24"/>
          <w:lang w:eastAsia="ru-RU"/>
        </w:rPr>
        <w:t>научно-</w:t>
      </w:r>
      <w:r w:rsidRPr="00BB40A9">
        <w:rPr>
          <w:rFonts w:ascii="Times New Roman" w:eastAsia="Times New Roman" w:hAnsi="Times New Roman" w:cs="Times New Roman"/>
          <w:color w:val="000000"/>
          <w:sz w:val="24"/>
          <w:szCs w:val="24"/>
          <w:lang w:eastAsia="ru-RU"/>
        </w:rPr>
        <w:t>теоретических</w:t>
      </w:r>
      <w:r>
        <w:rPr>
          <w:rFonts w:ascii="Times New Roman" w:eastAsia="Times New Roman" w:hAnsi="Times New Roman" w:cs="Times New Roman"/>
          <w:color w:val="000000"/>
          <w:sz w:val="24"/>
          <w:szCs w:val="24"/>
          <w:lang w:eastAsia="ru-RU"/>
        </w:rPr>
        <w:t xml:space="preserve"> и организационно-технических</w:t>
      </w:r>
      <w:r w:rsidRPr="00BB40A9">
        <w:rPr>
          <w:rFonts w:ascii="Times New Roman" w:eastAsia="Times New Roman" w:hAnsi="Times New Roman" w:cs="Times New Roman"/>
          <w:color w:val="000000"/>
          <w:sz w:val="24"/>
          <w:szCs w:val="24"/>
          <w:lang w:eastAsia="ru-RU"/>
        </w:rPr>
        <w:t xml:space="preserve"> основах.</w:t>
      </w:r>
    </w:p>
    <w:p w:rsidR="00981F56" w:rsidRPr="00BB40A9" w:rsidRDefault="00981F56" w:rsidP="00981F56">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Правительствам стран, совместно с общественными трезвенническими организациями </w:t>
      </w:r>
      <w:r w:rsidRPr="00BB40A9">
        <w:rPr>
          <w:rFonts w:ascii="Times New Roman" w:eastAsia="Times New Roman" w:hAnsi="Times New Roman" w:cs="Times New Roman"/>
          <w:sz w:val="24"/>
          <w:szCs w:val="24"/>
          <w:lang w:eastAsia="ru-RU"/>
        </w:rPr>
        <w:t>проработать с заинтересованными министерствами и ведомствами вопрос об открытии постоянно действующ</w:t>
      </w:r>
      <w:r>
        <w:rPr>
          <w:rFonts w:ascii="Times New Roman" w:eastAsia="Times New Roman" w:hAnsi="Times New Roman" w:cs="Times New Roman"/>
          <w:sz w:val="24"/>
          <w:szCs w:val="24"/>
          <w:lang w:eastAsia="ru-RU"/>
        </w:rPr>
        <w:t>их</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национальных государственных</w:t>
      </w:r>
      <w:r w:rsidRPr="00BB40A9">
        <w:rPr>
          <w:rFonts w:ascii="Times New Roman" w:eastAsia="Times New Roman" w:hAnsi="Times New Roman" w:cs="Times New Roman"/>
          <w:sz w:val="24"/>
          <w:szCs w:val="24"/>
          <w:lang w:eastAsia="ru-RU"/>
        </w:rPr>
        <w:t xml:space="preserve"> обучающ</w:t>
      </w:r>
      <w:r>
        <w:rPr>
          <w:rFonts w:ascii="Times New Roman" w:eastAsia="Times New Roman" w:hAnsi="Times New Roman" w:cs="Times New Roman"/>
          <w:sz w:val="24"/>
          <w:szCs w:val="24"/>
          <w:lang w:eastAsia="ru-RU"/>
        </w:rPr>
        <w:t>их</w:t>
      </w:r>
      <w:r w:rsidRPr="00BB40A9">
        <w:rPr>
          <w:rFonts w:ascii="Times New Roman" w:eastAsia="Times New Roman" w:hAnsi="Times New Roman" w:cs="Times New Roman"/>
          <w:sz w:val="24"/>
          <w:szCs w:val="24"/>
          <w:lang w:eastAsia="ru-RU"/>
        </w:rPr>
        <w:t xml:space="preserve"> форум</w:t>
      </w:r>
      <w:r>
        <w:rPr>
          <w:rFonts w:ascii="Times New Roman" w:eastAsia="Times New Roman" w:hAnsi="Times New Roman" w:cs="Times New Roman"/>
          <w:sz w:val="24"/>
          <w:szCs w:val="24"/>
          <w:lang w:eastAsia="ru-RU"/>
        </w:rPr>
        <w:t>ов</w:t>
      </w:r>
      <w:r w:rsidRPr="00BB40A9">
        <w:rPr>
          <w:rFonts w:ascii="Times New Roman" w:eastAsia="Times New Roman" w:hAnsi="Times New Roman" w:cs="Times New Roman"/>
          <w:sz w:val="24"/>
          <w:szCs w:val="24"/>
          <w:lang w:eastAsia="ru-RU"/>
        </w:rPr>
        <w:t xml:space="preserve"> на территории </w:t>
      </w:r>
      <w:r>
        <w:rPr>
          <w:rFonts w:ascii="Times New Roman" w:eastAsia="Times New Roman" w:hAnsi="Times New Roman" w:cs="Times New Roman"/>
          <w:sz w:val="24"/>
          <w:szCs w:val="24"/>
          <w:lang w:eastAsia="ru-RU"/>
        </w:rPr>
        <w:t>своих стран</w:t>
      </w:r>
      <w:r w:rsidRPr="00BB40A9">
        <w:rPr>
          <w:rFonts w:ascii="Times New Roman" w:eastAsia="Times New Roman" w:hAnsi="Times New Roman" w:cs="Times New Roman"/>
          <w:sz w:val="24"/>
          <w:szCs w:val="24"/>
          <w:lang w:eastAsia="ru-RU"/>
        </w:rPr>
        <w:t>, в рамках котор</w:t>
      </w:r>
      <w:r>
        <w:rPr>
          <w:rFonts w:ascii="Times New Roman" w:eastAsia="Times New Roman" w:hAnsi="Times New Roman" w:cs="Times New Roman"/>
          <w:sz w:val="24"/>
          <w:szCs w:val="24"/>
          <w:lang w:eastAsia="ru-RU"/>
        </w:rPr>
        <w:t>ых</w:t>
      </w:r>
      <w:r w:rsidRPr="00BB40A9">
        <w:rPr>
          <w:rFonts w:ascii="Times New Roman" w:eastAsia="Times New Roman" w:hAnsi="Times New Roman" w:cs="Times New Roman"/>
          <w:sz w:val="24"/>
          <w:szCs w:val="24"/>
          <w:lang w:eastAsia="ru-RU"/>
        </w:rPr>
        <w:t xml:space="preserve"> осуществлять подготовку педагогов, собриологов, психологов, пропагандистов трезвого образа жизни</w:t>
      </w:r>
      <w:r>
        <w:rPr>
          <w:rFonts w:ascii="Times New Roman" w:eastAsia="Times New Roman" w:hAnsi="Times New Roman" w:cs="Times New Roman"/>
          <w:sz w:val="24"/>
          <w:szCs w:val="24"/>
          <w:lang w:eastAsia="ru-RU"/>
        </w:rPr>
        <w:t>, -</w:t>
      </w:r>
      <w:r w:rsidRPr="00BB40A9">
        <w:rPr>
          <w:rFonts w:ascii="Times New Roman" w:eastAsia="Times New Roman" w:hAnsi="Times New Roman" w:cs="Times New Roman"/>
          <w:sz w:val="24"/>
          <w:szCs w:val="24"/>
          <w:lang w:eastAsia="ru-RU"/>
        </w:rPr>
        <w:t xml:space="preserve"> с обязательным направлением делегаций от </w:t>
      </w:r>
      <w:r>
        <w:rPr>
          <w:rFonts w:ascii="Times New Roman" w:eastAsia="Times New Roman" w:hAnsi="Times New Roman" w:cs="Times New Roman"/>
          <w:sz w:val="24"/>
          <w:szCs w:val="24"/>
          <w:lang w:eastAsia="ru-RU"/>
        </w:rPr>
        <w:t>региональных и местных</w:t>
      </w:r>
      <w:r w:rsidRPr="00BB40A9">
        <w:rPr>
          <w:rFonts w:ascii="Times New Roman" w:eastAsia="Times New Roman" w:hAnsi="Times New Roman" w:cs="Times New Roman"/>
          <w:sz w:val="24"/>
          <w:szCs w:val="24"/>
          <w:lang w:eastAsia="ru-RU"/>
        </w:rPr>
        <w:t xml:space="preserve"> органов власти.</w:t>
      </w:r>
    </w:p>
    <w:p w:rsidR="00981F56" w:rsidRPr="00BB40A9"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r w:rsidRPr="00BB40A9">
        <w:rPr>
          <w:rFonts w:ascii="Times New Roman" w:eastAsia="Times New Roman" w:hAnsi="Times New Roman" w:cs="Times New Roman"/>
          <w:sz w:val="24"/>
          <w:szCs w:val="24"/>
          <w:lang w:eastAsia="ru-RU"/>
        </w:rPr>
        <w:t xml:space="preserve">. Государственным и муниципальным структурам </w:t>
      </w:r>
      <w:r>
        <w:rPr>
          <w:rFonts w:ascii="Times New Roman" w:eastAsia="Times New Roman" w:hAnsi="Times New Roman" w:cs="Times New Roman"/>
          <w:sz w:val="24"/>
          <w:szCs w:val="24"/>
          <w:lang w:eastAsia="ru-RU"/>
        </w:rPr>
        <w:t>наших стран</w:t>
      </w:r>
      <w:r w:rsidRPr="00BB40A9">
        <w:rPr>
          <w:rFonts w:ascii="Times New Roman" w:eastAsia="Times New Roman" w:hAnsi="Times New Roman" w:cs="Times New Roman"/>
          <w:sz w:val="24"/>
          <w:szCs w:val="24"/>
          <w:lang w:eastAsia="ru-RU"/>
        </w:rPr>
        <w:t xml:space="preserve"> следует принципиально поменять подходы к разрешению алкогольной и наркотической беды: от борьбы с пьянством, наркоманией и алкоголизмом перейти к системному научному формированию трезвой</w:t>
      </w:r>
      <w:r>
        <w:rPr>
          <w:rFonts w:ascii="Times New Roman" w:eastAsia="Times New Roman" w:hAnsi="Times New Roman" w:cs="Times New Roman"/>
          <w:sz w:val="24"/>
          <w:szCs w:val="24"/>
          <w:lang w:eastAsia="ru-RU"/>
        </w:rPr>
        <w:t>, счастливой</w:t>
      </w:r>
      <w:r w:rsidRPr="00BB40A9">
        <w:rPr>
          <w:rFonts w:ascii="Times New Roman" w:eastAsia="Times New Roman" w:hAnsi="Times New Roman" w:cs="Times New Roman"/>
          <w:sz w:val="24"/>
          <w:szCs w:val="24"/>
          <w:lang w:eastAsia="ru-RU"/>
        </w:rPr>
        <w:t xml:space="preserve"> личности – к максимальному отрезвлению современного человека и общества.</w:t>
      </w:r>
      <w:r>
        <w:rPr>
          <w:rFonts w:ascii="Times New Roman" w:eastAsia="Times New Roman" w:hAnsi="Times New Roman" w:cs="Times New Roman"/>
          <w:sz w:val="24"/>
          <w:szCs w:val="24"/>
          <w:lang w:eastAsia="ru-RU"/>
        </w:rPr>
        <w:t xml:space="preserve"> Государственным и р</w:t>
      </w:r>
      <w:r w:rsidRPr="00BB40A9">
        <w:rPr>
          <w:rFonts w:ascii="Times New Roman" w:eastAsia="Times New Roman" w:hAnsi="Times New Roman" w:cs="Times New Roman"/>
          <w:sz w:val="24"/>
          <w:szCs w:val="24"/>
          <w:lang w:eastAsia="ru-RU"/>
        </w:rPr>
        <w:t xml:space="preserve">егиональным властям следует коренным образом пересмотреть </w:t>
      </w:r>
      <w:r w:rsidRPr="00997CCA">
        <w:rPr>
          <w:rFonts w:ascii="Times New Roman" w:eastAsia="Times New Roman" w:hAnsi="Times New Roman" w:cs="Times New Roman"/>
          <w:sz w:val="24"/>
          <w:szCs w:val="24"/>
          <w:lang w:eastAsia="ru-RU"/>
        </w:rPr>
        <w:t xml:space="preserve">общегосударственное </w:t>
      </w:r>
      <w:r>
        <w:rPr>
          <w:rFonts w:ascii="Times New Roman" w:eastAsia="Times New Roman" w:hAnsi="Times New Roman" w:cs="Times New Roman"/>
          <w:sz w:val="24"/>
          <w:szCs w:val="24"/>
          <w:lang w:eastAsia="ru-RU"/>
        </w:rPr>
        <w:t xml:space="preserve">и </w:t>
      </w:r>
      <w:r w:rsidRPr="00BB40A9">
        <w:rPr>
          <w:rFonts w:ascii="Times New Roman" w:eastAsia="Times New Roman" w:hAnsi="Times New Roman" w:cs="Times New Roman"/>
          <w:sz w:val="24"/>
          <w:szCs w:val="24"/>
          <w:lang w:eastAsia="ru-RU"/>
        </w:rPr>
        <w:t>местное</w:t>
      </w:r>
      <w:r>
        <w:rPr>
          <w:rFonts w:ascii="Times New Roman" w:eastAsia="Times New Roman" w:hAnsi="Times New Roman" w:cs="Times New Roman"/>
          <w:sz w:val="24"/>
          <w:szCs w:val="24"/>
          <w:lang w:eastAsia="ru-RU"/>
        </w:rPr>
        <w:t xml:space="preserve"> </w:t>
      </w:r>
      <w:r w:rsidRPr="00BB40A9">
        <w:rPr>
          <w:rFonts w:ascii="Times New Roman" w:eastAsia="Times New Roman" w:hAnsi="Times New Roman" w:cs="Times New Roman"/>
          <w:sz w:val="24"/>
          <w:szCs w:val="24"/>
          <w:lang w:eastAsia="ru-RU"/>
        </w:rPr>
        <w:t xml:space="preserve">антиалкогольное, антитабачное и антинаркотическое законодательство, нацелив его на системное становление нового трезвого поколения, на формирование у молодежи устойчивого иммунитета, на создание юридических условий к </w:t>
      </w:r>
      <w:r>
        <w:rPr>
          <w:rFonts w:ascii="Times New Roman" w:eastAsia="Times New Roman" w:hAnsi="Times New Roman" w:cs="Times New Roman"/>
          <w:sz w:val="24"/>
          <w:szCs w:val="24"/>
          <w:lang w:eastAsia="ru-RU"/>
        </w:rPr>
        <w:t>массовому и повсеместному</w:t>
      </w:r>
      <w:r w:rsidRPr="00BB40A9">
        <w:rPr>
          <w:rFonts w:ascii="Times New Roman" w:eastAsia="Times New Roman" w:hAnsi="Times New Roman" w:cs="Times New Roman"/>
          <w:sz w:val="24"/>
          <w:szCs w:val="24"/>
          <w:lang w:eastAsia="ru-RU"/>
        </w:rPr>
        <w:t xml:space="preserve"> отрезвлению народов.</w:t>
      </w:r>
    </w:p>
    <w:p w:rsidR="00981F56" w:rsidRPr="00BB40A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Руководству</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стран и </w:t>
      </w:r>
      <w:r w:rsidRPr="00BB40A9">
        <w:rPr>
          <w:rFonts w:ascii="Times New Roman" w:eastAsia="Times New Roman" w:hAnsi="Times New Roman" w:cs="Times New Roman"/>
          <w:sz w:val="24"/>
          <w:szCs w:val="24"/>
          <w:lang w:eastAsia="ru-RU"/>
        </w:rPr>
        <w:t>регион</w:t>
      </w:r>
      <w:r>
        <w:rPr>
          <w:rFonts w:ascii="Times New Roman" w:eastAsia="Times New Roman" w:hAnsi="Times New Roman" w:cs="Times New Roman"/>
          <w:sz w:val="24"/>
          <w:szCs w:val="24"/>
          <w:lang w:eastAsia="ru-RU"/>
        </w:rPr>
        <w:t>ов</w:t>
      </w:r>
      <w:r w:rsidRPr="00BB40A9">
        <w:rPr>
          <w:rFonts w:ascii="Times New Roman" w:eastAsia="Times New Roman" w:hAnsi="Times New Roman" w:cs="Times New Roman"/>
          <w:sz w:val="24"/>
          <w:szCs w:val="24"/>
          <w:lang w:eastAsia="ru-RU"/>
        </w:rPr>
        <w:t xml:space="preserve"> совместно </w:t>
      </w:r>
      <w:r>
        <w:rPr>
          <w:rFonts w:ascii="Times New Roman" w:eastAsia="Times New Roman" w:hAnsi="Times New Roman" w:cs="Times New Roman"/>
          <w:sz w:val="24"/>
          <w:szCs w:val="24"/>
          <w:lang w:eastAsia="ru-RU"/>
        </w:rPr>
        <w:t xml:space="preserve">с министерствами транспорта, </w:t>
      </w:r>
      <w:r w:rsidRPr="00BB40A9">
        <w:rPr>
          <w:rFonts w:ascii="Times New Roman" w:eastAsia="Times New Roman" w:hAnsi="Times New Roman" w:cs="Times New Roman"/>
          <w:sz w:val="24"/>
          <w:szCs w:val="24"/>
          <w:lang w:eastAsia="ru-RU"/>
        </w:rPr>
        <w:t>проводить государственные и общественные акции, типа «Поезда в будущее»</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«Теплоходы в будущее», «Самолеты в будущее» </w:t>
      </w:r>
      <w:r w:rsidRPr="00BB40A9">
        <w:rPr>
          <w:rFonts w:ascii="Times New Roman" w:eastAsia="Times New Roman" w:hAnsi="Times New Roman" w:cs="Times New Roman"/>
          <w:sz w:val="24"/>
          <w:szCs w:val="24"/>
          <w:lang w:eastAsia="ru-RU"/>
        </w:rPr>
        <w:t>и им подобные, изменив их направленность с противостояния нелегальным наркотикам на пропаганду полной</w:t>
      </w:r>
      <w:r>
        <w:rPr>
          <w:rFonts w:ascii="Times New Roman" w:eastAsia="Times New Roman" w:hAnsi="Times New Roman" w:cs="Times New Roman"/>
          <w:sz w:val="24"/>
          <w:szCs w:val="24"/>
          <w:lang w:eastAsia="ru-RU"/>
        </w:rPr>
        <w:t>,</w:t>
      </w:r>
      <w:r w:rsidRPr="00BB40A9">
        <w:rPr>
          <w:rFonts w:ascii="Times New Roman" w:eastAsia="Times New Roman" w:hAnsi="Times New Roman" w:cs="Times New Roman"/>
          <w:sz w:val="24"/>
          <w:szCs w:val="24"/>
          <w:lang w:eastAsia="ru-RU"/>
        </w:rPr>
        <w:t xml:space="preserve"> абсолютной трезвости.</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lastRenderedPageBreak/>
        <w:t xml:space="preserve">20. </w:t>
      </w:r>
      <w:r w:rsidRPr="00483FF4">
        <w:rPr>
          <w:rFonts w:ascii="Times New Roman" w:hAnsi="Times New Roman" w:cs="Times New Roman"/>
          <w:sz w:val="24"/>
          <w:szCs w:val="24"/>
        </w:rPr>
        <w:t>Учредить 11 февраля ежегодным Международным Днем борьбы с курением (11 февраля 1697 года Петр I именным указом разрешил продажу табака в Российской Империи).</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21. Уточнить квалификационные требования к ряду должностей в сферах государственного и муниципального управления, образования и здравоохранения, включив в структуру требований условие ведения трезвого образа жизни. Использовать это условие при назначении на должности и при аттестации кадров. Такое условие должно касаться, в особенности, первых лиц в сфере управления, кадров, воспитания и образования, а так же здравоохранения.</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22. Объявить санкции на запрет покупок, поставок, провоза и продажи любого алкоголя (в том числе пива и пивных изделий) и табака, произведенных иностранными фирмами стран, для которых имеются санкции на поставку товаров в страны Восточной Европы.</w:t>
      </w:r>
    </w:p>
    <w:p w:rsidR="00981F56" w:rsidRPr="0012513B" w:rsidRDefault="00981F56" w:rsidP="00981F56">
      <w:pPr>
        <w:rPr>
          <w:rFonts w:ascii="Times New Roman" w:hAnsi="Times New Roman" w:cs="Times New Roman"/>
          <w:b/>
          <w:sz w:val="24"/>
          <w:szCs w:val="24"/>
        </w:rPr>
      </w:pPr>
      <w:r w:rsidRPr="0012513B">
        <w:rPr>
          <w:rFonts w:ascii="Times New Roman" w:hAnsi="Times New Roman" w:cs="Times New Roman"/>
          <w:b/>
          <w:sz w:val="24"/>
          <w:szCs w:val="24"/>
          <w:lang w:val="en-US"/>
        </w:rPr>
        <w:t>III</w:t>
      </w:r>
      <w:r w:rsidRPr="0012513B">
        <w:rPr>
          <w:rFonts w:ascii="Times New Roman" w:hAnsi="Times New Roman" w:cs="Times New Roman"/>
          <w:b/>
          <w:sz w:val="24"/>
          <w:szCs w:val="24"/>
        </w:rPr>
        <w:t>. Парламентам и депутатскому корпусу стран</w:t>
      </w:r>
      <w:r>
        <w:rPr>
          <w:rFonts w:ascii="Times New Roman" w:hAnsi="Times New Roman" w:cs="Times New Roman"/>
          <w:b/>
          <w:sz w:val="24"/>
          <w:szCs w:val="24"/>
        </w:rPr>
        <w:t>-</w:t>
      </w:r>
      <w:r w:rsidRPr="0012513B">
        <w:rPr>
          <w:rFonts w:ascii="Times New Roman" w:hAnsi="Times New Roman" w:cs="Times New Roman"/>
          <w:b/>
          <w:sz w:val="24"/>
          <w:szCs w:val="24"/>
        </w:rPr>
        <w:t>участниц Международной конференции:</w:t>
      </w:r>
    </w:p>
    <w:p w:rsidR="00981F56" w:rsidRPr="00984405" w:rsidRDefault="00981F56" w:rsidP="00981F56">
      <w:pPr>
        <w:rPr>
          <w:rFonts w:ascii="Times New Roman" w:hAnsi="Times New Roman" w:cs="Times New Roman"/>
          <w:sz w:val="24"/>
          <w:szCs w:val="24"/>
        </w:rPr>
      </w:pPr>
      <w:r>
        <w:rPr>
          <w:rFonts w:ascii="Times New Roman" w:hAnsi="Times New Roman" w:cs="Times New Roman"/>
          <w:sz w:val="24"/>
          <w:szCs w:val="24"/>
        </w:rPr>
        <w:t>1</w:t>
      </w:r>
      <w:r w:rsidRPr="00984405">
        <w:rPr>
          <w:rFonts w:ascii="Times New Roman" w:hAnsi="Times New Roman" w:cs="Times New Roman"/>
          <w:sz w:val="24"/>
          <w:szCs w:val="24"/>
        </w:rPr>
        <w:t xml:space="preserve">. </w:t>
      </w:r>
      <w:r>
        <w:rPr>
          <w:rFonts w:ascii="Times New Roman" w:hAnsi="Times New Roman" w:cs="Times New Roman"/>
          <w:sz w:val="24"/>
          <w:szCs w:val="24"/>
        </w:rPr>
        <w:t>Вынести торговлю любым алкоголем и табаком за пределы населенных пунктов на расстояние не менее 2000  метров от</w:t>
      </w:r>
      <w:r w:rsidRPr="00984405">
        <w:rPr>
          <w:rFonts w:ascii="Times New Roman" w:hAnsi="Times New Roman" w:cs="Times New Roman"/>
          <w:sz w:val="24"/>
          <w:szCs w:val="24"/>
        </w:rPr>
        <w:t xml:space="preserve"> территорий школ, средних специальных и высших учебных заведений; детских садов и яслей; различных детских центров и клубов по месту жительства; центров литературы, культуры и искусства; парков, заказников и заповедников; медицинских, спортивных и социальных учреждений; вокруг конфессиональных центров и храмов; вокруг воинских частей; станций метро, вокзалов и автостанций</w:t>
      </w:r>
      <w:r>
        <w:rPr>
          <w:rFonts w:ascii="Times New Roman" w:hAnsi="Times New Roman" w:cs="Times New Roman"/>
          <w:sz w:val="24"/>
          <w:szCs w:val="24"/>
        </w:rPr>
        <w:t>; вокруг других всевозможных мест массового общественного пользования</w:t>
      </w:r>
      <w:r w:rsidRPr="00984405">
        <w:rPr>
          <w:rFonts w:ascii="Times New Roman" w:hAnsi="Times New Roman" w:cs="Times New Roman"/>
          <w:sz w:val="24"/>
          <w:szCs w:val="24"/>
        </w:rPr>
        <w:t>.</w:t>
      </w:r>
    </w:p>
    <w:p w:rsidR="00981F56" w:rsidRPr="00984405" w:rsidRDefault="00981F56" w:rsidP="00981F56">
      <w:pPr>
        <w:rPr>
          <w:rFonts w:ascii="Times New Roman" w:hAnsi="Times New Roman" w:cs="Times New Roman"/>
          <w:sz w:val="24"/>
          <w:szCs w:val="24"/>
        </w:rPr>
      </w:pPr>
      <w:r>
        <w:rPr>
          <w:rFonts w:ascii="Times New Roman" w:hAnsi="Times New Roman" w:cs="Times New Roman"/>
          <w:sz w:val="24"/>
          <w:szCs w:val="24"/>
        </w:rPr>
        <w:t>2</w:t>
      </w:r>
      <w:r w:rsidRPr="00984405">
        <w:rPr>
          <w:rFonts w:ascii="Times New Roman" w:hAnsi="Times New Roman" w:cs="Times New Roman"/>
          <w:sz w:val="24"/>
          <w:szCs w:val="24"/>
        </w:rPr>
        <w:t xml:space="preserve">. </w:t>
      </w:r>
      <w:r>
        <w:rPr>
          <w:rFonts w:ascii="Times New Roman" w:hAnsi="Times New Roman" w:cs="Times New Roman"/>
          <w:sz w:val="24"/>
          <w:szCs w:val="24"/>
        </w:rPr>
        <w:t>Д</w:t>
      </w:r>
      <w:r w:rsidRPr="00984405">
        <w:rPr>
          <w:rFonts w:ascii="Times New Roman" w:hAnsi="Times New Roman" w:cs="Times New Roman"/>
          <w:sz w:val="24"/>
          <w:szCs w:val="24"/>
        </w:rPr>
        <w:t xml:space="preserve">епутатам </w:t>
      </w:r>
      <w:r>
        <w:rPr>
          <w:rFonts w:ascii="Times New Roman" w:hAnsi="Times New Roman" w:cs="Times New Roman"/>
          <w:sz w:val="24"/>
          <w:szCs w:val="24"/>
        </w:rPr>
        <w:t>разных уровней</w:t>
      </w:r>
      <w:r w:rsidRPr="00984405">
        <w:rPr>
          <w:rFonts w:ascii="Times New Roman" w:hAnsi="Times New Roman" w:cs="Times New Roman"/>
          <w:sz w:val="24"/>
          <w:szCs w:val="24"/>
        </w:rPr>
        <w:t xml:space="preserve"> в бюджете </w:t>
      </w:r>
      <w:r>
        <w:rPr>
          <w:rFonts w:ascii="Times New Roman" w:hAnsi="Times New Roman" w:cs="Times New Roman"/>
          <w:sz w:val="24"/>
          <w:szCs w:val="24"/>
        </w:rPr>
        <w:t xml:space="preserve">наших </w:t>
      </w:r>
      <w:r w:rsidRPr="00984405">
        <w:rPr>
          <w:rFonts w:ascii="Times New Roman" w:hAnsi="Times New Roman" w:cs="Times New Roman"/>
          <w:sz w:val="24"/>
          <w:szCs w:val="24"/>
        </w:rPr>
        <w:t xml:space="preserve">стран и регионов предусмотреть отдельные строки на развитие трезвого образа жизни среди жителей </w:t>
      </w:r>
      <w:r>
        <w:rPr>
          <w:rFonts w:ascii="Times New Roman" w:hAnsi="Times New Roman" w:cs="Times New Roman"/>
          <w:sz w:val="24"/>
          <w:szCs w:val="24"/>
        </w:rPr>
        <w:t xml:space="preserve">наших стран </w:t>
      </w:r>
      <w:r w:rsidRPr="00984405">
        <w:rPr>
          <w:rFonts w:ascii="Times New Roman" w:hAnsi="Times New Roman" w:cs="Times New Roman"/>
          <w:sz w:val="24"/>
          <w:szCs w:val="24"/>
        </w:rPr>
        <w:t>и территорий.</w:t>
      </w:r>
    </w:p>
    <w:p w:rsidR="00981F56" w:rsidRPr="00B8530D"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3. </w:t>
      </w:r>
      <w:r w:rsidRPr="00B8530D">
        <w:rPr>
          <w:rFonts w:ascii="Times New Roman" w:hAnsi="Times New Roman" w:cs="Times New Roman"/>
          <w:sz w:val="24"/>
          <w:szCs w:val="24"/>
        </w:rPr>
        <w:t>В ознаменование 150-летия со дня рождения выдающегося борца за трезвость Челышова Михаила Дмитриевича (26 сентября/9 октября 1866 года — 13/26 сентября 1915 года) — депутата III Государственной думы Российской Империи, объявить 2016 год – Международным Годом Челышова, создав для этих целей национальные оргкомитеты в странах СНГ и Балтии, утвердив соответствующие государственные программы по проведению национального Года Челышова и ввести соответствующие строки по этому вопросу в бюджетах наших стран. В рамках проведения Международного Года Челышова, как минимум, предусмотреть:</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Проведение Международного форума во Владимире или Самаре </w:t>
      </w:r>
      <w:r>
        <w:rPr>
          <w:rFonts w:ascii="Times New Roman" w:hAnsi="Times New Roman" w:cs="Times New Roman"/>
          <w:sz w:val="24"/>
          <w:szCs w:val="24"/>
        </w:rPr>
        <w:t>9 – 10 октября</w:t>
      </w:r>
      <w:r w:rsidRPr="00B8530D">
        <w:rPr>
          <w:rFonts w:ascii="Times New Roman" w:hAnsi="Times New Roman" w:cs="Times New Roman"/>
          <w:sz w:val="24"/>
          <w:szCs w:val="24"/>
        </w:rPr>
        <w:t xml:space="preserve"> 2016 года, посвященного депутату Государственной думы Российской Империи М.Д. Челышову.</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Выделение специального соответствующего помещения под музей М.Д. Челышова и существенное пополнение Музея истории города Самары им. М.Д. Челышова (администрация города Самары).</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Издание полного собрания сочинений М.Д. Челышова (рекомендовать сделать российскому писателю А.Е. Бажанову на базе Института русской цивилизации).</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lastRenderedPageBreak/>
        <w:t xml:space="preserve">          - Создание фильма о М.Д. Челышове (рекомендовать сделать писателю Е.А. Бажанову).</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Написание и издание книги о Челышове в серии «Жизнь замечательных людей» (издательство «Молодая гвардия», автор Д. Агалаков).</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Заложить место под памятник М.Д. Челышову в г. Самара на пл. Куйбышева (Соборной площади) – администрация г. Самары.</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Открытие памятников М.Д. Челышову в Самаре и Владимирской области по проекту скульптора И.И. Мельникова и архитектора А.Ф. Темникова (мэрия г. Самары, администрация Владимирской области).</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Учреждение музея М.Д. Челышова на его родине во Владимирской области (Администрация Владимирской области) </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Название улиц и проспектов именем М.Д. Челышова, где он родился, жил и работал. Восстановление названия о переименовании ул. Фрунзе в Самаре в улицу М.Д. Челышова (Владимир, Самара, С.-Петербург).</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Проведение ежегодных Челышовских чтений по всем страна СНГ и Балтии  с 9 по 20 октября (Международная академия трезвости, Союз борьбы за народную трезвость, Партия сухого закона России).</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Учреждение государственного ордена им. М.Д. Челышова (Правительство России).</w:t>
      </w:r>
    </w:p>
    <w:p w:rsidR="00981F56" w:rsidRPr="00B8530D"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Издание серебряной монеты, посвященной М.Д. Челышову (Правительство России).</w:t>
      </w:r>
    </w:p>
    <w:p w:rsidR="00981F56" w:rsidRDefault="00981F56" w:rsidP="00981F56">
      <w:pPr>
        <w:rPr>
          <w:rFonts w:ascii="Times New Roman" w:hAnsi="Times New Roman" w:cs="Times New Roman"/>
          <w:sz w:val="24"/>
          <w:szCs w:val="24"/>
        </w:rPr>
      </w:pPr>
      <w:r w:rsidRPr="00B8530D">
        <w:rPr>
          <w:rFonts w:ascii="Times New Roman" w:hAnsi="Times New Roman" w:cs="Times New Roman"/>
          <w:sz w:val="24"/>
          <w:szCs w:val="24"/>
        </w:rPr>
        <w:t xml:space="preserve">          - Выпуск специальной юбилейной марки и издание почтовых конвертов с портретом М.Д. Челышова (Правительство России).</w:t>
      </w:r>
    </w:p>
    <w:p w:rsidR="00981F56" w:rsidRPr="00BB40A9" w:rsidRDefault="00981F56" w:rsidP="00981F56">
      <w:pPr>
        <w:spacing w:after="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w:t>
      </w:r>
      <w:r w:rsidRPr="00BB40A9">
        <w:rPr>
          <w:rFonts w:ascii="Times New Roman" w:eastAsia="Times New Roman" w:hAnsi="Times New Roman" w:cs="Times New Roman"/>
          <w:sz w:val="24"/>
          <w:szCs w:val="24"/>
          <w:lang w:eastAsia="ru-RU"/>
        </w:rPr>
        <w:t>олностью и везде</w:t>
      </w:r>
      <w:r>
        <w:rPr>
          <w:rFonts w:ascii="Times New Roman" w:eastAsia="Times New Roman" w:hAnsi="Times New Roman" w:cs="Times New Roman"/>
          <w:sz w:val="24"/>
          <w:szCs w:val="24"/>
          <w:lang w:eastAsia="ru-RU"/>
        </w:rPr>
        <w:t xml:space="preserve"> в наших странах</w:t>
      </w:r>
      <w:r w:rsidRPr="00BB40A9">
        <w:rPr>
          <w:rFonts w:ascii="Times New Roman" w:eastAsia="Times New Roman" w:hAnsi="Times New Roman" w:cs="Times New Roman"/>
          <w:sz w:val="24"/>
          <w:szCs w:val="24"/>
          <w:lang w:eastAsia="ru-RU"/>
        </w:rPr>
        <w:t xml:space="preserve"> запретить любые виды рекламы алкоголя (включая пиво) и табака.</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5</w:t>
      </w:r>
      <w:r w:rsidRPr="00260E1C">
        <w:rPr>
          <w:rFonts w:ascii="Times New Roman" w:hAnsi="Times New Roman" w:cs="Times New Roman"/>
          <w:sz w:val="24"/>
          <w:szCs w:val="24"/>
        </w:rPr>
        <w:t xml:space="preserve">. </w:t>
      </w:r>
      <w:r>
        <w:rPr>
          <w:rFonts w:ascii="Times New Roman" w:hAnsi="Times New Roman" w:cs="Times New Roman"/>
          <w:sz w:val="24"/>
          <w:szCs w:val="24"/>
        </w:rPr>
        <w:t>П</w:t>
      </w:r>
      <w:r w:rsidRPr="00260E1C">
        <w:rPr>
          <w:rFonts w:ascii="Times New Roman" w:hAnsi="Times New Roman" w:cs="Times New Roman"/>
          <w:sz w:val="24"/>
          <w:szCs w:val="24"/>
        </w:rPr>
        <w:t xml:space="preserve">ринять законы о праве местного запрета на торговлю алкоголем и табаком </w:t>
      </w:r>
      <w:r>
        <w:rPr>
          <w:rFonts w:ascii="Times New Roman" w:hAnsi="Times New Roman" w:cs="Times New Roman"/>
          <w:sz w:val="24"/>
          <w:szCs w:val="24"/>
        </w:rPr>
        <w:t>в областях, республиках, округах, городах, районах, населенных пунктах.</w:t>
      </w:r>
    </w:p>
    <w:p w:rsidR="00981F56" w:rsidRPr="00260E1C" w:rsidRDefault="00981F56" w:rsidP="00981F56">
      <w:pPr>
        <w:rPr>
          <w:rFonts w:ascii="Times New Roman" w:hAnsi="Times New Roman" w:cs="Times New Roman"/>
          <w:sz w:val="24"/>
          <w:szCs w:val="24"/>
        </w:rPr>
      </w:pPr>
      <w:r>
        <w:rPr>
          <w:rFonts w:ascii="Times New Roman" w:hAnsi="Times New Roman" w:cs="Times New Roman"/>
          <w:sz w:val="24"/>
          <w:szCs w:val="24"/>
        </w:rPr>
        <w:t>6</w:t>
      </w:r>
      <w:r w:rsidRPr="00260E1C">
        <w:rPr>
          <w:rFonts w:ascii="Times New Roman" w:hAnsi="Times New Roman" w:cs="Times New Roman"/>
          <w:sz w:val="24"/>
          <w:szCs w:val="24"/>
        </w:rPr>
        <w:t xml:space="preserve">. </w:t>
      </w:r>
      <w:r>
        <w:rPr>
          <w:rFonts w:ascii="Times New Roman" w:hAnsi="Times New Roman" w:cs="Times New Roman"/>
          <w:sz w:val="24"/>
          <w:szCs w:val="24"/>
        </w:rPr>
        <w:t>З</w:t>
      </w:r>
      <w:r w:rsidRPr="00260E1C">
        <w:rPr>
          <w:rFonts w:ascii="Times New Roman" w:hAnsi="Times New Roman" w:cs="Times New Roman"/>
          <w:sz w:val="24"/>
          <w:szCs w:val="24"/>
        </w:rPr>
        <w:t>апретить в законодательном порядке спонсирование спортивных соревнований, любых культурных мероприятий и массовых акций пивными, винными, водочными и прочими алкогольными и табачными компаниями и их структурами.</w:t>
      </w:r>
    </w:p>
    <w:p w:rsidR="00981F56" w:rsidRPr="00260E1C" w:rsidRDefault="00981F56" w:rsidP="00981F56">
      <w:pPr>
        <w:rPr>
          <w:rFonts w:ascii="Times New Roman" w:hAnsi="Times New Roman" w:cs="Times New Roman"/>
          <w:sz w:val="24"/>
          <w:szCs w:val="24"/>
        </w:rPr>
      </w:pPr>
      <w:r>
        <w:rPr>
          <w:rFonts w:ascii="Times New Roman" w:hAnsi="Times New Roman" w:cs="Times New Roman"/>
          <w:sz w:val="24"/>
          <w:szCs w:val="24"/>
        </w:rPr>
        <w:t>7</w:t>
      </w:r>
      <w:r w:rsidRPr="00260E1C">
        <w:rPr>
          <w:rFonts w:ascii="Times New Roman" w:hAnsi="Times New Roman" w:cs="Times New Roman"/>
          <w:sz w:val="24"/>
          <w:szCs w:val="24"/>
        </w:rPr>
        <w:t xml:space="preserve">. </w:t>
      </w:r>
      <w:r>
        <w:rPr>
          <w:rFonts w:ascii="Times New Roman" w:hAnsi="Times New Roman" w:cs="Times New Roman"/>
          <w:sz w:val="24"/>
          <w:szCs w:val="24"/>
        </w:rPr>
        <w:t>П</w:t>
      </w:r>
      <w:r w:rsidRPr="00260E1C">
        <w:rPr>
          <w:rFonts w:ascii="Times New Roman" w:hAnsi="Times New Roman" w:cs="Times New Roman"/>
          <w:sz w:val="24"/>
          <w:szCs w:val="24"/>
        </w:rPr>
        <w:t>о примеру Швеции, Норвегии и Туркменистана, объявить закон трезвости для таких социальных категорий как педагоги, преподаватели, работники дошкольных, школьных учреждений, руководители всех рангов, командиры в армии, которые занимаются воспитанием подрастающего поколения.</w:t>
      </w:r>
    </w:p>
    <w:p w:rsidR="00981F56" w:rsidRPr="00260E1C" w:rsidRDefault="00981F56" w:rsidP="00981F56">
      <w:pPr>
        <w:rPr>
          <w:rFonts w:ascii="Times New Roman" w:hAnsi="Times New Roman" w:cs="Times New Roman"/>
          <w:sz w:val="24"/>
          <w:szCs w:val="24"/>
        </w:rPr>
      </w:pPr>
      <w:r>
        <w:rPr>
          <w:rFonts w:ascii="Times New Roman" w:hAnsi="Times New Roman" w:cs="Times New Roman"/>
          <w:sz w:val="24"/>
          <w:szCs w:val="24"/>
        </w:rPr>
        <w:t>8</w:t>
      </w:r>
      <w:r w:rsidRPr="00260E1C">
        <w:rPr>
          <w:rFonts w:ascii="Times New Roman" w:hAnsi="Times New Roman" w:cs="Times New Roman"/>
          <w:sz w:val="24"/>
          <w:szCs w:val="24"/>
        </w:rPr>
        <w:t xml:space="preserve">. </w:t>
      </w:r>
      <w:r>
        <w:rPr>
          <w:rFonts w:ascii="Times New Roman" w:hAnsi="Times New Roman" w:cs="Times New Roman"/>
          <w:sz w:val="24"/>
          <w:szCs w:val="24"/>
        </w:rPr>
        <w:t>П</w:t>
      </w:r>
      <w:r w:rsidRPr="00260E1C">
        <w:rPr>
          <w:rFonts w:ascii="Times New Roman" w:hAnsi="Times New Roman" w:cs="Times New Roman"/>
          <w:sz w:val="24"/>
          <w:szCs w:val="24"/>
        </w:rPr>
        <w:t>ринять законы по ликвидации нелегального производства и продажи алкогольных изделий, включая парфюмерные, бытовые и аптечные спиртосодержащие товары, ввести серьезную ответственность за производство самогона. Ввести официальную финансовую и моральную заинтересованность милиции в ликвидации самогоноварения, как это делалось в первые годы Советской власти в СССР.</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lastRenderedPageBreak/>
        <w:t>9</w:t>
      </w:r>
      <w:r w:rsidRPr="00260E1C">
        <w:rPr>
          <w:rFonts w:ascii="Times New Roman" w:hAnsi="Times New Roman" w:cs="Times New Roman"/>
          <w:sz w:val="24"/>
          <w:szCs w:val="24"/>
        </w:rPr>
        <w:t xml:space="preserve">. </w:t>
      </w:r>
      <w:r>
        <w:rPr>
          <w:rFonts w:ascii="Times New Roman" w:hAnsi="Times New Roman" w:cs="Times New Roman"/>
          <w:sz w:val="24"/>
          <w:szCs w:val="24"/>
        </w:rPr>
        <w:t>П</w:t>
      </w:r>
      <w:r w:rsidRPr="00260E1C">
        <w:rPr>
          <w:rFonts w:ascii="Times New Roman" w:hAnsi="Times New Roman" w:cs="Times New Roman"/>
          <w:sz w:val="24"/>
          <w:szCs w:val="24"/>
        </w:rPr>
        <w:t>ринять законы о срочной ликвидации любой торговли табаком и алкоголем в помещениях, расположенных в жилых зданиях и помещениях.</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10. По примеру борьбы с табакокурением, рекомендовать законодательным органам стран-участниц конференции, на бутылках, банках, пакетах и другой таре, где содержится алкоголь, ввести тексты, этики и рисунки устрашающего характера. </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11. Незамедлительно принять закон о запрете продажи алкоголя (в том числе пива и пивных изделий) и табака покупателям в возрасте до 21 года.</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12. </w:t>
      </w:r>
      <w:r w:rsidRPr="001B22A5">
        <w:rPr>
          <w:rFonts w:ascii="Times New Roman" w:hAnsi="Times New Roman" w:cs="Times New Roman"/>
          <w:sz w:val="24"/>
          <w:szCs w:val="24"/>
        </w:rPr>
        <w:t>Законодательно запретить косвенную или открытую пропаганду алкоголя, табака и других наркотиков</w:t>
      </w:r>
      <w:r>
        <w:rPr>
          <w:rFonts w:ascii="Times New Roman" w:hAnsi="Times New Roman" w:cs="Times New Roman"/>
          <w:sz w:val="24"/>
          <w:szCs w:val="24"/>
        </w:rPr>
        <w:t xml:space="preserve"> во всех средствах массовых коммуникаций</w:t>
      </w:r>
      <w:r w:rsidRPr="001B22A5">
        <w:rPr>
          <w:rFonts w:ascii="Times New Roman" w:hAnsi="Times New Roman" w:cs="Times New Roman"/>
          <w:sz w:val="24"/>
          <w:szCs w:val="24"/>
        </w:rPr>
        <w:t>.</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13. Внести изменения в национальные законодательства наших стран в части выборов в депутаты всех уровней, предусмотрев трезвый образ жизни кандидата в депутаты, как разрешительный пункт при регистрации на выборах.</w:t>
      </w:r>
    </w:p>
    <w:p w:rsidR="00981F56" w:rsidRPr="0012513B" w:rsidRDefault="00981F56" w:rsidP="00981F56">
      <w:pPr>
        <w:rPr>
          <w:rFonts w:ascii="Times New Roman" w:hAnsi="Times New Roman" w:cs="Times New Roman"/>
          <w:b/>
          <w:sz w:val="24"/>
          <w:szCs w:val="24"/>
        </w:rPr>
      </w:pPr>
      <w:r w:rsidRPr="0012513B">
        <w:rPr>
          <w:rFonts w:ascii="Times New Roman" w:hAnsi="Times New Roman" w:cs="Times New Roman"/>
          <w:b/>
          <w:sz w:val="24"/>
          <w:szCs w:val="24"/>
          <w:lang w:val="en-US"/>
        </w:rPr>
        <w:t>IV</w:t>
      </w:r>
      <w:r w:rsidRPr="0012513B">
        <w:rPr>
          <w:rFonts w:ascii="Times New Roman" w:hAnsi="Times New Roman" w:cs="Times New Roman"/>
          <w:b/>
          <w:sz w:val="24"/>
          <w:szCs w:val="24"/>
        </w:rPr>
        <w:t>. Министерствам образования и науки стран-участниц Международной конференции:</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1</w:t>
      </w:r>
      <w:r w:rsidRPr="00070CC0">
        <w:rPr>
          <w:rFonts w:ascii="Times New Roman" w:hAnsi="Times New Roman" w:cs="Times New Roman"/>
          <w:sz w:val="24"/>
          <w:szCs w:val="24"/>
        </w:rPr>
        <w:t xml:space="preserve">. </w:t>
      </w:r>
      <w:r>
        <w:rPr>
          <w:rFonts w:ascii="Times New Roman" w:hAnsi="Times New Roman" w:cs="Times New Roman"/>
          <w:sz w:val="24"/>
          <w:szCs w:val="24"/>
        </w:rPr>
        <w:t>В</w:t>
      </w:r>
      <w:r w:rsidRPr="00070CC0">
        <w:rPr>
          <w:rFonts w:ascii="Times New Roman" w:hAnsi="Times New Roman" w:cs="Times New Roman"/>
          <w:sz w:val="24"/>
          <w:szCs w:val="24"/>
        </w:rPr>
        <w:t>вести повсеместно в учебных заведениях всех уровней уроки трезвости, уроки культуры здоровья, предмет «Собриология» и другие трезвеннические дисциплины.</w:t>
      </w:r>
      <w:r>
        <w:rPr>
          <w:rFonts w:ascii="Times New Roman" w:hAnsi="Times New Roman" w:cs="Times New Roman"/>
          <w:sz w:val="24"/>
          <w:szCs w:val="24"/>
        </w:rPr>
        <w:t xml:space="preserve"> </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2. У</w:t>
      </w:r>
      <w:r w:rsidRPr="00C84BD5">
        <w:rPr>
          <w:rFonts w:ascii="Times New Roman" w:hAnsi="Times New Roman" w:cs="Times New Roman"/>
          <w:sz w:val="24"/>
          <w:szCs w:val="24"/>
        </w:rPr>
        <w:t>чредить в каждом Федеральном округе РФ факультеты собриологии при федеральных университетах, где готовить специалистов по собриологии, превенции, профилактике, социальной педагогике, социальной работе, специальной психологии, аналитике, психоанализу, наркоконфликтологии, алкологии, ювенологии, геронтологии, наркологии, гортоновике, наркотоксикологии, экологии человека, культуре здоровья и другим специальностям. Готовить в университетах специалистов для комиссий и инспекций по делам несовершеннолетних, для антинаркотических комиссий, для центров реабилитации и ресоциализации, для центров здоровья, для всех структур, которые занимаются профилактикой наркотизма и формированием трезвой, счастливой жизни.</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3</w:t>
      </w:r>
      <w:r w:rsidRPr="00070CC0">
        <w:rPr>
          <w:rFonts w:ascii="Times New Roman" w:hAnsi="Times New Roman" w:cs="Times New Roman"/>
          <w:sz w:val="24"/>
          <w:szCs w:val="24"/>
        </w:rPr>
        <w:t xml:space="preserve">. Научному сообществу наших стран создать в вузах кафедры собриологии в вузах – науки по отрезвлению общества; открыть институты и факультеты собриологии; аккредитовать новую науку в духовных семинариях и академиях; учредить научные советы по собриологии в высших учебных заведениях по защите кандидатских и докторских диссертаций; </w:t>
      </w:r>
    </w:p>
    <w:p w:rsidR="00981F56" w:rsidRPr="00CA74AE"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4. </w:t>
      </w:r>
      <w:r w:rsidRPr="00070CC0">
        <w:rPr>
          <w:rFonts w:ascii="Times New Roman" w:hAnsi="Times New Roman" w:cs="Times New Roman"/>
          <w:sz w:val="24"/>
          <w:szCs w:val="24"/>
        </w:rPr>
        <w:t>Академиям наук наших стран создать в своей структуре комиссии и секции по собриологии.</w:t>
      </w:r>
    </w:p>
    <w:p w:rsidR="00981F56" w:rsidRDefault="00981F56" w:rsidP="00981F56">
      <w:pPr>
        <w:rPr>
          <w:rFonts w:ascii="Times New Roman" w:hAnsi="Times New Roman" w:cs="Times New Roman"/>
          <w:sz w:val="24"/>
          <w:szCs w:val="24"/>
        </w:rPr>
      </w:pPr>
      <w:r w:rsidRPr="002A3B1D">
        <w:rPr>
          <w:rFonts w:ascii="Times New Roman" w:hAnsi="Times New Roman" w:cs="Times New Roman"/>
          <w:sz w:val="24"/>
          <w:szCs w:val="24"/>
        </w:rPr>
        <w:t>5</w:t>
      </w:r>
      <w:r>
        <w:rPr>
          <w:rFonts w:ascii="Times New Roman" w:hAnsi="Times New Roman" w:cs="Times New Roman"/>
          <w:sz w:val="24"/>
          <w:szCs w:val="24"/>
        </w:rPr>
        <w:t>. Р</w:t>
      </w:r>
      <w:r w:rsidRPr="00036782">
        <w:rPr>
          <w:rFonts w:ascii="Times New Roman" w:hAnsi="Times New Roman" w:cs="Times New Roman"/>
          <w:sz w:val="24"/>
          <w:szCs w:val="24"/>
        </w:rPr>
        <w:t>азработать систему поощрения образовательных учреждений (школ, ссузов,</w:t>
      </w:r>
      <w:r>
        <w:rPr>
          <w:rFonts w:ascii="Times New Roman" w:hAnsi="Times New Roman" w:cs="Times New Roman"/>
          <w:sz w:val="24"/>
          <w:szCs w:val="24"/>
        </w:rPr>
        <w:t xml:space="preserve"> </w:t>
      </w:r>
      <w:r w:rsidRPr="00036782">
        <w:rPr>
          <w:rFonts w:ascii="Times New Roman" w:hAnsi="Times New Roman" w:cs="Times New Roman"/>
          <w:sz w:val="24"/>
          <w:szCs w:val="24"/>
        </w:rPr>
        <w:t>вузов), своевременно выявляющих факты</w:t>
      </w:r>
      <w:r>
        <w:rPr>
          <w:rFonts w:ascii="Times New Roman" w:hAnsi="Times New Roman" w:cs="Times New Roman"/>
          <w:sz w:val="24"/>
          <w:szCs w:val="24"/>
        </w:rPr>
        <w:t xml:space="preserve"> </w:t>
      </w:r>
      <w:r w:rsidRPr="00036782">
        <w:rPr>
          <w:rFonts w:ascii="Times New Roman" w:hAnsi="Times New Roman" w:cs="Times New Roman"/>
          <w:sz w:val="24"/>
          <w:szCs w:val="24"/>
        </w:rPr>
        <w:t xml:space="preserve">употребления </w:t>
      </w:r>
      <w:r>
        <w:rPr>
          <w:rFonts w:ascii="Times New Roman" w:hAnsi="Times New Roman" w:cs="Times New Roman"/>
          <w:sz w:val="24"/>
          <w:szCs w:val="24"/>
        </w:rPr>
        <w:t>учащимися табака, алкоголя и других интоксикантов</w:t>
      </w:r>
      <w:r w:rsidRPr="00036782">
        <w:rPr>
          <w:rFonts w:ascii="Times New Roman" w:hAnsi="Times New Roman" w:cs="Times New Roman"/>
          <w:sz w:val="24"/>
          <w:szCs w:val="24"/>
        </w:rPr>
        <w:t xml:space="preserve"> обучающимися и воспитанниками, а также факты распространения</w:t>
      </w:r>
      <w:r>
        <w:rPr>
          <w:rFonts w:ascii="Times New Roman" w:hAnsi="Times New Roman" w:cs="Times New Roman"/>
          <w:sz w:val="24"/>
          <w:szCs w:val="24"/>
        </w:rPr>
        <w:t xml:space="preserve"> </w:t>
      </w:r>
      <w:r w:rsidRPr="00036782">
        <w:rPr>
          <w:rFonts w:ascii="Times New Roman" w:hAnsi="Times New Roman" w:cs="Times New Roman"/>
          <w:sz w:val="24"/>
          <w:szCs w:val="24"/>
        </w:rPr>
        <w:t>наркотических и психотропных веществ на</w:t>
      </w:r>
      <w:r>
        <w:rPr>
          <w:rFonts w:ascii="Times New Roman" w:hAnsi="Times New Roman" w:cs="Times New Roman"/>
          <w:sz w:val="24"/>
          <w:szCs w:val="24"/>
        </w:rPr>
        <w:t xml:space="preserve"> </w:t>
      </w:r>
      <w:r w:rsidRPr="00036782">
        <w:rPr>
          <w:rFonts w:ascii="Times New Roman" w:hAnsi="Times New Roman" w:cs="Times New Roman"/>
          <w:sz w:val="24"/>
          <w:szCs w:val="24"/>
        </w:rPr>
        <w:t xml:space="preserve">территории </w:t>
      </w:r>
      <w:r>
        <w:rPr>
          <w:rFonts w:ascii="Times New Roman" w:hAnsi="Times New Roman" w:cs="Times New Roman"/>
          <w:sz w:val="24"/>
          <w:szCs w:val="24"/>
        </w:rPr>
        <w:t>образовательных учреждений</w:t>
      </w:r>
      <w:r w:rsidRPr="00036782">
        <w:rPr>
          <w:rFonts w:ascii="Times New Roman" w:hAnsi="Times New Roman" w:cs="Times New Roman"/>
          <w:sz w:val="24"/>
          <w:szCs w:val="24"/>
        </w:rPr>
        <w:t xml:space="preserve"> (например, ввести систему</w:t>
      </w:r>
      <w:r>
        <w:rPr>
          <w:rFonts w:ascii="Times New Roman" w:hAnsi="Times New Roman" w:cs="Times New Roman"/>
          <w:sz w:val="24"/>
          <w:szCs w:val="24"/>
        </w:rPr>
        <w:t xml:space="preserve"> </w:t>
      </w:r>
      <w:r w:rsidRPr="00036782">
        <w:rPr>
          <w:rFonts w:ascii="Times New Roman" w:hAnsi="Times New Roman" w:cs="Times New Roman"/>
          <w:sz w:val="24"/>
          <w:szCs w:val="24"/>
        </w:rPr>
        <w:t>знаков «</w:t>
      </w:r>
      <w:r>
        <w:rPr>
          <w:rFonts w:ascii="Times New Roman" w:hAnsi="Times New Roman" w:cs="Times New Roman"/>
          <w:sz w:val="24"/>
          <w:szCs w:val="24"/>
        </w:rPr>
        <w:t>трезвая, безопасная</w:t>
      </w:r>
      <w:r w:rsidRPr="00036782">
        <w:rPr>
          <w:rFonts w:ascii="Times New Roman" w:hAnsi="Times New Roman" w:cs="Times New Roman"/>
          <w:sz w:val="24"/>
          <w:szCs w:val="24"/>
        </w:rPr>
        <w:t xml:space="preserve"> территория», ежегодного</w:t>
      </w:r>
      <w:r>
        <w:rPr>
          <w:rFonts w:ascii="Times New Roman" w:hAnsi="Times New Roman" w:cs="Times New Roman"/>
          <w:sz w:val="24"/>
          <w:szCs w:val="24"/>
        </w:rPr>
        <w:t xml:space="preserve"> публичного</w:t>
      </w:r>
      <w:r w:rsidRPr="00036782">
        <w:rPr>
          <w:rFonts w:ascii="Times New Roman" w:hAnsi="Times New Roman" w:cs="Times New Roman"/>
          <w:sz w:val="24"/>
          <w:szCs w:val="24"/>
        </w:rPr>
        <w:t xml:space="preserve"> поощрения)</w:t>
      </w:r>
      <w:r w:rsidRPr="00801785">
        <w:t xml:space="preserve"> </w:t>
      </w:r>
      <w:r w:rsidRPr="00801785">
        <w:rPr>
          <w:rFonts w:ascii="Times New Roman" w:hAnsi="Times New Roman" w:cs="Times New Roman"/>
          <w:sz w:val="24"/>
          <w:szCs w:val="24"/>
        </w:rPr>
        <w:t>и организо</w:t>
      </w:r>
      <w:r>
        <w:rPr>
          <w:rFonts w:ascii="Times New Roman" w:hAnsi="Times New Roman" w:cs="Times New Roman"/>
          <w:sz w:val="24"/>
          <w:szCs w:val="24"/>
        </w:rPr>
        <w:t>вы</w:t>
      </w:r>
      <w:r w:rsidRPr="00801785">
        <w:rPr>
          <w:rFonts w:ascii="Times New Roman" w:hAnsi="Times New Roman" w:cs="Times New Roman"/>
          <w:sz w:val="24"/>
          <w:szCs w:val="24"/>
        </w:rPr>
        <w:t xml:space="preserve">вать </w:t>
      </w:r>
      <w:r>
        <w:rPr>
          <w:rFonts w:ascii="Times New Roman" w:hAnsi="Times New Roman" w:cs="Times New Roman"/>
          <w:sz w:val="24"/>
          <w:szCs w:val="24"/>
        </w:rPr>
        <w:t xml:space="preserve">системную </w:t>
      </w:r>
      <w:r w:rsidRPr="00801785">
        <w:rPr>
          <w:rFonts w:ascii="Times New Roman" w:hAnsi="Times New Roman" w:cs="Times New Roman"/>
          <w:sz w:val="24"/>
          <w:szCs w:val="24"/>
        </w:rPr>
        <w:t>профилактическую работу.</w:t>
      </w:r>
      <w:r>
        <w:rPr>
          <w:rFonts w:ascii="Times New Roman" w:hAnsi="Times New Roman" w:cs="Times New Roman"/>
          <w:sz w:val="24"/>
          <w:szCs w:val="24"/>
        </w:rPr>
        <w:t xml:space="preserve"> </w:t>
      </w:r>
    </w:p>
    <w:p w:rsidR="00981F56" w:rsidRPr="0012513B" w:rsidRDefault="00981F56" w:rsidP="00981F56">
      <w:pPr>
        <w:rPr>
          <w:rFonts w:ascii="Times New Roman" w:hAnsi="Times New Roman" w:cs="Times New Roman"/>
          <w:b/>
          <w:sz w:val="24"/>
          <w:szCs w:val="24"/>
        </w:rPr>
      </w:pPr>
      <w:r w:rsidRPr="0012513B">
        <w:rPr>
          <w:rFonts w:ascii="Times New Roman" w:hAnsi="Times New Roman" w:cs="Times New Roman"/>
          <w:b/>
          <w:sz w:val="24"/>
          <w:szCs w:val="24"/>
          <w:lang w:val="en-US"/>
        </w:rPr>
        <w:t>V</w:t>
      </w:r>
      <w:r w:rsidRPr="0012513B">
        <w:rPr>
          <w:rFonts w:ascii="Times New Roman" w:hAnsi="Times New Roman" w:cs="Times New Roman"/>
          <w:b/>
          <w:sz w:val="24"/>
          <w:szCs w:val="24"/>
        </w:rPr>
        <w:t>. Министерствам здравоохранения стран-участниц Международной конференции:</w:t>
      </w:r>
    </w:p>
    <w:p w:rsidR="00981F56"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BB40A9">
        <w:rPr>
          <w:rFonts w:ascii="Times New Roman" w:eastAsia="Times New Roman" w:hAnsi="Times New Roman" w:cs="Times New Roman"/>
          <w:sz w:val="24"/>
          <w:szCs w:val="24"/>
          <w:lang w:eastAsia="ru-RU"/>
        </w:rPr>
        <w:t xml:space="preserve">ринять на вооружение современные эффективные методики избавления от зависимостей – от табакокурения, алкоголизма и наркомании (методы Шичко, Худолина, Григорьева, Карпова, Гринченко, Зайцева и другие). </w:t>
      </w:r>
    </w:p>
    <w:p w:rsidR="00981F56" w:rsidRDefault="00981F56" w:rsidP="00981F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Выразить официальный протест правительствам своих стран, планирующих ввести энотерапию в качестве лечебной процедуры для пациентов в любых лечебных, профилактических и санаторных учреждениях.</w:t>
      </w:r>
    </w:p>
    <w:p w:rsidR="00981F56" w:rsidRPr="00BB40A9" w:rsidRDefault="00981F56" w:rsidP="00981F56">
      <w:pPr>
        <w:spacing w:after="0" w:line="240" w:lineRule="auto"/>
        <w:rPr>
          <w:rFonts w:ascii="Times New Roman" w:eastAsia="Times New Roman" w:hAnsi="Times New Roman" w:cs="Times New Roman"/>
          <w:b/>
          <w:i/>
          <w:color w:val="993300"/>
          <w:sz w:val="24"/>
          <w:szCs w:val="24"/>
          <w:lang w:eastAsia="ru-RU"/>
        </w:rPr>
      </w:pPr>
      <w:r>
        <w:rPr>
          <w:rFonts w:ascii="Times New Roman" w:eastAsia="Times New Roman" w:hAnsi="Times New Roman" w:cs="Times New Roman"/>
          <w:sz w:val="24"/>
          <w:szCs w:val="24"/>
          <w:lang w:eastAsia="ru-RU"/>
        </w:rPr>
        <w:t>3. Дать полное, понятное и общедоступное разъяснение жителям своих стран, что трезвость является фундаментом здорового образа жизни.</w:t>
      </w:r>
    </w:p>
    <w:p w:rsidR="00981F56" w:rsidRDefault="00981F56" w:rsidP="00981F56">
      <w:pPr>
        <w:rPr>
          <w:rFonts w:ascii="Times New Roman" w:hAnsi="Times New Roman" w:cs="Times New Roman"/>
          <w:sz w:val="24"/>
          <w:szCs w:val="24"/>
        </w:rPr>
      </w:pPr>
    </w:p>
    <w:p w:rsidR="00981F56" w:rsidRPr="0012513B" w:rsidRDefault="00981F56" w:rsidP="00981F56">
      <w:pPr>
        <w:rPr>
          <w:rFonts w:ascii="Times New Roman" w:hAnsi="Times New Roman" w:cs="Times New Roman"/>
          <w:b/>
          <w:sz w:val="24"/>
          <w:szCs w:val="24"/>
        </w:rPr>
      </w:pPr>
      <w:r w:rsidRPr="0012513B">
        <w:rPr>
          <w:rFonts w:ascii="Times New Roman" w:hAnsi="Times New Roman" w:cs="Times New Roman"/>
          <w:b/>
          <w:sz w:val="24"/>
          <w:szCs w:val="24"/>
          <w:lang w:val="en-US"/>
        </w:rPr>
        <w:t>VI</w:t>
      </w:r>
      <w:r w:rsidRPr="0012513B">
        <w:rPr>
          <w:rFonts w:ascii="Times New Roman" w:hAnsi="Times New Roman" w:cs="Times New Roman"/>
          <w:b/>
          <w:sz w:val="24"/>
          <w:szCs w:val="24"/>
        </w:rPr>
        <w:t>. Силовым министерствам и ведомствам стран-участниц Международной конференции:</w:t>
      </w:r>
    </w:p>
    <w:p w:rsidR="00981F56" w:rsidRDefault="00981F56" w:rsidP="00981F56">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Pr="00BB40A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Министерствам обороны, в рамках образования военнослужащих и призывников в армию, включить курс лекций о трезвом образе жизни, о вреде табака, алкоголя и нелегальных наркотиков, используя исторический опыт России и других стран.</w:t>
      </w:r>
    </w:p>
    <w:p w:rsidR="00981F56" w:rsidRPr="00BB40A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pacing w:val="-4"/>
          <w:sz w:val="24"/>
          <w:szCs w:val="24"/>
          <w:lang w:eastAsia="ru-RU"/>
        </w:rPr>
        <w:t>2</w:t>
      </w:r>
      <w:r w:rsidRPr="00BB40A9">
        <w:rPr>
          <w:rFonts w:ascii="Times New Roman" w:eastAsia="Times New Roman" w:hAnsi="Times New Roman" w:cs="Times New Roman"/>
          <w:color w:val="000000"/>
          <w:spacing w:val="-4"/>
          <w:sz w:val="24"/>
          <w:szCs w:val="24"/>
          <w:lang w:eastAsia="ru-RU"/>
        </w:rPr>
        <w:t>. Обратить внимание правоохранительных органов и спецслужб на то, что</w:t>
      </w:r>
      <w:r w:rsidRPr="00BB40A9">
        <w:rPr>
          <w:rFonts w:ascii="Times New Roman" w:eastAsia="Times New Roman" w:hAnsi="Times New Roman" w:cs="Times New Roman"/>
          <w:color w:val="000000"/>
          <w:spacing w:val="-4"/>
          <w:sz w:val="24"/>
          <w:szCs w:val="24"/>
          <w:lang w:eastAsia="ru-RU"/>
        </w:rPr>
        <w:br/>
      </w:r>
      <w:r w:rsidRPr="00BB40A9">
        <w:rPr>
          <w:rFonts w:ascii="Times New Roman" w:eastAsia="Times New Roman" w:hAnsi="Times New Roman" w:cs="Times New Roman"/>
          <w:color w:val="000000"/>
          <w:spacing w:val="-5"/>
          <w:sz w:val="24"/>
          <w:szCs w:val="24"/>
          <w:lang w:eastAsia="ru-RU"/>
        </w:rPr>
        <w:t>нелегальные наркотики распространяются на почве курения, пивопития и употребления</w:t>
      </w:r>
      <w:r w:rsidRPr="00BB40A9">
        <w:rPr>
          <w:rFonts w:ascii="Times New Roman" w:eastAsia="Times New Roman" w:hAnsi="Times New Roman" w:cs="Times New Roman"/>
          <w:color w:val="000000"/>
          <w:spacing w:val="-5"/>
          <w:sz w:val="24"/>
          <w:szCs w:val="24"/>
          <w:lang w:eastAsia="ru-RU"/>
        </w:rPr>
        <w:br/>
      </w:r>
      <w:r w:rsidRPr="00BB40A9">
        <w:rPr>
          <w:rFonts w:ascii="Times New Roman" w:eastAsia="Times New Roman" w:hAnsi="Times New Roman" w:cs="Times New Roman"/>
          <w:color w:val="000000"/>
          <w:spacing w:val="-4"/>
          <w:sz w:val="24"/>
          <w:szCs w:val="24"/>
          <w:lang w:eastAsia="ru-RU"/>
        </w:rPr>
        <w:t>других алкогольных изделий. Активизировать сотрудничество правоохранительных</w:t>
      </w:r>
      <w:r w:rsidRPr="00BB40A9">
        <w:rPr>
          <w:rFonts w:ascii="Times New Roman" w:eastAsia="Times New Roman" w:hAnsi="Times New Roman" w:cs="Times New Roman"/>
          <w:color w:val="000000"/>
          <w:spacing w:val="-4"/>
          <w:sz w:val="24"/>
          <w:szCs w:val="24"/>
          <w:lang w:eastAsia="ru-RU"/>
        </w:rPr>
        <w:br/>
        <w:t xml:space="preserve">органов и спецслужб в комплексном, системном и надведомственном подходе к </w:t>
      </w:r>
      <w:r w:rsidRPr="00BB40A9">
        <w:rPr>
          <w:rFonts w:ascii="Times New Roman" w:eastAsia="Times New Roman" w:hAnsi="Times New Roman" w:cs="Times New Roman"/>
          <w:color w:val="000000"/>
          <w:spacing w:val="-6"/>
          <w:sz w:val="24"/>
          <w:szCs w:val="24"/>
          <w:lang w:eastAsia="ru-RU"/>
        </w:rPr>
        <w:t>пресечению преступной деятельности международных наркосообществ.</w:t>
      </w:r>
    </w:p>
    <w:p w:rsidR="00981F56" w:rsidRDefault="00981F56" w:rsidP="00981F56">
      <w:pPr>
        <w:rPr>
          <w:rFonts w:ascii="Times New Roman" w:hAnsi="Times New Roman" w:cs="Times New Roman"/>
          <w:sz w:val="24"/>
          <w:szCs w:val="24"/>
        </w:rPr>
      </w:pPr>
    </w:p>
    <w:p w:rsidR="00981F56" w:rsidRPr="00070CC0" w:rsidRDefault="00981F56" w:rsidP="00981F56">
      <w:pPr>
        <w:rPr>
          <w:rFonts w:ascii="Times New Roman" w:hAnsi="Times New Roman" w:cs="Times New Roman"/>
          <w:b/>
          <w:sz w:val="24"/>
          <w:szCs w:val="24"/>
        </w:rPr>
      </w:pPr>
      <w:r w:rsidRPr="00070CC0">
        <w:rPr>
          <w:rFonts w:ascii="Times New Roman" w:hAnsi="Times New Roman" w:cs="Times New Roman"/>
          <w:b/>
          <w:sz w:val="24"/>
          <w:szCs w:val="24"/>
          <w:lang w:val="en-US"/>
        </w:rPr>
        <w:t>VII</w:t>
      </w:r>
      <w:r w:rsidRPr="00070CC0">
        <w:rPr>
          <w:rFonts w:ascii="Times New Roman" w:hAnsi="Times New Roman" w:cs="Times New Roman"/>
          <w:b/>
          <w:sz w:val="24"/>
          <w:szCs w:val="24"/>
        </w:rPr>
        <w:t>. Министерствам и ведомствам по молодежной политике стран-участниц Международной конференции</w:t>
      </w:r>
    </w:p>
    <w:p w:rsidR="00981F56" w:rsidRPr="00984405" w:rsidRDefault="00981F56" w:rsidP="00981F56">
      <w:pPr>
        <w:rPr>
          <w:rFonts w:ascii="Times New Roman" w:hAnsi="Times New Roman" w:cs="Times New Roman"/>
          <w:sz w:val="24"/>
          <w:szCs w:val="24"/>
        </w:rPr>
      </w:pPr>
      <w:r>
        <w:rPr>
          <w:rFonts w:ascii="Times New Roman" w:hAnsi="Times New Roman" w:cs="Times New Roman"/>
          <w:sz w:val="24"/>
          <w:szCs w:val="24"/>
        </w:rPr>
        <w:t>1</w:t>
      </w:r>
      <w:r w:rsidRPr="00984405">
        <w:rPr>
          <w:rFonts w:ascii="Times New Roman" w:hAnsi="Times New Roman" w:cs="Times New Roman"/>
          <w:sz w:val="24"/>
          <w:szCs w:val="24"/>
        </w:rPr>
        <w:t xml:space="preserve">. </w:t>
      </w:r>
      <w:r>
        <w:rPr>
          <w:rFonts w:ascii="Times New Roman" w:hAnsi="Times New Roman" w:cs="Times New Roman"/>
          <w:sz w:val="24"/>
          <w:szCs w:val="24"/>
        </w:rPr>
        <w:t>А</w:t>
      </w:r>
      <w:r w:rsidRPr="00984405">
        <w:rPr>
          <w:rFonts w:ascii="Times New Roman" w:hAnsi="Times New Roman" w:cs="Times New Roman"/>
          <w:sz w:val="24"/>
          <w:szCs w:val="24"/>
        </w:rPr>
        <w:t>ктивиз</w:t>
      </w:r>
      <w:r>
        <w:rPr>
          <w:rFonts w:ascii="Times New Roman" w:hAnsi="Times New Roman" w:cs="Times New Roman"/>
          <w:sz w:val="24"/>
          <w:szCs w:val="24"/>
        </w:rPr>
        <w:t>ировать</w:t>
      </w:r>
      <w:r w:rsidRPr="00984405">
        <w:rPr>
          <w:rFonts w:ascii="Times New Roman" w:hAnsi="Times New Roman" w:cs="Times New Roman"/>
          <w:sz w:val="24"/>
          <w:szCs w:val="24"/>
        </w:rPr>
        <w:t xml:space="preserve"> деловы</w:t>
      </w:r>
      <w:r>
        <w:rPr>
          <w:rFonts w:ascii="Times New Roman" w:hAnsi="Times New Roman" w:cs="Times New Roman"/>
          <w:sz w:val="24"/>
          <w:szCs w:val="24"/>
        </w:rPr>
        <w:t>е</w:t>
      </w:r>
      <w:r w:rsidRPr="00984405">
        <w:rPr>
          <w:rFonts w:ascii="Times New Roman" w:hAnsi="Times New Roman" w:cs="Times New Roman"/>
          <w:sz w:val="24"/>
          <w:szCs w:val="24"/>
        </w:rPr>
        <w:t xml:space="preserve"> отношений в области становления трезвости и культуры здоровья среди молодежи</w:t>
      </w:r>
      <w:r>
        <w:rPr>
          <w:rFonts w:ascii="Times New Roman" w:hAnsi="Times New Roman" w:cs="Times New Roman"/>
          <w:sz w:val="24"/>
          <w:szCs w:val="24"/>
        </w:rPr>
        <w:t xml:space="preserve"> наших стран</w:t>
      </w:r>
      <w:r w:rsidRPr="00984405">
        <w:rPr>
          <w:rFonts w:ascii="Times New Roman" w:hAnsi="Times New Roman" w:cs="Times New Roman"/>
          <w:sz w:val="24"/>
          <w:szCs w:val="24"/>
        </w:rPr>
        <w:t xml:space="preserve"> с Молодежным подразделением ЮНЕСКО (</w:t>
      </w:r>
      <w:hyperlink r:id="rId129" w:history="1">
        <w:r w:rsidRPr="00524343">
          <w:rPr>
            <w:rStyle w:val="ae"/>
            <w:rFonts w:ascii="Times New Roman" w:hAnsi="Times New Roman" w:cs="Times New Roman"/>
            <w:sz w:val="24"/>
            <w:szCs w:val="24"/>
          </w:rPr>
          <w:t>www.unesco.org/youth/index.htm</w:t>
        </w:r>
      </w:hyperlink>
      <w:r w:rsidRPr="00984405">
        <w:rPr>
          <w:rFonts w:ascii="Times New Roman" w:hAnsi="Times New Roman" w:cs="Times New Roman"/>
          <w:sz w:val="24"/>
          <w:szCs w:val="24"/>
        </w:rPr>
        <w:t>);  Молодежной структурой ЮНИСЕФ (</w:t>
      </w:r>
      <w:hyperlink r:id="rId130" w:history="1">
        <w:r w:rsidRPr="00524343">
          <w:rPr>
            <w:rStyle w:val="ae"/>
            <w:rFonts w:ascii="Times New Roman" w:hAnsi="Times New Roman" w:cs="Times New Roman"/>
            <w:sz w:val="24"/>
            <w:szCs w:val="24"/>
          </w:rPr>
          <w:t>www.unicef.org/voy</w:t>
        </w:r>
      </w:hyperlink>
      <w:r w:rsidRPr="00984405">
        <w:rPr>
          <w:rFonts w:ascii="Times New Roman" w:hAnsi="Times New Roman" w:cs="Times New Roman"/>
          <w:sz w:val="24"/>
          <w:szCs w:val="24"/>
        </w:rPr>
        <w:t>); Молодежным блоком в Организации Объединенных Наций (</w:t>
      </w:r>
      <w:hyperlink r:id="rId131" w:history="1">
        <w:r w:rsidRPr="00524343">
          <w:rPr>
            <w:rStyle w:val="ae"/>
            <w:rFonts w:ascii="Times New Roman" w:hAnsi="Times New Roman" w:cs="Times New Roman"/>
            <w:sz w:val="24"/>
            <w:szCs w:val="24"/>
          </w:rPr>
          <w:t>www.un.org/youth</w:t>
        </w:r>
      </w:hyperlink>
      <w:r w:rsidRPr="00984405">
        <w:rPr>
          <w:rFonts w:ascii="Times New Roman" w:hAnsi="Times New Roman" w:cs="Times New Roman"/>
          <w:sz w:val="24"/>
          <w:szCs w:val="24"/>
        </w:rPr>
        <w:t>); Молодежным подразделением Всемирного банка (</w:t>
      </w:r>
      <w:hyperlink r:id="rId132" w:history="1">
        <w:r w:rsidRPr="00524343">
          <w:rPr>
            <w:rStyle w:val="ae"/>
            <w:rFonts w:ascii="Times New Roman" w:hAnsi="Times New Roman" w:cs="Times New Roman"/>
            <w:sz w:val="24"/>
            <w:szCs w:val="24"/>
          </w:rPr>
          <w:t>www.youthink.worldbank.org</w:t>
        </w:r>
      </w:hyperlink>
      <w:r w:rsidRPr="00984405">
        <w:rPr>
          <w:rFonts w:ascii="Times New Roman" w:hAnsi="Times New Roman" w:cs="Times New Roman"/>
          <w:sz w:val="24"/>
          <w:szCs w:val="24"/>
        </w:rPr>
        <w:t>); Всемирной организацией «Дети SOS» (</w:t>
      </w:r>
      <w:hyperlink r:id="rId133" w:history="1">
        <w:r w:rsidRPr="00524343">
          <w:rPr>
            <w:rStyle w:val="ae"/>
            <w:rFonts w:ascii="Times New Roman" w:hAnsi="Times New Roman" w:cs="Times New Roman"/>
            <w:sz w:val="24"/>
            <w:szCs w:val="24"/>
          </w:rPr>
          <w:t>www.soschildren.org/children-charity.htm</w:t>
        </w:r>
      </w:hyperlink>
      <w:r w:rsidRPr="00984405">
        <w:rPr>
          <w:rFonts w:ascii="Times New Roman" w:hAnsi="Times New Roman" w:cs="Times New Roman"/>
          <w:sz w:val="24"/>
          <w:szCs w:val="24"/>
        </w:rPr>
        <w:t>); Международным молодежным фондом (</w:t>
      </w:r>
      <w:hyperlink r:id="rId134" w:history="1">
        <w:r w:rsidRPr="00524343">
          <w:rPr>
            <w:rStyle w:val="ae"/>
            <w:rFonts w:ascii="Times New Roman" w:hAnsi="Times New Roman" w:cs="Times New Roman"/>
            <w:sz w:val="24"/>
            <w:szCs w:val="24"/>
          </w:rPr>
          <w:t>www.iyfnet.org</w:t>
        </w:r>
      </w:hyperlink>
      <w:r w:rsidRPr="00984405">
        <w:rPr>
          <w:rFonts w:ascii="Times New Roman" w:hAnsi="Times New Roman" w:cs="Times New Roman"/>
          <w:sz w:val="24"/>
          <w:szCs w:val="24"/>
        </w:rPr>
        <w:t>); Всемирной организацией «Молодежные лидеры сегодня» (</w:t>
      </w:r>
      <w:hyperlink r:id="rId135" w:history="1">
        <w:r w:rsidRPr="00524343">
          <w:rPr>
            <w:rStyle w:val="ae"/>
            <w:rFonts w:ascii="Times New Roman" w:hAnsi="Times New Roman" w:cs="Times New Roman"/>
            <w:sz w:val="24"/>
            <w:szCs w:val="24"/>
          </w:rPr>
          <w:t>www.leaderstoday.com</w:t>
        </w:r>
      </w:hyperlink>
      <w:r w:rsidRPr="00984405">
        <w:rPr>
          <w:rFonts w:ascii="Times New Roman" w:hAnsi="Times New Roman" w:cs="Times New Roman"/>
          <w:sz w:val="24"/>
          <w:szCs w:val="24"/>
        </w:rPr>
        <w:t>); Международной организацией по защите детских прав (</w:t>
      </w:r>
      <w:hyperlink r:id="rId136" w:history="1">
        <w:r w:rsidRPr="00524343">
          <w:rPr>
            <w:rStyle w:val="ae"/>
            <w:rFonts w:ascii="Times New Roman" w:hAnsi="Times New Roman" w:cs="Times New Roman"/>
            <w:sz w:val="24"/>
            <w:szCs w:val="24"/>
          </w:rPr>
          <w:t>www.opcr.org</w:t>
        </w:r>
      </w:hyperlink>
      <w:r w:rsidRPr="00984405">
        <w:rPr>
          <w:rFonts w:ascii="Times New Roman" w:hAnsi="Times New Roman" w:cs="Times New Roman"/>
          <w:sz w:val="24"/>
          <w:szCs w:val="24"/>
        </w:rPr>
        <w:t>); Международной организацией «Мирный ребенок» (</w:t>
      </w:r>
      <w:hyperlink r:id="rId137" w:history="1">
        <w:r w:rsidRPr="00524343">
          <w:rPr>
            <w:rStyle w:val="ae"/>
            <w:rFonts w:ascii="Times New Roman" w:hAnsi="Times New Roman" w:cs="Times New Roman"/>
            <w:sz w:val="24"/>
            <w:szCs w:val="24"/>
          </w:rPr>
          <w:t>www.peacechild.org</w:t>
        </w:r>
      </w:hyperlink>
      <w:r w:rsidRPr="00984405">
        <w:rPr>
          <w:rFonts w:ascii="Times New Roman" w:hAnsi="Times New Roman" w:cs="Times New Roman"/>
          <w:sz w:val="24"/>
          <w:szCs w:val="24"/>
        </w:rPr>
        <w:t>); Международной детской организацией «Право играть» (</w:t>
      </w:r>
      <w:hyperlink r:id="rId138" w:history="1">
        <w:r w:rsidRPr="00524343">
          <w:rPr>
            <w:rStyle w:val="ae"/>
            <w:rFonts w:ascii="Times New Roman" w:hAnsi="Times New Roman" w:cs="Times New Roman"/>
            <w:sz w:val="24"/>
            <w:szCs w:val="24"/>
          </w:rPr>
          <w:t>www.righttoplay.com/index.asp</w:t>
        </w:r>
      </w:hyperlink>
      <w:r>
        <w:rPr>
          <w:rStyle w:val="ae"/>
          <w:rFonts w:ascii="Times New Roman" w:hAnsi="Times New Roman" w:cs="Times New Roman"/>
          <w:sz w:val="24"/>
          <w:szCs w:val="24"/>
        </w:rPr>
        <w:t>)</w:t>
      </w:r>
      <w:r w:rsidRPr="00984405">
        <w:rPr>
          <w:rFonts w:ascii="Times New Roman" w:hAnsi="Times New Roman" w:cs="Times New Roman"/>
          <w:sz w:val="24"/>
          <w:szCs w:val="24"/>
        </w:rPr>
        <w:t>; Всемирной организацией журналистов «Молодежные голоса» (</w:t>
      </w:r>
      <w:hyperlink r:id="rId139" w:history="1">
        <w:r w:rsidRPr="00524343">
          <w:rPr>
            <w:rStyle w:val="ae"/>
            <w:rFonts w:ascii="Times New Roman" w:hAnsi="Times New Roman" w:cs="Times New Roman"/>
            <w:sz w:val="24"/>
            <w:szCs w:val="24"/>
          </w:rPr>
          <w:t>www.globalyouthvoices.org</w:t>
        </w:r>
      </w:hyperlink>
      <w:r w:rsidRPr="00984405">
        <w:rPr>
          <w:rFonts w:ascii="Times New Roman" w:hAnsi="Times New Roman" w:cs="Times New Roman"/>
          <w:sz w:val="24"/>
          <w:szCs w:val="24"/>
        </w:rPr>
        <w:t>); Европейским молодежным форумом (</w:t>
      </w:r>
      <w:hyperlink r:id="rId140" w:history="1">
        <w:r w:rsidRPr="00524343">
          <w:rPr>
            <w:rStyle w:val="ae"/>
            <w:rFonts w:ascii="Times New Roman" w:hAnsi="Times New Roman" w:cs="Times New Roman"/>
            <w:sz w:val="24"/>
            <w:szCs w:val="24"/>
          </w:rPr>
          <w:t>http://www.youthforum.org/</w:t>
        </w:r>
      </w:hyperlink>
      <w:r w:rsidRPr="00984405">
        <w:rPr>
          <w:rFonts w:ascii="Times New Roman" w:hAnsi="Times New Roman" w:cs="Times New Roman"/>
          <w:sz w:val="24"/>
          <w:szCs w:val="24"/>
        </w:rPr>
        <w:t>) ; Еврозаботой (</w:t>
      </w:r>
      <w:hyperlink r:id="rId141" w:history="1">
        <w:r w:rsidRPr="00524343">
          <w:rPr>
            <w:rStyle w:val="ae"/>
            <w:rFonts w:ascii="Times New Roman" w:hAnsi="Times New Roman" w:cs="Times New Roman"/>
            <w:sz w:val="24"/>
            <w:szCs w:val="24"/>
          </w:rPr>
          <w:t>http://www.eurocare.org/</w:t>
        </w:r>
      </w:hyperlink>
      <w:r w:rsidRPr="00984405">
        <w:rPr>
          <w:rFonts w:ascii="Times New Roman" w:hAnsi="Times New Roman" w:cs="Times New Roman"/>
          <w:sz w:val="24"/>
          <w:szCs w:val="24"/>
        </w:rPr>
        <w:t>)  и другими.</w:t>
      </w:r>
    </w:p>
    <w:p w:rsidR="00981F56" w:rsidRPr="00984405" w:rsidRDefault="00981F56" w:rsidP="00981F56">
      <w:pPr>
        <w:rPr>
          <w:rFonts w:ascii="Times New Roman" w:hAnsi="Times New Roman" w:cs="Times New Roman"/>
          <w:sz w:val="24"/>
          <w:szCs w:val="24"/>
        </w:rPr>
      </w:pPr>
      <w:r>
        <w:rPr>
          <w:rFonts w:ascii="Times New Roman" w:hAnsi="Times New Roman" w:cs="Times New Roman"/>
          <w:sz w:val="24"/>
          <w:szCs w:val="24"/>
        </w:rPr>
        <w:t>2</w:t>
      </w:r>
      <w:r w:rsidRPr="00984405">
        <w:rPr>
          <w:rFonts w:ascii="Times New Roman" w:hAnsi="Times New Roman" w:cs="Times New Roman"/>
          <w:sz w:val="24"/>
          <w:szCs w:val="24"/>
        </w:rPr>
        <w:t xml:space="preserve">. </w:t>
      </w:r>
      <w:r>
        <w:rPr>
          <w:rFonts w:ascii="Times New Roman" w:hAnsi="Times New Roman" w:cs="Times New Roman"/>
          <w:sz w:val="24"/>
          <w:szCs w:val="24"/>
        </w:rPr>
        <w:t>Конкретизировать</w:t>
      </w:r>
      <w:r w:rsidRPr="00984405">
        <w:rPr>
          <w:rFonts w:ascii="Times New Roman" w:hAnsi="Times New Roman" w:cs="Times New Roman"/>
          <w:sz w:val="24"/>
          <w:szCs w:val="24"/>
        </w:rPr>
        <w:t xml:space="preserve"> трезвенническую и здравосозидательную работу среди молодежи, применяя новые технологии: трезвеннического воздействия на молодежь, посредством широких возможностей Интернет; создание трезвеннического молодежного космического телевидения; учреждение молодежных красочных журналов и газет трезвеннической и здравосозидательной ориентации; проведение национальных и международных молодежных трезвеннических кинофестивалей; организация и проведение обучающих молодежных трезвеннических форумов</w:t>
      </w:r>
      <w:r>
        <w:rPr>
          <w:rFonts w:ascii="Times New Roman" w:hAnsi="Times New Roman" w:cs="Times New Roman"/>
          <w:sz w:val="24"/>
          <w:szCs w:val="24"/>
        </w:rPr>
        <w:t>, слетов</w:t>
      </w:r>
      <w:r w:rsidRPr="00984405">
        <w:rPr>
          <w:rFonts w:ascii="Times New Roman" w:hAnsi="Times New Roman" w:cs="Times New Roman"/>
          <w:sz w:val="24"/>
          <w:szCs w:val="24"/>
        </w:rPr>
        <w:t xml:space="preserve"> и т.д., и т.п.</w:t>
      </w:r>
    </w:p>
    <w:p w:rsidR="00981F56" w:rsidRDefault="00981F56" w:rsidP="00981F56">
      <w:pPr>
        <w:rPr>
          <w:rFonts w:ascii="Times New Roman" w:hAnsi="Times New Roman" w:cs="Times New Roman"/>
          <w:b/>
          <w:sz w:val="24"/>
          <w:szCs w:val="24"/>
        </w:rPr>
      </w:pPr>
      <w:r>
        <w:rPr>
          <w:rFonts w:ascii="Times New Roman" w:hAnsi="Times New Roman" w:cs="Times New Roman"/>
          <w:b/>
          <w:sz w:val="24"/>
          <w:szCs w:val="24"/>
          <w:lang w:val="en-US"/>
        </w:rPr>
        <w:lastRenderedPageBreak/>
        <w:t>VIII</w:t>
      </w:r>
      <w:r w:rsidRPr="00E57A9A">
        <w:rPr>
          <w:rFonts w:ascii="Times New Roman" w:hAnsi="Times New Roman" w:cs="Times New Roman"/>
          <w:b/>
          <w:sz w:val="24"/>
          <w:szCs w:val="24"/>
        </w:rPr>
        <w:t xml:space="preserve">. </w:t>
      </w:r>
      <w:r>
        <w:rPr>
          <w:rFonts w:ascii="Times New Roman" w:hAnsi="Times New Roman" w:cs="Times New Roman"/>
          <w:b/>
          <w:sz w:val="24"/>
          <w:szCs w:val="24"/>
        </w:rPr>
        <w:t xml:space="preserve">Министерствам культуры </w:t>
      </w:r>
      <w:r w:rsidRPr="00E57A9A">
        <w:rPr>
          <w:rFonts w:ascii="Times New Roman" w:hAnsi="Times New Roman" w:cs="Times New Roman"/>
          <w:b/>
          <w:sz w:val="24"/>
          <w:szCs w:val="24"/>
        </w:rPr>
        <w:t>стран-участниц Международной конференции</w:t>
      </w:r>
      <w:r>
        <w:rPr>
          <w:rFonts w:ascii="Times New Roman" w:hAnsi="Times New Roman" w:cs="Times New Roman"/>
          <w:b/>
          <w:sz w:val="24"/>
          <w:szCs w:val="24"/>
        </w:rPr>
        <w:t>:</w:t>
      </w:r>
    </w:p>
    <w:p w:rsidR="00981F56" w:rsidRPr="00BB40A9" w:rsidRDefault="00981F56" w:rsidP="00981F56">
      <w:pPr>
        <w:spacing w:after="120" w:line="240" w:lineRule="auto"/>
        <w:ind w:right="-1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Незамедлительно с</w:t>
      </w:r>
      <w:r w:rsidRPr="00BB40A9">
        <w:rPr>
          <w:rFonts w:ascii="Times New Roman" w:eastAsia="Times New Roman" w:hAnsi="Times New Roman" w:cs="Times New Roman"/>
          <w:sz w:val="24"/>
          <w:szCs w:val="24"/>
          <w:lang w:eastAsia="ru-RU"/>
        </w:rPr>
        <w:t>оздать национальны</w:t>
      </w:r>
      <w:r>
        <w:rPr>
          <w:rFonts w:ascii="Times New Roman" w:eastAsia="Times New Roman" w:hAnsi="Times New Roman" w:cs="Times New Roman"/>
          <w:sz w:val="24"/>
          <w:szCs w:val="24"/>
          <w:lang w:eastAsia="ru-RU"/>
        </w:rPr>
        <w:t>е</w:t>
      </w:r>
      <w:r w:rsidRPr="00BB40A9">
        <w:rPr>
          <w:rFonts w:ascii="Times New Roman" w:eastAsia="Times New Roman" w:hAnsi="Times New Roman" w:cs="Times New Roman"/>
          <w:sz w:val="24"/>
          <w:szCs w:val="24"/>
          <w:lang w:eastAsia="ru-RU"/>
        </w:rPr>
        <w:t xml:space="preserve"> музе</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трезвости.</w:t>
      </w:r>
    </w:p>
    <w:p w:rsidR="00981F56" w:rsidRPr="00BB40A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Pr="00BB40A9">
        <w:rPr>
          <w:rFonts w:ascii="Times New Roman" w:eastAsia="Times New Roman" w:hAnsi="Times New Roman" w:cs="Times New Roman"/>
          <w:sz w:val="24"/>
          <w:szCs w:val="24"/>
          <w:lang w:eastAsia="ru-RU"/>
        </w:rPr>
        <w:t>. Министерству культуры</w:t>
      </w:r>
      <w:r>
        <w:rPr>
          <w:rFonts w:ascii="Times New Roman" w:eastAsia="Times New Roman" w:hAnsi="Times New Roman" w:cs="Times New Roman"/>
          <w:sz w:val="24"/>
          <w:szCs w:val="24"/>
          <w:lang w:eastAsia="ru-RU"/>
        </w:rPr>
        <w:t xml:space="preserve"> России</w:t>
      </w:r>
      <w:r w:rsidRPr="00BB40A9">
        <w:rPr>
          <w:rFonts w:ascii="Times New Roman" w:eastAsia="Times New Roman" w:hAnsi="Times New Roman" w:cs="Times New Roman"/>
          <w:sz w:val="24"/>
          <w:szCs w:val="24"/>
          <w:lang w:eastAsia="ru-RU"/>
        </w:rPr>
        <w:t xml:space="preserve">, совместно с Международной </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кадеми</w:t>
      </w:r>
      <w:r>
        <w:rPr>
          <w:rFonts w:ascii="Times New Roman" w:eastAsia="Times New Roman" w:hAnsi="Times New Roman" w:cs="Times New Roman"/>
          <w:sz w:val="24"/>
          <w:szCs w:val="24"/>
          <w:lang w:eastAsia="ru-RU"/>
        </w:rPr>
        <w:t>ей</w:t>
      </w:r>
      <w:r w:rsidRPr="00BB40A9">
        <w:rPr>
          <w:rFonts w:ascii="Times New Roman" w:eastAsia="Times New Roman" w:hAnsi="Times New Roman" w:cs="Times New Roman"/>
          <w:sz w:val="24"/>
          <w:szCs w:val="24"/>
          <w:lang w:eastAsia="ru-RU"/>
        </w:rPr>
        <w:t xml:space="preserve"> трезвости издать альбом «Великие трезвенники Мира» (600-700 персон) (английский, русский, немецкий и французский языки);</w:t>
      </w:r>
    </w:p>
    <w:p w:rsidR="00981F56" w:rsidRDefault="00981F56" w:rsidP="00981F56">
      <w:pPr>
        <w:spacing w:after="0" w:line="240" w:lineRule="auto"/>
        <w:rPr>
          <w:rFonts w:ascii="Times New Roman" w:eastAsia="Times New Roman" w:hAnsi="Times New Roman" w:cs="Times New Roman"/>
          <w:sz w:val="24"/>
          <w:szCs w:val="24"/>
          <w:lang w:eastAsia="ru-RU"/>
        </w:rPr>
      </w:pPr>
      <w:r w:rsidRPr="00BB40A9">
        <w:rPr>
          <w:rFonts w:ascii="Times New Roman" w:eastAsia="Times New Roman" w:hAnsi="Times New Roman" w:cs="Times New Roman"/>
          <w:sz w:val="24"/>
          <w:szCs w:val="24"/>
          <w:lang w:eastAsia="ru-RU"/>
        </w:rPr>
        <w:t xml:space="preserve">3. </w:t>
      </w:r>
      <w:r>
        <w:rPr>
          <w:rFonts w:ascii="Times New Roman" w:eastAsia="Times New Roman" w:hAnsi="Times New Roman" w:cs="Times New Roman"/>
          <w:sz w:val="24"/>
          <w:szCs w:val="24"/>
          <w:lang w:eastAsia="ru-RU"/>
        </w:rPr>
        <w:t>С</w:t>
      </w:r>
      <w:r w:rsidRPr="00BB40A9">
        <w:rPr>
          <w:rFonts w:ascii="Times New Roman" w:eastAsia="Times New Roman" w:hAnsi="Times New Roman" w:cs="Times New Roman"/>
          <w:sz w:val="24"/>
          <w:szCs w:val="24"/>
          <w:lang w:eastAsia="ru-RU"/>
        </w:rPr>
        <w:t>оздать специальн</w:t>
      </w:r>
      <w:r>
        <w:rPr>
          <w:rFonts w:ascii="Times New Roman" w:eastAsia="Times New Roman" w:hAnsi="Times New Roman" w:cs="Times New Roman"/>
          <w:sz w:val="24"/>
          <w:szCs w:val="24"/>
          <w:lang w:eastAsia="ru-RU"/>
        </w:rPr>
        <w:t>ы</w:t>
      </w:r>
      <w:r w:rsidRPr="00BB40A9">
        <w:rPr>
          <w:rFonts w:ascii="Times New Roman" w:eastAsia="Times New Roman" w:hAnsi="Times New Roman" w:cs="Times New Roman"/>
          <w:sz w:val="24"/>
          <w:szCs w:val="24"/>
          <w:lang w:eastAsia="ru-RU"/>
        </w:rPr>
        <w:t>е, государственн</w:t>
      </w:r>
      <w:r>
        <w:rPr>
          <w:rFonts w:ascii="Times New Roman" w:eastAsia="Times New Roman" w:hAnsi="Times New Roman" w:cs="Times New Roman"/>
          <w:sz w:val="24"/>
          <w:szCs w:val="24"/>
          <w:lang w:eastAsia="ru-RU"/>
        </w:rPr>
        <w:t>ы</w:t>
      </w:r>
      <w:r w:rsidRPr="00BB40A9">
        <w:rPr>
          <w:rFonts w:ascii="Times New Roman" w:eastAsia="Times New Roman" w:hAnsi="Times New Roman" w:cs="Times New Roman"/>
          <w:sz w:val="24"/>
          <w:szCs w:val="24"/>
          <w:lang w:eastAsia="ru-RU"/>
        </w:rPr>
        <w:t>е издательств</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и типографи</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по выпуску литературы, газет и журналов по трезвому образу жизни. Эт</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издательств</w:t>
      </w:r>
      <w:r>
        <w:rPr>
          <w:rFonts w:ascii="Times New Roman" w:eastAsia="Times New Roman" w:hAnsi="Times New Roman" w:cs="Times New Roman"/>
          <w:sz w:val="24"/>
          <w:szCs w:val="24"/>
          <w:lang w:eastAsia="ru-RU"/>
        </w:rPr>
        <w:t>а</w:t>
      </w:r>
      <w:r w:rsidRPr="00BB40A9">
        <w:rPr>
          <w:rFonts w:ascii="Times New Roman" w:eastAsia="Times New Roman" w:hAnsi="Times New Roman" w:cs="Times New Roman"/>
          <w:sz w:val="24"/>
          <w:szCs w:val="24"/>
          <w:lang w:eastAsia="ru-RU"/>
        </w:rPr>
        <w:t xml:space="preserve"> и типографи</w:t>
      </w:r>
      <w:r>
        <w:rPr>
          <w:rFonts w:ascii="Times New Roman" w:eastAsia="Times New Roman" w:hAnsi="Times New Roman" w:cs="Times New Roman"/>
          <w:sz w:val="24"/>
          <w:szCs w:val="24"/>
          <w:lang w:eastAsia="ru-RU"/>
        </w:rPr>
        <w:t>и</w:t>
      </w:r>
      <w:r w:rsidRPr="00BB40A9">
        <w:rPr>
          <w:rFonts w:ascii="Times New Roman" w:eastAsia="Times New Roman" w:hAnsi="Times New Roman" w:cs="Times New Roman"/>
          <w:sz w:val="24"/>
          <w:szCs w:val="24"/>
          <w:lang w:eastAsia="ru-RU"/>
        </w:rPr>
        <w:t xml:space="preserve"> должны быть приоритетны при выделении </w:t>
      </w:r>
      <w:r>
        <w:rPr>
          <w:rFonts w:ascii="Times New Roman" w:eastAsia="Times New Roman" w:hAnsi="Times New Roman" w:cs="Times New Roman"/>
          <w:sz w:val="24"/>
          <w:szCs w:val="24"/>
          <w:lang w:eastAsia="ru-RU"/>
        </w:rPr>
        <w:t xml:space="preserve">им </w:t>
      </w:r>
      <w:r w:rsidRPr="00BB40A9">
        <w:rPr>
          <w:rFonts w:ascii="Times New Roman" w:eastAsia="Times New Roman" w:hAnsi="Times New Roman" w:cs="Times New Roman"/>
          <w:sz w:val="24"/>
          <w:szCs w:val="24"/>
          <w:lang w:eastAsia="ru-RU"/>
        </w:rPr>
        <w:t>бюджетных средств на их деятельность.</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Провести конкретную работу по созданию музеев трезвости:</w:t>
      </w:r>
    </w:p>
    <w:p w:rsidR="00981F56" w:rsidRPr="002D4BB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 </w:t>
      </w:r>
      <w:r w:rsidRPr="002D4BB9">
        <w:rPr>
          <w:rFonts w:ascii="Times New Roman" w:eastAsia="Times New Roman" w:hAnsi="Times New Roman" w:cs="Times New Roman"/>
          <w:sz w:val="24"/>
          <w:szCs w:val="24"/>
          <w:lang w:eastAsia="ru-RU"/>
        </w:rPr>
        <w:t>Рекомендовать правлению Общероссийского объединения «Оптималист» (председатель В.И. Кутепов) и правлению Белорусского объединения «Трезвенность-Оптималист» (председатель В.А. Толкачев) проработать вопрос об открытии в одном из городов России или Беларуси музея Г.А. Шичко, создав при этом Фонд им. Г.А. Шичко.</w:t>
      </w:r>
    </w:p>
    <w:p w:rsidR="00981F56" w:rsidRPr="002D4BB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 </w:t>
      </w:r>
      <w:r w:rsidRPr="002D4BB9">
        <w:rPr>
          <w:rFonts w:ascii="Times New Roman" w:eastAsia="Times New Roman" w:hAnsi="Times New Roman" w:cs="Times New Roman"/>
          <w:sz w:val="24"/>
          <w:szCs w:val="24"/>
          <w:lang w:eastAsia="ru-RU"/>
        </w:rPr>
        <w:t>Рекомендовать правлению Союза борьбы за народную трезвость (председатель В.Г. Жданов) и Фонду сохранения и развития научного, литературного и общественного наследия академика Ф.Г. Углова (руководитель Е.В. Новгородова) проработать с городской администрацией вопрос о создании в С.-Петербурге музея Ф.Г. Углова.</w:t>
      </w:r>
    </w:p>
    <w:p w:rsidR="00981F56" w:rsidRPr="002D4BB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2D4BB9">
        <w:rPr>
          <w:rFonts w:ascii="Times New Roman" w:eastAsia="Times New Roman" w:hAnsi="Times New Roman" w:cs="Times New Roman"/>
          <w:sz w:val="24"/>
          <w:szCs w:val="24"/>
          <w:lang w:eastAsia="ru-RU"/>
        </w:rPr>
        <w:t>Рекомендовать президиуму Международной лиги трезвости и здоровья (президент А.В. Бодров) и правлению Благотворительного фонда имени А.Р. Довженко (председатель П.В. Борисовский) проработать с администрацией города Феодосия вопрос о создании в г. Феодосии (Крым) музея А.Р. Довженко.</w:t>
      </w:r>
    </w:p>
    <w:p w:rsidR="00981F56" w:rsidRPr="002D4BB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 </w:t>
      </w:r>
      <w:r w:rsidRPr="002D4BB9">
        <w:rPr>
          <w:rFonts w:ascii="Times New Roman" w:eastAsia="Times New Roman" w:hAnsi="Times New Roman" w:cs="Times New Roman"/>
          <w:sz w:val="24"/>
          <w:szCs w:val="24"/>
          <w:lang w:eastAsia="ru-RU"/>
        </w:rPr>
        <w:t>Рекомендовать Координационному совету Общественного движения «Трезвая Украина» (координатор А.А. Почекета) проработать вопрос с областной администрацией Николаевской области об открытии в г. Николаеве (Украина) музея В.А. Рязанцева, а в г. Киеве (Украина) с городской администрацией г. Киева музея А.Ф. Миролюбовой, создав при этом фонды им. В.А. Рязанцева и А.Ф. Миролюбовой.</w:t>
      </w:r>
    </w:p>
    <w:p w:rsidR="00981F56" w:rsidRPr="002D4BB9"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r w:rsidRPr="002D4BB9">
        <w:rPr>
          <w:rFonts w:ascii="Times New Roman" w:eastAsia="Times New Roman" w:hAnsi="Times New Roman" w:cs="Times New Roman"/>
          <w:sz w:val="24"/>
          <w:szCs w:val="24"/>
          <w:lang w:eastAsia="ru-RU"/>
        </w:rPr>
        <w:t>Рекомендовать правлению общественной  организации трезвого и  здорового  образа жизни «Нижнекамский Оптималист» (руководитель Р.М. Каюмова) и правлению Общественного фонда "Трезвость" Республики Татарстан (директор С.В. Коновалов) проработать с городской администрацией Нижнекамска вопрос о создании в г. Нижнекамске музея Ю.В. Морозова.</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 </w:t>
      </w:r>
      <w:r w:rsidRPr="002D4BB9">
        <w:rPr>
          <w:rFonts w:ascii="Times New Roman" w:eastAsia="Times New Roman" w:hAnsi="Times New Roman" w:cs="Times New Roman"/>
          <w:sz w:val="24"/>
          <w:szCs w:val="24"/>
          <w:lang w:eastAsia="ru-RU"/>
        </w:rPr>
        <w:t>Рекомендовать правлению Саратовской областной организации трезвости и здоровья (председатель Н.А. Королькова) проработать с областной и городской администрацией Саратовской области и города Саратова вопрос об открытии в Саратове музея трезвости, создав при этом Фонд музея трезвости.</w:t>
      </w:r>
    </w:p>
    <w:p w:rsidR="00981F56" w:rsidRPr="00BB40A9" w:rsidRDefault="00981F56" w:rsidP="00981F56">
      <w:pPr>
        <w:spacing w:after="0" w:line="240" w:lineRule="auto"/>
        <w:rPr>
          <w:rFonts w:ascii="Times New Roman" w:eastAsia="Times New Roman" w:hAnsi="Times New Roman" w:cs="Times New Roman"/>
          <w:b/>
          <w:i/>
          <w:color w:val="993300"/>
          <w:sz w:val="24"/>
          <w:szCs w:val="24"/>
          <w:lang w:eastAsia="ru-RU"/>
        </w:rPr>
      </w:pPr>
    </w:p>
    <w:p w:rsidR="00981F56" w:rsidRPr="002D1E74" w:rsidRDefault="00981F56" w:rsidP="00981F56">
      <w:pPr>
        <w:rPr>
          <w:rFonts w:ascii="Times New Roman" w:hAnsi="Times New Roman" w:cs="Times New Roman"/>
          <w:b/>
          <w:sz w:val="24"/>
          <w:szCs w:val="24"/>
        </w:rPr>
      </w:pPr>
      <w:r w:rsidRPr="007B4A30">
        <w:rPr>
          <w:rFonts w:ascii="Times New Roman" w:hAnsi="Times New Roman" w:cs="Times New Roman"/>
          <w:b/>
          <w:sz w:val="24"/>
          <w:szCs w:val="24"/>
          <w:lang w:val="en-US"/>
        </w:rPr>
        <w:t>IX</w:t>
      </w:r>
      <w:r>
        <w:rPr>
          <w:rFonts w:ascii="Times New Roman" w:hAnsi="Times New Roman" w:cs="Times New Roman"/>
          <w:b/>
          <w:sz w:val="24"/>
          <w:szCs w:val="24"/>
        </w:rPr>
        <w:t xml:space="preserve">. Министерствам финансов </w:t>
      </w:r>
      <w:r w:rsidRPr="002D1E74">
        <w:rPr>
          <w:rFonts w:ascii="Times New Roman" w:hAnsi="Times New Roman" w:cs="Times New Roman"/>
          <w:b/>
          <w:sz w:val="24"/>
          <w:szCs w:val="24"/>
        </w:rPr>
        <w:t>стран-участниц Международной конференции:</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BB40A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BB40A9">
        <w:rPr>
          <w:rFonts w:ascii="Times New Roman" w:eastAsia="Times New Roman" w:hAnsi="Times New Roman" w:cs="Times New Roman"/>
          <w:sz w:val="24"/>
          <w:szCs w:val="24"/>
          <w:lang w:eastAsia="ru-RU"/>
        </w:rPr>
        <w:t>о примеру Швеции, Норве</w:t>
      </w:r>
      <w:r w:rsidRPr="00BB40A9">
        <w:rPr>
          <w:rFonts w:ascii="Times New Roman" w:eastAsia="Times New Roman" w:hAnsi="Times New Roman" w:cs="Times New Roman"/>
          <w:sz w:val="24"/>
          <w:szCs w:val="24"/>
          <w:lang w:eastAsia="ru-RU"/>
        </w:rPr>
        <w:softHyphen/>
        <w:t>гии, Исландии, Китая и Индии пре</w:t>
      </w:r>
      <w:r w:rsidRPr="00BB40A9">
        <w:rPr>
          <w:rFonts w:ascii="Times New Roman" w:eastAsia="Times New Roman" w:hAnsi="Times New Roman" w:cs="Times New Roman"/>
          <w:sz w:val="24"/>
          <w:szCs w:val="24"/>
          <w:lang w:eastAsia="ru-RU"/>
        </w:rPr>
        <w:softHyphen/>
        <w:t>дусмотреть приоритетное бюджет</w:t>
      </w:r>
      <w:r w:rsidRPr="00BB40A9">
        <w:rPr>
          <w:rFonts w:ascii="Times New Roman" w:eastAsia="Times New Roman" w:hAnsi="Times New Roman" w:cs="Times New Roman"/>
          <w:sz w:val="24"/>
          <w:szCs w:val="24"/>
          <w:lang w:eastAsia="ru-RU"/>
        </w:rPr>
        <w:softHyphen/>
        <w:t>ное и внебюджетное финансирова</w:t>
      </w:r>
      <w:r w:rsidRPr="00BB40A9">
        <w:rPr>
          <w:rFonts w:ascii="Times New Roman" w:eastAsia="Times New Roman" w:hAnsi="Times New Roman" w:cs="Times New Roman"/>
          <w:sz w:val="24"/>
          <w:szCs w:val="24"/>
          <w:lang w:eastAsia="ru-RU"/>
        </w:rPr>
        <w:softHyphen/>
        <w:t>ние</w:t>
      </w:r>
      <w:r>
        <w:rPr>
          <w:rFonts w:ascii="Times New Roman" w:eastAsia="Times New Roman" w:hAnsi="Times New Roman" w:cs="Times New Roman"/>
          <w:sz w:val="24"/>
          <w:szCs w:val="24"/>
          <w:lang w:eastAsia="ru-RU"/>
        </w:rPr>
        <w:t xml:space="preserve"> действий своих стран по </w:t>
      </w:r>
      <w:r w:rsidRPr="00BB40A9">
        <w:rPr>
          <w:rFonts w:ascii="Times New Roman" w:eastAsia="Times New Roman" w:hAnsi="Times New Roman" w:cs="Times New Roman"/>
          <w:sz w:val="24"/>
          <w:szCs w:val="24"/>
          <w:lang w:eastAsia="ru-RU"/>
        </w:rPr>
        <w:t>формировани</w:t>
      </w:r>
      <w:r>
        <w:rPr>
          <w:rFonts w:ascii="Times New Roman" w:eastAsia="Times New Roman" w:hAnsi="Times New Roman" w:cs="Times New Roman"/>
          <w:sz w:val="24"/>
          <w:szCs w:val="24"/>
          <w:lang w:eastAsia="ru-RU"/>
        </w:rPr>
        <w:t>ю</w:t>
      </w:r>
      <w:r w:rsidRPr="00BB40A9">
        <w:rPr>
          <w:rFonts w:ascii="Times New Roman" w:eastAsia="Times New Roman" w:hAnsi="Times New Roman" w:cs="Times New Roman"/>
          <w:sz w:val="24"/>
          <w:szCs w:val="24"/>
          <w:lang w:eastAsia="ru-RU"/>
        </w:rPr>
        <w:t xml:space="preserve"> трезвого человека.</w:t>
      </w:r>
    </w:p>
    <w:p w:rsidR="00981F56" w:rsidRDefault="00981F56" w:rsidP="00981F56">
      <w:pPr>
        <w:rPr>
          <w:rFonts w:ascii="Times New Roman" w:hAnsi="Times New Roman" w:cs="Times New Roman"/>
          <w:b/>
          <w:sz w:val="24"/>
          <w:szCs w:val="24"/>
        </w:rPr>
      </w:pPr>
    </w:p>
    <w:p w:rsidR="00981F56" w:rsidRPr="007B4A30" w:rsidRDefault="00981F56" w:rsidP="00981F56">
      <w:pPr>
        <w:rPr>
          <w:rFonts w:ascii="Times New Roman" w:hAnsi="Times New Roman" w:cs="Times New Roman"/>
          <w:b/>
          <w:sz w:val="24"/>
          <w:szCs w:val="24"/>
        </w:rPr>
      </w:pPr>
      <w:r w:rsidRPr="007B4A30">
        <w:rPr>
          <w:rFonts w:ascii="Times New Roman" w:hAnsi="Times New Roman" w:cs="Times New Roman"/>
          <w:b/>
          <w:sz w:val="24"/>
          <w:szCs w:val="24"/>
          <w:lang w:val="en-US"/>
        </w:rPr>
        <w:t>X</w:t>
      </w:r>
      <w:r w:rsidRPr="007B4A30">
        <w:rPr>
          <w:rFonts w:ascii="Times New Roman" w:hAnsi="Times New Roman" w:cs="Times New Roman"/>
          <w:b/>
          <w:sz w:val="24"/>
          <w:szCs w:val="24"/>
        </w:rPr>
        <w:t>. Местной региональной власти стран-участниц Международной конференции</w:t>
      </w:r>
      <w:r>
        <w:rPr>
          <w:rFonts w:ascii="Times New Roman" w:hAnsi="Times New Roman" w:cs="Times New Roman"/>
          <w:b/>
          <w:sz w:val="24"/>
          <w:szCs w:val="24"/>
        </w:rPr>
        <w:t>:</w:t>
      </w:r>
    </w:p>
    <w:p w:rsidR="00981F56" w:rsidRDefault="00981F56" w:rsidP="00981F56">
      <w:pPr>
        <w:rPr>
          <w:rFonts w:ascii="Times New Roman" w:hAnsi="Times New Roman" w:cs="Times New Roman"/>
          <w:sz w:val="24"/>
          <w:szCs w:val="24"/>
        </w:rPr>
      </w:pPr>
      <w:r w:rsidRPr="007B4A30">
        <w:rPr>
          <w:rFonts w:ascii="Times New Roman" w:hAnsi="Times New Roman" w:cs="Times New Roman"/>
          <w:sz w:val="24"/>
          <w:szCs w:val="24"/>
        </w:rPr>
        <w:t xml:space="preserve">1. </w:t>
      </w:r>
      <w:r>
        <w:rPr>
          <w:rFonts w:ascii="Times New Roman" w:hAnsi="Times New Roman" w:cs="Times New Roman"/>
          <w:sz w:val="24"/>
          <w:szCs w:val="24"/>
        </w:rPr>
        <w:t>Совместно с общенациональными трезвенническими организациями, с</w:t>
      </w:r>
      <w:r w:rsidRPr="00984405">
        <w:rPr>
          <w:rFonts w:ascii="Times New Roman" w:hAnsi="Times New Roman" w:cs="Times New Roman"/>
          <w:sz w:val="24"/>
          <w:szCs w:val="24"/>
        </w:rPr>
        <w:t xml:space="preserve"> целью</w:t>
      </w:r>
      <w:r>
        <w:rPr>
          <w:rFonts w:ascii="Times New Roman" w:hAnsi="Times New Roman" w:cs="Times New Roman"/>
          <w:sz w:val="24"/>
          <w:szCs w:val="24"/>
        </w:rPr>
        <w:t xml:space="preserve"> массовой</w:t>
      </w:r>
      <w:r w:rsidRPr="00984405">
        <w:rPr>
          <w:rFonts w:ascii="Times New Roman" w:hAnsi="Times New Roman" w:cs="Times New Roman"/>
          <w:sz w:val="24"/>
          <w:szCs w:val="24"/>
        </w:rPr>
        <w:t xml:space="preserve"> популяризации трезвого, здорового образа жизни учредить городские и районные клубы и общества трезвости с привлечением в них депутатов разных уровней, мэров городов, политических деятелей, журналистов, педагогов, медиков, духовенств</w:t>
      </w:r>
      <w:r>
        <w:rPr>
          <w:rFonts w:ascii="Times New Roman" w:hAnsi="Times New Roman" w:cs="Times New Roman"/>
          <w:sz w:val="24"/>
          <w:szCs w:val="24"/>
        </w:rPr>
        <w:t>о</w:t>
      </w:r>
      <w:r w:rsidRPr="00984405">
        <w:rPr>
          <w:rFonts w:ascii="Times New Roman" w:hAnsi="Times New Roman" w:cs="Times New Roman"/>
          <w:sz w:val="24"/>
          <w:szCs w:val="24"/>
        </w:rPr>
        <w:t>, представителей культуры, спорта и бизнеса.</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lastRenderedPageBreak/>
        <w:t>2</w:t>
      </w:r>
      <w:r w:rsidRPr="00665610">
        <w:rPr>
          <w:rFonts w:ascii="Times New Roman" w:hAnsi="Times New Roman" w:cs="Times New Roman"/>
          <w:sz w:val="24"/>
          <w:szCs w:val="24"/>
        </w:rPr>
        <w:t xml:space="preserve">. </w:t>
      </w:r>
      <w:r>
        <w:rPr>
          <w:rFonts w:ascii="Times New Roman" w:hAnsi="Times New Roman" w:cs="Times New Roman"/>
          <w:sz w:val="24"/>
          <w:szCs w:val="24"/>
        </w:rPr>
        <w:t>С</w:t>
      </w:r>
      <w:r w:rsidRPr="00665610">
        <w:rPr>
          <w:rFonts w:ascii="Times New Roman" w:hAnsi="Times New Roman" w:cs="Times New Roman"/>
          <w:sz w:val="24"/>
          <w:szCs w:val="24"/>
        </w:rPr>
        <w:t>оздать региональные и муниципальные центры по трезвеннической политике.</w:t>
      </w:r>
    </w:p>
    <w:p w:rsidR="00981F56" w:rsidRDefault="00981F56" w:rsidP="00981F56">
      <w:pPr>
        <w:spacing w:after="0" w:line="240" w:lineRule="auto"/>
        <w:rPr>
          <w:rFonts w:ascii="Times New Roman" w:hAnsi="Times New Roman" w:cs="Times New Roman"/>
          <w:sz w:val="24"/>
          <w:szCs w:val="24"/>
        </w:rPr>
      </w:pPr>
      <w:r>
        <w:rPr>
          <w:rFonts w:ascii="Times New Roman" w:hAnsi="Times New Roman" w:cs="Times New Roman"/>
          <w:sz w:val="24"/>
          <w:szCs w:val="24"/>
        </w:rPr>
        <w:t>3. Поддержать проект ветерана трезвеннического движения России И.Е. Максимова о создании в Якутии специализированного трезвеннического эколого-духовного центра.</w:t>
      </w:r>
    </w:p>
    <w:p w:rsidR="00981F56" w:rsidRDefault="00981F56" w:rsidP="00981F56">
      <w:pPr>
        <w:spacing w:after="0" w:line="240" w:lineRule="auto"/>
        <w:rPr>
          <w:rFonts w:ascii="Times New Roman" w:hAnsi="Times New Roman" w:cs="Times New Roman"/>
          <w:sz w:val="24"/>
          <w:szCs w:val="24"/>
        </w:rPr>
      </w:pPr>
      <w:r>
        <w:rPr>
          <w:rFonts w:ascii="Times New Roman" w:hAnsi="Times New Roman" w:cs="Times New Roman"/>
          <w:sz w:val="24"/>
          <w:szCs w:val="24"/>
        </w:rPr>
        <w:t>4. Начать Международное движение «Мэры городов за трезвость».</w:t>
      </w:r>
    </w:p>
    <w:p w:rsidR="00981F56" w:rsidRPr="006B419C" w:rsidRDefault="00981F56" w:rsidP="00981F56">
      <w:pPr>
        <w:spacing w:after="0" w:line="24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5. Распространить повсеместно движение «Трезвое село», «Трезвая деревня», «Трезвый поселок».</w:t>
      </w:r>
    </w:p>
    <w:p w:rsidR="00981F56" w:rsidRDefault="00981F56" w:rsidP="00981F56">
      <w:pPr>
        <w:rPr>
          <w:rFonts w:ascii="Times New Roman" w:hAnsi="Times New Roman" w:cs="Times New Roman"/>
          <w:b/>
          <w:sz w:val="24"/>
          <w:szCs w:val="24"/>
        </w:rPr>
      </w:pPr>
    </w:p>
    <w:p w:rsidR="00981F56" w:rsidRPr="007B4A30" w:rsidRDefault="00981F56" w:rsidP="00981F56">
      <w:pPr>
        <w:rPr>
          <w:rFonts w:ascii="Times New Roman" w:hAnsi="Times New Roman" w:cs="Times New Roman"/>
          <w:b/>
          <w:sz w:val="24"/>
          <w:szCs w:val="24"/>
        </w:rPr>
      </w:pPr>
      <w:r w:rsidRPr="007B4A30">
        <w:rPr>
          <w:rFonts w:ascii="Times New Roman" w:hAnsi="Times New Roman" w:cs="Times New Roman"/>
          <w:b/>
          <w:sz w:val="24"/>
          <w:szCs w:val="24"/>
          <w:lang w:val="en-US"/>
        </w:rPr>
        <w:t>X</w:t>
      </w:r>
      <w:r w:rsidR="00726603">
        <w:rPr>
          <w:rFonts w:ascii="Times New Roman" w:hAnsi="Times New Roman" w:cs="Times New Roman"/>
          <w:b/>
          <w:sz w:val="24"/>
          <w:szCs w:val="24"/>
          <w:lang w:val="en-US"/>
        </w:rPr>
        <w:t>I</w:t>
      </w:r>
      <w:r w:rsidRPr="007B4A30">
        <w:rPr>
          <w:rFonts w:ascii="Times New Roman" w:hAnsi="Times New Roman" w:cs="Times New Roman"/>
          <w:b/>
          <w:sz w:val="24"/>
          <w:szCs w:val="24"/>
        </w:rPr>
        <w:t>. Средствам массов</w:t>
      </w:r>
      <w:r>
        <w:rPr>
          <w:rFonts w:ascii="Times New Roman" w:hAnsi="Times New Roman" w:cs="Times New Roman"/>
          <w:b/>
          <w:sz w:val="24"/>
          <w:szCs w:val="24"/>
        </w:rPr>
        <w:t>ых</w:t>
      </w:r>
      <w:r w:rsidRPr="007B4A30">
        <w:rPr>
          <w:rFonts w:ascii="Times New Roman" w:hAnsi="Times New Roman" w:cs="Times New Roman"/>
          <w:b/>
          <w:sz w:val="24"/>
          <w:szCs w:val="24"/>
        </w:rPr>
        <w:t xml:space="preserve"> коммуникаци</w:t>
      </w:r>
      <w:r>
        <w:rPr>
          <w:rFonts w:ascii="Times New Roman" w:hAnsi="Times New Roman" w:cs="Times New Roman"/>
          <w:b/>
          <w:sz w:val="24"/>
          <w:szCs w:val="24"/>
        </w:rPr>
        <w:t>й</w:t>
      </w:r>
      <w:r w:rsidRPr="007B4A30">
        <w:rPr>
          <w:rFonts w:ascii="Times New Roman" w:hAnsi="Times New Roman" w:cs="Times New Roman"/>
          <w:b/>
          <w:sz w:val="24"/>
          <w:szCs w:val="24"/>
        </w:rPr>
        <w:t xml:space="preserve"> стран-участниц Международной конференции:</w:t>
      </w:r>
    </w:p>
    <w:p w:rsidR="00981F56" w:rsidRDefault="00981F56" w:rsidP="00981F56">
      <w:pPr>
        <w:rPr>
          <w:rFonts w:ascii="Times New Roman" w:hAnsi="Times New Roman" w:cs="Times New Roman"/>
          <w:sz w:val="24"/>
          <w:szCs w:val="24"/>
        </w:rPr>
      </w:pPr>
      <w:r w:rsidRPr="00984405">
        <w:rPr>
          <w:rFonts w:ascii="Times New Roman" w:hAnsi="Times New Roman" w:cs="Times New Roman"/>
          <w:sz w:val="24"/>
          <w:szCs w:val="24"/>
        </w:rPr>
        <w:t xml:space="preserve">1. </w:t>
      </w:r>
      <w:r>
        <w:rPr>
          <w:rFonts w:ascii="Times New Roman" w:hAnsi="Times New Roman" w:cs="Times New Roman"/>
          <w:sz w:val="24"/>
          <w:szCs w:val="24"/>
        </w:rPr>
        <w:t>Ц</w:t>
      </w:r>
      <w:r w:rsidRPr="00984405">
        <w:rPr>
          <w:rFonts w:ascii="Times New Roman" w:hAnsi="Times New Roman" w:cs="Times New Roman"/>
          <w:sz w:val="24"/>
          <w:szCs w:val="24"/>
        </w:rPr>
        <w:t xml:space="preserve">ентральным, национальным и местным телевизионным кампаниям </w:t>
      </w:r>
      <w:r>
        <w:rPr>
          <w:rFonts w:ascii="Times New Roman" w:hAnsi="Times New Roman" w:cs="Times New Roman"/>
          <w:sz w:val="24"/>
          <w:szCs w:val="24"/>
        </w:rPr>
        <w:t>возродить и активизировать</w:t>
      </w:r>
      <w:r w:rsidRPr="00984405">
        <w:rPr>
          <w:rFonts w:ascii="Times New Roman" w:hAnsi="Times New Roman" w:cs="Times New Roman"/>
          <w:sz w:val="24"/>
          <w:szCs w:val="24"/>
        </w:rPr>
        <w:t xml:space="preserve"> работу по выпуску региональных программ Всероссийского проекта «Общее дело». </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2. </w:t>
      </w:r>
      <w:r w:rsidRPr="00984405">
        <w:rPr>
          <w:rFonts w:ascii="Times New Roman" w:hAnsi="Times New Roman" w:cs="Times New Roman"/>
          <w:sz w:val="24"/>
          <w:szCs w:val="24"/>
        </w:rPr>
        <w:t xml:space="preserve">Всем каналам ТВ и радио открыть специальные передачи (детские, подростковые, молодежные, для широкого зрителя и слушателя), направленные на формирование здоровой, трезвой жизни. </w:t>
      </w:r>
    </w:p>
    <w:p w:rsidR="00981F56" w:rsidRPr="00984405" w:rsidRDefault="00981F56" w:rsidP="00981F56">
      <w:pPr>
        <w:rPr>
          <w:rFonts w:ascii="Times New Roman" w:hAnsi="Times New Roman" w:cs="Times New Roman"/>
          <w:sz w:val="24"/>
          <w:szCs w:val="24"/>
        </w:rPr>
      </w:pPr>
      <w:r>
        <w:rPr>
          <w:rFonts w:ascii="Times New Roman" w:hAnsi="Times New Roman" w:cs="Times New Roman"/>
          <w:sz w:val="24"/>
          <w:szCs w:val="24"/>
        </w:rPr>
        <w:t xml:space="preserve">3. </w:t>
      </w:r>
      <w:r w:rsidRPr="00984405">
        <w:rPr>
          <w:rFonts w:ascii="Times New Roman" w:hAnsi="Times New Roman" w:cs="Times New Roman"/>
          <w:sz w:val="24"/>
          <w:szCs w:val="24"/>
        </w:rPr>
        <w:t xml:space="preserve">Во всех газетах и журналах открыть специальные, постоянно действующие рубрики по воспитанию здорового, трезвого поколения. </w:t>
      </w:r>
    </w:p>
    <w:p w:rsidR="00981F56" w:rsidRPr="00070CC0" w:rsidRDefault="00981F56" w:rsidP="00981F56">
      <w:pPr>
        <w:rPr>
          <w:rFonts w:ascii="Times New Roman" w:hAnsi="Times New Roman" w:cs="Times New Roman"/>
          <w:b/>
          <w:sz w:val="24"/>
          <w:szCs w:val="24"/>
        </w:rPr>
      </w:pPr>
      <w:r>
        <w:rPr>
          <w:rFonts w:ascii="Times New Roman" w:hAnsi="Times New Roman" w:cs="Times New Roman"/>
          <w:b/>
          <w:sz w:val="24"/>
          <w:szCs w:val="24"/>
          <w:lang w:val="en-US"/>
        </w:rPr>
        <w:t>X</w:t>
      </w:r>
      <w:r w:rsidR="00726603">
        <w:rPr>
          <w:rFonts w:ascii="Times New Roman" w:hAnsi="Times New Roman" w:cs="Times New Roman"/>
          <w:b/>
          <w:sz w:val="24"/>
          <w:szCs w:val="24"/>
          <w:lang w:val="en-US"/>
        </w:rPr>
        <w:t>I</w:t>
      </w:r>
      <w:r w:rsidRPr="007B4A30">
        <w:rPr>
          <w:rFonts w:ascii="Times New Roman" w:hAnsi="Times New Roman" w:cs="Times New Roman"/>
          <w:b/>
          <w:sz w:val="24"/>
          <w:szCs w:val="24"/>
          <w:lang w:val="en-US"/>
        </w:rPr>
        <w:t>I</w:t>
      </w:r>
      <w:r w:rsidRPr="00070CC0">
        <w:rPr>
          <w:rFonts w:ascii="Times New Roman" w:hAnsi="Times New Roman" w:cs="Times New Roman"/>
          <w:b/>
          <w:sz w:val="24"/>
          <w:szCs w:val="24"/>
        </w:rPr>
        <w:t>. Общественности</w:t>
      </w:r>
      <w:r w:rsidRPr="00070CC0">
        <w:rPr>
          <w:b/>
        </w:rPr>
        <w:t xml:space="preserve"> </w:t>
      </w:r>
      <w:r w:rsidRPr="00070CC0">
        <w:rPr>
          <w:rFonts w:ascii="Times New Roman" w:hAnsi="Times New Roman" w:cs="Times New Roman"/>
          <w:b/>
          <w:sz w:val="24"/>
          <w:szCs w:val="24"/>
        </w:rPr>
        <w:t>стран-участниц Международной конференции:</w:t>
      </w:r>
    </w:p>
    <w:p w:rsidR="00981F56" w:rsidRDefault="00981F56" w:rsidP="00981F56">
      <w:pPr>
        <w:rPr>
          <w:rFonts w:ascii="Times New Roman" w:hAnsi="Times New Roman" w:cs="Times New Roman"/>
          <w:sz w:val="24"/>
          <w:szCs w:val="24"/>
        </w:rPr>
      </w:pPr>
      <w:r>
        <w:rPr>
          <w:rFonts w:ascii="Times New Roman" w:hAnsi="Times New Roman" w:cs="Times New Roman"/>
          <w:sz w:val="24"/>
          <w:szCs w:val="24"/>
        </w:rPr>
        <w:t>1</w:t>
      </w:r>
      <w:r w:rsidRPr="00984405">
        <w:rPr>
          <w:rFonts w:ascii="Times New Roman" w:hAnsi="Times New Roman" w:cs="Times New Roman"/>
          <w:sz w:val="24"/>
          <w:szCs w:val="24"/>
        </w:rPr>
        <w:t xml:space="preserve">. </w:t>
      </w:r>
      <w:r>
        <w:rPr>
          <w:rFonts w:ascii="Times New Roman" w:hAnsi="Times New Roman" w:cs="Times New Roman"/>
          <w:sz w:val="24"/>
          <w:szCs w:val="24"/>
        </w:rPr>
        <w:t>С</w:t>
      </w:r>
      <w:r w:rsidRPr="00984405">
        <w:rPr>
          <w:rFonts w:ascii="Times New Roman" w:hAnsi="Times New Roman" w:cs="Times New Roman"/>
          <w:sz w:val="24"/>
          <w:szCs w:val="24"/>
        </w:rPr>
        <w:t>формирова</w:t>
      </w:r>
      <w:r>
        <w:rPr>
          <w:rFonts w:ascii="Times New Roman" w:hAnsi="Times New Roman" w:cs="Times New Roman"/>
          <w:sz w:val="24"/>
          <w:szCs w:val="24"/>
        </w:rPr>
        <w:t>ть</w:t>
      </w:r>
      <w:r w:rsidRPr="00984405">
        <w:rPr>
          <w:rFonts w:ascii="Times New Roman" w:hAnsi="Times New Roman" w:cs="Times New Roman"/>
          <w:sz w:val="24"/>
          <w:szCs w:val="24"/>
        </w:rPr>
        <w:t xml:space="preserve"> в</w:t>
      </w:r>
      <w:r>
        <w:rPr>
          <w:rFonts w:ascii="Times New Roman" w:hAnsi="Times New Roman" w:cs="Times New Roman"/>
          <w:sz w:val="24"/>
          <w:szCs w:val="24"/>
        </w:rPr>
        <w:t xml:space="preserve"> наших</w:t>
      </w:r>
      <w:r w:rsidRPr="00984405">
        <w:rPr>
          <w:rFonts w:ascii="Times New Roman" w:hAnsi="Times New Roman" w:cs="Times New Roman"/>
          <w:sz w:val="24"/>
          <w:szCs w:val="24"/>
        </w:rPr>
        <w:t xml:space="preserve"> стран</w:t>
      </w:r>
      <w:r>
        <w:rPr>
          <w:rFonts w:ascii="Times New Roman" w:hAnsi="Times New Roman" w:cs="Times New Roman"/>
          <w:sz w:val="24"/>
          <w:szCs w:val="24"/>
        </w:rPr>
        <w:t>ах</w:t>
      </w:r>
      <w:r w:rsidRPr="00984405">
        <w:rPr>
          <w:rFonts w:ascii="Times New Roman" w:hAnsi="Times New Roman" w:cs="Times New Roman"/>
          <w:sz w:val="24"/>
          <w:szCs w:val="24"/>
        </w:rPr>
        <w:t xml:space="preserve"> и регионах негосударственны</w:t>
      </w:r>
      <w:r>
        <w:rPr>
          <w:rFonts w:ascii="Times New Roman" w:hAnsi="Times New Roman" w:cs="Times New Roman"/>
          <w:sz w:val="24"/>
          <w:szCs w:val="24"/>
        </w:rPr>
        <w:t>е</w:t>
      </w:r>
      <w:r w:rsidRPr="00984405">
        <w:rPr>
          <w:rFonts w:ascii="Times New Roman" w:hAnsi="Times New Roman" w:cs="Times New Roman"/>
          <w:sz w:val="24"/>
          <w:szCs w:val="24"/>
        </w:rPr>
        <w:t xml:space="preserve"> национальны</w:t>
      </w:r>
      <w:r>
        <w:rPr>
          <w:rFonts w:ascii="Times New Roman" w:hAnsi="Times New Roman" w:cs="Times New Roman"/>
          <w:sz w:val="24"/>
          <w:szCs w:val="24"/>
        </w:rPr>
        <w:t>е</w:t>
      </w:r>
      <w:r w:rsidRPr="00984405">
        <w:rPr>
          <w:rFonts w:ascii="Times New Roman" w:hAnsi="Times New Roman" w:cs="Times New Roman"/>
          <w:sz w:val="24"/>
          <w:szCs w:val="24"/>
        </w:rPr>
        <w:t xml:space="preserve"> фонд</w:t>
      </w:r>
      <w:r>
        <w:rPr>
          <w:rFonts w:ascii="Times New Roman" w:hAnsi="Times New Roman" w:cs="Times New Roman"/>
          <w:sz w:val="24"/>
          <w:szCs w:val="24"/>
        </w:rPr>
        <w:t>ы</w:t>
      </w:r>
      <w:r w:rsidRPr="00984405">
        <w:rPr>
          <w:rFonts w:ascii="Times New Roman" w:hAnsi="Times New Roman" w:cs="Times New Roman"/>
          <w:sz w:val="24"/>
          <w:szCs w:val="24"/>
        </w:rPr>
        <w:t>, ведущи</w:t>
      </w:r>
      <w:r>
        <w:rPr>
          <w:rFonts w:ascii="Times New Roman" w:hAnsi="Times New Roman" w:cs="Times New Roman"/>
          <w:sz w:val="24"/>
          <w:szCs w:val="24"/>
        </w:rPr>
        <w:t>е</w:t>
      </w:r>
      <w:r w:rsidRPr="00984405">
        <w:rPr>
          <w:rFonts w:ascii="Times New Roman" w:hAnsi="Times New Roman" w:cs="Times New Roman"/>
          <w:sz w:val="24"/>
          <w:szCs w:val="24"/>
        </w:rPr>
        <w:t xml:space="preserve"> трезвенническую, антиалкогольную, антинаркотическую и антитабачную деятельность.</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2. О</w:t>
      </w:r>
      <w:r>
        <w:rPr>
          <w:rFonts w:ascii="Times New Roman" w:eastAsia="Times New Roman" w:hAnsi="Times New Roman" w:cs="Times New Roman"/>
          <w:sz w:val="24"/>
          <w:szCs w:val="24"/>
          <w:lang w:eastAsia="ru-RU"/>
        </w:rPr>
        <w:t>собым образом отметить великие даты в трезвенническом движении в</w:t>
      </w:r>
      <w:r w:rsidRPr="007D0721">
        <w:t xml:space="preserve"> </w:t>
      </w:r>
      <w:r w:rsidRPr="007D0721">
        <w:rPr>
          <w:rFonts w:ascii="Times New Roman" w:eastAsia="Times New Roman" w:hAnsi="Times New Roman" w:cs="Times New Roman"/>
          <w:sz w:val="24"/>
          <w:szCs w:val="24"/>
          <w:lang w:eastAsia="ru-RU"/>
        </w:rPr>
        <w:t>ближайшие годы</w:t>
      </w:r>
      <w:r>
        <w:rPr>
          <w:rFonts w:ascii="Times New Roman" w:eastAsia="Times New Roman" w:hAnsi="Times New Roman" w:cs="Times New Roman"/>
          <w:sz w:val="24"/>
          <w:szCs w:val="24"/>
          <w:lang w:eastAsia="ru-RU"/>
        </w:rPr>
        <w:t>:</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2017 год</w:t>
      </w:r>
      <w:r>
        <w:rPr>
          <w:rFonts w:ascii="Times New Roman" w:eastAsia="Times New Roman" w:hAnsi="Times New Roman" w:cs="Times New Roman"/>
          <w:sz w:val="24"/>
          <w:szCs w:val="24"/>
          <w:lang w:eastAsia="ru-RU"/>
        </w:rPr>
        <w:t xml:space="preserve"> - </w:t>
      </w:r>
      <w:r w:rsidRPr="007D0721">
        <w:rPr>
          <w:rFonts w:ascii="Times New Roman" w:eastAsia="Times New Roman" w:hAnsi="Times New Roman" w:cs="Times New Roman"/>
          <w:sz w:val="24"/>
          <w:szCs w:val="24"/>
          <w:lang w:eastAsia="ru-RU"/>
        </w:rPr>
        <w:t xml:space="preserve">150 лет со дня рождения </w:t>
      </w:r>
      <w:r>
        <w:rPr>
          <w:rFonts w:ascii="Times New Roman" w:eastAsia="Times New Roman" w:hAnsi="Times New Roman" w:cs="Times New Roman"/>
          <w:sz w:val="24"/>
          <w:szCs w:val="24"/>
          <w:lang w:eastAsia="ru-RU"/>
        </w:rPr>
        <w:t>о.</w:t>
      </w:r>
      <w:r w:rsidRPr="007D0721">
        <w:rPr>
          <w:rFonts w:ascii="Times New Roman" w:eastAsia="Times New Roman" w:hAnsi="Times New Roman" w:cs="Times New Roman"/>
          <w:sz w:val="24"/>
          <w:szCs w:val="24"/>
          <w:lang w:eastAsia="ru-RU"/>
        </w:rPr>
        <w:t xml:space="preserve"> Павла Горшкова</w:t>
      </w:r>
      <w:r>
        <w:rPr>
          <w:rFonts w:ascii="Times New Roman" w:eastAsia="Times New Roman" w:hAnsi="Times New Roman" w:cs="Times New Roman"/>
          <w:sz w:val="24"/>
          <w:szCs w:val="24"/>
          <w:lang w:eastAsia="ru-RU"/>
        </w:rPr>
        <w:t xml:space="preserve"> </w:t>
      </w:r>
      <w:r w:rsidRPr="007D0721">
        <w:rPr>
          <w:rFonts w:ascii="Times New Roman" w:eastAsia="Times New Roman" w:hAnsi="Times New Roman" w:cs="Times New Roman"/>
          <w:sz w:val="24"/>
          <w:szCs w:val="24"/>
          <w:lang w:eastAsia="ru-RU"/>
        </w:rPr>
        <w:t>(20 (23) августа 1867</w:t>
      </w:r>
      <w:r>
        <w:rPr>
          <w:rFonts w:ascii="Times New Roman" w:eastAsia="Times New Roman" w:hAnsi="Times New Roman" w:cs="Times New Roman"/>
          <w:sz w:val="24"/>
          <w:szCs w:val="24"/>
          <w:lang w:eastAsia="ru-RU"/>
        </w:rPr>
        <w:t xml:space="preserve"> года</w:t>
      </w:r>
      <w:r w:rsidRPr="007D0721">
        <w:rPr>
          <w:rFonts w:ascii="Times New Roman" w:eastAsia="Times New Roman" w:hAnsi="Times New Roman" w:cs="Times New Roman"/>
          <w:sz w:val="24"/>
          <w:szCs w:val="24"/>
          <w:lang w:eastAsia="ru-RU"/>
        </w:rPr>
        <w:t xml:space="preserve"> – 1944 (1950) год), настоятеля Псковско-Печерского монастыря, создателя Школы трезвости в России</w:t>
      </w:r>
      <w:r>
        <w:rPr>
          <w:rFonts w:ascii="Times New Roman" w:eastAsia="Times New Roman" w:hAnsi="Times New Roman" w:cs="Times New Roman"/>
          <w:sz w:val="24"/>
          <w:szCs w:val="24"/>
          <w:lang w:eastAsia="ru-RU"/>
        </w:rPr>
        <w:t>, апостола трезвости</w:t>
      </w:r>
      <w:r w:rsidRPr="007D0721">
        <w:rPr>
          <w:rFonts w:ascii="Times New Roman" w:eastAsia="Times New Roman" w:hAnsi="Times New Roman" w:cs="Times New Roman"/>
          <w:sz w:val="24"/>
          <w:szCs w:val="24"/>
          <w:lang w:eastAsia="ru-RU"/>
        </w:rPr>
        <w:t>.</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2018 год</w:t>
      </w:r>
      <w:r>
        <w:rPr>
          <w:rFonts w:ascii="Times New Roman" w:eastAsia="Times New Roman" w:hAnsi="Times New Roman" w:cs="Times New Roman"/>
          <w:sz w:val="24"/>
          <w:szCs w:val="24"/>
          <w:lang w:eastAsia="ru-RU"/>
        </w:rPr>
        <w:t xml:space="preserve"> – 100 лет со дня рождения Миролюбовой Анфисы Федоровны (31 августа 1918 года – 17 января 1999 года), выдающейся деятельницы Мирового трезвеннического движения.</w:t>
      </w:r>
    </w:p>
    <w:p w:rsidR="00981F56" w:rsidRDefault="00981F56" w:rsidP="00981F56">
      <w:pPr>
        <w:tabs>
          <w:tab w:val="left" w:pos="971"/>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- 150 лет со дня рождения </w:t>
      </w:r>
      <w:r w:rsidRPr="00C2120B">
        <w:rPr>
          <w:rFonts w:ascii="Times New Roman" w:eastAsia="Times New Roman" w:hAnsi="Times New Roman" w:cs="Times New Roman"/>
          <w:sz w:val="24"/>
          <w:szCs w:val="24"/>
          <w:lang w:eastAsia="ru-RU"/>
        </w:rPr>
        <w:t>о. Митрофан</w:t>
      </w:r>
      <w:r>
        <w:rPr>
          <w:rFonts w:ascii="Times New Roman" w:eastAsia="Times New Roman" w:hAnsi="Times New Roman" w:cs="Times New Roman"/>
          <w:sz w:val="24"/>
          <w:szCs w:val="24"/>
          <w:lang w:eastAsia="ru-RU"/>
        </w:rPr>
        <w:t>а</w:t>
      </w:r>
      <w:r w:rsidRPr="00C2120B">
        <w:rPr>
          <w:rFonts w:ascii="Times New Roman" w:eastAsia="Times New Roman" w:hAnsi="Times New Roman" w:cs="Times New Roman"/>
          <w:sz w:val="24"/>
          <w:szCs w:val="24"/>
          <w:lang w:eastAsia="ru-RU"/>
        </w:rPr>
        <w:t xml:space="preserve"> Гомельск</w:t>
      </w:r>
      <w:r>
        <w:rPr>
          <w:rFonts w:ascii="Times New Roman" w:eastAsia="Times New Roman" w:hAnsi="Times New Roman" w:cs="Times New Roman"/>
          <w:sz w:val="24"/>
          <w:szCs w:val="24"/>
          <w:lang w:eastAsia="ru-RU"/>
        </w:rPr>
        <w:t>ого</w:t>
      </w:r>
      <w:r w:rsidRPr="00C2120B">
        <w:rPr>
          <w:rFonts w:ascii="Times New Roman" w:eastAsia="Times New Roman" w:hAnsi="Times New Roman" w:cs="Times New Roman"/>
          <w:sz w:val="24"/>
          <w:szCs w:val="24"/>
          <w:lang w:eastAsia="ru-RU"/>
        </w:rPr>
        <w:t xml:space="preserve"> (Краснопольск</w:t>
      </w:r>
      <w:r>
        <w:rPr>
          <w:rFonts w:ascii="Times New Roman" w:eastAsia="Times New Roman" w:hAnsi="Times New Roman" w:cs="Times New Roman"/>
          <w:sz w:val="24"/>
          <w:szCs w:val="24"/>
          <w:lang w:eastAsia="ru-RU"/>
        </w:rPr>
        <w:t>ого</w:t>
      </w:r>
      <w:r w:rsidRPr="00C2120B">
        <w:rPr>
          <w:rFonts w:ascii="Times New Roman" w:eastAsia="Times New Roman" w:hAnsi="Times New Roman" w:cs="Times New Roman"/>
          <w:sz w:val="24"/>
          <w:szCs w:val="24"/>
          <w:lang w:eastAsia="ru-RU"/>
        </w:rPr>
        <w:t>) (22 октября 1868 года - 23 июня (6 июля) 1919 года)</w:t>
      </w:r>
      <w:r>
        <w:rPr>
          <w:rFonts w:ascii="Times New Roman" w:eastAsia="Times New Roman" w:hAnsi="Times New Roman" w:cs="Times New Roman"/>
          <w:sz w:val="24"/>
          <w:szCs w:val="24"/>
          <w:lang w:eastAsia="ru-RU"/>
        </w:rPr>
        <w:t>,</w:t>
      </w:r>
      <w:r w:rsidRPr="00C2120B">
        <w:rPr>
          <w:rFonts w:ascii="Times New Roman" w:eastAsia="Times New Roman" w:hAnsi="Times New Roman" w:cs="Times New Roman"/>
          <w:sz w:val="24"/>
          <w:szCs w:val="24"/>
          <w:lang w:eastAsia="ru-RU"/>
        </w:rPr>
        <w:t xml:space="preserve"> епископ</w:t>
      </w:r>
      <w:r>
        <w:rPr>
          <w:rFonts w:ascii="Times New Roman" w:eastAsia="Times New Roman" w:hAnsi="Times New Roman" w:cs="Times New Roman"/>
          <w:sz w:val="24"/>
          <w:szCs w:val="24"/>
          <w:lang w:eastAsia="ru-RU"/>
        </w:rPr>
        <w:t>а</w:t>
      </w:r>
      <w:r w:rsidRPr="00C2120B">
        <w:rPr>
          <w:rFonts w:ascii="Times New Roman" w:eastAsia="Times New Roman" w:hAnsi="Times New Roman" w:cs="Times New Roman"/>
          <w:sz w:val="24"/>
          <w:szCs w:val="24"/>
          <w:lang w:eastAsia="ru-RU"/>
        </w:rPr>
        <w:t xml:space="preserve"> РПЦ, председател</w:t>
      </w:r>
      <w:r>
        <w:rPr>
          <w:rFonts w:ascii="Times New Roman" w:eastAsia="Times New Roman" w:hAnsi="Times New Roman" w:cs="Times New Roman"/>
          <w:sz w:val="24"/>
          <w:szCs w:val="24"/>
          <w:lang w:eastAsia="ru-RU"/>
        </w:rPr>
        <w:t>я</w:t>
      </w:r>
      <w:r w:rsidRPr="00C2120B">
        <w:rPr>
          <w:rFonts w:ascii="Times New Roman" w:eastAsia="Times New Roman" w:hAnsi="Times New Roman" w:cs="Times New Roman"/>
          <w:sz w:val="24"/>
          <w:szCs w:val="24"/>
          <w:lang w:eastAsia="ru-RU"/>
        </w:rPr>
        <w:t xml:space="preserve"> Комиссии о мерах борьбы с пьянством Государственной Думы Российской Империи.</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2019 год</w:t>
      </w:r>
      <w:r>
        <w:rPr>
          <w:rFonts w:ascii="Times New Roman" w:eastAsia="Times New Roman" w:hAnsi="Times New Roman" w:cs="Times New Roman"/>
          <w:sz w:val="24"/>
          <w:szCs w:val="24"/>
          <w:lang w:eastAsia="ru-RU"/>
        </w:rPr>
        <w:t xml:space="preserve"> – </w:t>
      </w:r>
      <w:r w:rsidRPr="007B11B4">
        <w:rPr>
          <w:rFonts w:ascii="Times New Roman" w:eastAsia="Times New Roman" w:hAnsi="Times New Roman" w:cs="Times New Roman"/>
          <w:sz w:val="24"/>
          <w:szCs w:val="24"/>
          <w:lang w:eastAsia="ru-RU"/>
        </w:rPr>
        <w:t>150 лет</w:t>
      </w:r>
      <w:r>
        <w:rPr>
          <w:rFonts w:ascii="Times New Roman" w:eastAsia="Times New Roman" w:hAnsi="Times New Roman" w:cs="Times New Roman"/>
          <w:sz w:val="24"/>
          <w:szCs w:val="24"/>
          <w:lang w:eastAsia="ru-RU"/>
        </w:rPr>
        <w:t>ие</w:t>
      </w:r>
      <w:r w:rsidRPr="007B11B4">
        <w:rPr>
          <w:rFonts w:ascii="Times New Roman" w:eastAsia="Times New Roman" w:hAnsi="Times New Roman" w:cs="Times New Roman"/>
          <w:sz w:val="24"/>
          <w:szCs w:val="24"/>
          <w:lang w:eastAsia="ru-RU"/>
        </w:rPr>
        <w:t xml:space="preserve"> со дня рождения (7 января 1869 года - 21 декабря 1954 года) Первушина Всеволода Прокопьевича, профессора, выдающегося деятеля трезвеннического движения Российской Империи, инициатора проведения Пироговского совещания 9-11 мая 1915 года, на котором алкоголь был официально признан наркотиком.</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- 150-летие со дня создания в США Партии сухого закона (1 сентября 1869 года).</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- 100-летие принятие в РСФСР закона трезвости (19 декабря 1919 года).</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2020 год</w:t>
      </w:r>
      <w:r>
        <w:rPr>
          <w:rFonts w:ascii="Times New Roman" w:eastAsia="Times New Roman" w:hAnsi="Times New Roman" w:cs="Times New Roman"/>
          <w:sz w:val="24"/>
          <w:szCs w:val="24"/>
          <w:lang w:eastAsia="ru-RU"/>
        </w:rPr>
        <w:t xml:space="preserve"> – 400-летие со дня рождения протопопа Аввакума (20 ноября 1620 года – 14 апреля 1682 года), великого проповедника трезвения.</w:t>
      </w:r>
    </w:p>
    <w:p w:rsidR="00981F56" w:rsidRDefault="00981F56" w:rsidP="00981F56">
      <w:pPr>
        <w:spacing w:after="0" w:line="240" w:lineRule="auto"/>
        <w:jc w:val="both"/>
        <w:rPr>
          <w:rFonts w:ascii="Times New Roman" w:eastAsia="Times New Roman" w:hAnsi="Times New Roman" w:cs="Times New Roman"/>
          <w:sz w:val="24"/>
          <w:szCs w:val="24"/>
          <w:lang w:eastAsia="ru-RU"/>
        </w:rPr>
      </w:pPr>
      <w:r w:rsidRPr="00DE211A">
        <w:rPr>
          <w:rFonts w:ascii="Times New Roman" w:eastAsia="Times New Roman" w:hAnsi="Times New Roman" w:cs="Times New Roman"/>
          <w:b/>
          <w:sz w:val="24"/>
          <w:szCs w:val="24"/>
          <w:lang w:eastAsia="ru-RU"/>
        </w:rPr>
        <w:t>2021 год</w:t>
      </w:r>
      <w:r>
        <w:rPr>
          <w:rFonts w:ascii="Times New Roman" w:eastAsia="Times New Roman" w:hAnsi="Times New Roman" w:cs="Times New Roman"/>
          <w:sz w:val="24"/>
          <w:szCs w:val="24"/>
          <w:lang w:eastAsia="ru-RU"/>
        </w:rPr>
        <w:t xml:space="preserve"> – 200-летие со дня рождения Достоевского Федора Михайловича (30 октября 1821 года – 28 января 1881 года), выдающегося писателя и трезвенника</w:t>
      </w:r>
    </w:p>
    <w:p w:rsidR="00981F56" w:rsidRDefault="00981F56" w:rsidP="00981F56">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lastRenderedPageBreak/>
        <w:t xml:space="preserve">3. </w:t>
      </w:r>
      <w:r w:rsidRPr="0011409E">
        <w:rPr>
          <w:rFonts w:ascii="Times New Roman" w:hAnsi="Times New Roman" w:cs="Times New Roman"/>
          <w:sz w:val="24"/>
          <w:szCs w:val="24"/>
        </w:rPr>
        <w:t>По примеру стран Северной Европы (Швеция, Норвегия, Финляндия) депутатским корпусам наших стран, совместно с правительствами наших государств, полностью и повсеместно запретить продажу алкогольных изделий любой крепости и любых видов в воскресенье и субботу.</w:t>
      </w:r>
    </w:p>
    <w:p w:rsidR="00981F56" w:rsidRDefault="00981F56" w:rsidP="00981F56">
      <w:pPr>
        <w:spacing w:after="0" w:line="240" w:lineRule="auto"/>
        <w:rPr>
          <w:rFonts w:ascii="Times New Roman" w:hAnsi="Times New Roman" w:cs="Times New Roman"/>
          <w:sz w:val="24"/>
          <w:szCs w:val="24"/>
        </w:rPr>
      </w:pPr>
      <w:r>
        <w:rPr>
          <w:rFonts w:ascii="Times New Roman" w:hAnsi="Times New Roman" w:cs="Times New Roman"/>
          <w:sz w:val="24"/>
          <w:szCs w:val="24"/>
        </w:rPr>
        <w:t>4. Трезвенническим организациям принять активное участие в работе административных и общественных комиссий народного контроля по обороту алкоголя и других наркотиков, а так же по контролю работы наркологических служб в части разрешения водителям езды на транспорте.</w:t>
      </w:r>
    </w:p>
    <w:p w:rsidR="00981F56" w:rsidRPr="00984405" w:rsidRDefault="00981F56" w:rsidP="00981F56">
      <w:pPr>
        <w:rPr>
          <w:rFonts w:ascii="Times New Roman" w:hAnsi="Times New Roman" w:cs="Times New Roman"/>
          <w:sz w:val="24"/>
          <w:szCs w:val="24"/>
        </w:rPr>
      </w:pPr>
    </w:p>
    <w:p w:rsidR="00981F56" w:rsidRDefault="00981F56" w:rsidP="00981F56">
      <w:pPr>
        <w:rPr>
          <w:rFonts w:ascii="Times New Roman" w:hAnsi="Times New Roman" w:cs="Times New Roman"/>
          <w:sz w:val="24"/>
          <w:szCs w:val="24"/>
        </w:rPr>
      </w:pPr>
    </w:p>
    <w:p w:rsidR="00AA3F62" w:rsidRDefault="00981F56" w:rsidP="00981F56">
      <w:pPr>
        <w:pStyle w:val="aa"/>
        <w:tabs>
          <w:tab w:val="left" w:pos="6380"/>
        </w:tabs>
        <w:ind w:left="-567" w:firstLine="851"/>
        <w:jc w:val="both"/>
        <w:rPr>
          <w:rFonts w:ascii="Times New Roman" w:hAnsi="Times New Roman" w:cs="Times New Roman"/>
          <w:sz w:val="24"/>
          <w:szCs w:val="24"/>
        </w:rPr>
      </w:pPr>
      <w:r>
        <w:rPr>
          <w:rFonts w:ascii="Times New Roman" w:hAnsi="Times New Roman" w:cs="Times New Roman"/>
          <w:sz w:val="24"/>
          <w:szCs w:val="24"/>
        </w:rPr>
        <w:tab/>
        <w:t>Приложение 2</w:t>
      </w:r>
    </w:p>
    <w:p w:rsidR="00981F56" w:rsidRPr="00981F56" w:rsidRDefault="00981F56" w:rsidP="00981F56">
      <w:pPr>
        <w:autoSpaceDE w:val="0"/>
        <w:autoSpaceDN w:val="0"/>
        <w:adjustRightInd w:val="0"/>
        <w:spacing w:after="0" w:line="288" w:lineRule="auto"/>
        <w:jc w:val="center"/>
        <w:rPr>
          <w:rFonts w:ascii="Times New Roman" w:eastAsia="Calibri" w:hAnsi="Times New Roman" w:cs="Times New Roman"/>
          <w:b/>
          <w:bCs/>
          <w:iCs/>
          <w:color w:val="000000"/>
          <w:sz w:val="24"/>
          <w:szCs w:val="24"/>
          <w:lang w:eastAsia="ru-RU"/>
        </w:rPr>
      </w:pPr>
      <w:r w:rsidRPr="00981F56">
        <w:rPr>
          <w:rFonts w:ascii="Times New Roman" w:eastAsia="Calibri" w:hAnsi="Times New Roman" w:cs="Times New Roman"/>
          <w:b/>
          <w:bCs/>
          <w:iCs/>
          <w:color w:val="000000"/>
          <w:sz w:val="24"/>
          <w:szCs w:val="24"/>
          <w:lang w:eastAsia="ru-RU"/>
        </w:rPr>
        <w:t xml:space="preserve">РЕШЕНИЕ </w:t>
      </w:r>
    </w:p>
    <w:p w:rsidR="00981F56" w:rsidRPr="00981F56" w:rsidRDefault="00981F56" w:rsidP="00981F56">
      <w:pPr>
        <w:autoSpaceDE w:val="0"/>
        <w:autoSpaceDN w:val="0"/>
        <w:adjustRightInd w:val="0"/>
        <w:spacing w:after="0" w:line="288" w:lineRule="auto"/>
        <w:jc w:val="center"/>
        <w:rPr>
          <w:rFonts w:ascii="Times New Roman" w:eastAsia="Calibri" w:hAnsi="Times New Roman" w:cs="Times New Roman"/>
          <w:b/>
          <w:bCs/>
          <w:iCs/>
          <w:color w:val="000000"/>
          <w:sz w:val="24"/>
          <w:szCs w:val="24"/>
          <w:lang w:eastAsia="ru-RU"/>
        </w:rPr>
      </w:pPr>
      <w:r w:rsidRPr="00981F56">
        <w:rPr>
          <w:rFonts w:ascii="Times New Roman" w:eastAsia="Calibri" w:hAnsi="Times New Roman" w:cs="Times New Roman"/>
          <w:b/>
          <w:bCs/>
          <w:iCs/>
          <w:color w:val="000000"/>
          <w:sz w:val="24"/>
          <w:szCs w:val="24"/>
          <w:lang w:eastAsia="ru-RU"/>
        </w:rPr>
        <w:t>МЕЖДУНАРОДНОЙ КОНФЕРЕНЦИИ-СЕМИНАРА ПО СОБРИОЛОГИИ, ПРОФИЛАКТИКЕ, СОЦИАЛЬНОЙ ПЕДАГОГИКЕ И АЛКОЛОГИИ</w:t>
      </w:r>
    </w:p>
    <w:p w:rsidR="00981F56" w:rsidRPr="00981F56" w:rsidRDefault="00981F56" w:rsidP="00981F56">
      <w:pPr>
        <w:autoSpaceDE w:val="0"/>
        <w:autoSpaceDN w:val="0"/>
        <w:adjustRightInd w:val="0"/>
        <w:spacing w:after="0" w:line="288" w:lineRule="auto"/>
        <w:jc w:val="center"/>
        <w:rPr>
          <w:rFonts w:ascii="Times New Roman" w:eastAsia="Calibri" w:hAnsi="Times New Roman" w:cs="Times New Roman"/>
          <w:b/>
          <w:bCs/>
          <w:iCs/>
          <w:color w:val="000000"/>
          <w:sz w:val="24"/>
          <w:szCs w:val="24"/>
          <w:lang w:eastAsia="ru-RU"/>
        </w:rPr>
      </w:pPr>
      <w:r w:rsidRPr="00981F56">
        <w:rPr>
          <w:rFonts w:ascii="Times New Roman" w:eastAsia="Calibri" w:hAnsi="Times New Roman" w:cs="Times New Roman"/>
          <w:b/>
          <w:bCs/>
          <w:iCs/>
          <w:color w:val="000000"/>
          <w:sz w:val="24"/>
          <w:szCs w:val="24"/>
          <w:lang w:eastAsia="ru-RU"/>
        </w:rPr>
        <w:t>(Сочи, 12 – 22 октября 2015 года)</w:t>
      </w:r>
    </w:p>
    <w:p w:rsidR="00981F56" w:rsidRPr="00981F56" w:rsidRDefault="00981F56" w:rsidP="00981F56">
      <w:pPr>
        <w:autoSpaceDE w:val="0"/>
        <w:autoSpaceDN w:val="0"/>
        <w:adjustRightInd w:val="0"/>
        <w:spacing w:after="0" w:line="288" w:lineRule="auto"/>
        <w:jc w:val="both"/>
        <w:rPr>
          <w:rFonts w:ascii="Times New Roman" w:eastAsia="Calibri" w:hAnsi="Times New Roman" w:cs="Times New Roman"/>
          <w:color w:val="000000"/>
          <w:sz w:val="28"/>
          <w:szCs w:val="28"/>
          <w:lang w:eastAsia="ru-RU"/>
        </w:rPr>
      </w:pP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
          <w:bCs/>
          <w:iCs/>
          <w:color w:val="000000"/>
          <w:sz w:val="24"/>
          <w:szCs w:val="24"/>
          <w:lang w:eastAsia="ru-RU"/>
        </w:rPr>
      </w:pPr>
      <w:r w:rsidRPr="00981F56">
        <w:rPr>
          <w:rFonts w:ascii="Times New Roman" w:eastAsia="Calibri" w:hAnsi="Times New Roman" w:cs="Times New Roman"/>
          <w:color w:val="000000"/>
          <w:sz w:val="24"/>
          <w:szCs w:val="24"/>
          <w:lang w:eastAsia="ru-RU"/>
        </w:rPr>
        <w:t xml:space="preserve">          27 августа 2015 года на публичное обсуждение на специализированном сайте (по адресу </w:t>
      </w:r>
      <w:hyperlink r:id="rId142" w:anchor="npa=39456" w:history="1">
        <w:r w:rsidRPr="00981F56">
          <w:rPr>
            <w:rFonts w:ascii="Times New Roman" w:eastAsia="Calibri" w:hAnsi="Times New Roman" w:cs="Times New Roman"/>
            <w:color w:val="0000FF"/>
            <w:sz w:val="24"/>
            <w:szCs w:val="24"/>
            <w:u w:val="single"/>
            <w:lang w:eastAsia="ru-RU"/>
          </w:rPr>
          <w:t>http://regulation.gov.ru/projects#npa=39456</w:t>
        </w:r>
      </w:hyperlink>
      <w:r w:rsidRPr="00981F56">
        <w:rPr>
          <w:rFonts w:ascii="Times New Roman" w:eastAsia="Calibri" w:hAnsi="Times New Roman" w:cs="Times New Roman"/>
          <w:color w:val="000000"/>
          <w:sz w:val="24"/>
          <w:szCs w:val="24"/>
          <w:lang w:eastAsia="ru-RU"/>
        </w:rPr>
        <w:t>) был вынесен проект поправок в Правила продажи товаров дистанционным способом, утвержденных постановлением Правительства Российской Федерации от 27 августа 2007 года № 612, снимающий запрет на реализацию алкоголя дистанционным способом. Более того, как сообщила газета «Известия» (</w:t>
      </w:r>
      <w:hyperlink r:id="rId143" w:history="1">
        <w:r w:rsidRPr="00981F56">
          <w:rPr>
            <w:rFonts w:ascii="Times New Roman" w:eastAsia="Calibri" w:hAnsi="Times New Roman" w:cs="Times New Roman"/>
            <w:color w:val="0000FF"/>
            <w:sz w:val="24"/>
            <w:szCs w:val="24"/>
            <w:u w:val="single"/>
            <w:lang w:eastAsia="ru-RU"/>
          </w:rPr>
          <w:t>http://izvestia.ru/news/590852</w:t>
        </w:r>
      </w:hyperlink>
      <w:r w:rsidRPr="00981F56">
        <w:rPr>
          <w:rFonts w:ascii="Times New Roman" w:eastAsia="Calibri" w:hAnsi="Times New Roman" w:cs="Times New Roman"/>
          <w:color w:val="000000"/>
          <w:sz w:val="24"/>
          <w:szCs w:val="24"/>
          <w:lang w:eastAsia="ru-RU"/>
        </w:rPr>
        <w:t>), Росалкогольрегулирование получило правительственное поручение разработать материалы и план проведения социальной кампании по повышению так называемой «культуры потребления алкогольной продукции» в борьбе со злоупотреблением спиртным. Росалкогольрегулирование подготовило и направило в правительство концепцию широкомасштабной антиалкогольной социальной кампании на 2015–2016 годы.</w:t>
      </w:r>
      <w:r w:rsidRPr="00981F56">
        <w:rPr>
          <w:rFonts w:ascii="Arial" w:eastAsia="Calibri" w:hAnsi="Arial" w:cs="Arial"/>
          <w:color w:val="000000"/>
          <w:sz w:val="24"/>
          <w:szCs w:val="24"/>
          <w:lang w:eastAsia="ru-RU"/>
        </w:rPr>
        <w:t xml:space="preserve"> </w:t>
      </w:r>
      <w:r w:rsidRPr="00981F56">
        <w:rPr>
          <w:rFonts w:ascii="Times New Roman" w:eastAsia="Calibri" w:hAnsi="Times New Roman" w:cs="Times New Roman"/>
          <w:color w:val="000000"/>
          <w:sz w:val="24"/>
          <w:szCs w:val="24"/>
          <w:lang w:eastAsia="ru-RU"/>
        </w:rPr>
        <w:t>В материалах проекта концепции говорится, что миссия кампании — «снижение потребления алкоголя гражданами Российской Федерации за счет борьбы со злоупотреблением алкоголем и повышения культуры потребления алкогольной продукции». В качестве слоганов, с помощью которых население будут агитировать не пить, предлагаются – «Знай свою меру!» и «Пей разумно!». В целевую аудиторию антиалкогольной кампании чиновники включили пять категорий: водители, молодежь от 14 до 21 года, женщины детородного возраста, люди с алкогольными проблемами, родители и дети.</w:t>
      </w:r>
    </w:p>
    <w:p w:rsidR="00981F56" w:rsidRPr="00981F56" w:rsidRDefault="00981F56" w:rsidP="00981F56">
      <w:pPr>
        <w:spacing w:after="0" w:line="240" w:lineRule="auto"/>
        <w:jc w:val="both"/>
        <w:rPr>
          <w:rFonts w:ascii="Times New Roman" w:eastAsia="Times New Roman" w:hAnsi="Times New Roman" w:cs="Times New Roman"/>
          <w:sz w:val="24"/>
          <w:szCs w:val="24"/>
          <w:lang w:eastAsia="ru-RU"/>
        </w:rPr>
      </w:pPr>
      <w:r w:rsidRPr="00981F56">
        <w:rPr>
          <w:rFonts w:ascii="Times New Roman" w:eastAsia="Times New Roman" w:hAnsi="Times New Roman" w:cs="Times New Roman"/>
          <w:sz w:val="24"/>
          <w:szCs w:val="24"/>
          <w:lang w:eastAsia="ru-RU"/>
        </w:rPr>
        <w:t xml:space="preserve">           Люди, заинтересованные в распространении алкоголя пытаются взять реванш и вернуть утерянные ими за последние годы позиции. Заморожены акцизы на крепкий алкоголь, возвращена реклама пива и вина в СМИ, вино включено в состав сельхозпродуктов и на него не распространяется эмбарго на поставку из европейских стран. Небывалых масштабов достигла пропаганда винопития в кино и на телевидении.</w:t>
      </w:r>
    </w:p>
    <w:p w:rsidR="00981F56" w:rsidRPr="00981F56" w:rsidRDefault="00981F56" w:rsidP="00981F56">
      <w:pPr>
        <w:spacing w:after="0" w:line="240" w:lineRule="auto"/>
        <w:jc w:val="both"/>
        <w:rPr>
          <w:rFonts w:ascii="Times New Roman" w:eastAsia="Times New Roman" w:hAnsi="Times New Roman" w:cs="Times New Roman"/>
          <w:sz w:val="24"/>
          <w:szCs w:val="24"/>
          <w:lang w:eastAsia="ru-RU"/>
        </w:rPr>
      </w:pPr>
      <w:r w:rsidRPr="00981F56">
        <w:rPr>
          <w:rFonts w:ascii="Times New Roman" w:eastAsia="Times New Roman" w:hAnsi="Times New Roman" w:cs="Times New Roman"/>
          <w:sz w:val="24"/>
          <w:szCs w:val="24"/>
          <w:lang w:eastAsia="ru-RU"/>
        </w:rPr>
        <w:t xml:space="preserve">           По сведениям ЮНЕСКО Российская Федерация занимает 67-е место в мире по уровню жизни; 127-е место в мире по показателям здоровья населения; 134-е место в мире по продолжительности жизни мужчин; 182-е место по уровню смертности среди 207 стран мира; 1-е место в мире по абсолютной величине убыли населения; 1-е место в мире по заболеваниям психики; 1-е место в мире по количеству самоубийств среди детей и подростков; 1-е место в мире по числу детей брошенных родителями; 1-е место в мире по количеству абортов и по материнской смертности на душу населения; 1-е место в мире по числу разводов и рожденных вне брака детей на душу населения; 1-е место в мире по потреблению спирта и спиртосодержащих изделий на душу населения; 1-е место в Европе </w:t>
      </w:r>
      <w:r w:rsidRPr="00981F56">
        <w:rPr>
          <w:rFonts w:ascii="Times New Roman" w:eastAsia="Times New Roman" w:hAnsi="Times New Roman" w:cs="Times New Roman"/>
          <w:sz w:val="24"/>
          <w:szCs w:val="24"/>
          <w:lang w:eastAsia="ru-RU"/>
        </w:rPr>
        <w:lastRenderedPageBreak/>
        <w:t>по числу умерших от пьянства и табакокурения на душу населения; 1-е место в мире по потреблению табака на душу населения; 1-е место в мире по числу курящих детей и темпам прироста числа курильщиков; 1-е место в мире по смертности от заболеваний сердечно-сосудистой системы на душу населения; 1-е место в мире по количеству ДТП на душу населения; 1-е место в мире по количеству авиакатастроф (по данным Международной ассоциации воздушного транспорта уровень авиакатастроф в России в 13 раз превышает среднемировой) и т.д.</w:t>
      </w:r>
    </w:p>
    <w:p w:rsidR="00981F56" w:rsidRPr="00981F56" w:rsidRDefault="00981F56" w:rsidP="00981F56">
      <w:pPr>
        <w:spacing w:after="0" w:line="240" w:lineRule="auto"/>
        <w:jc w:val="both"/>
        <w:rPr>
          <w:rFonts w:ascii="Times New Roman" w:eastAsia="Times New Roman" w:hAnsi="Times New Roman" w:cs="Times New Roman"/>
          <w:sz w:val="24"/>
          <w:szCs w:val="24"/>
          <w:lang w:eastAsia="ru-RU"/>
        </w:rPr>
      </w:pPr>
      <w:r w:rsidRPr="00981F56">
        <w:rPr>
          <w:rFonts w:ascii="Times New Roman" w:eastAsia="Times New Roman" w:hAnsi="Times New Roman" w:cs="Times New Roman"/>
          <w:sz w:val="24"/>
          <w:szCs w:val="24"/>
          <w:lang w:eastAsia="ru-RU"/>
        </w:rPr>
        <w:t xml:space="preserve">          В последние годы произошло заметное снижение потребления алкоголя в стране. Это привело к сокращению преступных доходов алкогольной отрасли (алкогольной мафии, если называть вещи своими именами). Остановить этот смертельный для алкогольной мафии процесс и призвана предлагаемая Росалкогольрегулированием кампания. Но, совершенно очевидно, что Росалкогольрегулирование предлагает бороться не за трезвость, а за новых потребителей алкоголя. Очевиден и результат такой кампании – новый виток спаивания народа. Поручить Росалкогольрегулированию вести антиалкогольную кампанию – все равно, что зайца поставить охранять морковную грядку. Возглавлять же эту работу должны Минобраз, Минздрав, Минсоцзащиты, Минспорт, при самом непосредственном участии трезвеннического движения России.</w:t>
      </w:r>
    </w:p>
    <w:p w:rsidR="00981F56" w:rsidRPr="00981F56" w:rsidRDefault="00981F56" w:rsidP="00981F56">
      <w:pPr>
        <w:spacing w:after="0" w:line="240" w:lineRule="auto"/>
        <w:jc w:val="both"/>
        <w:rPr>
          <w:rFonts w:ascii="Times New Roman" w:eastAsia="Times New Roman" w:hAnsi="Times New Roman" w:cs="Times New Roman"/>
          <w:sz w:val="24"/>
          <w:szCs w:val="24"/>
          <w:lang w:eastAsia="ru-RU"/>
        </w:rPr>
      </w:pPr>
      <w:r w:rsidRPr="00981F56">
        <w:rPr>
          <w:rFonts w:ascii="Times New Roman" w:eastAsia="Times New Roman" w:hAnsi="Times New Roman" w:cs="Times New Roman"/>
          <w:sz w:val="24"/>
          <w:szCs w:val="24"/>
          <w:lang w:eastAsia="ru-RU"/>
        </w:rPr>
        <w:t xml:space="preserve">           Российская история знает, когда миллионы человеческих жизней Российской Империи были спасены царским (1885 года) законом о местном запрете на алкоголь. В те времена алкоголь допускалось продавать в радиусе не ближе полутора версты от школ, больниц, спортивных и духовных центров, фабрик и заводов, железнодорожных станций, библиотек, центров культуры, парков. Наконец, сухой закон императора Николая II, введенный в 1914 году, позволил вырастить здоровое поколение, которое спустя годы мобилизовалось и одолело фашизм. Важную роль сыграла и советская идеология, когда среди молодежи пропагандировали активный образ жизни, культивировали спорт и порицали вредные привычки.</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При развертывании же агитационной кампании за так называемую «культуру пития» – кампанию по вовлечению в пьянство молодежь – мы не просто потерпим сокрушительное поражение, страна, кроме всех прочих бед, потеряет еще одно поколение, только начавшее обретать трезвость.</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В результате обмена мнениями, участники </w:t>
      </w:r>
      <w:r w:rsidRPr="00981F56">
        <w:rPr>
          <w:rFonts w:ascii="Times New Roman" w:eastAsia="Calibri" w:hAnsi="Times New Roman" w:cs="Times New Roman"/>
          <w:bCs/>
          <w:iCs/>
          <w:color w:val="000000"/>
          <w:sz w:val="24"/>
          <w:szCs w:val="24"/>
          <w:lang w:val="en-US" w:eastAsia="ru-RU"/>
        </w:rPr>
        <w:t>XXIV</w:t>
      </w:r>
      <w:r w:rsidRPr="00981F56">
        <w:rPr>
          <w:rFonts w:ascii="Times New Roman" w:eastAsia="Calibri" w:hAnsi="Times New Roman" w:cs="Times New Roman"/>
          <w:bCs/>
          <w:iCs/>
          <w:color w:val="000000"/>
          <w:sz w:val="24"/>
          <w:szCs w:val="24"/>
          <w:lang w:eastAsia="ru-RU"/>
        </w:rPr>
        <w:t xml:space="preserve"> Международной конференции-семинара считают:</w:t>
      </w:r>
    </w:p>
    <w:p w:rsidR="00981F56" w:rsidRPr="00981F56" w:rsidRDefault="00981F56" w:rsidP="00981F56">
      <w:pPr>
        <w:autoSpaceDE w:val="0"/>
        <w:autoSpaceDN w:val="0"/>
        <w:adjustRightInd w:val="0"/>
        <w:spacing w:before="1" w:after="0" w:line="240" w:lineRule="auto"/>
        <w:ind w:left="57" w:right="57" w:firstLine="170"/>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1. Недопустимо призывать, в основу государственной политики, в отношении регулирования алкогольного потребления, вводить идеологию так называемого «культурного», «умеренного» пития. Алкоголь  является наркотиком (Пироговское совещание, 9-11 мая 1915 года) и призывать потреблять его «умеренно» и «культурно» - преступление перед человечностью.</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2. В концепции  Росалкогольрегулирования нет выбора. Концепция предлагает только один путь – потребление алкоголя.  Настоящий же выбор – это полный отказ от отравлений алкогольным ядом, то есть трезвость!</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3. Правительству Российской Федерации необходимо принять принципиально иную концепцию решения алкогольной проблемы в стране и направить предполагаемые 2,3 миллиарда для её решения в направлении формирования трезвого поколения. Только идеология трезвости может обеспечить приоритет защиты жизни и здоровья граждан по отношению к коварным экономическим интересам участников алкогольного рынка.</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4. Возглавлять работу по отрезвлению общества должно не Росалкогольрегулирование, а Министерство образования и науки,  Министерство здравоохранения, Министерство труда и социальной защиты, Министерство спорта, при самом непосредственном участии трезвеннического движения России. Координировать эту работу в стране должен помощник Председателя правительства Российской Федерации Онищенко Геннадий Григорьевич.</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lastRenderedPageBreak/>
        <w:t xml:space="preserve">           5. Предлагаем Председателю правительства Российской Федерации Д.А. Медведеву не допустить принятия и реализацию проалкогольных инициатив министра спорта РФ В.Л. Мутко по возвращению пива на стадионы. Просим рассмотреть вопрос о соответствии господина Мутко занимаемой должности. </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 xml:space="preserve">           6. Рекомендуем правительствам стран-участников Международной конференции в Сочи неукоснительно придерживаться принципа, сформулированных в национальных антиалкогольных концепциях, обеспечивающих приоритетность защиты жизни и здоровья граждан по отношению к экономическим интересам участников алкогольного рынка.</w:t>
      </w:r>
    </w:p>
    <w:p w:rsidR="00981F56" w:rsidRPr="00981F56" w:rsidRDefault="00981F56" w:rsidP="00981F56">
      <w:pPr>
        <w:autoSpaceDE w:val="0"/>
        <w:autoSpaceDN w:val="0"/>
        <w:adjustRightInd w:val="0"/>
        <w:spacing w:after="0" w:line="240" w:lineRule="auto"/>
        <w:jc w:val="both"/>
        <w:rPr>
          <w:rFonts w:ascii="Times New Roman" w:eastAsia="Calibri" w:hAnsi="Times New Roman" w:cs="Times New Roman"/>
          <w:bCs/>
          <w:iCs/>
          <w:color w:val="000000"/>
          <w:sz w:val="24"/>
          <w:szCs w:val="24"/>
          <w:lang w:eastAsia="ru-RU"/>
        </w:rPr>
      </w:pPr>
    </w:p>
    <w:p w:rsidR="00981F56" w:rsidRPr="00981F56" w:rsidRDefault="00981F56" w:rsidP="00981F56">
      <w:pPr>
        <w:autoSpaceDE w:val="0"/>
        <w:autoSpaceDN w:val="0"/>
        <w:adjustRightInd w:val="0"/>
        <w:spacing w:after="0" w:line="288" w:lineRule="auto"/>
        <w:jc w:val="center"/>
        <w:rPr>
          <w:rFonts w:ascii="Arial" w:eastAsia="Calibri" w:hAnsi="Arial" w:cs="Arial"/>
          <w:b/>
          <w:bCs/>
          <w:iCs/>
          <w:color w:val="000000"/>
          <w:sz w:val="24"/>
          <w:szCs w:val="24"/>
          <w:lang w:eastAsia="ru-RU"/>
        </w:rPr>
      </w:pPr>
    </w:p>
    <w:p w:rsidR="00981F56" w:rsidRPr="00981F56" w:rsidRDefault="00981F56" w:rsidP="00981F56">
      <w:pPr>
        <w:autoSpaceDE w:val="0"/>
        <w:autoSpaceDN w:val="0"/>
        <w:adjustRightInd w:val="0"/>
        <w:spacing w:after="0" w:line="288" w:lineRule="auto"/>
        <w:jc w:val="center"/>
        <w:rPr>
          <w:rFonts w:ascii="Times New Roman" w:eastAsia="Calibri" w:hAnsi="Times New Roman" w:cs="Times New Roman"/>
          <w:bCs/>
          <w:iCs/>
          <w:color w:val="000000"/>
          <w:sz w:val="24"/>
          <w:szCs w:val="24"/>
          <w:lang w:eastAsia="ru-RU"/>
        </w:rPr>
      </w:pPr>
      <w:r w:rsidRPr="00981F56">
        <w:rPr>
          <w:rFonts w:ascii="Times New Roman" w:eastAsia="Calibri" w:hAnsi="Times New Roman" w:cs="Times New Roman"/>
          <w:bCs/>
          <w:iCs/>
          <w:color w:val="000000"/>
          <w:sz w:val="24"/>
          <w:szCs w:val="24"/>
          <w:lang w:eastAsia="ru-RU"/>
        </w:rPr>
        <w:t>Международная конференция в Сочи</w:t>
      </w:r>
    </w:p>
    <w:p w:rsidR="00981F56" w:rsidRPr="00981F56" w:rsidRDefault="00981F56" w:rsidP="00981F56">
      <w:pPr>
        <w:spacing w:after="0" w:line="240" w:lineRule="auto"/>
        <w:rPr>
          <w:rFonts w:ascii="Arial" w:eastAsia="Times New Roman" w:hAnsi="Arial" w:cs="Arial"/>
          <w:color w:val="000000"/>
          <w:sz w:val="18"/>
          <w:szCs w:val="18"/>
          <w:bdr w:val="none" w:sz="0" w:space="0" w:color="auto" w:frame="1"/>
          <w:lang w:eastAsia="ru-RU"/>
        </w:rPr>
      </w:pPr>
    </w:p>
    <w:p w:rsidR="00981F56" w:rsidRPr="00981F56" w:rsidRDefault="00981F56" w:rsidP="00981F56">
      <w:pPr>
        <w:spacing w:after="160" w:line="256" w:lineRule="auto"/>
        <w:rPr>
          <w:rFonts w:ascii="Calibri" w:eastAsia="Calibri" w:hAnsi="Calibri" w:cs="Times New Roman"/>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981F56" w:rsidP="00981F56">
      <w:pPr>
        <w:pStyle w:val="aa"/>
        <w:tabs>
          <w:tab w:val="left" w:pos="6355"/>
        </w:tabs>
        <w:ind w:left="-567" w:firstLine="851"/>
        <w:jc w:val="both"/>
        <w:rPr>
          <w:rFonts w:ascii="Times New Roman" w:hAnsi="Times New Roman" w:cs="Times New Roman"/>
          <w:sz w:val="24"/>
          <w:szCs w:val="24"/>
        </w:rPr>
      </w:pPr>
      <w:r>
        <w:rPr>
          <w:rFonts w:ascii="Times New Roman" w:hAnsi="Times New Roman" w:cs="Times New Roman"/>
          <w:sz w:val="24"/>
          <w:szCs w:val="24"/>
        </w:rPr>
        <w:tab/>
        <w:t>Приложение 3</w:t>
      </w:r>
    </w:p>
    <w:p w:rsidR="003C2331" w:rsidRDefault="003C2331" w:rsidP="00981F56">
      <w:pPr>
        <w:pStyle w:val="aa"/>
        <w:tabs>
          <w:tab w:val="left" w:pos="6355"/>
        </w:tabs>
        <w:ind w:left="-567" w:firstLine="851"/>
        <w:jc w:val="both"/>
        <w:rPr>
          <w:rFonts w:ascii="Times New Roman" w:hAnsi="Times New Roman" w:cs="Times New Roman"/>
          <w:sz w:val="24"/>
          <w:szCs w:val="24"/>
        </w:rPr>
      </w:pPr>
    </w:p>
    <w:p w:rsidR="00981F56" w:rsidRPr="003C2331" w:rsidRDefault="003C2331" w:rsidP="00981F56">
      <w:pPr>
        <w:pStyle w:val="aa"/>
        <w:tabs>
          <w:tab w:val="left" w:pos="6355"/>
        </w:tabs>
        <w:ind w:left="-567" w:firstLine="851"/>
        <w:jc w:val="both"/>
        <w:rPr>
          <w:rFonts w:ascii="Times New Roman" w:hAnsi="Times New Roman" w:cs="Times New Roman"/>
          <w:b/>
          <w:sz w:val="28"/>
          <w:szCs w:val="28"/>
        </w:rPr>
      </w:pPr>
      <w:r w:rsidRPr="003C2331">
        <w:rPr>
          <w:rFonts w:ascii="Times New Roman" w:hAnsi="Times New Roman" w:cs="Times New Roman"/>
          <w:b/>
          <w:sz w:val="28"/>
          <w:szCs w:val="28"/>
        </w:rPr>
        <w:t>Деятели Первого трезвеннического движения в нашем Отечестве</w:t>
      </w:r>
    </w:p>
    <w:p w:rsidR="00061224" w:rsidRDefault="003C2331" w:rsidP="00061224">
      <w:pPr>
        <w:tabs>
          <w:tab w:val="left" w:pos="2755"/>
        </w:tabs>
        <w:spacing w:after="120" w:line="240" w:lineRule="auto"/>
        <w:jc w:val="center"/>
        <w:rPr>
          <w:rFonts w:ascii="Times New Roman" w:eastAsia="Calibri" w:hAnsi="Times New Roman" w:cs="Times New Roman"/>
          <w:b/>
          <w:sz w:val="28"/>
          <w:szCs w:val="28"/>
          <w:lang w:eastAsia="ru-RU"/>
        </w:rPr>
      </w:pPr>
      <w:r w:rsidRPr="002353E1">
        <w:rPr>
          <w:rFonts w:ascii="Times New Roman" w:eastAsia="Calibri" w:hAnsi="Times New Roman" w:cs="Times New Roman"/>
          <w:b/>
          <w:sz w:val="28"/>
          <w:szCs w:val="28"/>
          <w:lang w:eastAsia="ru-RU"/>
        </w:rPr>
        <w:t xml:space="preserve"> </w:t>
      </w:r>
      <w:r w:rsidR="00061224" w:rsidRPr="002353E1">
        <w:rPr>
          <w:rFonts w:ascii="Times New Roman" w:eastAsia="Calibri" w:hAnsi="Times New Roman" w:cs="Times New Roman"/>
          <w:b/>
          <w:sz w:val="28"/>
          <w:szCs w:val="28"/>
          <w:lang w:eastAsia="ru-RU"/>
        </w:rPr>
        <w:t>(1858 – 1861 годы)</w:t>
      </w: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Pr="00580A3A" w:rsidRDefault="00061224" w:rsidP="00061224">
      <w:pPr>
        <w:spacing w:after="0" w:line="240" w:lineRule="auto"/>
        <w:rPr>
          <w:rFonts w:ascii="Times New Roman" w:eastAsia="Times New Roman" w:hAnsi="Times New Roman" w:cs="Times New Roman"/>
          <w:sz w:val="24"/>
          <w:szCs w:val="24"/>
          <w:lang w:eastAsia="ru-RU"/>
        </w:rPr>
      </w:pPr>
      <w:r w:rsidRPr="00580A3A">
        <w:rPr>
          <w:rFonts w:ascii="Arial" w:eastAsia="Times New Roman" w:hAnsi="Arial" w:cs="Arial"/>
          <w:noProof/>
          <w:color w:val="0B0080"/>
          <w:sz w:val="20"/>
          <w:szCs w:val="20"/>
          <w:lang w:eastAsia="ru-RU"/>
        </w:rPr>
        <w:drawing>
          <wp:inline distT="0" distB="0" distL="0" distR="0" wp14:anchorId="12DDBC4C" wp14:editId="5F8D707F">
            <wp:extent cx="2182633" cy="2663976"/>
            <wp:effectExtent l="0" t="0" r="8255" b="3175"/>
            <wp:docPr id="17" name="Рисунок 17" descr="https://upload.wikimedia.org/wikipedia/commons/thumb/c/c9/IvanAksakov.jpg/250px-IvanAksakov.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c/c9/IvanAksakov.jpg/250px-IvanAksakov.jp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86116" cy="2668227"/>
                    </a:xfrm>
                    <a:prstGeom prst="rect">
                      <a:avLst/>
                    </a:prstGeom>
                    <a:noFill/>
                    <a:ln>
                      <a:noFill/>
                    </a:ln>
                  </pic:spPr>
                </pic:pic>
              </a:graphicData>
            </a:graphic>
          </wp:inline>
        </w:drawing>
      </w:r>
    </w:p>
    <w:p w:rsidR="00061224" w:rsidRPr="00580A3A" w:rsidRDefault="00061224" w:rsidP="00061224">
      <w:pPr>
        <w:spacing w:after="0" w:line="336" w:lineRule="atLeast"/>
        <w:rPr>
          <w:rFonts w:ascii="Times New Roman" w:eastAsia="Times New Roman" w:hAnsi="Times New Roman" w:cs="Times New Roman"/>
          <w:sz w:val="24"/>
          <w:szCs w:val="24"/>
          <w:lang w:eastAsia="ru-RU"/>
        </w:rPr>
      </w:pPr>
      <w:r w:rsidRPr="00580A3A">
        <w:rPr>
          <w:rFonts w:ascii="Times New Roman" w:eastAsia="Times New Roman" w:hAnsi="Times New Roman" w:cs="Times New Roman"/>
          <w:iCs/>
          <w:sz w:val="24"/>
          <w:szCs w:val="24"/>
          <w:lang w:eastAsia="ru-RU"/>
        </w:rPr>
        <w:t>И.С. Аксаков. Фотография </w:t>
      </w:r>
      <w:hyperlink r:id="rId146" w:tooltip="А. И. Деньер" w:history="1">
        <w:r w:rsidRPr="00580A3A">
          <w:rPr>
            <w:rFonts w:ascii="Times New Roman" w:eastAsia="Times New Roman" w:hAnsi="Times New Roman" w:cs="Times New Roman"/>
            <w:iCs/>
            <w:sz w:val="24"/>
            <w:szCs w:val="24"/>
            <w:lang w:eastAsia="ru-RU"/>
          </w:rPr>
          <w:t>А.И. Деньера</w:t>
        </w:r>
      </w:hyperlink>
      <w:r>
        <w:rPr>
          <w:rFonts w:ascii="Times New Roman" w:eastAsia="Times New Roman" w:hAnsi="Times New Roman" w:cs="Times New Roman"/>
          <w:iCs/>
          <w:sz w:val="24"/>
          <w:szCs w:val="24"/>
          <w:lang w:eastAsia="ru-RU"/>
        </w:rPr>
        <w:t>.</w:t>
      </w:r>
    </w:p>
    <w:p w:rsidR="00061224" w:rsidRPr="00DE3112" w:rsidRDefault="00061224" w:rsidP="00061224">
      <w:pPr>
        <w:tabs>
          <w:tab w:val="left" w:pos="2755"/>
        </w:tabs>
        <w:spacing w:after="120" w:line="240" w:lineRule="auto"/>
        <w:rPr>
          <w:rFonts w:ascii="Times New Roman" w:eastAsia="Calibri" w:hAnsi="Times New Roman" w:cs="Times New Roman"/>
          <w:sz w:val="24"/>
          <w:szCs w:val="24"/>
          <w:lang w:eastAsia="ru-RU"/>
        </w:rPr>
      </w:pPr>
      <w:r w:rsidRPr="00DE3112">
        <w:rPr>
          <w:rFonts w:ascii="Times New Roman" w:eastAsia="Calibri" w:hAnsi="Times New Roman" w:cs="Times New Roman"/>
          <w:sz w:val="24"/>
          <w:szCs w:val="24"/>
          <w:lang w:eastAsia="ru-RU"/>
        </w:rPr>
        <w:t>Аксаков Иван Сергеевич (26 сентября [8 октября] 1823</w:t>
      </w:r>
      <w:r>
        <w:rPr>
          <w:rFonts w:ascii="Times New Roman" w:eastAsia="Calibri" w:hAnsi="Times New Roman" w:cs="Times New Roman"/>
          <w:sz w:val="24"/>
          <w:szCs w:val="24"/>
          <w:lang w:eastAsia="ru-RU"/>
        </w:rPr>
        <w:t xml:space="preserve"> года </w:t>
      </w:r>
      <w:r w:rsidRPr="00DE3112">
        <w:rPr>
          <w:rFonts w:ascii="Times New Roman" w:eastAsia="Calibri" w:hAnsi="Times New Roman" w:cs="Times New Roman"/>
          <w:sz w:val="24"/>
          <w:szCs w:val="24"/>
          <w:lang w:eastAsia="ru-RU"/>
        </w:rPr>
        <w:t>— 27 января [8 февраля] 1886</w:t>
      </w:r>
      <w:r>
        <w:rPr>
          <w:rFonts w:ascii="Times New Roman" w:eastAsia="Calibri" w:hAnsi="Times New Roman" w:cs="Times New Roman"/>
          <w:sz w:val="24"/>
          <w:szCs w:val="24"/>
          <w:lang w:eastAsia="ru-RU"/>
        </w:rPr>
        <w:t xml:space="preserve"> года</w:t>
      </w:r>
      <w:r w:rsidRPr="00DE3112">
        <w:rPr>
          <w:rFonts w:ascii="Times New Roman" w:eastAsia="Calibri" w:hAnsi="Times New Roman" w:cs="Times New Roman"/>
          <w:sz w:val="24"/>
          <w:szCs w:val="24"/>
          <w:lang w:eastAsia="ru-RU"/>
        </w:rPr>
        <w:t>) — русский публицист, поэт, общественный деятель, один из лидеров славянофильского движения</w:t>
      </w:r>
      <w:r>
        <w:rPr>
          <w:rFonts w:ascii="Times New Roman" w:eastAsia="Calibri" w:hAnsi="Times New Roman" w:cs="Times New Roman"/>
          <w:sz w:val="24"/>
          <w:szCs w:val="24"/>
          <w:lang w:eastAsia="ru-RU"/>
        </w:rPr>
        <w:t>, активный сторонник трезвости</w:t>
      </w:r>
      <w:r w:rsidRPr="00DE3112">
        <w:rPr>
          <w:rFonts w:ascii="Times New Roman" w:eastAsia="Calibri" w:hAnsi="Times New Roman" w:cs="Times New Roman"/>
          <w:sz w:val="24"/>
          <w:szCs w:val="24"/>
          <w:lang w:eastAsia="ru-RU"/>
        </w:rPr>
        <w:t>.</w:t>
      </w: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tabs>
          <w:tab w:val="left" w:pos="2755"/>
        </w:tabs>
        <w:spacing w:after="120" w:line="240" w:lineRule="auto"/>
        <w:rPr>
          <w:rFonts w:ascii="Times New Roman" w:eastAsia="Calibri" w:hAnsi="Times New Roman" w:cs="Times New Roman"/>
          <w:sz w:val="24"/>
          <w:szCs w:val="24"/>
          <w:lang w:eastAsia="ru-RU"/>
        </w:rPr>
      </w:pPr>
      <w:r>
        <w:rPr>
          <w:noProof/>
          <w:lang w:eastAsia="ru-RU"/>
        </w:rPr>
        <w:lastRenderedPageBreak/>
        <w:drawing>
          <wp:inline distT="0" distB="0" distL="0" distR="0" wp14:anchorId="50219D84" wp14:editId="34A4A194">
            <wp:extent cx="2218414" cy="2892813"/>
            <wp:effectExtent l="0" t="0" r="0" b="3175"/>
            <wp:docPr id="18" name="Рисунок 18" descr="KonstantinAks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nstantinAksakov.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18532" cy="2892967"/>
                    </a:xfrm>
                    <a:prstGeom prst="rect">
                      <a:avLst/>
                    </a:prstGeom>
                    <a:noFill/>
                    <a:ln>
                      <a:noFill/>
                    </a:ln>
                  </pic:spPr>
                </pic:pic>
              </a:graphicData>
            </a:graphic>
          </wp:inline>
        </w:drawing>
      </w:r>
    </w:p>
    <w:p w:rsidR="00061224" w:rsidRPr="00DE3112" w:rsidRDefault="00061224" w:rsidP="00061224">
      <w:pPr>
        <w:tabs>
          <w:tab w:val="left" w:pos="2755"/>
        </w:tabs>
        <w:spacing w:after="120" w:line="240" w:lineRule="auto"/>
        <w:rPr>
          <w:rFonts w:ascii="Times New Roman" w:eastAsia="Calibri" w:hAnsi="Times New Roman" w:cs="Times New Roman"/>
          <w:sz w:val="24"/>
          <w:szCs w:val="24"/>
          <w:lang w:eastAsia="ru-RU"/>
        </w:rPr>
      </w:pPr>
      <w:r w:rsidRPr="00DE3112">
        <w:rPr>
          <w:rFonts w:ascii="Times New Roman" w:eastAsia="Calibri" w:hAnsi="Times New Roman" w:cs="Times New Roman"/>
          <w:sz w:val="24"/>
          <w:szCs w:val="24"/>
          <w:lang w:eastAsia="ru-RU"/>
        </w:rPr>
        <w:t>Аксаков Константин Сергеевич (29 марта [10 апреля] 1817</w:t>
      </w:r>
      <w:r>
        <w:rPr>
          <w:rFonts w:ascii="Times New Roman" w:eastAsia="Calibri" w:hAnsi="Times New Roman" w:cs="Times New Roman"/>
          <w:sz w:val="24"/>
          <w:szCs w:val="24"/>
          <w:lang w:eastAsia="ru-RU"/>
        </w:rPr>
        <w:t xml:space="preserve"> года</w:t>
      </w:r>
      <w:r w:rsidRPr="00DE3112">
        <w:rPr>
          <w:rFonts w:ascii="Times New Roman" w:eastAsia="Calibri" w:hAnsi="Times New Roman" w:cs="Times New Roman"/>
          <w:sz w:val="24"/>
          <w:szCs w:val="24"/>
          <w:lang w:eastAsia="ru-RU"/>
        </w:rPr>
        <w:t xml:space="preserve"> — 7 [19] декабря 1860</w:t>
      </w:r>
      <w:r>
        <w:rPr>
          <w:rFonts w:ascii="Times New Roman" w:eastAsia="Calibri" w:hAnsi="Times New Roman" w:cs="Times New Roman"/>
          <w:sz w:val="24"/>
          <w:szCs w:val="24"/>
          <w:lang w:eastAsia="ru-RU"/>
        </w:rPr>
        <w:t xml:space="preserve"> года</w:t>
      </w:r>
      <w:r w:rsidRPr="00DE3112">
        <w:rPr>
          <w:rFonts w:ascii="Times New Roman" w:eastAsia="Calibri" w:hAnsi="Times New Roman" w:cs="Times New Roman"/>
          <w:sz w:val="24"/>
          <w:szCs w:val="24"/>
          <w:lang w:eastAsia="ru-RU"/>
        </w:rPr>
        <w:t>) — русский публицист, поэт, литературный критик, историк и лингвист, глава русских славянофилов и идеолог славянофильства</w:t>
      </w:r>
      <w:r>
        <w:rPr>
          <w:rFonts w:ascii="Times New Roman" w:eastAsia="Calibri" w:hAnsi="Times New Roman" w:cs="Times New Roman"/>
          <w:sz w:val="24"/>
          <w:szCs w:val="24"/>
          <w:lang w:eastAsia="ru-RU"/>
        </w:rPr>
        <w:t>, активный сторонник трезвости.</w:t>
      </w: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tabs>
          <w:tab w:val="left" w:pos="2755"/>
        </w:tabs>
        <w:spacing w:after="120" w:line="240" w:lineRule="auto"/>
        <w:rPr>
          <w:rFonts w:ascii="Times New Roman" w:eastAsia="Calibri" w:hAnsi="Times New Roman" w:cs="Times New Roman"/>
          <w:sz w:val="24"/>
          <w:szCs w:val="24"/>
          <w:lang w:eastAsia="ru-RU"/>
        </w:rPr>
      </w:pPr>
      <w:r>
        <w:rPr>
          <w:noProof/>
          <w:lang w:eastAsia="ru-RU"/>
        </w:rPr>
        <w:drawing>
          <wp:inline distT="0" distB="0" distL="0" distR="0" wp14:anchorId="2AD76F54" wp14:editId="25D6A4B6">
            <wp:extent cx="2220707" cy="2858494"/>
            <wp:effectExtent l="0" t="0" r="8255" b="0"/>
            <wp:docPr id="19" name="Рисунок 19" descr="Portrait of Sergey Aksakov by Kramsk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rait of Sergey Aksakov by Kramskoy.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20647" cy="2858417"/>
                    </a:xfrm>
                    <a:prstGeom prst="rect">
                      <a:avLst/>
                    </a:prstGeom>
                    <a:noFill/>
                    <a:ln>
                      <a:noFill/>
                    </a:ln>
                  </pic:spPr>
                </pic:pic>
              </a:graphicData>
            </a:graphic>
          </wp:inline>
        </w:drawing>
      </w:r>
      <w:r w:rsidRPr="000C0AD1">
        <w:rPr>
          <w:rFonts w:ascii="Arial" w:hAnsi="Arial" w:cs="Arial"/>
          <w:color w:val="252525"/>
          <w:sz w:val="18"/>
          <w:szCs w:val="18"/>
        </w:rPr>
        <w:br/>
      </w:r>
      <w:r w:rsidRPr="00DE3112">
        <w:rPr>
          <w:rFonts w:ascii="Times New Roman" w:hAnsi="Times New Roman" w:cs="Times New Roman"/>
          <w:sz w:val="24"/>
          <w:szCs w:val="24"/>
          <w:shd w:val="clear" w:color="auto" w:fill="F9F9F9"/>
        </w:rPr>
        <w:t>Портрет Аксакова работы </w:t>
      </w:r>
      <w:hyperlink r:id="rId149" w:tooltip="Иван Крамской" w:history="1">
        <w:r w:rsidRPr="00DE3112">
          <w:rPr>
            <w:rFonts w:ascii="Times New Roman" w:hAnsi="Times New Roman" w:cs="Times New Roman"/>
            <w:sz w:val="24"/>
            <w:szCs w:val="24"/>
            <w:shd w:val="clear" w:color="auto" w:fill="F9F9F9"/>
          </w:rPr>
          <w:t>Крамского</w:t>
        </w:r>
      </w:hyperlink>
      <w:r>
        <w:rPr>
          <w:rFonts w:ascii="Times New Roman" w:hAnsi="Times New Roman" w:cs="Times New Roman"/>
          <w:sz w:val="24"/>
          <w:szCs w:val="24"/>
          <w:shd w:val="clear" w:color="auto" w:fill="F9F9F9"/>
        </w:rPr>
        <w:t>.</w:t>
      </w:r>
    </w:p>
    <w:p w:rsidR="00061224" w:rsidRPr="000C0AD1" w:rsidRDefault="00061224" w:rsidP="00061224">
      <w:pPr>
        <w:tabs>
          <w:tab w:val="left" w:pos="2755"/>
        </w:tabs>
        <w:spacing w:after="120" w:line="240" w:lineRule="auto"/>
        <w:rPr>
          <w:rFonts w:ascii="Times New Roman" w:eastAsia="Calibri" w:hAnsi="Times New Roman" w:cs="Times New Roman"/>
          <w:sz w:val="24"/>
          <w:szCs w:val="24"/>
          <w:lang w:eastAsia="ru-RU"/>
        </w:rPr>
      </w:pPr>
      <w:r w:rsidRPr="000C0AD1">
        <w:rPr>
          <w:rFonts w:ascii="Times New Roman" w:eastAsia="Calibri" w:hAnsi="Times New Roman" w:cs="Times New Roman"/>
          <w:sz w:val="24"/>
          <w:szCs w:val="24"/>
          <w:lang w:eastAsia="ru-RU"/>
        </w:rPr>
        <w:t>Аксаков Сергей Тимофеевич (20 сентября [1 октября] 1791</w:t>
      </w:r>
      <w:r>
        <w:rPr>
          <w:rFonts w:ascii="Times New Roman" w:eastAsia="Calibri" w:hAnsi="Times New Roman" w:cs="Times New Roman"/>
          <w:sz w:val="24"/>
          <w:szCs w:val="24"/>
          <w:lang w:eastAsia="ru-RU"/>
        </w:rPr>
        <w:t xml:space="preserve"> года </w:t>
      </w:r>
      <w:r w:rsidRPr="000C0AD1">
        <w:rPr>
          <w:rFonts w:ascii="Times New Roman" w:eastAsia="Calibri" w:hAnsi="Times New Roman" w:cs="Times New Roman"/>
          <w:sz w:val="24"/>
          <w:szCs w:val="24"/>
          <w:lang w:eastAsia="ru-RU"/>
        </w:rPr>
        <w:t>— 30 апреля [12 мая] 1859</w:t>
      </w:r>
      <w:r>
        <w:rPr>
          <w:rFonts w:ascii="Times New Roman" w:eastAsia="Calibri" w:hAnsi="Times New Roman" w:cs="Times New Roman"/>
          <w:sz w:val="24"/>
          <w:szCs w:val="24"/>
          <w:lang w:eastAsia="ru-RU"/>
        </w:rPr>
        <w:t xml:space="preserve"> года</w:t>
      </w:r>
      <w:r w:rsidRPr="000C0AD1">
        <w:rPr>
          <w:rFonts w:ascii="Times New Roman" w:eastAsia="Calibri" w:hAnsi="Times New Roman" w:cs="Times New Roman"/>
          <w:sz w:val="24"/>
          <w:szCs w:val="24"/>
          <w:lang w:eastAsia="ru-RU"/>
        </w:rPr>
        <w:t>) — русский писатель, чиновник и общественный деятель, литературный и театральный критик</w:t>
      </w:r>
      <w:r>
        <w:rPr>
          <w:rFonts w:ascii="Times New Roman" w:eastAsia="Calibri" w:hAnsi="Times New Roman" w:cs="Times New Roman"/>
          <w:sz w:val="24"/>
          <w:szCs w:val="24"/>
          <w:lang w:eastAsia="ru-RU"/>
        </w:rPr>
        <w:t>, активный сторонник трезвости.</w:t>
      </w: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Pr="002353E1" w:rsidRDefault="00061224" w:rsidP="00061224">
      <w:pPr>
        <w:tabs>
          <w:tab w:val="left" w:pos="2755"/>
        </w:tabs>
        <w:spacing w:after="120" w:line="240" w:lineRule="auto"/>
        <w:jc w:val="center"/>
        <w:rPr>
          <w:rFonts w:ascii="Times New Roman" w:eastAsia="Calibri" w:hAnsi="Times New Roman" w:cs="Times New Roman"/>
          <w:b/>
          <w:sz w:val="28"/>
          <w:szCs w:val="28"/>
          <w:lang w:eastAsia="ru-RU"/>
        </w:rPr>
      </w:pPr>
    </w:p>
    <w:p w:rsidR="00061224" w:rsidRDefault="00061224" w:rsidP="00061224">
      <w:pPr>
        <w:spacing w:after="0" w:line="240" w:lineRule="auto"/>
        <w:ind w:right="811"/>
        <w:jc w:val="both"/>
        <w:rPr>
          <w:rFonts w:ascii="Times New Roman" w:eastAsia="Calibri" w:hAnsi="Times New Roman" w:cs="Times New Roman"/>
          <w:sz w:val="28"/>
          <w:szCs w:val="28"/>
          <w:lang w:eastAsia="ru-RU"/>
        </w:rPr>
      </w:pPr>
      <w:r>
        <w:rPr>
          <w:noProof/>
          <w:lang w:eastAsia="ru-RU"/>
        </w:rPr>
        <w:lastRenderedPageBreak/>
        <w:drawing>
          <wp:inline distT="0" distB="0" distL="0" distR="0" wp14:anchorId="3679A0A0" wp14:editId="7313F10A">
            <wp:extent cx="1935440" cy="2651760"/>
            <wp:effectExtent l="0" t="0" r="8255" b="0"/>
            <wp:docPr id="20" name="Рисунок 20" descr="Преподобный Амвросий (Гренков), старец Оптиной пустыни">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еподобный Амвросий (Гренков), старец Оптиной пустыни"/>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36585" cy="2653329"/>
                    </a:xfrm>
                    <a:prstGeom prst="rect">
                      <a:avLst/>
                    </a:prstGeom>
                    <a:noFill/>
                    <a:ln>
                      <a:noFill/>
                    </a:ln>
                  </pic:spPr>
                </pic:pic>
              </a:graphicData>
            </a:graphic>
          </wp:inline>
        </w:drawing>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о. </w:t>
      </w:r>
      <w:r w:rsidRPr="007D765F">
        <w:rPr>
          <w:rFonts w:ascii="Times New Roman" w:eastAsia="Calibri" w:hAnsi="Times New Roman" w:cs="Times New Roman"/>
          <w:sz w:val="24"/>
          <w:szCs w:val="24"/>
          <w:lang w:eastAsia="ru-RU"/>
        </w:rPr>
        <w:t>Амвросий Оптинский (21 или 23 ноя</w:t>
      </w:r>
      <w:r>
        <w:rPr>
          <w:rFonts w:ascii="Times New Roman" w:eastAsia="Calibri" w:hAnsi="Times New Roman" w:cs="Times New Roman"/>
          <w:sz w:val="24"/>
          <w:szCs w:val="24"/>
          <w:lang w:eastAsia="ru-RU"/>
        </w:rPr>
        <w:t>бря</w:t>
      </w:r>
      <w:r w:rsidRPr="007D765F">
        <w:rPr>
          <w:rFonts w:ascii="Times New Roman" w:eastAsia="Calibri" w:hAnsi="Times New Roman" w:cs="Times New Roman"/>
          <w:sz w:val="24"/>
          <w:szCs w:val="24"/>
          <w:lang w:eastAsia="ru-RU"/>
        </w:rPr>
        <w:t xml:space="preserve"> 1812</w:t>
      </w:r>
      <w:r>
        <w:rPr>
          <w:rFonts w:ascii="Times New Roman" w:eastAsia="Calibri" w:hAnsi="Times New Roman" w:cs="Times New Roman"/>
          <w:sz w:val="24"/>
          <w:szCs w:val="24"/>
          <w:lang w:eastAsia="ru-RU"/>
        </w:rPr>
        <w:t xml:space="preserve"> года</w:t>
      </w:r>
      <w:r w:rsidRPr="007D765F">
        <w:rPr>
          <w:rFonts w:ascii="Times New Roman" w:eastAsia="Calibri" w:hAnsi="Times New Roman" w:cs="Times New Roman"/>
          <w:sz w:val="24"/>
          <w:szCs w:val="24"/>
          <w:lang w:eastAsia="ru-RU"/>
        </w:rPr>
        <w:t xml:space="preserve"> – 10/22 окт</w:t>
      </w:r>
      <w:r>
        <w:rPr>
          <w:rFonts w:ascii="Times New Roman" w:eastAsia="Calibri" w:hAnsi="Times New Roman" w:cs="Times New Roman"/>
          <w:sz w:val="24"/>
          <w:szCs w:val="24"/>
          <w:lang w:eastAsia="ru-RU"/>
        </w:rPr>
        <w:t>ября</w:t>
      </w:r>
      <w:r w:rsidRPr="007D765F">
        <w:rPr>
          <w:rFonts w:ascii="Times New Roman" w:eastAsia="Calibri" w:hAnsi="Times New Roman" w:cs="Times New Roman"/>
          <w:sz w:val="24"/>
          <w:szCs w:val="24"/>
          <w:lang w:eastAsia="ru-RU"/>
        </w:rPr>
        <w:t xml:space="preserve"> 1891</w:t>
      </w:r>
      <w:r>
        <w:rPr>
          <w:rFonts w:ascii="Times New Roman" w:eastAsia="Calibri" w:hAnsi="Times New Roman" w:cs="Times New Roman"/>
          <w:sz w:val="24"/>
          <w:szCs w:val="24"/>
          <w:lang w:eastAsia="ru-RU"/>
        </w:rPr>
        <w:t xml:space="preserve"> года</w:t>
      </w:r>
      <w:r w:rsidRPr="007D765F">
        <w:rPr>
          <w:rFonts w:ascii="Times New Roman" w:eastAsia="Calibri" w:hAnsi="Times New Roman" w:cs="Times New Roman"/>
          <w:sz w:val="24"/>
          <w:szCs w:val="24"/>
          <w:lang w:eastAsia="ru-RU"/>
        </w:rPr>
        <w:t>) - старец Оптинской пустыни, проповедник трезвения.</w:t>
      </w:r>
    </w:p>
    <w:p w:rsidR="00061224" w:rsidRDefault="00061224" w:rsidP="00061224">
      <w:pPr>
        <w:spacing w:after="120" w:line="240" w:lineRule="auto"/>
        <w:jc w:val="both"/>
        <w:rPr>
          <w:rFonts w:ascii="Times New Roman" w:eastAsia="Calibri" w:hAnsi="Times New Roman" w:cs="Times New Roman"/>
          <w:sz w:val="28"/>
          <w:szCs w:val="28"/>
          <w:lang w:eastAsia="ru-RU"/>
        </w:rPr>
      </w:pPr>
    </w:p>
    <w:p w:rsidR="00061224" w:rsidRDefault="00061224" w:rsidP="00061224">
      <w:pPr>
        <w:spacing w:after="0" w:line="240" w:lineRule="auto"/>
        <w:ind w:right="811"/>
        <w:jc w:val="both"/>
        <w:rPr>
          <w:rFonts w:ascii="Times New Roman" w:eastAsia="Calibri" w:hAnsi="Times New Roman" w:cs="Times New Roman"/>
          <w:sz w:val="28"/>
          <w:szCs w:val="28"/>
          <w:lang w:eastAsia="ru-RU"/>
        </w:rPr>
      </w:pPr>
      <w:r>
        <w:rPr>
          <w:noProof/>
          <w:lang w:eastAsia="ru-RU"/>
        </w:rPr>
        <w:drawing>
          <wp:inline distT="0" distB="0" distL="0" distR="0" wp14:anchorId="5F130172" wp14:editId="772B5325">
            <wp:extent cx="1940119" cy="2864098"/>
            <wp:effectExtent l="0" t="0" r="3175" b="0"/>
            <wp:docPr id="21" name="Рисунок 21" descr="Митрополит Амвро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трополит Амвросий"/>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40147" cy="2864139"/>
                    </a:xfrm>
                    <a:prstGeom prst="rect">
                      <a:avLst/>
                    </a:prstGeom>
                    <a:noFill/>
                    <a:ln>
                      <a:noFill/>
                    </a:ln>
                  </pic:spPr>
                </pic:pic>
              </a:graphicData>
            </a:graphic>
          </wp:inline>
        </w:drawing>
      </w:r>
    </w:p>
    <w:p w:rsidR="00061224" w:rsidRPr="007D765F" w:rsidRDefault="00061224" w:rsidP="00061224">
      <w:pPr>
        <w:spacing w:after="0" w:line="240" w:lineRule="auto"/>
        <w:ind w:right="811"/>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о. </w:t>
      </w:r>
      <w:r w:rsidRPr="007D765F">
        <w:rPr>
          <w:rFonts w:ascii="Times New Roman" w:eastAsia="Calibri" w:hAnsi="Times New Roman" w:cs="Times New Roman"/>
          <w:sz w:val="24"/>
          <w:szCs w:val="24"/>
          <w:lang w:eastAsia="ru-RU"/>
        </w:rPr>
        <w:t>Амвросий (Андрей Попович) (1791</w:t>
      </w:r>
      <w:r>
        <w:rPr>
          <w:rFonts w:ascii="Times New Roman" w:eastAsia="Calibri" w:hAnsi="Times New Roman" w:cs="Times New Roman"/>
          <w:sz w:val="24"/>
          <w:szCs w:val="24"/>
          <w:lang w:eastAsia="ru-RU"/>
        </w:rPr>
        <w:t xml:space="preserve"> год</w:t>
      </w:r>
      <w:r w:rsidRPr="007D765F">
        <w:rPr>
          <w:rFonts w:ascii="Times New Roman" w:eastAsia="Calibri" w:hAnsi="Times New Roman" w:cs="Times New Roman"/>
          <w:sz w:val="24"/>
          <w:szCs w:val="24"/>
          <w:lang w:eastAsia="ru-RU"/>
        </w:rPr>
        <w:t xml:space="preserve"> - 30 окт</w:t>
      </w:r>
      <w:r>
        <w:rPr>
          <w:rFonts w:ascii="Times New Roman" w:eastAsia="Calibri" w:hAnsi="Times New Roman" w:cs="Times New Roman"/>
          <w:sz w:val="24"/>
          <w:szCs w:val="24"/>
          <w:lang w:eastAsia="ru-RU"/>
        </w:rPr>
        <w:t>ября</w:t>
      </w:r>
      <w:r w:rsidRPr="007D765F">
        <w:rPr>
          <w:rFonts w:ascii="Times New Roman" w:eastAsia="Calibri" w:hAnsi="Times New Roman" w:cs="Times New Roman"/>
          <w:sz w:val="24"/>
          <w:szCs w:val="24"/>
          <w:lang w:eastAsia="ru-RU"/>
        </w:rPr>
        <w:t xml:space="preserve"> 1863</w:t>
      </w:r>
      <w:r>
        <w:rPr>
          <w:rFonts w:ascii="Times New Roman" w:eastAsia="Calibri" w:hAnsi="Times New Roman" w:cs="Times New Roman"/>
          <w:sz w:val="24"/>
          <w:szCs w:val="24"/>
          <w:lang w:eastAsia="ru-RU"/>
        </w:rPr>
        <w:t xml:space="preserve"> года</w:t>
      </w:r>
      <w:r w:rsidRPr="007D765F">
        <w:rPr>
          <w:rFonts w:ascii="Times New Roman" w:eastAsia="Calibri" w:hAnsi="Times New Roman" w:cs="Times New Roman"/>
          <w:sz w:val="24"/>
          <w:szCs w:val="24"/>
          <w:lang w:eastAsia="ru-RU"/>
        </w:rPr>
        <w:t>) - первый старообрядческий митрополит белокриницкий Древлеправославной Церкви Христовой, активный проповедник трезвения.</w:t>
      </w:r>
    </w:p>
    <w:p w:rsidR="00061224" w:rsidRDefault="00061224" w:rsidP="00061224">
      <w:pPr>
        <w:spacing w:after="0" w:line="240" w:lineRule="auto"/>
        <w:ind w:right="811"/>
        <w:jc w:val="both"/>
        <w:rPr>
          <w:rFonts w:ascii="Times New Roman" w:eastAsia="Calibri" w:hAnsi="Times New Roman" w:cs="Times New Roman"/>
          <w:sz w:val="28"/>
          <w:szCs w:val="28"/>
          <w:lang w:eastAsia="ru-RU"/>
        </w:rPr>
      </w:pPr>
    </w:p>
    <w:p w:rsidR="00061224" w:rsidRDefault="00061224" w:rsidP="00061224">
      <w:pPr>
        <w:spacing w:after="0" w:line="240" w:lineRule="auto"/>
        <w:ind w:right="811"/>
        <w:jc w:val="both"/>
        <w:rPr>
          <w:rFonts w:ascii="Times New Roman" w:eastAsia="Calibri" w:hAnsi="Times New Roman" w:cs="Times New Roman"/>
          <w:sz w:val="28"/>
          <w:szCs w:val="28"/>
          <w:lang w:eastAsia="ru-RU"/>
        </w:rPr>
      </w:pPr>
    </w:p>
    <w:p w:rsidR="00061224" w:rsidRDefault="00061224" w:rsidP="00061224">
      <w:pPr>
        <w:spacing w:after="0" w:line="240" w:lineRule="auto"/>
        <w:ind w:right="811"/>
        <w:jc w:val="both"/>
        <w:rPr>
          <w:noProof/>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Pr>
          <w:noProof/>
          <w:lang w:eastAsia="ru-RU"/>
        </w:rPr>
        <w:lastRenderedPageBreak/>
        <w:drawing>
          <wp:inline distT="0" distB="0" distL="0" distR="0" wp14:anchorId="54219F63" wp14:editId="28EC76DA">
            <wp:extent cx="2178891" cy="269151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1158" cy="2694316"/>
                    </a:xfrm>
                    <a:prstGeom prst="rect">
                      <a:avLst/>
                    </a:prstGeom>
                    <a:noFill/>
                    <a:ln>
                      <a:noFill/>
                    </a:ln>
                  </pic:spPr>
                </pic:pic>
              </a:graphicData>
            </a:graphic>
          </wp:inline>
        </w:drawing>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о. </w:t>
      </w:r>
      <w:r w:rsidRPr="004777CF">
        <w:rPr>
          <w:rFonts w:ascii="Times New Roman" w:eastAsia="Calibri" w:hAnsi="Times New Roman" w:cs="Times New Roman"/>
          <w:sz w:val="24"/>
          <w:szCs w:val="24"/>
          <w:lang w:eastAsia="ru-RU"/>
        </w:rPr>
        <w:t>Антоний (в миру Андрей Иларионов Шутов) (1800</w:t>
      </w:r>
      <w:r>
        <w:rPr>
          <w:rFonts w:ascii="Times New Roman" w:eastAsia="Calibri" w:hAnsi="Times New Roman" w:cs="Times New Roman"/>
          <w:sz w:val="24"/>
          <w:szCs w:val="24"/>
          <w:lang w:eastAsia="ru-RU"/>
        </w:rPr>
        <w:t xml:space="preserve"> год</w:t>
      </w:r>
      <w:r w:rsidRPr="004777CF">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4777CF">
        <w:rPr>
          <w:rFonts w:ascii="Times New Roman" w:eastAsia="Calibri" w:hAnsi="Times New Roman" w:cs="Times New Roman"/>
          <w:sz w:val="24"/>
          <w:szCs w:val="24"/>
          <w:lang w:eastAsia="ru-RU"/>
        </w:rPr>
        <w:t xml:space="preserve"> 1881</w:t>
      </w:r>
      <w:r>
        <w:rPr>
          <w:rFonts w:ascii="Times New Roman" w:eastAsia="Calibri" w:hAnsi="Times New Roman" w:cs="Times New Roman"/>
          <w:sz w:val="24"/>
          <w:szCs w:val="24"/>
          <w:lang w:eastAsia="ru-RU"/>
        </w:rPr>
        <w:t xml:space="preserve"> год</w:t>
      </w:r>
      <w:r w:rsidRPr="004777CF">
        <w:rPr>
          <w:rFonts w:ascii="Times New Roman" w:eastAsia="Calibri" w:hAnsi="Times New Roman" w:cs="Times New Roman"/>
          <w:sz w:val="24"/>
          <w:szCs w:val="24"/>
          <w:lang w:eastAsia="ru-RU"/>
        </w:rPr>
        <w:t>) - старообрядческий архиепископ, проповедник трезвения.</w:t>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Pr>
          <w:noProof/>
          <w:lang w:eastAsia="ru-RU"/>
        </w:rPr>
        <w:drawing>
          <wp:inline distT="0" distB="0" distL="0" distR="0" wp14:anchorId="12985387" wp14:editId="78C91CB5">
            <wp:extent cx="1765300" cy="2472690"/>
            <wp:effectExtent l="0" t="0" r="6350" b="3810"/>
            <wp:docPr id="23" name="Рисунок 23" descr="Описание: Viktor Artsi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Viktor Artsimovich.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65300" cy="2472690"/>
                    </a:xfrm>
                    <a:prstGeom prst="rect">
                      <a:avLst/>
                    </a:prstGeom>
                    <a:noFill/>
                    <a:ln>
                      <a:noFill/>
                    </a:ln>
                  </pic:spPr>
                </pic:pic>
              </a:graphicData>
            </a:graphic>
          </wp:inline>
        </w:drawing>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sidRPr="002D6EE7">
        <w:rPr>
          <w:rFonts w:ascii="Times New Roman" w:eastAsia="Calibri" w:hAnsi="Times New Roman" w:cs="Times New Roman"/>
          <w:sz w:val="24"/>
          <w:szCs w:val="24"/>
          <w:lang w:eastAsia="ru-RU"/>
        </w:rPr>
        <w:t>Арцимович Виктор Антонович (</w:t>
      </w:r>
      <w:r>
        <w:rPr>
          <w:rFonts w:ascii="Times New Roman" w:eastAsia="Calibri" w:hAnsi="Times New Roman" w:cs="Times New Roman"/>
          <w:sz w:val="24"/>
          <w:szCs w:val="24"/>
          <w:lang w:eastAsia="ru-RU"/>
        </w:rPr>
        <w:t xml:space="preserve">19 апреля </w:t>
      </w:r>
      <w:r w:rsidRPr="002D6EE7">
        <w:rPr>
          <w:rFonts w:ascii="Times New Roman" w:eastAsia="Calibri" w:hAnsi="Times New Roman" w:cs="Times New Roman"/>
          <w:sz w:val="24"/>
          <w:szCs w:val="24"/>
          <w:lang w:eastAsia="ru-RU"/>
        </w:rPr>
        <w:t>1820</w:t>
      </w:r>
      <w:r>
        <w:rPr>
          <w:rFonts w:ascii="Times New Roman" w:eastAsia="Calibri" w:hAnsi="Times New Roman" w:cs="Times New Roman"/>
          <w:sz w:val="24"/>
          <w:szCs w:val="24"/>
          <w:lang w:eastAsia="ru-RU"/>
        </w:rPr>
        <w:t xml:space="preserve"> года</w:t>
      </w:r>
      <w:r w:rsidRPr="002D6EE7">
        <w:rPr>
          <w:rFonts w:ascii="Times New Roman" w:eastAsia="Calibri" w:hAnsi="Times New Roman" w:cs="Times New Roman"/>
          <w:sz w:val="24"/>
          <w:szCs w:val="24"/>
          <w:lang w:eastAsia="ru-RU"/>
        </w:rPr>
        <w:t xml:space="preserve"> – </w:t>
      </w:r>
      <w:r>
        <w:rPr>
          <w:rFonts w:ascii="Times New Roman" w:eastAsia="Calibri" w:hAnsi="Times New Roman" w:cs="Times New Roman"/>
          <w:sz w:val="24"/>
          <w:szCs w:val="24"/>
          <w:lang w:eastAsia="ru-RU"/>
        </w:rPr>
        <w:t xml:space="preserve">2 марта </w:t>
      </w:r>
      <w:r w:rsidRPr="002D6EE7">
        <w:rPr>
          <w:rFonts w:ascii="Times New Roman" w:eastAsia="Calibri" w:hAnsi="Times New Roman" w:cs="Times New Roman"/>
          <w:sz w:val="24"/>
          <w:szCs w:val="24"/>
          <w:lang w:eastAsia="ru-RU"/>
        </w:rPr>
        <w:t>1893</w:t>
      </w:r>
      <w:r>
        <w:rPr>
          <w:rFonts w:ascii="Times New Roman" w:eastAsia="Calibri" w:hAnsi="Times New Roman" w:cs="Times New Roman"/>
          <w:sz w:val="24"/>
          <w:szCs w:val="24"/>
          <w:lang w:eastAsia="ru-RU"/>
        </w:rPr>
        <w:t xml:space="preserve"> года</w:t>
      </w:r>
      <w:r w:rsidRPr="002D6EE7">
        <w:rPr>
          <w:rFonts w:ascii="Times New Roman" w:eastAsia="Calibri" w:hAnsi="Times New Roman" w:cs="Times New Roman"/>
          <w:sz w:val="24"/>
          <w:szCs w:val="24"/>
          <w:lang w:eastAsia="ru-RU"/>
        </w:rPr>
        <w:t>) – российский госуд</w:t>
      </w:r>
      <w:r>
        <w:rPr>
          <w:rFonts w:ascii="Times New Roman" w:eastAsia="Calibri" w:hAnsi="Times New Roman" w:cs="Times New Roman"/>
          <w:sz w:val="24"/>
          <w:szCs w:val="24"/>
          <w:lang w:eastAsia="ru-RU"/>
        </w:rPr>
        <w:t>арственный</w:t>
      </w:r>
      <w:r w:rsidRPr="002D6EE7">
        <w:rPr>
          <w:rFonts w:ascii="Times New Roman" w:eastAsia="Calibri" w:hAnsi="Times New Roman" w:cs="Times New Roman"/>
          <w:sz w:val="24"/>
          <w:szCs w:val="24"/>
          <w:lang w:eastAsia="ru-RU"/>
        </w:rPr>
        <w:t xml:space="preserve"> деятель, сторонник трезвости.</w:t>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Pr>
          <w:noProof/>
          <w:lang w:eastAsia="ru-RU"/>
        </w:rPr>
        <w:drawing>
          <wp:inline distT="0" distB="0" distL="0" distR="0" wp14:anchorId="565F5492" wp14:editId="223C58CE">
            <wp:extent cx="1765190" cy="2488796"/>
            <wp:effectExtent l="0" t="0" r="6985" b="6985"/>
            <wp:docPr id="24" name="Рисунок 24" descr="Описание: http://www.pravenc.ru/data/086/449/1234/i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pravenc.ru/data/086/449/1234/i400.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65378" cy="2489061"/>
                    </a:xfrm>
                    <a:prstGeom prst="rect">
                      <a:avLst/>
                    </a:prstGeom>
                    <a:noFill/>
                    <a:ln>
                      <a:noFill/>
                    </a:ln>
                  </pic:spPr>
                </pic:pic>
              </a:graphicData>
            </a:graphic>
          </wp:inline>
        </w:drawing>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r w:rsidRPr="007F24F8">
        <w:rPr>
          <w:rFonts w:ascii="Times New Roman" w:eastAsia="Calibri" w:hAnsi="Times New Roman" w:cs="Times New Roman"/>
          <w:sz w:val="24"/>
          <w:szCs w:val="24"/>
          <w:lang w:eastAsia="ru-RU"/>
        </w:rPr>
        <w:lastRenderedPageBreak/>
        <w:t>Афанасия – (Логинова (Логачёва) Анастасия Семеновна</w:t>
      </w:r>
      <w:r>
        <w:rPr>
          <w:rFonts w:ascii="Times New Roman" w:eastAsia="Calibri" w:hAnsi="Times New Roman" w:cs="Times New Roman"/>
          <w:sz w:val="24"/>
          <w:szCs w:val="24"/>
          <w:lang w:eastAsia="ru-RU"/>
        </w:rPr>
        <w:t>)</w:t>
      </w:r>
      <w:r w:rsidRPr="007F24F8">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7F24F8">
        <w:rPr>
          <w:rFonts w:ascii="Times New Roman" w:eastAsia="Calibri" w:hAnsi="Times New Roman" w:cs="Times New Roman"/>
          <w:sz w:val="24"/>
          <w:szCs w:val="24"/>
          <w:lang w:eastAsia="ru-RU"/>
        </w:rPr>
        <w:t>16</w:t>
      </w:r>
      <w:r>
        <w:rPr>
          <w:rFonts w:ascii="Times New Roman" w:eastAsia="Calibri" w:hAnsi="Times New Roman" w:cs="Times New Roman"/>
          <w:sz w:val="24"/>
          <w:szCs w:val="24"/>
          <w:lang w:eastAsia="ru-RU"/>
        </w:rPr>
        <w:t xml:space="preserve"> декабря </w:t>
      </w:r>
      <w:r w:rsidRPr="007F24F8">
        <w:rPr>
          <w:rFonts w:ascii="Times New Roman" w:eastAsia="Calibri" w:hAnsi="Times New Roman" w:cs="Times New Roman"/>
          <w:sz w:val="24"/>
          <w:szCs w:val="24"/>
          <w:lang w:eastAsia="ru-RU"/>
        </w:rPr>
        <w:t>1809</w:t>
      </w:r>
      <w:r>
        <w:rPr>
          <w:rFonts w:ascii="Times New Roman" w:eastAsia="Calibri" w:hAnsi="Times New Roman" w:cs="Times New Roman"/>
          <w:sz w:val="24"/>
          <w:szCs w:val="24"/>
          <w:lang w:eastAsia="ru-RU"/>
        </w:rPr>
        <w:t xml:space="preserve"> года – 12 февраля 1875 года</w:t>
      </w:r>
      <w:r w:rsidRPr="007F24F8">
        <w:rPr>
          <w:rFonts w:ascii="Times New Roman" w:eastAsia="Calibri" w:hAnsi="Times New Roman" w:cs="Times New Roman"/>
          <w:sz w:val="24"/>
          <w:szCs w:val="24"/>
          <w:lang w:eastAsia="ru-RU"/>
        </w:rPr>
        <w:t>) - схим., игум</w:t>
      </w:r>
      <w:r>
        <w:rPr>
          <w:rFonts w:ascii="Times New Roman" w:eastAsia="Calibri" w:hAnsi="Times New Roman" w:cs="Times New Roman"/>
          <w:sz w:val="24"/>
          <w:szCs w:val="24"/>
          <w:lang w:eastAsia="ru-RU"/>
        </w:rPr>
        <w:t>енья</w:t>
      </w:r>
      <w:r w:rsidRPr="007F24F8">
        <w:rPr>
          <w:rFonts w:ascii="Times New Roman" w:eastAsia="Calibri" w:hAnsi="Times New Roman" w:cs="Times New Roman"/>
          <w:sz w:val="24"/>
          <w:szCs w:val="24"/>
          <w:lang w:eastAsia="ru-RU"/>
        </w:rPr>
        <w:t xml:space="preserve"> Улалинского во имя свт. Николая Чудотворца мон</w:t>
      </w:r>
      <w:r>
        <w:rPr>
          <w:rFonts w:ascii="Times New Roman" w:eastAsia="Calibri" w:hAnsi="Times New Roman" w:cs="Times New Roman"/>
          <w:sz w:val="24"/>
          <w:szCs w:val="24"/>
          <w:lang w:eastAsia="ru-RU"/>
        </w:rPr>
        <w:t>астыря</w:t>
      </w:r>
      <w:r w:rsidRPr="007F24F8">
        <w:rPr>
          <w:rFonts w:ascii="Times New Roman" w:eastAsia="Calibri" w:hAnsi="Times New Roman" w:cs="Times New Roman"/>
          <w:sz w:val="24"/>
          <w:szCs w:val="24"/>
          <w:lang w:eastAsia="ru-RU"/>
        </w:rPr>
        <w:t>, сторонница трезвения.</w:t>
      </w:r>
    </w:p>
    <w:p w:rsidR="00061224" w:rsidRDefault="00061224" w:rsidP="00061224">
      <w:pPr>
        <w:spacing w:after="0" w:line="240" w:lineRule="auto"/>
        <w:ind w:right="811"/>
        <w:jc w:val="both"/>
        <w:rPr>
          <w:rFonts w:ascii="Times New Roman" w:eastAsia="Calibri" w:hAnsi="Times New Roman" w:cs="Times New Roman"/>
          <w:sz w:val="24"/>
          <w:szCs w:val="24"/>
          <w:lang w:eastAsia="ru-RU"/>
        </w:rPr>
      </w:pPr>
    </w:p>
    <w:p w:rsidR="00061224" w:rsidRDefault="00061224" w:rsidP="00061224">
      <w:pPr>
        <w:spacing w:before="240"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inline distT="0" distB="0" distL="0" distR="0" wp14:anchorId="0027A2AB" wp14:editId="0B9826B5">
            <wp:extent cx="2031365" cy="2588260"/>
            <wp:effectExtent l="0" t="0" r="0" b="0"/>
            <wp:docPr id="25" name="Рисунок 25" descr="baza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zarov"/>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31365" cy="2588260"/>
                    </a:xfrm>
                    <a:prstGeom prst="rect">
                      <a:avLst/>
                    </a:prstGeom>
                    <a:noFill/>
                    <a:ln>
                      <a:noFill/>
                    </a:ln>
                  </pic:spPr>
                </pic:pic>
              </a:graphicData>
            </a:graphic>
          </wp:inline>
        </w:drawing>
      </w:r>
    </w:p>
    <w:p w:rsidR="00061224" w:rsidRDefault="00061224" w:rsidP="00061224">
      <w:pPr>
        <w:spacing w:before="240" w:after="0" w:line="240" w:lineRule="auto"/>
        <w:rPr>
          <w:rFonts w:ascii="Times New Roman" w:eastAsia="Times New Roman" w:hAnsi="Times New Roman" w:cs="Times New Roman"/>
          <w:sz w:val="24"/>
          <w:szCs w:val="24"/>
          <w:lang w:eastAsia="ru-RU"/>
        </w:rPr>
      </w:pPr>
      <w:r w:rsidRPr="00F80B38">
        <w:rPr>
          <w:rFonts w:ascii="Times New Roman" w:eastAsia="Times New Roman" w:hAnsi="Times New Roman" w:cs="Times New Roman"/>
          <w:sz w:val="24"/>
          <w:szCs w:val="24"/>
          <w:lang w:eastAsia="ru-RU"/>
        </w:rPr>
        <w:t>Базаров Иоанн Иоаннович (21 июня 1819</w:t>
      </w:r>
      <w:r>
        <w:rPr>
          <w:rFonts w:ascii="Times New Roman" w:eastAsia="Times New Roman" w:hAnsi="Times New Roman" w:cs="Times New Roman"/>
          <w:sz w:val="24"/>
          <w:szCs w:val="24"/>
          <w:lang w:eastAsia="ru-RU"/>
        </w:rPr>
        <w:t xml:space="preserve"> года</w:t>
      </w:r>
      <w:r w:rsidRPr="00F80B38">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 xml:space="preserve">5 января </w:t>
      </w:r>
      <w:r w:rsidRPr="00F80B38">
        <w:rPr>
          <w:rFonts w:ascii="Times New Roman" w:eastAsia="Times New Roman" w:hAnsi="Times New Roman" w:cs="Times New Roman"/>
          <w:sz w:val="24"/>
          <w:szCs w:val="24"/>
          <w:lang w:eastAsia="ru-RU"/>
        </w:rPr>
        <w:t>1895</w:t>
      </w:r>
      <w:r>
        <w:rPr>
          <w:rFonts w:ascii="Times New Roman" w:eastAsia="Times New Roman" w:hAnsi="Times New Roman" w:cs="Times New Roman"/>
          <w:sz w:val="24"/>
          <w:szCs w:val="24"/>
          <w:lang w:eastAsia="ru-RU"/>
        </w:rPr>
        <w:t xml:space="preserve"> года</w:t>
      </w:r>
      <w:r w:rsidRPr="00F80B38">
        <w:rPr>
          <w:rFonts w:ascii="Times New Roman" w:eastAsia="Times New Roman" w:hAnsi="Times New Roman" w:cs="Times New Roman"/>
          <w:sz w:val="24"/>
          <w:szCs w:val="24"/>
          <w:lang w:eastAsia="ru-RU"/>
        </w:rPr>
        <w:t>) -  протоиерей, духовник особ царствующего дома, проповедник трезвения.</w:t>
      </w:r>
    </w:p>
    <w:p w:rsidR="00061224" w:rsidRDefault="00061224" w:rsidP="00061224">
      <w:pPr>
        <w:spacing w:before="240" w:after="0" w:line="240" w:lineRule="auto"/>
        <w:rPr>
          <w:rFonts w:ascii="Times New Roman" w:eastAsia="Times New Roman" w:hAnsi="Times New Roman" w:cs="Times New Roman"/>
          <w:sz w:val="24"/>
          <w:szCs w:val="24"/>
          <w:lang w:eastAsia="ru-RU"/>
        </w:rPr>
      </w:pPr>
    </w:p>
    <w:p w:rsidR="00061224" w:rsidRDefault="00061224" w:rsidP="00061224">
      <w:pPr>
        <w:spacing w:before="240"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711A427" wp14:editId="2AD34F71">
            <wp:extent cx="1987826" cy="3070461"/>
            <wp:effectExtent l="0" t="0" r="0" b="0"/>
            <wp:docPr id="26" name="Рисунок 26" descr="Описание: Antanas Baranaus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ntanas Baranauskas.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88118" cy="3070913"/>
                    </a:xfrm>
                    <a:prstGeom prst="rect">
                      <a:avLst/>
                    </a:prstGeom>
                    <a:noFill/>
                    <a:ln>
                      <a:noFill/>
                    </a:ln>
                  </pic:spPr>
                </pic:pic>
              </a:graphicData>
            </a:graphic>
          </wp:inline>
        </w:drawing>
      </w:r>
    </w:p>
    <w:p w:rsidR="00061224" w:rsidRDefault="00061224" w:rsidP="00061224">
      <w:pPr>
        <w:spacing w:before="240"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Барана</w:t>
      </w:r>
      <w:r w:rsidRPr="009865E1">
        <w:rPr>
          <w:rFonts w:ascii="Times New Roman" w:eastAsia="Times New Roman" w:hAnsi="Times New Roman" w:cs="Times New Roman"/>
          <w:sz w:val="24"/>
          <w:szCs w:val="24"/>
          <w:lang w:eastAsia="ru-RU"/>
        </w:rPr>
        <w:t>ускас Антанас (17 января 1835</w:t>
      </w:r>
      <w:r>
        <w:rPr>
          <w:rFonts w:ascii="Times New Roman" w:eastAsia="Times New Roman" w:hAnsi="Times New Roman" w:cs="Times New Roman"/>
          <w:sz w:val="24"/>
          <w:szCs w:val="24"/>
          <w:lang w:eastAsia="ru-RU"/>
        </w:rPr>
        <w:t xml:space="preserve"> года </w:t>
      </w:r>
      <w:r w:rsidRPr="009865E1">
        <w:rPr>
          <w:rFonts w:ascii="Times New Roman" w:eastAsia="Times New Roman" w:hAnsi="Times New Roman" w:cs="Times New Roman"/>
          <w:sz w:val="24"/>
          <w:szCs w:val="24"/>
          <w:lang w:eastAsia="ru-RU"/>
        </w:rPr>
        <w:t>— 26 ноября 1902</w:t>
      </w:r>
      <w:r>
        <w:rPr>
          <w:rFonts w:ascii="Times New Roman" w:eastAsia="Times New Roman" w:hAnsi="Times New Roman" w:cs="Times New Roman"/>
          <w:sz w:val="24"/>
          <w:szCs w:val="24"/>
          <w:lang w:eastAsia="ru-RU"/>
        </w:rPr>
        <w:t xml:space="preserve"> года</w:t>
      </w:r>
      <w:r w:rsidRPr="009865E1">
        <w:rPr>
          <w:rFonts w:ascii="Times New Roman" w:eastAsia="Times New Roman" w:hAnsi="Times New Roman" w:cs="Times New Roman"/>
          <w:sz w:val="24"/>
          <w:szCs w:val="24"/>
          <w:lang w:eastAsia="ru-RU"/>
        </w:rPr>
        <w:t>) — католический прелат, епископ Сейны с 21 июля 1897 года по 26 ноября 1902 год, литовский поэт и языковед, автор  произведений: «Песнь о пьянстве», «Песнь благодарности за трезвость» и антиалкогольной поэмы «Божий бич и милость».</w:t>
      </w:r>
    </w:p>
    <w:p w:rsidR="00061224" w:rsidRDefault="00061224" w:rsidP="00061224">
      <w:pPr>
        <w:spacing w:before="240" w:after="0" w:line="240" w:lineRule="auto"/>
        <w:rPr>
          <w:rFonts w:ascii="Times New Roman" w:eastAsia="Times New Roman" w:hAnsi="Times New Roman" w:cs="Times New Roman"/>
          <w:sz w:val="24"/>
          <w:szCs w:val="24"/>
          <w:lang w:eastAsia="ru-RU"/>
        </w:rPr>
      </w:pPr>
    </w:p>
    <w:p w:rsidR="00061224" w:rsidRDefault="00061224" w:rsidP="00061224">
      <w:pPr>
        <w:spacing w:before="240" w:after="0" w:line="240" w:lineRule="auto"/>
        <w:rPr>
          <w:rFonts w:ascii="Times New Roman" w:eastAsia="Times New Roman" w:hAnsi="Times New Roman" w:cs="Times New Roman"/>
          <w:sz w:val="24"/>
          <w:szCs w:val="24"/>
          <w:lang w:eastAsia="ru-RU"/>
        </w:rPr>
      </w:pPr>
    </w:p>
    <w:p w:rsidR="00061224" w:rsidRDefault="00061224" w:rsidP="00061224">
      <w:pPr>
        <w:spacing w:before="240" w:after="0"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079B6018" wp14:editId="6EC23B7A">
            <wp:extent cx="1828800" cy="2667000"/>
            <wp:effectExtent l="0" t="0" r="0" b="0"/>
            <wp:docPr id="27" name="Рисунок 27" descr="http://www.manwb.ru/pub/Pictures-Articles/Articles81-10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nwb.ru/pub/Pictures-Articles/Articles81-100/23/2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28800" cy="2667000"/>
                    </a:xfrm>
                    <a:prstGeom prst="rect">
                      <a:avLst/>
                    </a:prstGeom>
                    <a:noFill/>
                    <a:ln>
                      <a:noFill/>
                    </a:ln>
                  </pic:spPr>
                </pic:pic>
              </a:graphicData>
            </a:graphic>
          </wp:inline>
        </w:drawing>
      </w:r>
    </w:p>
    <w:p w:rsidR="00061224" w:rsidRDefault="00061224" w:rsidP="00061224">
      <w:pPr>
        <w:spacing w:before="240" w:after="0" w:line="240" w:lineRule="auto"/>
        <w:rPr>
          <w:rFonts w:ascii="Times New Roman" w:eastAsia="Times New Roman" w:hAnsi="Times New Roman" w:cs="Times New Roman"/>
          <w:sz w:val="24"/>
          <w:szCs w:val="24"/>
          <w:lang w:eastAsia="ru-RU"/>
        </w:rPr>
      </w:pPr>
      <w:r w:rsidRPr="007E39B0">
        <w:rPr>
          <w:rFonts w:ascii="Times New Roman" w:eastAsia="Times New Roman" w:hAnsi="Times New Roman" w:cs="Times New Roman"/>
          <w:sz w:val="24"/>
          <w:szCs w:val="24"/>
          <w:lang w:eastAsia="ru-RU"/>
        </w:rPr>
        <w:t>Блаватская Елена Петровна (31 июля (12 авг</w:t>
      </w:r>
      <w:r>
        <w:rPr>
          <w:rFonts w:ascii="Times New Roman" w:eastAsia="Times New Roman" w:hAnsi="Times New Roman" w:cs="Times New Roman"/>
          <w:sz w:val="24"/>
          <w:szCs w:val="24"/>
          <w:lang w:eastAsia="ru-RU"/>
        </w:rPr>
        <w:t>уста</w:t>
      </w:r>
      <w:r w:rsidRPr="007E39B0">
        <w:rPr>
          <w:rFonts w:ascii="Times New Roman" w:eastAsia="Times New Roman" w:hAnsi="Times New Roman" w:cs="Times New Roman"/>
          <w:sz w:val="24"/>
          <w:szCs w:val="24"/>
          <w:lang w:eastAsia="ru-RU"/>
        </w:rPr>
        <w:t>) 1831</w:t>
      </w:r>
      <w:r>
        <w:rPr>
          <w:rFonts w:ascii="Times New Roman" w:eastAsia="Times New Roman" w:hAnsi="Times New Roman" w:cs="Times New Roman"/>
          <w:sz w:val="24"/>
          <w:szCs w:val="24"/>
          <w:lang w:eastAsia="ru-RU"/>
        </w:rPr>
        <w:t xml:space="preserve"> года</w:t>
      </w:r>
      <w:r w:rsidRPr="007E39B0">
        <w:rPr>
          <w:rFonts w:ascii="Times New Roman" w:eastAsia="Times New Roman" w:hAnsi="Times New Roman" w:cs="Times New Roman"/>
          <w:sz w:val="24"/>
          <w:szCs w:val="24"/>
          <w:lang w:eastAsia="ru-RU"/>
        </w:rPr>
        <w:t xml:space="preserve"> — 26 апр</w:t>
      </w:r>
      <w:r>
        <w:rPr>
          <w:rFonts w:ascii="Times New Roman" w:eastAsia="Times New Roman" w:hAnsi="Times New Roman" w:cs="Times New Roman"/>
          <w:sz w:val="24"/>
          <w:szCs w:val="24"/>
          <w:lang w:eastAsia="ru-RU"/>
        </w:rPr>
        <w:t>еля</w:t>
      </w:r>
      <w:r w:rsidRPr="007E39B0">
        <w:rPr>
          <w:rFonts w:ascii="Times New Roman" w:eastAsia="Times New Roman" w:hAnsi="Times New Roman" w:cs="Times New Roman"/>
          <w:sz w:val="24"/>
          <w:szCs w:val="24"/>
          <w:lang w:eastAsia="ru-RU"/>
        </w:rPr>
        <w:t xml:space="preserve"> (8 мая) 1891</w:t>
      </w:r>
      <w:r>
        <w:rPr>
          <w:rFonts w:ascii="Times New Roman" w:eastAsia="Times New Roman" w:hAnsi="Times New Roman" w:cs="Times New Roman"/>
          <w:sz w:val="24"/>
          <w:szCs w:val="24"/>
          <w:lang w:eastAsia="ru-RU"/>
        </w:rPr>
        <w:t xml:space="preserve"> года</w:t>
      </w:r>
      <w:r w:rsidRPr="007E39B0">
        <w:rPr>
          <w:rFonts w:ascii="Times New Roman" w:eastAsia="Times New Roman" w:hAnsi="Times New Roman" w:cs="Times New Roman"/>
          <w:sz w:val="24"/>
          <w:szCs w:val="24"/>
          <w:lang w:eastAsia="ru-RU"/>
        </w:rPr>
        <w:t>) - религиозная писательница, основательница теософии, сторонница трезвения.</w:t>
      </w:r>
    </w:p>
    <w:p w:rsidR="00061224" w:rsidRDefault="00061224" w:rsidP="00061224">
      <w:pPr>
        <w:spacing w:before="240" w:after="0" w:line="240" w:lineRule="auto"/>
        <w:rPr>
          <w:rFonts w:ascii="Times New Roman" w:eastAsia="Times New Roman" w:hAnsi="Times New Roman" w:cs="Times New Roman"/>
          <w:sz w:val="24"/>
          <w:szCs w:val="24"/>
          <w:lang w:eastAsia="ru-RU"/>
        </w:rPr>
      </w:pPr>
    </w:p>
    <w:p w:rsidR="00061224" w:rsidRDefault="00061224" w:rsidP="00061224">
      <w:pPr>
        <w:rPr>
          <w:rFonts w:ascii="Times New Roman" w:eastAsia="Times New Roman" w:hAnsi="Times New Roman" w:cs="Times New Roman"/>
          <w:sz w:val="24"/>
          <w:szCs w:val="24"/>
          <w:lang w:eastAsia="ru-RU"/>
        </w:rPr>
      </w:pPr>
    </w:p>
    <w:p w:rsidR="00061224" w:rsidRDefault="00061224" w:rsidP="00061224">
      <w:pPr>
        <w:rPr>
          <w:rFonts w:ascii="Times New Roman" w:eastAsia="Times New Roman" w:hAnsi="Times New Roman" w:cs="Times New Roman"/>
          <w:sz w:val="24"/>
          <w:szCs w:val="24"/>
          <w:lang w:eastAsia="ru-RU"/>
        </w:rPr>
      </w:pPr>
      <w:r>
        <w:rPr>
          <w:noProof/>
          <w:lang w:eastAsia="ru-RU"/>
        </w:rPr>
        <w:drawing>
          <wp:inline distT="0" distB="0" distL="0" distR="0" wp14:anchorId="2C70B174" wp14:editId="7A548BD3">
            <wp:extent cx="1812898" cy="2555377"/>
            <wp:effectExtent l="0" t="0" r="0" b="0"/>
            <wp:docPr id="28" name="Рисунок 28" descr="Описание: &amp;Tcy;. &amp;Fcy;. &amp;Bcy;&amp;ocy;&amp;lcy;&amp;softcy;&amp;shcy;&amp;acy;&amp;kcy;&amp;ocy;&amp;vcy;. &amp;Fcy;&amp;ocy;&amp;tcy;&amp;ocy;&amp;gcy;&amp;rcy;&amp;acy;&amp;fcy;&amp;icy;&amp;yacy;. &amp;Ncy;&amp;acy;&amp;chcy;. 60-&amp;khcy; &amp;gcy;&amp;gcy;. &amp;KHcy;I&amp;KHcy; &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amp;Tcy;. &amp;Fcy;. &amp;Bcy;&amp;ocy;&amp;lcy;&amp;softcy;&amp;shcy;&amp;acy;&amp;kcy;&amp;ocy;&amp;vcy;. &amp;Fcy;&amp;ocy;&amp;tcy;&amp;ocy;&amp;gcy;&amp;rcy;&amp;acy;&amp;fcy;&amp;icy;&amp;yacy;. &amp;Ncy;&amp;acy;&amp;chcy;. 60-&amp;khcy; &amp;gcy;&amp;gcy;. &amp;KHcy;I&amp;KHcy; &amp;vc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12898" cy="2555377"/>
                    </a:xfrm>
                    <a:prstGeom prst="rect">
                      <a:avLst/>
                    </a:prstGeom>
                    <a:noFill/>
                    <a:ln>
                      <a:noFill/>
                    </a:ln>
                  </pic:spPr>
                </pic:pic>
              </a:graphicData>
            </a:graphic>
          </wp:inline>
        </w:drawing>
      </w:r>
    </w:p>
    <w:p w:rsidR="00061224" w:rsidRDefault="00061224" w:rsidP="00061224">
      <w:pPr>
        <w:rPr>
          <w:rFonts w:ascii="Times New Roman" w:eastAsia="Times New Roman" w:hAnsi="Times New Roman" w:cs="Times New Roman"/>
          <w:sz w:val="24"/>
          <w:szCs w:val="24"/>
          <w:lang w:eastAsia="ru-RU"/>
        </w:rPr>
      </w:pPr>
      <w:r w:rsidRPr="009F1914">
        <w:rPr>
          <w:rFonts w:ascii="Times New Roman" w:eastAsia="Times New Roman" w:hAnsi="Times New Roman" w:cs="Times New Roman"/>
          <w:sz w:val="24"/>
          <w:szCs w:val="24"/>
          <w:lang w:eastAsia="ru-RU"/>
        </w:rPr>
        <w:t>Большаков Тихон Федорович (8 июня 1794</w:t>
      </w:r>
      <w:r>
        <w:rPr>
          <w:rFonts w:ascii="Times New Roman" w:eastAsia="Times New Roman" w:hAnsi="Times New Roman" w:cs="Times New Roman"/>
          <w:sz w:val="24"/>
          <w:szCs w:val="24"/>
          <w:lang w:eastAsia="ru-RU"/>
        </w:rPr>
        <w:t xml:space="preserve"> года </w:t>
      </w:r>
      <w:r w:rsidRPr="009F1914">
        <w:rPr>
          <w:rFonts w:ascii="Times New Roman" w:eastAsia="Times New Roman" w:hAnsi="Times New Roman" w:cs="Times New Roman"/>
          <w:sz w:val="24"/>
          <w:szCs w:val="24"/>
          <w:lang w:eastAsia="ru-RU"/>
        </w:rPr>
        <w:t>- 19 дек</w:t>
      </w:r>
      <w:r>
        <w:rPr>
          <w:rFonts w:ascii="Times New Roman" w:eastAsia="Times New Roman" w:hAnsi="Times New Roman" w:cs="Times New Roman"/>
          <w:sz w:val="24"/>
          <w:szCs w:val="24"/>
          <w:lang w:eastAsia="ru-RU"/>
        </w:rPr>
        <w:t>абря</w:t>
      </w:r>
      <w:r w:rsidRPr="009F1914">
        <w:rPr>
          <w:rFonts w:ascii="Times New Roman" w:eastAsia="Times New Roman" w:hAnsi="Times New Roman" w:cs="Times New Roman"/>
          <w:sz w:val="24"/>
          <w:szCs w:val="24"/>
          <w:lang w:eastAsia="ru-RU"/>
        </w:rPr>
        <w:t xml:space="preserve"> 1863</w:t>
      </w:r>
      <w:r>
        <w:rPr>
          <w:rFonts w:ascii="Times New Roman" w:eastAsia="Times New Roman" w:hAnsi="Times New Roman" w:cs="Times New Roman"/>
          <w:sz w:val="24"/>
          <w:szCs w:val="24"/>
          <w:lang w:eastAsia="ru-RU"/>
        </w:rPr>
        <w:t xml:space="preserve"> года</w:t>
      </w:r>
      <w:r w:rsidRPr="009F1914">
        <w:rPr>
          <w:rFonts w:ascii="Times New Roman" w:eastAsia="Times New Roman" w:hAnsi="Times New Roman" w:cs="Times New Roman"/>
          <w:sz w:val="24"/>
          <w:szCs w:val="24"/>
          <w:lang w:eastAsia="ru-RU"/>
        </w:rPr>
        <w:t>) - старообрядец белокриницкого согласия, купец, соревнователь московского Императорского общества истории и древностей российских, корреспондент Императорской С.-Петербургской публичной библиотеки, трезвенник.</w:t>
      </w:r>
    </w:p>
    <w:p w:rsidR="00061224" w:rsidRDefault="00061224" w:rsidP="00061224">
      <w:pPr>
        <w:rPr>
          <w:rFonts w:ascii="Times New Roman" w:eastAsia="Times New Roman" w:hAnsi="Times New Roman" w:cs="Times New Roman"/>
          <w:sz w:val="24"/>
          <w:szCs w:val="24"/>
          <w:lang w:eastAsia="ru-RU"/>
        </w:rPr>
      </w:pPr>
    </w:p>
    <w:p w:rsidR="00061224" w:rsidRPr="001015CE" w:rsidRDefault="00061224" w:rsidP="00061224">
      <w:pPr>
        <w:rPr>
          <w:rFonts w:ascii="Times New Roman" w:eastAsia="Times New Roman" w:hAnsi="Times New Roman" w:cs="Times New Roman"/>
          <w:sz w:val="24"/>
          <w:szCs w:val="24"/>
          <w:lang w:eastAsia="ru-RU"/>
        </w:rPr>
      </w:pPr>
      <w:r w:rsidRPr="009F1914">
        <w:rPr>
          <w:rFonts w:ascii="Times New Roman" w:eastAsia="Times New Roman" w:hAnsi="Times New Roman" w:cs="Times New Roman"/>
          <w:sz w:val="24"/>
          <w:szCs w:val="24"/>
          <w:lang w:eastAsia="ru-RU"/>
        </w:rPr>
        <w:t xml:space="preserve"> </w:t>
      </w:r>
    </w:p>
    <w:p w:rsidR="00061224" w:rsidRDefault="00061224" w:rsidP="00061224">
      <w:pPr>
        <w:spacing w:after="0" w:line="240" w:lineRule="auto"/>
        <w:rPr>
          <w:rFonts w:ascii="Times New Roman" w:eastAsia="Times New Roman" w:hAnsi="Times New Roman" w:cs="Times New Roman"/>
          <w:sz w:val="24"/>
          <w:szCs w:val="24"/>
          <w:lang w:eastAsia="ru-RU"/>
        </w:rPr>
      </w:pPr>
      <w:r w:rsidRPr="001015CE">
        <w:rPr>
          <w:rFonts w:ascii="Times New Roman" w:eastAsia="Times New Roman" w:hAnsi="Times New Roman" w:cs="Times New Roman"/>
          <w:noProof/>
          <w:sz w:val="24"/>
          <w:szCs w:val="24"/>
          <w:lang w:eastAsia="ru-RU"/>
        </w:rPr>
        <w:lastRenderedPageBreak/>
        <w:drawing>
          <wp:inline distT="0" distB="0" distL="0" distR="0" wp14:anchorId="188511F2" wp14:editId="440E20CB">
            <wp:extent cx="1929129" cy="223034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34506" cy="2236558"/>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1015CE">
        <w:rPr>
          <w:rFonts w:ascii="Times New Roman" w:eastAsia="Times New Roman" w:hAnsi="Times New Roman" w:cs="Times New Roman"/>
          <w:sz w:val="24"/>
          <w:szCs w:val="24"/>
          <w:lang w:eastAsia="ru-RU"/>
        </w:rPr>
        <w:t>Буяльский Илья Васильевич (26 июля (6 авг</w:t>
      </w:r>
      <w:r>
        <w:rPr>
          <w:rFonts w:ascii="Times New Roman" w:eastAsia="Times New Roman" w:hAnsi="Times New Roman" w:cs="Times New Roman"/>
          <w:sz w:val="24"/>
          <w:szCs w:val="24"/>
          <w:lang w:eastAsia="ru-RU"/>
        </w:rPr>
        <w:t>уста</w:t>
      </w:r>
      <w:r w:rsidRPr="001015CE">
        <w:rPr>
          <w:rFonts w:ascii="Times New Roman" w:eastAsia="Times New Roman" w:hAnsi="Times New Roman" w:cs="Times New Roman"/>
          <w:sz w:val="24"/>
          <w:szCs w:val="24"/>
          <w:lang w:eastAsia="ru-RU"/>
        </w:rPr>
        <w:t>) 1789</w:t>
      </w:r>
      <w:r>
        <w:rPr>
          <w:rFonts w:ascii="Times New Roman" w:eastAsia="Times New Roman" w:hAnsi="Times New Roman" w:cs="Times New Roman"/>
          <w:sz w:val="24"/>
          <w:szCs w:val="24"/>
          <w:lang w:eastAsia="ru-RU"/>
        </w:rPr>
        <w:t xml:space="preserve"> года</w:t>
      </w:r>
      <w:r w:rsidRPr="001015CE">
        <w:rPr>
          <w:rFonts w:ascii="Times New Roman" w:eastAsia="Times New Roman" w:hAnsi="Times New Roman" w:cs="Times New Roman"/>
          <w:sz w:val="24"/>
          <w:szCs w:val="24"/>
          <w:lang w:eastAsia="ru-RU"/>
        </w:rPr>
        <w:t xml:space="preserve"> — 8(20) дек</w:t>
      </w:r>
      <w:r>
        <w:rPr>
          <w:rFonts w:ascii="Times New Roman" w:eastAsia="Times New Roman" w:hAnsi="Times New Roman" w:cs="Times New Roman"/>
          <w:sz w:val="24"/>
          <w:szCs w:val="24"/>
          <w:lang w:eastAsia="ru-RU"/>
        </w:rPr>
        <w:t>абря</w:t>
      </w:r>
      <w:r w:rsidRPr="001015CE">
        <w:rPr>
          <w:rFonts w:ascii="Times New Roman" w:eastAsia="Times New Roman" w:hAnsi="Times New Roman" w:cs="Times New Roman"/>
          <w:sz w:val="24"/>
          <w:szCs w:val="24"/>
          <w:lang w:eastAsia="ru-RU"/>
        </w:rPr>
        <w:t xml:space="preserve"> 1866</w:t>
      </w:r>
      <w:r>
        <w:rPr>
          <w:rFonts w:ascii="Times New Roman" w:eastAsia="Times New Roman" w:hAnsi="Times New Roman" w:cs="Times New Roman"/>
          <w:sz w:val="24"/>
          <w:szCs w:val="24"/>
          <w:lang w:eastAsia="ru-RU"/>
        </w:rPr>
        <w:t xml:space="preserve"> года</w:t>
      </w:r>
      <w:r w:rsidRPr="001015CE">
        <w:rPr>
          <w:rFonts w:ascii="Times New Roman" w:eastAsia="Times New Roman" w:hAnsi="Times New Roman" w:cs="Times New Roman"/>
          <w:sz w:val="24"/>
          <w:szCs w:val="24"/>
          <w:lang w:eastAsia="ru-RU"/>
        </w:rPr>
        <w:t>) - русский анатом и хирург,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noProof/>
          <w:lang w:eastAsia="ru-RU"/>
        </w:rPr>
        <w:drawing>
          <wp:inline distT="0" distB="0" distL="0" distR="0" wp14:anchorId="6D0CE835" wp14:editId="233518A4">
            <wp:extent cx="2023607" cy="2711609"/>
            <wp:effectExtent l="0" t="0" r="0" b="0"/>
            <wp:docPr id="30" name="Рисунок 30" descr="Valanc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lanciu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23659" cy="2711678"/>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Вала</w:t>
      </w:r>
      <w:r w:rsidRPr="006511CA">
        <w:rPr>
          <w:rFonts w:ascii="Times New Roman" w:eastAsia="Times New Roman" w:hAnsi="Times New Roman" w:cs="Times New Roman"/>
          <w:sz w:val="24"/>
          <w:szCs w:val="24"/>
          <w:lang w:eastAsia="ru-RU"/>
        </w:rPr>
        <w:t>нчюс</w:t>
      </w:r>
      <w:r>
        <w:rPr>
          <w:rFonts w:ascii="Times New Roman" w:eastAsia="Times New Roman" w:hAnsi="Times New Roman" w:cs="Times New Roman"/>
          <w:sz w:val="24"/>
          <w:szCs w:val="24"/>
          <w:lang w:eastAsia="ru-RU"/>
        </w:rPr>
        <w:t xml:space="preserve"> Мотеюс </w:t>
      </w:r>
      <w:r w:rsidRPr="006511CA">
        <w:rPr>
          <w:rFonts w:ascii="Times New Roman" w:eastAsia="Times New Roman" w:hAnsi="Times New Roman" w:cs="Times New Roman"/>
          <w:sz w:val="24"/>
          <w:szCs w:val="24"/>
          <w:lang w:eastAsia="ru-RU"/>
        </w:rPr>
        <w:t>(Волончевский Матвей-Казимир</w:t>
      </w:r>
      <w:r>
        <w:rPr>
          <w:rFonts w:ascii="Times New Roman" w:eastAsia="Times New Roman" w:hAnsi="Times New Roman" w:cs="Times New Roman"/>
          <w:sz w:val="24"/>
          <w:szCs w:val="24"/>
          <w:lang w:eastAsia="ru-RU"/>
        </w:rPr>
        <w:t>) (</w:t>
      </w:r>
      <w:r w:rsidRPr="006511CA">
        <w:rPr>
          <w:rFonts w:ascii="Times New Roman" w:eastAsia="Times New Roman" w:hAnsi="Times New Roman" w:cs="Times New Roman"/>
          <w:sz w:val="24"/>
          <w:szCs w:val="24"/>
          <w:lang w:eastAsia="ru-RU"/>
        </w:rPr>
        <w:t>16 [28] февраля 1801</w:t>
      </w:r>
      <w:r>
        <w:rPr>
          <w:rFonts w:ascii="Times New Roman" w:eastAsia="Times New Roman" w:hAnsi="Times New Roman" w:cs="Times New Roman"/>
          <w:sz w:val="24"/>
          <w:szCs w:val="24"/>
          <w:lang w:eastAsia="ru-RU"/>
        </w:rPr>
        <w:t xml:space="preserve"> года </w:t>
      </w:r>
      <w:r w:rsidRPr="006511CA">
        <w:rPr>
          <w:rFonts w:ascii="Times New Roman" w:eastAsia="Times New Roman" w:hAnsi="Times New Roman" w:cs="Times New Roman"/>
          <w:sz w:val="24"/>
          <w:szCs w:val="24"/>
          <w:lang w:eastAsia="ru-RU"/>
        </w:rPr>
        <w:t>— 17 [29] мая 1875</w:t>
      </w:r>
      <w:r>
        <w:rPr>
          <w:rFonts w:ascii="Times New Roman" w:eastAsia="Times New Roman" w:hAnsi="Times New Roman" w:cs="Times New Roman"/>
          <w:sz w:val="24"/>
          <w:szCs w:val="24"/>
          <w:lang w:eastAsia="ru-RU"/>
        </w:rPr>
        <w:t xml:space="preserve"> года</w:t>
      </w:r>
      <w:r w:rsidRPr="006511CA">
        <w:rPr>
          <w:rFonts w:ascii="Times New Roman" w:eastAsia="Times New Roman" w:hAnsi="Times New Roman" w:cs="Times New Roman"/>
          <w:sz w:val="24"/>
          <w:szCs w:val="24"/>
          <w:lang w:eastAsia="ru-RU"/>
        </w:rPr>
        <w:t>) — литовский писатель-просветитель, историк, епископ</w:t>
      </w:r>
      <w:r>
        <w:rPr>
          <w:rFonts w:ascii="Times New Roman" w:eastAsia="Times New Roman" w:hAnsi="Times New Roman" w:cs="Times New Roman"/>
          <w:sz w:val="24"/>
          <w:szCs w:val="24"/>
          <w:lang w:eastAsia="ru-RU"/>
        </w:rPr>
        <w:t>, зачинатель Первого трезвеннического движения в Российской Империи</w:t>
      </w:r>
      <w:r w:rsidRPr="006511CA">
        <w:rPr>
          <w:rFonts w:ascii="Times New Roman" w:eastAsia="Times New Roman" w:hAnsi="Times New Roman" w:cs="Times New Roman"/>
          <w:sz w:val="24"/>
          <w:szCs w:val="24"/>
          <w:lang w:eastAsia="ru-RU"/>
        </w:rPr>
        <w:t>.</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6FF07E5" wp14:editId="40DEBE7F">
            <wp:extent cx="1939925" cy="1939925"/>
            <wp:effectExtent l="0" t="0" r="3175" b="3175"/>
            <wp:docPr id="31" name="Рисунок 31" descr="Описание: Добролюбов Николай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Добролюбов Николай Александрович"/>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39925" cy="1939925"/>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Добролю</w:t>
      </w:r>
      <w:r w:rsidRPr="001E3844">
        <w:rPr>
          <w:rFonts w:ascii="Times New Roman" w:eastAsia="Times New Roman" w:hAnsi="Times New Roman" w:cs="Times New Roman"/>
          <w:sz w:val="24"/>
          <w:szCs w:val="24"/>
          <w:lang w:eastAsia="ru-RU"/>
        </w:rPr>
        <w:t>бов Николай Александрович (24 января [5 февраля] 1836 года — 17 ноября [29 ноября] 1861 года) — русский литературный критик рубежа 1850-х и 1860-х годов, публицист, активный убежденный трезвенник.</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noProof/>
          <w:lang w:eastAsia="ru-RU"/>
        </w:rPr>
        <w:drawing>
          <wp:inline distT="0" distB="0" distL="0" distR="0" wp14:anchorId="3C3EF3F7" wp14:editId="56221ECD">
            <wp:extent cx="2669366" cy="1598212"/>
            <wp:effectExtent l="0" t="0" r="0" b="2540"/>
            <wp:docPr id="32" name="Рисунок 32" descr="http://pereprava.org/uploads/posts/2014-05/1400916549_dostoevski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eprava.org/uploads/posts/2014-05/1400916549_dostoevskiy.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71778" cy="1599656"/>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726495">
        <w:rPr>
          <w:rFonts w:ascii="Times New Roman" w:eastAsia="Times New Roman" w:hAnsi="Times New Roman" w:cs="Times New Roman"/>
          <w:sz w:val="24"/>
          <w:szCs w:val="24"/>
          <w:lang w:eastAsia="ru-RU"/>
        </w:rPr>
        <w:t xml:space="preserve">Достоевский </w:t>
      </w:r>
      <w:r>
        <w:rPr>
          <w:rFonts w:ascii="Times New Roman" w:eastAsia="Times New Roman" w:hAnsi="Times New Roman" w:cs="Times New Roman"/>
          <w:sz w:val="24"/>
          <w:szCs w:val="24"/>
          <w:lang w:eastAsia="ru-RU"/>
        </w:rPr>
        <w:t>Фёдор Михайлович (</w:t>
      </w:r>
      <w:r w:rsidRPr="00DC267A">
        <w:rPr>
          <w:rFonts w:ascii="Times New Roman" w:eastAsia="Times New Roman" w:hAnsi="Times New Roman" w:cs="Times New Roman"/>
          <w:sz w:val="24"/>
          <w:szCs w:val="24"/>
          <w:lang w:eastAsia="ru-RU"/>
        </w:rPr>
        <w:t>30 октября [11 ноября] 1821</w:t>
      </w:r>
      <w:r>
        <w:rPr>
          <w:rFonts w:ascii="Times New Roman" w:eastAsia="Times New Roman" w:hAnsi="Times New Roman" w:cs="Times New Roman"/>
          <w:sz w:val="24"/>
          <w:szCs w:val="24"/>
          <w:lang w:eastAsia="ru-RU"/>
        </w:rPr>
        <w:t xml:space="preserve"> года</w:t>
      </w:r>
      <w:r w:rsidRPr="00DC267A">
        <w:rPr>
          <w:rFonts w:ascii="Times New Roman" w:eastAsia="Times New Roman" w:hAnsi="Times New Roman" w:cs="Times New Roman"/>
          <w:sz w:val="24"/>
          <w:szCs w:val="24"/>
          <w:lang w:eastAsia="ru-RU"/>
        </w:rPr>
        <w:t xml:space="preserve"> — 28 января [9 февраля] 1881</w:t>
      </w:r>
      <w:r>
        <w:rPr>
          <w:rFonts w:ascii="Times New Roman" w:eastAsia="Times New Roman" w:hAnsi="Times New Roman" w:cs="Times New Roman"/>
          <w:sz w:val="24"/>
          <w:szCs w:val="24"/>
          <w:lang w:eastAsia="ru-RU"/>
        </w:rPr>
        <w:t xml:space="preserve"> года</w:t>
      </w:r>
      <w:r w:rsidRPr="00DC267A">
        <w:rPr>
          <w:rFonts w:ascii="Times New Roman" w:eastAsia="Times New Roman" w:hAnsi="Times New Roman" w:cs="Times New Roman"/>
          <w:sz w:val="24"/>
          <w:szCs w:val="24"/>
          <w:lang w:eastAsia="ru-RU"/>
        </w:rPr>
        <w:t>) — великий русский писатель, мыслитель, философ и публицист</w:t>
      </w:r>
      <w:r>
        <w:rPr>
          <w:rFonts w:ascii="Times New Roman" w:eastAsia="Times New Roman" w:hAnsi="Times New Roman" w:cs="Times New Roman"/>
          <w:sz w:val="24"/>
          <w:szCs w:val="24"/>
          <w:lang w:eastAsia="ru-RU"/>
        </w:rPr>
        <w:t xml:space="preserve">, </w:t>
      </w:r>
      <w:r w:rsidR="00035C26">
        <w:rPr>
          <w:rFonts w:ascii="Times New Roman" w:eastAsia="Times New Roman" w:hAnsi="Times New Roman" w:cs="Times New Roman"/>
          <w:sz w:val="24"/>
          <w:szCs w:val="24"/>
          <w:lang w:eastAsia="ru-RU"/>
        </w:rPr>
        <w:t xml:space="preserve">активный </w:t>
      </w:r>
      <w:r>
        <w:rPr>
          <w:rFonts w:ascii="Times New Roman" w:eastAsia="Times New Roman" w:hAnsi="Times New Roman" w:cs="Times New Roman"/>
          <w:sz w:val="24"/>
          <w:szCs w:val="24"/>
          <w:lang w:eastAsia="ru-RU"/>
        </w:rPr>
        <w:t>сторонник трезвости</w:t>
      </w:r>
      <w:r w:rsidRPr="00DC267A">
        <w:rPr>
          <w:rFonts w:ascii="Times New Roman" w:eastAsia="Times New Roman" w:hAnsi="Times New Roman" w:cs="Times New Roman"/>
          <w:sz w:val="24"/>
          <w:szCs w:val="24"/>
          <w:lang w:eastAsia="ru-RU"/>
        </w:rPr>
        <w:t>.</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sz w:val="24"/>
          <w:szCs w:val="24"/>
          <w:lang w:eastAsia="ru-RU"/>
        </w:rPr>
        <w:drawing>
          <wp:inline distT="0" distB="0" distL="0" distR="0" wp14:anchorId="760470AB" wp14:editId="236333ED">
            <wp:extent cx="2405898" cy="2675614"/>
            <wp:effectExtent l="0" t="0" r="0" b="0"/>
            <wp:docPr id="33" name="Рисунок 33" descr="Описание: Kosheljov, Aleksandr Ivan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Kosheljov, Aleksandr Ivanovich.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05598" cy="2675280"/>
                    </a:xfrm>
                    <a:prstGeom prst="rect">
                      <a:avLst/>
                    </a:prstGeom>
                    <a:noFill/>
                    <a:ln>
                      <a:noFill/>
                    </a:ln>
                  </pic:spPr>
                </pic:pic>
              </a:graphicData>
            </a:graphic>
          </wp:inline>
        </w:drawing>
      </w:r>
    </w:p>
    <w:p w:rsidR="00061224" w:rsidRPr="00182294" w:rsidRDefault="00061224" w:rsidP="00061224">
      <w:pPr>
        <w:spacing w:after="0" w:line="240" w:lineRule="auto"/>
        <w:rPr>
          <w:rFonts w:ascii="Times New Roman" w:eastAsia="Times New Roman" w:hAnsi="Times New Roman" w:cs="Times New Roman"/>
          <w:color w:val="000000"/>
          <w:sz w:val="24"/>
          <w:szCs w:val="24"/>
          <w:lang w:eastAsia="ru-RU"/>
        </w:rPr>
      </w:pPr>
      <w:r w:rsidRPr="00182294">
        <w:rPr>
          <w:rFonts w:ascii="Times New Roman" w:eastAsia="Times New Roman" w:hAnsi="Times New Roman" w:cs="Times New Roman"/>
          <w:color w:val="000000"/>
          <w:sz w:val="24"/>
          <w:szCs w:val="24"/>
          <w:lang w:eastAsia="ru-RU"/>
        </w:rPr>
        <w:t>Кошелёв</w:t>
      </w:r>
      <w:r w:rsidRPr="00182294">
        <w:rPr>
          <w:rFonts w:ascii="Times New Roman" w:eastAsia="Times New Roman" w:hAnsi="Times New Roman" w:cs="Times New Roman"/>
          <w:b/>
          <w:color w:val="000000"/>
          <w:sz w:val="28"/>
          <w:szCs w:val="28"/>
          <w:lang w:eastAsia="ru-RU"/>
        </w:rPr>
        <w:t xml:space="preserve"> </w:t>
      </w:r>
      <w:r w:rsidRPr="00182294">
        <w:rPr>
          <w:rFonts w:ascii="Times New Roman" w:eastAsia="Times New Roman" w:hAnsi="Times New Roman" w:cs="Times New Roman"/>
          <w:color w:val="000000"/>
          <w:sz w:val="24"/>
          <w:szCs w:val="24"/>
          <w:lang w:eastAsia="ru-RU"/>
        </w:rPr>
        <w:t>Александр Иванович (9 (21) мая 1806</w:t>
      </w:r>
      <w:r>
        <w:rPr>
          <w:rFonts w:ascii="Times New Roman" w:eastAsia="Times New Roman" w:hAnsi="Times New Roman" w:cs="Times New Roman"/>
          <w:color w:val="000000"/>
          <w:sz w:val="24"/>
          <w:szCs w:val="24"/>
          <w:lang w:eastAsia="ru-RU"/>
        </w:rPr>
        <w:t xml:space="preserve"> года </w:t>
      </w:r>
      <w:r w:rsidRPr="00182294">
        <w:rPr>
          <w:rFonts w:ascii="Times New Roman" w:eastAsia="Times New Roman" w:hAnsi="Times New Roman" w:cs="Times New Roman"/>
          <w:color w:val="000000"/>
          <w:sz w:val="24"/>
          <w:szCs w:val="24"/>
          <w:lang w:eastAsia="ru-RU"/>
        </w:rPr>
        <w:t>— 12 (24) ноября 1883</w:t>
      </w:r>
      <w:r>
        <w:rPr>
          <w:rFonts w:ascii="Times New Roman" w:eastAsia="Times New Roman" w:hAnsi="Times New Roman" w:cs="Times New Roman"/>
          <w:color w:val="000000"/>
          <w:sz w:val="24"/>
          <w:szCs w:val="24"/>
          <w:lang w:eastAsia="ru-RU"/>
        </w:rPr>
        <w:t xml:space="preserve"> года</w:t>
      </w:r>
      <w:r w:rsidRPr="00182294">
        <w:rPr>
          <w:rFonts w:ascii="Times New Roman" w:eastAsia="Times New Roman" w:hAnsi="Times New Roman" w:cs="Times New Roman"/>
          <w:color w:val="000000"/>
          <w:sz w:val="24"/>
          <w:szCs w:val="24"/>
          <w:lang w:eastAsia="ru-RU"/>
        </w:rPr>
        <w:t>) — известный публицист и общественный деятель, славянофил,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FCBE2D7" wp14:editId="3BCA207B">
            <wp:extent cx="2452978" cy="3065077"/>
            <wp:effectExtent l="0" t="0" r="5080" b="2540"/>
            <wp:docPr id="34" name="Рисунок 34" descr="http://upload.wikimedia.org/wikipedia/ru/thumb/0/02/Pavellednev.jpg/250px-Pavelledn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ru/thumb/0/02/Pavellednev.jpg/250px-Pavellednev.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52386" cy="3064337"/>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5B1271">
        <w:rPr>
          <w:rFonts w:ascii="Times New Roman" w:eastAsia="Times New Roman" w:hAnsi="Times New Roman" w:cs="Times New Roman"/>
          <w:sz w:val="24"/>
          <w:szCs w:val="24"/>
          <w:lang w:eastAsia="ru-RU"/>
        </w:rPr>
        <w:t>о. П</w:t>
      </w:r>
      <w:r>
        <w:rPr>
          <w:rFonts w:ascii="Times New Roman" w:eastAsia="Times New Roman" w:hAnsi="Times New Roman" w:cs="Times New Roman"/>
          <w:sz w:val="24"/>
          <w:szCs w:val="24"/>
          <w:lang w:eastAsia="ru-RU"/>
        </w:rPr>
        <w:t>авел</w:t>
      </w:r>
      <w:r w:rsidRPr="005B1271">
        <w:rPr>
          <w:rFonts w:ascii="Times New Roman" w:eastAsia="Times New Roman" w:hAnsi="Times New Roman" w:cs="Times New Roman"/>
          <w:sz w:val="24"/>
          <w:szCs w:val="24"/>
          <w:lang w:eastAsia="ru-RU"/>
        </w:rPr>
        <w:t xml:space="preserve"> П</w:t>
      </w:r>
      <w:r>
        <w:rPr>
          <w:rFonts w:ascii="Times New Roman" w:eastAsia="Times New Roman" w:hAnsi="Times New Roman" w:cs="Times New Roman"/>
          <w:sz w:val="24"/>
          <w:szCs w:val="24"/>
          <w:lang w:eastAsia="ru-RU"/>
        </w:rPr>
        <w:t>русский</w:t>
      </w:r>
      <w:r w:rsidRPr="005B1271">
        <w:rPr>
          <w:rFonts w:ascii="Times New Roman" w:eastAsia="Times New Roman" w:hAnsi="Times New Roman" w:cs="Times New Roman"/>
          <w:sz w:val="24"/>
          <w:szCs w:val="24"/>
          <w:lang w:eastAsia="ru-RU"/>
        </w:rPr>
        <w:t xml:space="preserve"> (Петр Иванович Леднев</w:t>
      </w:r>
      <w:r>
        <w:rPr>
          <w:rFonts w:ascii="Times New Roman" w:eastAsia="Times New Roman" w:hAnsi="Times New Roman" w:cs="Times New Roman"/>
          <w:sz w:val="24"/>
          <w:szCs w:val="24"/>
          <w:lang w:eastAsia="ru-RU"/>
        </w:rPr>
        <w:t>)</w:t>
      </w:r>
      <w:r w:rsidRPr="005B127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5B1271">
        <w:rPr>
          <w:rFonts w:ascii="Times New Roman" w:eastAsia="Times New Roman" w:hAnsi="Times New Roman" w:cs="Times New Roman"/>
          <w:sz w:val="24"/>
          <w:szCs w:val="24"/>
          <w:lang w:eastAsia="ru-RU"/>
        </w:rPr>
        <w:t>16 янв</w:t>
      </w:r>
      <w:r>
        <w:rPr>
          <w:rFonts w:ascii="Times New Roman" w:eastAsia="Times New Roman" w:hAnsi="Times New Roman" w:cs="Times New Roman"/>
          <w:sz w:val="24"/>
          <w:szCs w:val="24"/>
          <w:lang w:eastAsia="ru-RU"/>
        </w:rPr>
        <w:t>аря</w:t>
      </w:r>
      <w:r w:rsidRPr="005B1271">
        <w:rPr>
          <w:rFonts w:ascii="Times New Roman" w:eastAsia="Times New Roman" w:hAnsi="Times New Roman" w:cs="Times New Roman"/>
          <w:sz w:val="24"/>
          <w:szCs w:val="24"/>
          <w:lang w:eastAsia="ru-RU"/>
        </w:rPr>
        <w:t xml:space="preserve"> 1821 г</w:t>
      </w:r>
      <w:r>
        <w:rPr>
          <w:rFonts w:ascii="Times New Roman" w:eastAsia="Times New Roman" w:hAnsi="Times New Roman" w:cs="Times New Roman"/>
          <w:sz w:val="24"/>
          <w:szCs w:val="24"/>
          <w:lang w:eastAsia="ru-RU"/>
        </w:rPr>
        <w:t>ода</w:t>
      </w:r>
      <w:r w:rsidRPr="005B1271">
        <w:rPr>
          <w:rFonts w:ascii="Times New Roman" w:eastAsia="Times New Roman" w:hAnsi="Times New Roman" w:cs="Times New Roman"/>
          <w:sz w:val="24"/>
          <w:szCs w:val="24"/>
          <w:lang w:eastAsia="ru-RU"/>
        </w:rPr>
        <w:t xml:space="preserve"> - 27 апр</w:t>
      </w:r>
      <w:r>
        <w:rPr>
          <w:rFonts w:ascii="Times New Roman" w:eastAsia="Times New Roman" w:hAnsi="Times New Roman" w:cs="Times New Roman"/>
          <w:sz w:val="24"/>
          <w:szCs w:val="24"/>
          <w:lang w:eastAsia="ru-RU"/>
        </w:rPr>
        <w:t>еля</w:t>
      </w:r>
      <w:r w:rsidRPr="005B1271">
        <w:rPr>
          <w:rFonts w:ascii="Times New Roman" w:eastAsia="Times New Roman" w:hAnsi="Times New Roman" w:cs="Times New Roman"/>
          <w:sz w:val="24"/>
          <w:szCs w:val="24"/>
          <w:lang w:eastAsia="ru-RU"/>
        </w:rPr>
        <w:t xml:space="preserve"> 1895</w:t>
      </w:r>
      <w:r>
        <w:rPr>
          <w:rFonts w:ascii="Times New Roman" w:eastAsia="Times New Roman" w:hAnsi="Times New Roman" w:cs="Times New Roman"/>
          <w:sz w:val="24"/>
          <w:szCs w:val="24"/>
          <w:lang w:eastAsia="ru-RU"/>
        </w:rPr>
        <w:t xml:space="preserve"> года</w:t>
      </w:r>
      <w:r w:rsidRPr="005B127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5B1271">
        <w:rPr>
          <w:rFonts w:ascii="Times New Roman" w:eastAsia="Times New Roman" w:hAnsi="Times New Roman" w:cs="Times New Roman"/>
          <w:sz w:val="24"/>
          <w:szCs w:val="24"/>
          <w:lang w:eastAsia="ru-RU"/>
        </w:rPr>
        <w:t xml:space="preserve"> архимандрит, религиозный публицист и миссионер</w:t>
      </w:r>
      <w:r>
        <w:rPr>
          <w:rFonts w:ascii="Times New Roman" w:eastAsia="Times New Roman" w:hAnsi="Times New Roman" w:cs="Times New Roman"/>
          <w:sz w:val="24"/>
          <w:szCs w:val="24"/>
          <w:lang w:eastAsia="ru-RU"/>
        </w:rPr>
        <w:t>, проповедник трезвения</w:t>
      </w:r>
      <w:r w:rsidRPr="005B1271">
        <w:rPr>
          <w:rFonts w:ascii="Times New Roman" w:eastAsia="Times New Roman" w:hAnsi="Times New Roman" w:cs="Times New Roman"/>
          <w:sz w:val="24"/>
          <w:szCs w:val="24"/>
          <w:lang w:eastAsia="ru-RU"/>
        </w:rPr>
        <w:t>.</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r>
        <w:rPr>
          <w:noProof/>
          <w:lang w:eastAsia="ru-RU"/>
        </w:rPr>
        <w:drawing>
          <wp:inline distT="0" distB="0" distL="0" distR="0" wp14:anchorId="544CE85F" wp14:editId="257B6E9D">
            <wp:extent cx="2373465" cy="3059948"/>
            <wp:effectExtent l="0" t="0" r="8255" b="7620"/>
            <wp:docPr id="35" name="Рисунок 35" descr="http://svatovo.ws/health/piro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tovo.ws/health/pirogov.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73694" cy="3060243"/>
                    </a:xfrm>
                    <a:prstGeom prst="rect">
                      <a:avLst/>
                    </a:prstGeom>
                    <a:noFill/>
                    <a:ln>
                      <a:noFill/>
                    </a:ln>
                  </pic:spPr>
                </pic:pic>
              </a:graphicData>
            </a:graphic>
          </wp:inline>
        </w:drawing>
      </w:r>
    </w:p>
    <w:p w:rsidR="00061224" w:rsidRPr="00566AB4" w:rsidRDefault="00061224" w:rsidP="00061224">
      <w:pPr>
        <w:rPr>
          <w:rFonts w:ascii="Times New Roman" w:hAnsi="Times New Roman" w:cs="Times New Roman"/>
          <w:sz w:val="24"/>
          <w:szCs w:val="24"/>
        </w:rPr>
      </w:pPr>
      <w:r w:rsidRPr="00566AB4">
        <w:rPr>
          <w:rFonts w:ascii="Times New Roman" w:hAnsi="Times New Roman" w:cs="Times New Roman"/>
          <w:sz w:val="24"/>
          <w:szCs w:val="24"/>
        </w:rPr>
        <w:t>Пирогов Николай Иванович (13 (25) ноября 1810</w:t>
      </w:r>
      <w:r>
        <w:rPr>
          <w:rFonts w:ascii="Times New Roman" w:hAnsi="Times New Roman" w:cs="Times New Roman"/>
          <w:sz w:val="24"/>
          <w:szCs w:val="24"/>
        </w:rPr>
        <w:t xml:space="preserve"> года </w:t>
      </w:r>
      <w:r w:rsidRPr="00566AB4">
        <w:rPr>
          <w:rFonts w:ascii="Times New Roman" w:hAnsi="Times New Roman" w:cs="Times New Roman"/>
          <w:sz w:val="24"/>
          <w:szCs w:val="24"/>
        </w:rPr>
        <w:t>— 23 ноября (5 декабря) 1881</w:t>
      </w:r>
      <w:r>
        <w:rPr>
          <w:rFonts w:ascii="Times New Roman" w:hAnsi="Times New Roman" w:cs="Times New Roman"/>
          <w:sz w:val="24"/>
          <w:szCs w:val="24"/>
        </w:rPr>
        <w:t xml:space="preserve"> года) – великий русский хирург, активный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B4F384F" wp14:editId="792FD5CF">
            <wp:extent cx="2303308" cy="2572247"/>
            <wp:effectExtent l="0" t="0" r="1905" b="0"/>
            <wp:docPr id="36" name="Рисунок 36" descr="Pp0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010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03984" cy="2573002"/>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A81481">
        <w:rPr>
          <w:rFonts w:ascii="Times New Roman" w:eastAsia="Times New Roman" w:hAnsi="Times New Roman" w:cs="Times New Roman"/>
          <w:sz w:val="24"/>
          <w:szCs w:val="24"/>
          <w:lang w:eastAsia="ru-RU"/>
        </w:rPr>
        <w:t xml:space="preserve">Прыжов Иван Гаврилович </w:t>
      </w:r>
      <w:r>
        <w:rPr>
          <w:rFonts w:ascii="Times New Roman" w:eastAsia="Times New Roman" w:hAnsi="Times New Roman" w:cs="Times New Roman"/>
          <w:sz w:val="24"/>
          <w:szCs w:val="24"/>
          <w:lang w:eastAsia="ru-RU"/>
        </w:rPr>
        <w:t>(</w:t>
      </w:r>
      <w:r w:rsidRPr="00A81481">
        <w:rPr>
          <w:rFonts w:ascii="Times New Roman" w:eastAsia="Times New Roman" w:hAnsi="Times New Roman" w:cs="Times New Roman"/>
          <w:sz w:val="24"/>
          <w:szCs w:val="24"/>
          <w:lang w:eastAsia="ru-RU"/>
        </w:rPr>
        <w:t>22</w:t>
      </w:r>
      <w:r>
        <w:rPr>
          <w:rFonts w:ascii="Times New Roman" w:eastAsia="Times New Roman" w:hAnsi="Times New Roman" w:cs="Times New Roman"/>
          <w:sz w:val="24"/>
          <w:szCs w:val="24"/>
          <w:lang w:eastAsia="ru-RU"/>
        </w:rPr>
        <w:t xml:space="preserve"> сентября </w:t>
      </w:r>
      <w:r w:rsidRPr="00A81481">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 xml:space="preserve"> октября</w:t>
      </w:r>
      <w:r w:rsidRPr="00A8148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81481">
        <w:rPr>
          <w:rFonts w:ascii="Times New Roman" w:eastAsia="Times New Roman" w:hAnsi="Times New Roman" w:cs="Times New Roman"/>
          <w:sz w:val="24"/>
          <w:szCs w:val="24"/>
          <w:lang w:eastAsia="ru-RU"/>
        </w:rPr>
        <w:t xml:space="preserve">1827 </w:t>
      </w:r>
      <w:r>
        <w:rPr>
          <w:rFonts w:ascii="Times New Roman" w:eastAsia="Times New Roman" w:hAnsi="Times New Roman" w:cs="Times New Roman"/>
          <w:sz w:val="24"/>
          <w:szCs w:val="24"/>
          <w:lang w:eastAsia="ru-RU"/>
        </w:rPr>
        <w:t xml:space="preserve">года </w:t>
      </w:r>
      <w:r w:rsidRPr="00A81481">
        <w:rPr>
          <w:rFonts w:ascii="Times New Roman" w:eastAsia="Times New Roman" w:hAnsi="Times New Roman" w:cs="Times New Roman"/>
          <w:sz w:val="24"/>
          <w:szCs w:val="24"/>
          <w:lang w:eastAsia="ru-RU"/>
        </w:rPr>
        <w:t>— 27</w:t>
      </w:r>
      <w:r>
        <w:rPr>
          <w:rFonts w:ascii="Times New Roman" w:eastAsia="Times New Roman" w:hAnsi="Times New Roman" w:cs="Times New Roman"/>
          <w:sz w:val="24"/>
          <w:szCs w:val="24"/>
          <w:lang w:eastAsia="ru-RU"/>
        </w:rPr>
        <w:t xml:space="preserve"> июля </w:t>
      </w:r>
      <w:r w:rsidRPr="00A81481">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августа</w:t>
      </w:r>
      <w:r w:rsidRPr="00A8148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81481">
        <w:rPr>
          <w:rFonts w:ascii="Times New Roman" w:eastAsia="Times New Roman" w:hAnsi="Times New Roman" w:cs="Times New Roman"/>
          <w:sz w:val="24"/>
          <w:szCs w:val="24"/>
          <w:lang w:eastAsia="ru-RU"/>
        </w:rPr>
        <w:t>1885</w:t>
      </w:r>
      <w:r>
        <w:rPr>
          <w:rFonts w:ascii="Times New Roman" w:eastAsia="Times New Roman" w:hAnsi="Times New Roman" w:cs="Times New Roman"/>
          <w:sz w:val="24"/>
          <w:szCs w:val="24"/>
          <w:lang w:eastAsia="ru-RU"/>
        </w:rPr>
        <w:t xml:space="preserve"> года) -</w:t>
      </w:r>
      <w:r w:rsidRPr="00A81481">
        <w:rPr>
          <w:rFonts w:ascii="Times New Roman" w:eastAsia="Times New Roman" w:hAnsi="Times New Roman" w:cs="Times New Roman"/>
          <w:sz w:val="24"/>
          <w:szCs w:val="24"/>
          <w:lang w:eastAsia="ru-RU"/>
        </w:rPr>
        <w:t xml:space="preserve"> русский историк, публицист, этнограф</w:t>
      </w:r>
      <w:r>
        <w:rPr>
          <w:rFonts w:ascii="Times New Roman" w:eastAsia="Times New Roman" w:hAnsi="Times New Roman" w:cs="Times New Roman"/>
          <w:sz w:val="24"/>
          <w:szCs w:val="24"/>
          <w:lang w:eastAsia="ru-RU"/>
        </w:rPr>
        <w:t>, исследователь алкогольного вопроса в России.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Arial" w:eastAsia="Times New Roman" w:hAnsi="Arial" w:cs="Arial"/>
          <w:noProof/>
          <w:color w:val="0B0080"/>
          <w:sz w:val="18"/>
          <w:szCs w:val="18"/>
          <w:shd w:val="clear" w:color="auto" w:fill="F9F9F9"/>
          <w:lang w:eastAsia="ru-RU"/>
        </w:rPr>
        <w:drawing>
          <wp:inline distT="0" distB="0" distL="0" distR="0" wp14:anchorId="3B2A5F5C" wp14:editId="63991B52">
            <wp:extent cx="2094865" cy="2683510"/>
            <wp:effectExtent l="0" t="0" r="635" b="2540"/>
            <wp:docPr id="37" name="Рисунок 37" descr="Описание: Yuri Fyodorovich Samarin Kramskoi.jp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Yuri Fyodorovich Samarin Kramskoi.jp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94865" cy="2683510"/>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Сама</w:t>
      </w:r>
      <w:r w:rsidRPr="00652272">
        <w:rPr>
          <w:rFonts w:ascii="Times New Roman" w:eastAsia="Times New Roman" w:hAnsi="Times New Roman" w:cs="Times New Roman"/>
          <w:sz w:val="24"/>
          <w:szCs w:val="24"/>
          <w:lang w:eastAsia="ru-RU"/>
        </w:rPr>
        <w:t>рин Юрий Фёдорович (21 апреля [3 мая] 1819</w:t>
      </w:r>
      <w:r>
        <w:rPr>
          <w:rFonts w:ascii="Times New Roman" w:eastAsia="Times New Roman" w:hAnsi="Times New Roman" w:cs="Times New Roman"/>
          <w:sz w:val="24"/>
          <w:szCs w:val="24"/>
          <w:lang w:eastAsia="ru-RU"/>
        </w:rPr>
        <w:t xml:space="preserve"> года </w:t>
      </w:r>
      <w:r w:rsidRPr="00652272">
        <w:rPr>
          <w:rFonts w:ascii="Times New Roman" w:eastAsia="Times New Roman" w:hAnsi="Times New Roman" w:cs="Times New Roman"/>
          <w:sz w:val="24"/>
          <w:szCs w:val="24"/>
          <w:lang w:eastAsia="ru-RU"/>
        </w:rPr>
        <w:t>— 19 [31] марта 1876</w:t>
      </w:r>
      <w:r>
        <w:rPr>
          <w:rFonts w:ascii="Times New Roman" w:eastAsia="Times New Roman" w:hAnsi="Times New Roman" w:cs="Times New Roman"/>
          <w:sz w:val="24"/>
          <w:szCs w:val="24"/>
          <w:lang w:eastAsia="ru-RU"/>
        </w:rPr>
        <w:t xml:space="preserve"> года</w:t>
      </w:r>
      <w:r w:rsidRPr="00652272">
        <w:rPr>
          <w:rFonts w:ascii="Times New Roman" w:eastAsia="Times New Roman" w:hAnsi="Times New Roman" w:cs="Times New Roman"/>
          <w:sz w:val="24"/>
          <w:szCs w:val="24"/>
          <w:lang w:eastAsia="ru-RU"/>
        </w:rPr>
        <w:t>) — русский публицист и философ-славянофил, активный убежденный трезвенник.</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Arial" w:eastAsia="Times New Roman" w:hAnsi="Arial" w:cs="Arial"/>
          <w:noProof/>
          <w:color w:val="5A3696"/>
          <w:sz w:val="18"/>
          <w:szCs w:val="18"/>
          <w:lang w:eastAsia="ru-RU"/>
        </w:rPr>
        <w:lastRenderedPageBreak/>
        <w:drawing>
          <wp:inline distT="0" distB="0" distL="0" distR="0" wp14:anchorId="03B9FCE6" wp14:editId="1127AA72">
            <wp:extent cx="2074339" cy="2627906"/>
            <wp:effectExtent l="0" t="0" r="2540" b="1270"/>
            <wp:docPr id="38" name="Рисунок 38" descr="Описание: Ф.Д.Самарин">
              <a:hlinkClick xmlns:a="http://schemas.openxmlformats.org/drawingml/2006/main" r:id="rId170" tooltip="&quot;Ф.Д.Самари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Ф.Д.Самарин">
                      <a:hlinkClick r:id="rId170" tooltip="&quot;Ф.Д.Самарин&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74075" cy="2627572"/>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A21D70">
        <w:rPr>
          <w:rFonts w:ascii="Times New Roman" w:eastAsia="Times New Roman" w:hAnsi="Times New Roman" w:cs="Times New Roman"/>
          <w:sz w:val="24"/>
          <w:szCs w:val="24"/>
          <w:lang w:eastAsia="ru-RU"/>
        </w:rPr>
        <w:t>Самарин Федор Дмитриевич (4 февраля 1858 г</w:t>
      </w:r>
      <w:r>
        <w:rPr>
          <w:rFonts w:ascii="Times New Roman" w:eastAsia="Times New Roman" w:hAnsi="Times New Roman" w:cs="Times New Roman"/>
          <w:sz w:val="24"/>
          <w:szCs w:val="24"/>
          <w:lang w:eastAsia="ru-RU"/>
        </w:rPr>
        <w:t>ода</w:t>
      </w:r>
      <w:r w:rsidRPr="00A21D70">
        <w:rPr>
          <w:rFonts w:ascii="Times New Roman" w:eastAsia="Times New Roman" w:hAnsi="Times New Roman" w:cs="Times New Roman"/>
          <w:sz w:val="24"/>
          <w:szCs w:val="24"/>
          <w:lang w:eastAsia="ru-RU"/>
        </w:rPr>
        <w:t xml:space="preserve"> - 23 октября 1916 г</w:t>
      </w:r>
      <w:r>
        <w:rPr>
          <w:rFonts w:ascii="Times New Roman" w:eastAsia="Times New Roman" w:hAnsi="Times New Roman" w:cs="Times New Roman"/>
          <w:sz w:val="24"/>
          <w:szCs w:val="24"/>
          <w:lang w:eastAsia="ru-RU"/>
        </w:rPr>
        <w:t>ода</w:t>
      </w:r>
      <w:r w:rsidRPr="00A21D70">
        <w:rPr>
          <w:rFonts w:ascii="Times New Roman" w:eastAsia="Times New Roman" w:hAnsi="Times New Roman" w:cs="Times New Roman"/>
          <w:sz w:val="24"/>
          <w:szCs w:val="24"/>
          <w:lang w:eastAsia="ru-RU"/>
        </w:rPr>
        <w:t>) - общественный, государственный и церковный деятель славянофильского направления, надворный советник, активный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9C2954E" wp14:editId="78E6AC85">
            <wp:extent cx="2059050" cy="2751151"/>
            <wp:effectExtent l="0" t="0" r="0" b="0"/>
            <wp:docPr id="39" name="Рисунок 39" descr="Описание: Ушинский К.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Ушинский К. Д."/>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9534" cy="2751798"/>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Уши</w:t>
      </w:r>
      <w:r w:rsidRPr="00C859C2">
        <w:rPr>
          <w:rFonts w:ascii="Times New Roman" w:eastAsia="Times New Roman" w:hAnsi="Times New Roman" w:cs="Times New Roman"/>
          <w:sz w:val="24"/>
          <w:szCs w:val="24"/>
          <w:lang w:eastAsia="ru-RU"/>
        </w:rPr>
        <w:t>нский Константин Дмитриевич (19 февраля (3 марта) 1823</w:t>
      </w:r>
      <w:r>
        <w:rPr>
          <w:rFonts w:ascii="Times New Roman" w:eastAsia="Times New Roman" w:hAnsi="Times New Roman" w:cs="Times New Roman"/>
          <w:sz w:val="24"/>
          <w:szCs w:val="24"/>
          <w:lang w:eastAsia="ru-RU"/>
        </w:rPr>
        <w:t xml:space="preserve"> года </w:t>
      </w:r>
      <w:r w:rsidRPr="00C859C2">
        <w:rPr>
          <w:rFonts w:ascii="Times New Roman" w:eastAsia="Times New Roman" w:hAnsi="Times New Roman" w:cs="Times New Roman"/>
          <w:sz w:val="24"/>
          <w:szCs w:val="24"/>
          <w:lang w:eastAsia="ru-RU"/>
        </w:rPr>
        <w:t>— 22 декабря 1870</w:t>
      </w:r>
      <w:r>
        <w:rPr>
          <w:rFonts w:ascii="Times New Roman" w:eastAsia="Times New Roman" w:hAnsi="Times New Roman" w:cs="Times New Roman"/>
          <w:sz w:val="24"/>
          <w:szCs w:val="24"/>
          <w:lang w:eastAsia="ru-RU"/>
        </w:rPr>
        <w:t xml:space="preserve"> года</w:t>
      </w:r>
      <w:r w:rsidRPr="00C859C2">
        <w:rPr>
          <w:rFonts w:ascii="Times New Roman" w:eastAsia="Times New Roman" w:hAnsi="Times New Roman" w:cs="Times New Roman"/>
          <w:sz w:val="24"/>
          <w:szCs w:val="24"/>
          <w:lang w:eastAsia="ru-RU"/>
        </w:rPr>
        <w:t xml:space="preserve"> (3 января 1871</w:t>
      </w:r>
      <w:r>
        <w:rPr>
          <w:rFonts w:ascii="Times New Roman" w:eastAsia="Times New Roman" w:hAnsi="Times New Roman" w:cs="Times New Roman"/>
          <w:sz w:val="24"/>
          <w:szCs w:val="24"/>
          <w:lang w:eastAsia="ru-RU"/>
        </w:rPr>
        <w:t xml:space="preserve"> года</w:t>
      </w:r>
      <w:r w:rsidRPr="00C859C2">
        <w:rPr>
          <w:rFonts w:ascii="Times New Roman" w:eastAsia="Times New Roman" w:hAnsi="Times New Roman" w:cs="Times New Roman"/>
          <w:sz w:val="24"/>
          <w:szCs w:val="24"/>
          <w:lang w:eastAsia="ru-RU"/>
        </w:rPr>
        <w:t>) — русский педагог, основоположник научной педагогики в России,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4756CB1" wp14:editId="67D79E3C">
            <wp:extent cx="2083242" cy="2654295"/>
            <wp:effectExtent l="0" t="0" r="0" b="0"/>
            <wp:docPr id="40" name="Рисунок 40" descr="Святитель Феофан, затворник Выше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ятитель Феофан, затворник Вышенский"/>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83362" cy="2654447"/>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 Феофан </w:t>
      </w:r>
      <w:r w:rsidRPr="00D5351A">
        <w:rPr>
          <w:rFonts w:ascii="Times New Roman" w:eastAsia="Times New Roman" w:hAnsi="Times New Roman" w:cs="Times New Roman"/>
          <w:sz w:val="24"/>
          <w:szCs w:val="24"/>
          <w:lang w:eastAsia="ru-RU"/>
        </w:rPr>
        <w:t xml:space="preserve">Вышенский </w:t>
      </w:r>
      <w:r>
        <w:rPr>
          <w:rFonts w:ascii="Times New Roman" w:eastAsia="Times New Roman" w:hAnsi="Times New Roman" w:cs="Times New Roman"/>
          <w:sz w:val="24"/>
          <w:szCs w:val="24"/>
          <w:lang w:eastAsia="ru-RU"/>
        </w:rPr>
        <w:t>(</w:t>
      </w:r>
      <w:r w:rsidRPr="003D25EA">
        <w:rPr>
          <w:rFonts w:ascii="Times New Roman" w:eastAsia="Times New Roman" w:hAnsi="Times New Roman" w:cs="Times New Roman"/>
          <w:sz w:val="24"/>
          <w:szCs w:val="24"/>
          <w:lang w:eastAsia="ru-RU"/>
        </w:rPr>
        <w:t xml:space="preserve">10 января 1815 года </w:t>
      </w:r>
      <w:r>
        <w:rPr>
          <w:rFonts w:ascii="Times New Roman" w:eastAsia="Times New Roman" w:hAnsi="Times New Roman" w:cs="Times New Roman"/>
          <w:sz w:val="24"/>
          <w:szCs w:val="24"/>
          <w:lang w:eastAsia="ru-RU"/>
        </w:rPr>
        <w:t xml:space="preserve">- </w:t>
      </w:r>
      <w:r w:rsidRPr="003D25EA">
        <w:rPr>
          <w:rFonts w:ascii="Times New Roman" w:eastAsia="Times New Roman" w:hAnsi="Times New Roman" w:cs="Times New Roman"/>
          <w:sz w:val="24"/>
          <w:szCs w:val="24"/>
          <w:lang w:eastAsia="ru-RU"/>
        </w:rPr>
        <w:t>6 января 1894 года</w:t>
      </w:r>
      <w:r>
        <w:rPr>
          <w:rFonts w:ascii="Times New Roman" w:eastAsia="Times New Roman" w:hAnsi="Times New Roman" w:cs="Times New Roman"/>
          <w:sz w:val="24"/>
          <w:szCs w:val="24"/>
          <w:lang w:eastAsia="ru-RU"/>
        </w:rPr>
        <w:t xml:space="preserve">) </w:t>
      </w:r>
      <w:r w:rsidRPr="00D5351A">
        <w:rPr>
          <w:rFonts w:ascii="Times New Roman" w:eastAsia="Times New Roman" w:hAnsi="Times New Roman" w:cs="Times New Roman"/>
          <w:sz w:val="24"/>
          <w:szCs w:val="24"/>
          <w:lang w:eastAsia="ru-RU"/>
        </w:rPr>
        <w:t>– затворник РПЦ</w:t>
      </w:r>
      <w:r>
        <w:rPr>
          <w:rFonts w:ascii="Times New Roman" w:eastAsia="Times New Roman" w:hAnsi="Times New Roman" w:cs="Times New Roman"/>
          <w:sz w:val="24"/>
          <w:szCs w:val="24"/>
          <w:lang w:eastAsia="ru-RU"/>
        </w:rPr>
        <w:t>, проповедник трезвения</w:t>
      </w:r>
      <w:r w:rsidRPr="00D5351A">
        <w:rPr>
          <w:rFonts w:ascii="Times New Roman" w:eastAsia="Times New Roman" w:hAnsi="Times New Roman" w:cs="Times New Roman"/>
          <w:sz w:val="24"/>
          <w:szCs w:val="24"/>
          <w:lang w:eastAsia="ru-RU"/>
        </w:rPr>
        <w:t xml:space="preserve">. </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5DE5F21" wp14:editId="4EF44E14">
            <wp:extent cx="2500686" cy="3097300"/>
            <wp:effectExtent l="0" t="0" r="0" b="8255"/>
            <wp:docPr id="41" name="Рисунок 41" descr="Описание: Nikolay Chernyshe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Nikolay Chernyshevsky.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00865" cy="3097521"/>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Черныше</w:t>
      </w:r>
      <w:r w:rsidRPr="00E11AFD">
        <w:rPr>
          <w:rFonts w:ascii="Times New Roman" w:eastAsia="Times New Roman" w:hAnsi="Times New Roman" w:cs="Times New Roman"/>
          <w:sz w:val="24"/>
          <w:szCs w:val="24"/>
          <w:lang w:eastAsia="ru-RU"/>
        </w:rPr>
        <w:t xml:space="preserve">вский Николай Гаврилович (12 </w:t>
      </w:r>
      <w:r>
        <w:rPr>
          <w:rFonts w:ascii="Times New Roman" w:eastAsia="Times New Roman" w:hAnsi="Times New Roman" w:cs="Times New Roman"/>
          <w:sz w:val="24"/>
          <w:szCs w:val="24"/>
          <w:lang w:eastAsia="ru-RU"/>
        </w:rPr>
        <w:t>(</w:t>
      </w:r>
      <w:r w:rsidRPr="00E11AFD">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w:t>
      </w:r>
      <w:r w:rsidRPr="00E11AFD">
        <w:rPr>
          <w:rFonts w:ascii="Times New Roman" w:eastAsia="Times New Roman" w:hAnsi="Times New Roman" w:cs="Times New Roman"/>
          <w:sz w:val="24"/>
          <w:szCs w:val="24"/>
          <w:lang w:eastAsia="ru-RU"/>
        </w:rPr>
        <w:t xml:space="preserve"> июля 1828</w:t>
      </w:r>
      <w:r>
        <w:rPr>
          <w:rFonts w:ascii="Times New Roman" w:eastAsia="Times New Roman" w:hAnsi="Times New Roman" w:cs="Times New Roman"/>
          <w:sz w:val="24"/>
          <w:szCs w:val="24"/>
          <w:lang w:eastAsia="ru-RU"/>
        </w:rPr>
        <w:t xml:space="preserve"> года — 17 (</w:t>
      </w:r>
      <w:r w:rsidRPr="00E11AFD">
        <w:rPr>
          <w:rFonts w:ascii="Times New Roman" w:eastAsia="Times New Roman" w:hAnsi="Times New Roman" w:cs="Times New Roman"/>
          <w:sz w:val="24"/>
          <w:szCs w:val="24"/>
          <w:lang w:eastAsia="ru-RU"/>
        </w:rPr>
        <w:t>29</w:t>
      </w:r>
      <w:r>
        <w:rPr>
          <w:rFonts w:ascii="Times New Roman" w:eastAsia="Times New Roman" w:hAnsi="Times New Roman" w:cs="Times New Roman"/>
          <w:sz w:val="24"/>
          <w:szCs w:val="24"/>
          <w:lang w:eastAsia="ru-RU"/>
        </w:rPr>
        <w:t>) октября 1889 года</w:t>
      </w:r>
      <w:r w:rsidRPr="00E11AFD">
        <w:rPr>
          <w:rFonts w:ascii="Times New Roman" w:eastAsia="Times New Roman" w:hAnsi="Times New Roman" w:cs="Times New Roman"/>
          <w:sz w:val="24"/>
          <w:szCs w:val="24"/>
          <w:lang w:eastAsia="ru-RU"/>
        </w:rPr>
        <w:t>) — русский философ, революционер-демократ, учёный, литературный критик, публицист и писатель, сторонник трезвости.</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D642DFC" wp14:editId="5744D26B">
            <wp:extent cx="2166731" cy="3175319"/>
            <wp:effectExtent l="0" t="0" r="5080" b="6350"/>
            <wp:docPr id="42" name="Рисунок 42" descr="Описание: Serge Shi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Serge Shipov.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66762" cy="3175364"/>
                    </a:xfrm>
                    <a:prstGeom prst="rect">
                      <a:avLst/>
                    </a:prstGeom>
                    <a:noFill/>
                    <a:ln>
                      <a:noFill/>
                    </a:ln>
                  </pic:spPr>
                </pic:pic>
              </a:graphicData>
            </a:graphic>
          </wp:inline>
        </w:drawing>
      </w:r>
    </w:p>
    <w:p w:rsidR="00061224" w:rsidRDefault="00061224" w:rsidP="00061224">
      <w:pPr>
        <w:spacing w:after="0" w:line="240" w:lineRule="auto"/>
        <w:rPr>
          <w:rFonts w:ascii="Times New Roman" w:eastAsia="Times New Roman" w:hAnsi="Times New Roman" w:cs="Times New Roman"/>
          <w:sz w:val="24"/>
          <w:szCs w:val="24"/>
          <w:lang w:eastAsia="ru-RU"/>
        </w:rPr>
      </w:pPr>
      <w:r w:rsidRPr="00CC6EEC">
        <w:rPr>
          <w:rFonts w:ascii="Times New Roman" w:eastAsia="Times New Roman" w:hAnsi="Times New Roman" w:cs="Times New Roman"/>
          <w:sz w:val="24"/>
          <w:szCs w:val="24"/>
          <w:lang w:eastAsia="ru-RU"/>
        </w:rPr>
        <w:t>Шипов Сергей Павлович (5 [16] февраля 1790 года или 5 [16] февраля 1789 года — 25 июля [6 августа] 1876 года или 13 (25) августа 1876 года) — генерал-адъютант (1825), член Военного совета (1838 — 41), генерал от инфантерии (1843), казанский губернатор (1842 — 44), сенатор (1846), автор книги «О трезвости в России» (1859).</w:t>
      </w: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Default="00061224" w:rsidP="00061224">
      <w:pPr>
        <w:spacing w:after="0" w:line="240" w:lineRule="auto"/>
        <w:rPr>
          <w:rFonts w:ascii="Times New Roman" w:eastAsia="Times New Roman" w:hAnsi="Times New Roman" w:cs="Times New Roman"/>
          <w:sz w:val="24"/>
          <w:szCs w:val="24"/>
          <w:lang w:eastAsia="ru-RU"/>
        </w:rPr>
      </w:pPr>
    </w:p>
    <w:p w:rsidR="00061224" w:rsidRPr="004960EC" w:rsidRDefault="00061224" w:rsidP="00061224">
      <w:pPr>
        <w:rPr>
          <w:rFonts w:ascii="Times New Roman" w:eastAsia="Times New Roman" w:hAnsi="Times New Roman" w:cs="Times New Roman"/>
          <w:sz w:val="24"/>
          <w:szCs w:val="24"/>
          <w:lang w:eastAsia="ru-RU"/>
        </w:rPr>
      </w:pPr>
      <w:r w:rsidRPr="004960EC">
        <w:rPr>
          <w:rFonts w:ascii="Times New Roman" w:eastAsia="Times New Roman" w:hAnsi="Times New Roman" w:cs="Times New Roman"/>
          <w:noProof/>
          <w:sz w:val="24"/>
          <w:szCs w:val="24"/>
          <w:lang w:eastAsia="ru-RU"/>
        </w:rPr>
        <w:drawing>
          <wp:inline distT="0" distB="0" distL="0" distR="0" wp14:anchorId="064943B8" wp14:editId="43B78C16">
            <wp:extent cx="2524540" cy="3283839"/>
            <wp:effectExtent l="0" t="0" r="9525" b="0"/>
            <wp:docPr id="43" name="Рисунок 43" descr="Описание: http://kraeved.lib.tomsk.ru/images2/934_sca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raeved.lib.tomsk.ru/images2/934_scapov.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24850" cy="3284242"/>
                    </a:xfrm>
                    <a:prstGeom prst="rect">
                      <a:avLst/>
                    </a:prstGeom>
                    <a:noFill/>
                    <a:ln>
                      <a:noFill/>
                    </a:ln>
                  </pic:spPr>
                </pic:pic>
              </a:graphicData>
            </a:graphic>
          </wp:inline>
        </w:drawing>
      </w:r>
    </w:p>
    <w:p w:rsidR="00061224" w:rsidRPr="004960EC" w:rsidRDefault="00061224" w:rsidP="00061224">
      <w:pPr>
        <w:rPr>
          <w:rFonts w:ascii="Times New Roman" w:eastAsia="Times New Roman" w:hAnsi="Times New Roman" w:cs="Times New Roman"/>
          <w:sz w:val="24"/>
          <w:szCs w:val="24"/>
          <w:lang w:eastAsia="ru-RU"/>
        </w:rPr>
      </w:pPr>
      <w:r w:rsidRPr="004960EC">
        <w:rPr>
          <w:rFonts w:ascii="Times New Roman" w:eastAsia="Times New Roman" w:hAnsi="Times New Roman" w:cs="Times New Roman"/>
          <w:sz w:val="24"/>
          <w:szCs w:val="24"/>
          <w:lang w:eastAsia="ru-RU"/>
        </w:rPr>
        <w:t>Щапов Афанасий Прокопьевич (5 октября 1831 года - 27 февраля 1876 года) - историк, автор нескольких крупных, оригинальных исследований по истории раскола и старообрядчества, сторонник трезвения.</w:t>
      </w:r>
    </w:p>
    <w:p w:rsidR="00061224" w:rsidRPr="009F1914" w:rsidRDefault="00061224" w:rsidP="00061224">
      <w:pPr>
        <w:rPr>
          <w:rFonts w:ascii="Times New Roman" w:eastAsia="Times New Roman" w:hAnsi="Times New Roman" w:cs="Times New Roman"/>
          <w:sz w:val="24"/>
          <w:szCs w:val="24"/>
          <w:lang w:eastAsia="ru-RU"/>
        </w:rPr>
      </w:pPr>
    </w:p>
    <w:p w:rsidR="00061224" w:rsidRDefault="00061224" w:rsidP="00061224">
      <w:pPr>
        <w:spacing w:before="240" w:after="0" w:line="240" w:lineRule="auto"/>
        <w:rPr>
          <w:rFonts w:ascii="Times New Roman" w:eastAsia="Times New Roman" w:hAnsi="Times New Roman" w:cs="Times New Roman"/>
          <w:sz w:val="24"/>
          <w:szCs w:val="24"/>
          <w:lang w:eastAsia="ru-RU"/>
        </w:rPr>
      </w:pPr>
    </w:p>
    <w:p w:rsidR="00061224" w:rsidRDefault="00061224" w:rsidP="00061224"/>
    <w:p w:rsidR="002C7920" w:rsidRPr="002C7920" w:rsidRDefault="002C7920" w:rsidP="00035C26">
      <w:pPr>
        <w:shd w:val="clear" w:color="auto" w:fill="FFFFFF"/>
        <w:spacing w:after="0"/>
        <w:jc w:val="center"/>
        <w:rPr>
          <w:rFonts w:ascii="Times New Roman" w:eastAsia="Times New Roman" w:hAnsi="Times New Roman" w:cs="Times New Roman"/>
          <w:b/>
          <w:sz w:val="28"/>
          <w:szCs w:val="28"/>
        </w:rPr>
      </w:pPr>
      <w:r w:rsidRPr="002C7920">
        <w:rPr>
          <w:rFonts w:ascii="Times New Roman" w:eastAsia="Times New Roman" w:hAnsi="Times New Roman" w:cs="Times New Roman"/>
          <w:b/>
          <w:sz w:val="28"/>
          <w:szCs w:val="28"/>
        </w:rPr>
        <w:t>Сведения об авторах:</w:t>
      </w:r>
    </w:p>
    <w:p w:rsidR="002C7920" w:rsidRDefault="002C7920" w:rsidP="002C7920">
      <w:pPr>
        <w:shd w:val="clear" w:color="auto" w:fill="FFFFFF"/>
        <w:spacing w:after="0"/>
        <w:rPr>
          <w:rFonts w:ascii="Times New Roman" w:eastAsia="Times New Roman" w:hAnsi="Times New Roman" w:cs="Times New Roman"/>
          <w:sz w:val="28"/>
          <w:szCs w:val="28"/>
        </w:rPr>
      </w:pPr>
    </w:p>
    <w:p w:rsidR="00953B8D" w:rsidRDefault="00953B8D" w:rsidP="002C7920">
      <w:pPr>
        <w:shd w:val="clear" w:color="auto" w:fill="FFFFFF"/>
        <w:spacing w:after="0"/>
        <w:rPr>
          <w:rFonts w:ascii="Times New Roman" w:eastAsia="Times New Roman" w:hAnsi="Times New Roman" w:cs="Times New Roman"/>
          <w:b/>
          <w:sz w:val="24"/>
          <w:szCs w:val="24"/>
        </w:rPr>
      </w:pPr>
      <w:r w:rsidRPr="00953B8D">
        <w:rPr>
          <w:rFonts w:ascii="Times New Roman" w:eastAsia="Times New Roman" w:hAnsi="Times New Roman" w:cs="Times New Roman"/>
          <w:b/>
          <w:sz w:val="24"/>
          <w:szCs w:val="24"/>
        </w:rPr>
        <w:t xml:space="preserve">Алексеев </w:t>
      </w:r>
      <w:r w:rsidRPr="00953B8D">
        <w:rPr>
          <w:rFonts w:ascii="Times New Roman" w:eastAsia="Times New Roman" w:hAnsi="Times New Roman" w:cs="Times New Roman"/>
          <w:sz w:val="24"/>
          <w:szCs w:val="24"/>
        </w:rPr>
        <w:t>Игорь Евгеньевич, кандидат исторических наук</w:t>
      </w:r>
      <w:r>
        <w:rPr>
          <w:rFonts w:ascii="Times New Roman" w:eastAsia="Times New Roman" w:hAnsi="Times New Roman" w:cs="Times New Roman"/>
          <w:sz w:val="24"/>
          <w:szCs w:val="24"/>
        </w:rPr>
        <w:t xml:space="preserve"> (Казань), </w:t>
      </w:r>
      <w:hyperlink r:id="rId177" w:history="1">
        <w:r w:rsidRPr="003966B0">
          <w:rPr>
            <w:rStyle w:val="ae"/>
            <w:rFonts w:ascii="Times New Roman" w:eastAsia="Times New Roman" w:hAnsi="Times New Roman" w:cs="Times New Roman"/>
            <w:sz w:val="24"/>
            <w:szCs w:val="24"/>
          </w:rPr>
          <w:t>alekse-igor@yandex.ru</w:t>
        </w:r>
      </w:hyperlink>
      <w:r>
        <w:rPr>
          <w:rFonts w:ascii="Times New Roman" w:eastAsia="Times New Roman" w:hAnsi="Times New Roman" w:cs="Times New Roman"/>
          <w:sz w:val="24"/>
          <w:szCs w:val="24"/>
        </w:rPr>
        <w:t xml:space="preserve"> </w:t>
      </w:r>
    </w:p>
    <w:p w:rsidR="00953B8D" w:rsidRDefault="00953B8D" w:rsidP="002C7920">
      <w:pPr>
        <w:shd w:val="clear" w:color="auto" w:fill="FFFFFF"/>
        <w:spacing w:after="0"/>
        <w:rPr>
          <w:rFonts w:ascii="Times New Roman" w:eastAsia="Times New Roman" w:hAnsi="Times New Roman" w:cs="Times New Roman"/>
          <w:b/>
          <w:sz w:val="24"/>
          <w:szCs w:val="24"/>
        </w:rPr>
      </w:pPr>
    </w:p>
    <w:p w:rsidR="00373EB2" w:rsidRDefault="00373EB2" w:rsidP="002C7920">
      <w:pPr>
        <w:shd w:val="clear" w:color="auto" w:fill="FFFFFF"/>
        <w:spacing w:after="0"/>
        <w:rPr>
          <w:rFonts w:ascii="Times New Roman" w:eastAsia="Times New Roman" w:hAnsi="Times New Roman" w:cs="Times New Roman"/>
          <w:b/>
          <w:sz w:val="24"/>
          <w:szCs w:val="24"/>
        </w:rPr>
      </w:pPr>
      <w:r w:rsidRPr="00373EB2">
        <w:rPr>
          <w:rFonts w:ascii="Times New Roman" w:eastAsia="Times New Roman" w:hAnsi="Times New Roman" w:cs="Times New Roman"/>
          <w:b/>
          <w:sz w:val="24"/>
          <w:szCs w:val="24"/>
        </w:rPr>
        <w:t xml:space="preserve">Астахова </w:t>
      </w:r>
      <w:r w:rsidRPr="00373EB2">
        <w:rPr>
          <w:rFonts w:ascii="Times New Roman" w:eastAsia="Times New Roman" w:hAnsi="Times New Roman" w:cs="Times New Roman"/>
          <w:sz w:val="24"/>
          <w:szCs w:val="24"/>
        </w:rPr>
        <w:t>Людмила Владимировна</w:t>
      </w:r>
      <w:r>
        <w:rPr>
          <w:rFonts w:ascii="Times New Roman" w:eastAsia="Times New Roman" w:hAnsi="Times New Roman" w:cs="Times New Roman"/>
          <w:sz w:val="24"/>
          <w:szCs w:val="24"/>
        </w:rPr>
        <w:t>, р</w:t>
      </w:r>
      <w:r w:rsidRPr="00373EB2">
        <w:rPr>
          <w:rFonts w:ascii="Times New Roman" w:eastAsia="Times New Roman" w:hAnsi="Times New Roman" w:cs="Times New Roman"/>
          <w:sz w:val="24"/>
          <w:szCs w:val="24"/>
        </w:rPr>
        <w:t>уководитель клуба «Оптималист», доцент МАТр</w:t>
      </w:r>
      <w:r>
        <w:rPr>
          <w:rFonts w:ascii="Times New Roman" w:eastAsia="Times New Roman" w:hAnsi="Times New Roman" w:cs="Times New Roman"/>
          <w:sz w:val="24"/>
          <w:szCs w:val="24"/>
        </w:rPr>
        <w:t xml:space="preserve"> (</w:t>
      </w:r>
      <w:r w:rsidRPr="00373EB2">
        <w:rPr>
          <w:rFonts w:ascii="Times New Roman" w:eastAsia="Times New Roman" w:hAnsi="Times New Roman" w:cs="Times New Roman"/>
          <w:sz w:val="24"/>
          <w:szCs w:val="24"/>
        </w:rPr>
        <w:t>Южноуральск Челябинской области</w:t>
      </w:r>
      <w:r>
        <w:rPr>
          <w:rFonts w:ascii="Times New Roman" w:eastAsia="Times New Roman" w:hAnsi="Times New Roman" w:cs="Times New Roman"/>
          <w:sz w:val="24"/>
          <w:szCs w:val="24"/>
        </w:rPr>
        <w:t>)</w:t>
      </w:r>
      <w:r w:rsidRPr="00373EB2">
        <w:rPr>
          <w:rFonts w:ascii="Times New Roman" w:eastAsia="Times New Roman" w:hAnsi="Times New Roman" w:cs="Times New Roman"/>
          <w:sz w:val="24"/>
          <w:szCs w:val="24"/>
        </w:rPr>
        <w:t xml:space="preserve">, +7-982-366-53-02; </w:t>
      </w:r>
      <w:hyperlink r:id="rId178" w:history="1">
        <w:r w:rsidRPr="003145ED">
          <w:rPr>
            <w:rStyle w:val="ae"/>
            <w:rFonts w:ascii="Times New Roman" w:eastAsia="Times New Roman" w:hAnsi="Times New Roman" w:cs="Times New Roman"/>
            <w:sz w:val="24"/>
            <w:szCs w:val="24"/>
          </w:rPr>
          <w:t>a.l.49rubin@gmail.com</w:t>
        </w:r>
      </w:hyperlink>
      <w:r>
        <w:rPr>
          <w:rFonts w:ascii="Times New Roman" w:eastAsia="Times New Roman" w:hAnsi="Times New Roman" w:cs="Times New Roman"/>
          <w:sz w:val="24"/>
          <w:szCs w:val="24"/>
        </w:rPr>
        <w:t xml:space="preserve"> )</w:t>
      </w:r>
    </w:p>
    <w:p w:rsidR="00373EB2" w:rsidRDefault="00373EB2" w:rsidP="006C5BFA">
      <w:pPr>
        <w:shd w:val="clear" w:color="auto" w:fill="FFFFFF"/>
        <w:spacing w:after="0"/>
        <w:rPr>
          <w:rFonts w:ascii="Times New Roman" w:eastAsia="Times New Roman" w:hAnsi="Times New Roman" w:cs="Times New Roman"/>
          <w:b/>
          <w:sz w:val="24"/>
          <w:szCs w:val="24"/>
        </w:rPr>
      </w:pPr>
    </w:p>
    <w:p w:rsidR="006C5BFA" w:rsidRDefault="006C5BFA" w:rsidP="006C5BFA">
      <w:pPr>
        <w:shd w:val="clear" w:color="auto" w:fill="FFFFFF"/>
        <w:spacing w:after="0"/>
        <w:rPr>
          <w:rFonts w:ascii="Times New Roman" w:eastAsia="Times New Roman" w:hAnsi="Times New Roman" w:cs="Times New Roman"/>
          <w:b/>
          <w:sz w:val="24"/>
          <w:szCs w:val="24"/>
        </w:rPr>
      </w:pPr>
      <w:r w:rsidRPr="006C5BFA">
        <w:rPr>
          <w:rFonts w:ascii="Times New Roman" w:eastAsia="Times New Roman" w:hAnsi="Times New Roman" w:cs="Times New Roman"/>
          <w:b/>
          <w:sz w:val="24"/>
          <w:szCs w:val="24"/>
        </w:rPr>
        <w:t>А</w:t>
      </w:r>
      <w:r>
        <w:rPr>
          <w:rFonts w:ascii="Times New Roman" w:eastAsia="Times New Roman" w:hAnsi="Times New Roman" w:cs="Times New Roman"/>
          <w:b/>
          <w:sz w:val="24"/>
          <w:szCs w:val="24"/>
        </w:rPr>
        <w:t>фанасьев</w:t>
      </w:r>
      <w:r w:rsidRPr="006C5BFA">
        <w:rPr>
          <w:rFonts w:ascii="Times New Roman" w:eastAsia="Times New Roman" w:hAnsi="Times New Roman" w:cs="Times New Roman"/>
          <w:b/>
          <w:sz w:val="24"/>
          <w:szCs w:val="24"/>
        </w:rPr>
        <w:t xml:space="preserve"> </w:t>
      </w:r>
      <w:r w:rsidRPr="006C5BFA">
        <w:rPr>
          <w:rFonts w:ascii="Times New Roman" w:eastAsia="Times New Roman" w:hAnsi="Times New Roman" w:cs="Times New Roman"/>
          <w:sz w:val="24"/>
          <w:szCs w:val="24"/>
        </w:rPr>
        <w:t>Александр Лукъянович</w:t>
      </w:r>
      <w:r>
        <w:rPr>
          <w:rFonts w:ascii="Times New Roman" w:eastAsia="Times New Roman" w:hAnsi="Times New Roman" w:cs="Times New Roman"/>
          <w:sz w:val="24"/>
          <w:szCs w:val="24"/>
        </w:rPr>
        <w:t>,</w:t>
      </w:r>
      <w:r w:rsidRPr="006C5BFA">
        <w:rPr>
          <w:rFonts w:ascii="Times New Roman" w:eastAsia="Times New Roman" w:hAnsi="Times New Roman" w:cs="Times New Roman"/>
          <w:sz w:val="24"/>
          <w:szCs w:val="24"/>
        </w:rPr>
        <w:t xml:space="preserve"> кандидат исторических наук, доцент кафедры истории и политологии Томской академии систем управления и радиоэлектроники</w:t>
      </w:r>
      <w:r>
        <w:rPr>
          <w:rFonts w:ascii="Times New Roman" w:eastAsia="Times New Roman" w:hAnsi="Times New Roman" w:cs="Times New Roman"/>
          <w:sz w:val="24"/>
          <w:szCs w:val="24"/>
        </w:rPr>
        <w:t xml:space="preserve"> (Томск), </w:t>
      </w:r>
      <w:r w:rsidRPr="006C5BFA">
        <w:rPr>
          <w:rFonts w:ascii="Times New Roman" w:eastAsia="Times New Roman" w:hAnsi="Times New Roman" w:cs="Times New Roman"/>
          <w:sz w:val="24"/>
          <w:szCs w:val="24"/>
        </w:rPr>
        <w:t>8 (913) 850-27-25,</w:t>
      </w:r>
      <w:r>
        <w:rPr>
          <w:rFonts w:ascii="Times New Roman" w:eastAsia="Times New Roman" w:hAnsi="Times New Roman" w:cs="Times New Roman"/>
          <w:sz w:val="24"/>
          <w:szCs w:val="24"/>
        </w:rPr>
        <w:t xml:space="preserve"> </w:t>
      </w:r>
      <w:hyperlink r:id="rId179" w:history="1">
        <w:r w:rsidRPr="001A33BA">
          <w:rPr>
            <w:rStyle w:val="ae"/>
            <w:rFonts w:ascii="Times New Roman" w:eastAsia="Times New Roman" w:hAnsi="Times New Roman" w:cs="Times New Roman"/>
            <w:sz w:val="24"/>
            <w:szCs w:val="24"/>
          </w:rPr>
          <w:t>afal_2007@mail.ru</w:t>
        </w:r>
      </w:hyperlink>
      <w:r>
        <w:rPr>
          <w:rFonts w:ascii="Times New Roman" w:eastAsia="Times New Roman" w:hAnsi="Times New Roman" w:cs="Times New Roman"/>
          <w:sz w:val="24"/>
          <w:szCs w:val="24"/>
        </w:rPr>
        <w:t xml:space="preserve"> </w:t>
      </w:r>
    </w:p>
    <w:p w:rsidR="00A96A70" w:rsidRDefault="00A96A70" w:rsidP="002C7920">
      <w:pPr>
        <w:shd w:val="clear" w:color="auto" w:fill="FFFFFF"/>
        <w:spacing w:after="0"/>
        <w:rPr>
          <w:rFonts w:ascii="Times New Roman" w:eastAsia="Times New Roman" w:hAnsi="Times New Roman" w:cs="Times New Roman"/>
          <w:b/>
          <w:sz w:val="24"/>
          <w:szCs w:val="24"/>
        </w:rPr>
      </w:pPr>
    </w:p>
    <w:p w:rsidR="00E771ED" w:rsidRDefault="00E771ED" w:rsidP="002C7920">
      <w:pPr>
        <w:shd w:val="clear" w:color="auto" w:fill="FFFFFF"/>
        <w:spacing w:after="0"/>
        <w:rPr>
          <w:rFonts w:ascii="Times New Roman" w:eastAsia="Times New Roman" w:hAnsi="Times New Roman" w:cs="Times New Roman"/>
          <w:b/>
          <w:sz w:val="24"/>
          <w:szCs w:val="24"/>
        </w:rPr>
      </w:pPr>
      <w:r w:rsidRPr="00E771ED">
        <w:rPr>
          <w:rFonts w:ascii="Times New Roman" w:eastAsia="Times New Roman" w:hAnsi="Times New Roman" w:cs="Times New Roman"/>
          <w:b/>
          <w:sz w:val="24"/>
          <w:szCs w:val="24"/>
        </w:rPr>
        <w:t xml:space="preserve">Бабошко </w:t>
      </w:r>
      <w:r w:rsidRPr="00E771ED">
        <w:rPr>
          <w:rFonts w:ascii="Times New Roman" w:eastAsia="Times New Roman" w:hAnsi="Times New Roman" w:cs="Times New Roman"/>
          <w:sz w:val="24"/>
          <w:szCs w:val="24"/>
        </w:rPr>
        <w:t>Илья Андреевич</w:t>
      </w:r>
      <w:r>
        <w:rPr>
          <w:rFonts w:ascii="Times New Roman" w:eastAsia="Times New Roman" w:hAnsi="Times New Roman" w:cs="Times New Roman"/>
          <w:sz w:val="24"/>
          <w:szCs w:val="24"/>
        </w:rPr>
        <w:t>, р</w:t>
      </w:r>
      <w:r w:rsidRPr="00E771ED">
        <w:rPr>
          <w:rFonts w:ascii="Times New Roman" w:eastAsia="Times New Roman" w:hAnsi="Times New Roman" w:cs="Times New Roman"/>
          <w:sz w:val="24"/>
          <w:szCs w:val="24"/>
        </w:rPr>
        <w:t>уков</w:t>
      </w:r>
      <w:r>
        <w:rPr>
          <w:rFonts w:ascii="Times New Roman" w:eastAsia="Times New Roman" w:hAnsi="Times New Roman" w:cs="Times New Roman"/>
          <w:sz w:val="24"/>
          <w:szCs w:val="24"/>
        </w:rPr>
        <w:t xml:space="preserve">одитель отделения Партии сухого закона России в Ханты-Мансийском автономном округе (Сургут), </w:t>
      </w:r>
      <w:r w:rsidRPr="00E771ED">
        <w:rPr>
          <w:rFonts w:ascii="Times New Roman" w:eastAsia="Times New Roman" w:hAnsi="Times New Roman" w:cs="Times New Roman"/>
          <w:sz w:val="24"/>
          <w:szCs w:val="24"/>
        </w:rPr>
        <w:t>8-9505101981</w:t>
      </w:r>
      <w:r>
        <w:rPr>
          <w:rFonts w:ascii="Times New Roman" w:eastAsia="Times New Roman" w:hAnsi="Times New Roman" w:cs="Times New Roman"/>
          <w:sz w:val="24"/>
          <w:szCs w:val="24"/>
        </w:rPr>
        <w:t xml:space="preserve">; </w:t>
      </w:r>
      <w:hyperlink r:id="rId180" w:history="1">
        <w:r w:rsidRPr="007B22F9">
          <w:rPr>
            <w:rStyle w:val="ae"/>
            <w:rFonts w:ascii="Times New Roman" w:eastAsia="Times New Roman" w:hAnsi="Times New Roman" w:cs="Times New Roman"/>
            <w:sz w:val="24"/>
            <w:szCs w:val="24"/>
          </w:rPr>
          <w:t>dynalink@mail.ru</w:t>
        </w:r>
      </w:hyperlink>
      <w:r>
        <w:rPr>
          <w:rFonts w:ascii="Times New Roman" w:eastAsia="Times New Roman" w:hAnsi="Times New Roman" w:cs="Times New Roman"/>
          <w:sz w:val="24"/>
          <w:szCs w:val="24"/>
        </w:rPr>
        <w:t xml:space="preserve"> </w:t>
      </w:r>
      <w:r w:rsidRPr="00E771ED">
        <w:rPr>
          <w:rFonts w:ascii="Times New Roman" w:eastAsia="Times New Roman" w:hAnsi="Times New Roman" w:cs="Times New Roman"/>
          <w:sz w:val="24"/>
          <w:szCs w:val="24"/>
        </w:rPr>
        <w:t xml:space="preserve"> </w:t>
      </w:r>
    </w:p>
    <w:p w:rsidR="00E771ED" w:rsidRDefault="00E771ED" w:rsidP="002C7920">
      <w:pPr>
        <w:shd w:val="clear" w:color="auto" w:fill="FFFFFF"/>
        <w:spacing w:after="0"/>
        <w:rPr>
          <w:rFonts w:ascii="Times New Roman" w:eastAsia="Times New Roman" w:hAnsi="Times New Roman" w:cs="Times New Roman"/>
          <w:b/>
          <w:sz w:val="24"/>
          <w:szCs w:val="24"/>
        </w:rPr>
      </w:pPr>
    </w:p>
    <w:p w:rsidR="002C7920" w:rsidRDefault="002C7920" w:rsidP="002C7920">
      <w:pPr>
        <w:shd w:val="clear" w:color="auto" w:fill="FFFFFF"/>
        <w:spacing w:after="0"/>
        <w:rPr>
          <w:rStyle w:val="ae"/>
          <w:rFonts w:ascii="Times New Roman" w:hAnsi="Times New Roman" w:cs="Times New Roman"/>
          <w:sz w:val="24"/>
          <w:szCs w:val="24"/>
        </w:rPr>
      </w:pPr>
      <w:r w:rsidRPr="00E778AD">
        <w:rPr>
          <w:rFonts w:ascii="Times New Roman" w:eastAsia="Times New Roman" w:hAnsi="Times New Roman" w:cs="Times New Roman"/>
          <w:b/>
          <w:sz w:val="24"/>
          <w:szCs w:val="24"/>
        </w:rPr>
        <w:t>Балдова</w:t>
      </w:r>
      <w:r w:rsidRPr="002E3A20">
        <w:rPr>
          <w:rFonts w:ascii="Times New Roman" w:eastAsia="Times New Roman" w:hAnsi="Times New Roman" w:cs="Times New Roman"/>
          <w:sz w:val="24"/>
          <w:szCs w:val="24"/>
        </w:rPr>
        <w:t xml:space="preserve"> Вера Александровна, кандидат филологических наук, доцент кафедры иностранных языков Тверского государственного технического университета (Тверь), +7 960 702 7033,</w:t>
      </w:r>
      <w:r w:rsidRPr="002E3A20">
        <w:rPr>
          <w:sz w:val="24"/>
          <w:szCs w:val="24"/>
        </w:rPr>
        <w:t xml:space="preserve"> </w:t>
      </w:r>
      <w:hyperlink r:id="rId181" w:history="1">
        <w:r w:rsidRPr="002E3A20">
          <w:rPr>
            <w:rStyle w:val="ae"/>
            <w:rFonts w:ascii="Times New Roman" w:hAnsi="Times New Roman" w:cs="Times New Roman"/>
            <w:sz w:val="24"/>
            <w:szCs w:val="24"/>
            <w:lang w:val="en-US"/>
          </w:rPr>
          <w:t>veraco</w:t>
        </w:r>
        <w:r w:rsidRPr="002E3A20">
          <w:rPr>
            <w:rStyle w:val="ae"/>
            <w:rFonts w:ascii="Times New Roman" w:hAnsi="Times New Roman" w:cs="Times New Roman"/>
            <w:sz w:val="24"/>
            <w:szCs w:val="24"/>
          </w:rPr>
          <w:t>10@</w:t>
        </w:r>
        <w:r w:rsidRPr="002E3A20">
          <w:rPr>
            <w:rStyle w:val="ae"/>
            <w:rFonts w:ascii="Times New Roman" w:hAnsi="Times New Roman" w:cs="Times New Roman"/>
            <w:sz w:val="24"/>
            <w:szCs w:val="24"/>
            <w:lang w:val="en-US"/>
          </w:rPr>
          <w:t>gmail</w:t>
        </w:r>
        <w:r w:rsidRPr="002E3A20">
          <w:rPr>
            <w:rStyle w:val="ae"/>
            <w:rFonts w:ascii="Times New Roman" w:hAnsi="Times New Roman" w:cs="Times New Roman"/>
            <w:sz w:val="24"/>
            <w:szCs w:val="24"/>
          </w:rPr>
          <w:t>.</w:t>
        </w:r>
        <w:r w:rsidRPr="002E3A20">
          <w:rPr>
            <w:rStyle w:val="ae"/>
            <w:rFonts w:ascii="Times New Roman" w:hAnsi="Times New Roman" w:cs="Times New Roman"/>
            <w:sz w:val="24"/>
            <w:szCs w:val="24"/>
            <w:lang w:val="en-US"/>
          </w:rPr>
          <w:t>com</w:t>
        </w:r>
      </w:hyperlink>
    </w:p>
    <w:p w:rsidR="00A96A70" w:rsidRDefault="00A96A70" w:rsidP="002C7920">
      <w:pPr>
        <w:shd w:val="clear" w:color="auto" w:fill="FFFFFF"/>
        <w:spacing w:after="0"/>
        <w:rPr>
          <w:rFonts w:ascii="Times New Roman" w:eastAsia="Times New Roman" w:hAnsi="Times New Roman" w:cs="Times New Roman"/>
          <w:b/>
          <w:sz w:val="24"/>
          <w:szCs w:val="24"/>
        </w:rPr>
      </w:pPr>
    </w:p>
    <w:p w:rsidR="00935B4F" w:rsidRDefault="00935B4F" w:rsidP="002C7920">
      <w:pPr>
        <w:shd w:val="clear" w:color="auto" w:fill="FFFFFF"/>
        <w:spacing w:after="0"/>
        <w:rPr>
          <w:rFonts w:ascii="Times New Roman" w:eastAsia="Times New Roman" w:hAnsi="Times New Roman" w:cs="Times New Roman"/>
          <w:sz w:val="24"/>
          <w:szCs w:val="24"/>
        </w:rPr>
      </w:pPr>
      <w:r w:rsidRPr="00935B4F">
        <w:rPr>
          <w:rFonts w:ascii="Times New Roman" w:eastAsia="Times New Roman" w:hAnsi="Times New Roman" w:cs="Times New Roman"/>
          <w:b/>
          <w:sz w:val="24"/>
          <w:szCs w:val="24"/>
        </w:rPr>
        <w:t>Бахтин</w:t>
      </w:r>
      <w:r w:rsidRPr="00935B4F">
        <w:rPr>
          <w:rFonts w:ascii="Times New Roman" w:eastAsia="Times New Roman" w:hAnsi="Times New Roman" w:cs="Times New Roman"/>
          <w:sz w:val="24"/>
          <w:szCs w:val="24"/>
        </w:rPr>
        <w:t xml:space="preserve"> Юрий Константинович</w:t>
      </w:r>
      <w:r>
        <w:rPr>
          <w:rFonts w:ascii="Times New Roman" w:eastAsia="Times New Roman" w:hAnsi="Times New Roman" w:cs="Times New Roman"/>
          <w:sz w:val="24"/>
          <w:szCs w:val="24"/>
        </w:rPr>
        <w:t>,</w:t>
      </w:r>
      <w:r w:rsidRPr="00935B4F">
        <w:rPr>
          <w:rFonts w:ascii="Times New Roman" w:eastAsia="Times New Roman" w:hAnsi="Times New Roman" w:cs="Times New Roman"/>
          <w:sz w:val="24"/>
          <w:szCs w:val="24"/>
        </w:rPr>
        <w:t xml:space="preserve"> кандидат медицинских наук, доцент</w:t>
      </w:r>
      <w:r>
        <w:rPr>
          <w:rFonts w:ascii="Times New Roman" w:eastAsia="Times New Roman" w:hAnsi="Times New Roman" w:cs="Times New Roman"/>
          <w:sz w:val="24"/>
          <w:szCs w:val="24"/>
        </w:rPr>
        <w:t xml:space="preserve"> </w:t>
      </w:r>
      <w:r w:rsidRPr="00935B4F">
        <w:rPr>
          <w:rFonts w:ascii="Times New Roman" w:eastAsia="Times New Roman" w:hAnsi="Times New Roman" w:cs="Times New Roman"/>
          <w:sz w:val="24"/>
          <w:szCs w:val="24"/>
        </w:rPr>
        <w:t>кафедры Медико-валеологических дисциплин факультета Безопасности жизнедеятельности Российского государственного педагогического университета им. А.И. Герцена</w:t>
      </w:r>
      <w:r>
        <w:rPr>
          <w:rFonts w:ascii="Times New Roman" w:eastAsia="Times New Roman" w:hAnsi="Times New Roman" w:cs="Times New Roman"/>
          <w:sz w:val="24"/>
          <w:szCs w:val="24"/>
        </w:rPr>
        <w:t xml:space="preserve"> (С.-Петербург), </w:t>
      </w:r>
      <w:hyperlink r:id="rId182" w:history="1">
        <w:r w:rsidRPr="001C5430">
          <w:rPr>
            <w:rStyle w:val="ae"/>
            <w:rFonts w:ascii="Times New Roman" w:eastAsia="Times New Roman" w:hAnsi="Times New Roman" w:cs="Times New Roman"/>
            <w:sz w:val="24"/>
            <w:szCs w:val="24"/>
          </w:rPr>
          <w:t>bakhtiny@yandex.ru</w:t>
        </w:r>
      </w:hyperlink>
      <w:r>
        <w:rPr>
          <w:rFonts w:ascii="Times New Roman" w:eastAsia="Times New Roman" w:hAnsi="Times New Roman" w:cs="Times New Roman"/>
          <w:sz w:val="24"/>
          <w:szCs w:val="24"/>
        </w:rPr>
        <w:t xml:space="preserve"> </w:t>
      </w:r>
    </w:p>
    <w:p w:rsidR="00935B4F" w:rsidRPr="00935B4F" w:rsidRDefault="00935B4F" w:rsidP="002C7920">
      <w:pPr>
        <w:shd w:val="clear" w:color="auto" w:fill="FFFFFF"/>
        <w:spacing w:after="0"/>
        <w:rPr>
          <w:rFonts w:ascii="Times New Roman" w:eastAsia="Times New Roman" w:hAnsi="Times New Roman" w:cs="Times New Roman"/>
          <w:sz w:val="24"/>
          <w:szCs w:val="24"/>
        </w:rPr>
      </w:pPr>
    </w:p>
    <w:p w:rsidR="00DE4013" w:rsidRPr="000F322F" w:rsidRDefault="00DE4013" w:rsidP="00DE4013">
      <w:pPr>
        <w:rPr>
          <w:rFonts w:ascii="Times New Roman" w:eastAsiaTheme="minorEastAsia" w:hAnsi="Times New Roman"/>
          <w:b/>
          <w:sz w:val="24"/>
          <w:szCs w:val="24"/>
        </w:rPr>
      </w:pPr>
      <w:r w:rsidRPr="000F322F">
        <w:rPr>
          <w:rFonts w:ascii="Times New Roman" w:eastAsiaTheme="minorEastAsia" w:hAnsi="Times New Roman"/>
          <w:b/>
          <w:sz w:val="24"/>
          <w:szCs w:val="24"/>
        </w:rPr>
        <w:t>Башарин</w:t>
      </w:r>
      <w:r w:rsidRPr="000F322F">
        <w:rPr>
          <w:rFonts w:ascii="Times New Roman" w:eastAsiaTheme="minorEastAsia" w:hAnsi="Times New Roman"/>
          <w:sz w:val="24"/>
          <w:szCs w:val="24"/>
        </w:rPr>
        <w:t xml:space="preserve"> Карл Георгиевич, доктор медицинских наук, профессор,</w:t>
      </w:r>
      <w:r>
        <w:rPr>
          <w:rFonts w:ascii="Times New Roman" w:eastAsiaTheme="minorEastAsia" w:hAnsi="Times New Roman"/>
          <w:sz w:val="24"/>
          <w:szCs w:val="24"/>
        </w:rPr>
        <w:t xml:space="preserve"> академик,</w:t>
      </w:r>
      <w:r w:rsidRPr="000F322F">
        <w:rPr>
          <w:rFonts w:ascii="Times New Roman" w:eastAsiaTheme="minorEastAsia" w:hAnsi="Times New Roman"/>
          <w:sz w:val="24"/>
          <w:szCs w:val="24"/>
        </w:rPr>
        <w:t xml:space="preserve"> вице-президент Международной академии трезвости, зав. кафедрой анатомии </w:t>
      </w:r>
      <w:r>
        <w:rPr>
          <w:rFonts w:ascii="Times New Roman" w:eastAsiaTheme="minorEastAsia" w:hAnsi="Times New Roman"/>
          <w:sz w:val="24"/>
          <w:szCs w:val="24"/>
        </w:rPr>
        <w:t>М</w:t>
      </w:r>
      <w:r w:rsidRPr="000F322F">
        <w:rPr>
          <w:rFonts w:ascii="Times New Roman" w:eastAsiaTheme="minorEastAsia" w:hAnsi="Times New Roman"/>
          <w:sz w:val="24"/>
          <w:szCs w:val="24"/>
        </w:rPr>
        <w:t xml:space="preserve">едицинского института Северо-восточного федерального университета,  (Якутск). Тел.: 8 (924) 167-30-60, 8 (4112) 45-14-11, </w:t>
      </w:r>
      <w:hyperlink r:id="rId183" w:history="1">
        <w:r w:rsidRPr="000F322F">
          <w:rPr>
            <w:rFonts w:ascii="Times New Roman" w:eastAsiaTheme="minorEastAsia" w:hAnsi="Times New Roman"/>
            <w:color w:val="0000FF" w:themeColor="hyperlink"/>
            <w:sz w:val="24"/>
            <w:szCs w:val="24"/>
            <w:u w:val="single"/>
          </w:rPr>
          <w:t>kbasharin42@mail.ru</w:t>
        </w:r>
      </w:hyperlink>
    </w:p>
    <w:p w:rsidR="00765B6D" w:rsidRDefault="00765B6D" w:rsidP="002C7920">
      <w:pPr>
        <w:pStyle w:val="aa"/>
        <w:ind w:left="0"/>
        <w:jc w:val="both"/>
        <w:rPr>
          <w:rFonts w:ascii="Times New Roman" w:eastAsia="Times New Roman" w:hAnsi="Times New Roman" w:cs="Times New Roman"/>
          <w:b/>
          <w:sz w:val="24"/>
          <w:szCs w:val="24"/>
        </w:rPr>
      </w:pPr>
      <w:r w:rsidRPr="00765B6D">
        <w:rPr>
          <w:rFonts w:ascii="Times New Roman" w:eastAsia="Times New Roman" w:hAnsi="Times New Roman" w:cs="Times New Roman"/>
          <w:b/>
          <w:sz w:val="24"/>
          <w:szCs w:val="24"/>
        </w:rPr>
        <w:t xml:space="preserve">Белоусова </w:t>
      </w:r>
      <w:r w:rsidRPr="00765B6D">
        <w:rPr>
          <w:rFonts w:ascii="Times New Roman" w:eastAsia="Times New Roman" w:hAnsi="Times New Roman" w:cs="Times New Roman"/>
          <w:sz w:val="24"/>
          <w:szCs w:val="24"/>
        </w:rPr>
        <w:t>Марина Владимировна</w:t>
      </w:r>
      <w:r w:rsidR="00A96A70">
        <w:rPr>
          <w:rFonts w:ascii="Times New Roman" w:eastAsia="Times New Roman" w:hAnsi="Times New Roman" w:cs="Times New Roman"/>
          <w:sz w:val="24"/>
          <w:szCs w:val="24"/>
        </w:rPr>
        <w:t>,</w:t>
      </w:r>
      <w:r w:rsidRPr="00765B6D">
        <w:rPr>
          <w:rFonts w:ascii="Times New Roman" w:eastAsia="Times New Roman" w:hAnsi="Times New Roman" w:cs="Times New Roman"/>
          <w:sz w:val="24"/>
          <w:szCs w:val="24"/>
        </w:rPr>
        <w:t xml:space="preserve"> кандидат медицинских наук, доцент кафедры детской неврологии, ГБОУ ДПО «Казанская государственная медицинская академия» МЗ РФ тел 273-45-79</w:t>
      </w:r>
      <w:r>
        <w:rPr>
          <w:rFonts w:ascii="Times New Roman" w:eastAsia="Times New Roman" w:hAnsi="Times New Roman" w:cs="Times New Roman"/>
          <w:sz w:val="24"/>
          <w:szCs w:val="24"/>
        </w:rPr>
        <w:t>.</w:t>
      </w:r>
    </w:p>
    <w:p w:rsidR="00765B6D" w:rsidRDefault="00765B6D" w:rsidP="002C7920">
      <w:pPr>
        <w:pStyle w:val="aa"/>
        <w:ind w:left="0"/>
        <w:jc w:val="both"/>
        <w:rPr>
          <w:rFonts w:ascii="Times New Roman" w:eastAsia="Times New Roman" w:hAnsi="Times New Roman" w:cs="Times New Roman"/>
          <w:b/>
          <w:sz w:val="24"/>
          <w:szCs w:val="24"/>
        </w:rPr>
      </w:pPr>
    </w:p>
    <w:p w:rsidR="00935B4F" w:rsidRDefault="00935B4F" w:rsidP="002C7920">
      <w:pPr>
        <w:pStyle w:val="aa"/>
        <w:ind w:left="0"/>
        <w:jc w:val="both"/>
        <w:rPr>
          <w:rFonts w:ascii="Times New Roman" w:eastAsia="Times New Roman" w:hAnsi="Times New Roman" w:cs="Times New Roman"/>
          <w:b/>
          <w:sz w:val="24"/>
          <w:szCs w:val="24"/>
        </w:rPr>
      </w:pPr>
      <w:r w:rsidRPr="00935B4F">
        <w:rPr>
          <w:rFonts w:ascii="Times New Roman" w:eastAsia="Times New Roman" w:hAnsi="Times New Roman" w:cs="Times New Roman"/>
          <w:b/>
          <w:sz w:val="24"/>
          <w:szCs w:val="24"/>
        </w:rPr>
        <w:t xml:space="preserve">Буйнов </w:t>
      </w:r>
      <w:r w:rsidRPr="00935B4F">
        <w:rPr>
          <w:rFonts w:ascii="Times New Roman" w:eastAsia="Times New Roman" w:hAnsi="Times New Roman" w:cs="Times New Roman"/>
          <w:sz w:val="24"/>
          <w:szCs w:val="24"/>
        </w:rPr>
        <w:t>Леонид Геннадьевич</w:t>
      </w:r>
      <w:r w:rsidR="00A96A70">
        <w:rPr>
          <w:rFonts w:ascii="Times New Roman" w:eastAsia="Times New Roman" w:hAnsi="Times New Roman" w:cs="Times New Roman"/>
          <w:sz w:val="24"/>
          <w:szCs w:val="24"/>
        </w:rPr>
        <w:t>,</w:t>
      </w:r>
      <w:r w:rsidRPr="00935B4F">
        <w:rPr>
          <w:rFonts w:ascii="Times New Roman" w:eastAsia="Times New Roman" w:hAnsi="Times New Roman" w:cs="Times New Roman"/>
          <w:sz w:val="24"/>
          <w:szCs w:val="24"/>
        </w:rPr>
        <w:t xml:space="preserve"> доктор медицинских наук, профессор</w:t>
      </w:r>
      <w:r>
        <w:rPr>
          <w:rFonts w:ascii="Times New Roman" w:eastAsia="Times New Roman" w:hAnsi="Times New Roman" w:cs="Times New Roman"/>
          <w:sz w:val="24"/>
          <w:szCs w:val="24"/>
        </w:rPr>
        <w:t>, з</w:t>
      </w:r>
      <w:r w:rsidRPr="00935B4F">
        <w:rPr>
          <w:rFonts w:ascii="Times New Roman" w:eastAsia="Times New Roman" w:hAnsi="Times New Roman" w:cs="Times New Roman"/>
          <w:sz w:val="24"/>
          <w:szCs w:val="24"/>
        </w:rPr>
        <w:t>аведующий кафедрой Медико-валеологических дисциплин факультета Безопасности жизнедеятельности Российского государственного педагогического университета им. А.И. Герцена</w:t>
      </w:r>
      <w:r>
        <w:rPr>
          <w:rFonts w:ascii="Times New Roman" w:eastAsia="Times New Roman" w:hAnsi="Times New Roman" w:cs="Times New Roman"/>
          <w:sz w:val="24"/>
          <w:szCs w:val="24"/>
        </w:rPr>
        <w:t xml:space="preserve"> (С.-Петербург),</w:t>
      </w:r>
      <w:r w:rsidRPr="00935B4F">
        <w:rPr>
          <w:rFonts w:ascii="Times New Roman" w:eastAsia="Times New Roman" w:hAnsi="Times New Roman" w:cs="Times New Roman"/>
          <w:sz w:val="24"/>
          <w:szCs w:val="24"/>
        </w:rPr>
        <w:t xml:space="preserve"> </w:t>
      </w:r>
      <w:hyperlink r:id="rId184" w:history="1">
        <w:r w:rsidRPr="001C5430">
          <w:rPr>
            <w:rStyle w:val="ae"/>
            <w:rFonts w:ascii="Times New Roman" w:eastAsia="Times New Roman" w:hAnsi="Times New Roman" w:cs="Times New Roman"/>
            <w:sz w:val="24"/>
            <w:szCs w:val="24"/>
          </w:rPr>
          <w:t>buynoff@yandex.ru</w:t>
        </w:r>
      </w:hyperlink>
      <w:r>
        <w:rPr>
          <w:rFonts w:ascii="Times New Roman" w:eastAsia="Times New Roman" w:hAnsi="Times New Roman" w:cs="Times New Roman"/>
          <w:sz w:val="24"/>
          <w:szCs w:val="24"/>
        </w:rPr>
        <w:t xml:space="preserve"> </w:t>
      </w:r>
    </w:p>
    <w:p w:rsidR="00935B4F" w:rsidRDefault="00935B4F" w:rsidP="002C7920">
      <w:pPr>
        <w:pStyle w:val="aa"/>
        <w:ind w:left="0"/>
        <w:jc w:val="both"/>
        <w:rPr>
          <w:rFonts w:ascii="Times New Roman" w:eastAsia="Times New Roman" w:hAnsi="Times New Roman" w:cs="Times New Roman"/>
          <w:b/>
          <w:sz w:val="24"/>
          <w:szCs w:val="24"/>
        </w:rPr>
      </w:pPr>
    </w:p>
    <w:p w:rsidR="00790C09" w:rsidRPr="00790C09" w:rsidRDefault="00790C09" w:rsidP="002C7920">
      <w:pPr>
        <w:pStyle w:val="aa"/>
        <w:ind w:left="0"/>
        <w:jc w:val="both"/>
        <w:rPr>
          <w:rFonts w:ascii="Times New Roman" w:eastAsia="Times New Roman" w:hAnsi="Times New Roman" w:cs="Times New Roman"/>
          <w:sz w:val="24"/>
          <w:szCs w:val="24"/>
        </w:rPr>
      </w:pPr>
      <w:r w:rsidRPr="00790C09">
        <w:rPr>
          <w:rFonts w:ascii="Times New Roman" w:eastAsia="Times New Roman" w:hAnsi="Times New Roman" w:cs="Times New Roman"/>
          <w:b/>
          <w:sz w:val="24"/>
          <w:szCs w:val="24"/>
        </w:rPr>
        <w:t xml:space="preserve">Гринченко </w:t>
      </w:r>
      <w:r w:rsidRPr="00790C09">
        <w:rPr>
          <w:rFonts w:ascii="Times New Roman" w:eastAsia="Times New Roman" w:hAnsi="Times New Roman" w:cs="Times New Roman"/>
          <w:sz w:val="24"/>
          <w:szCs w:val="24"/>
        </w:rPr>
        <w:t>Наталья Александровна, кандидат педагогических наук, доцент кафедры иностранных языков специальных дисциплин Елецкого государственного университета, профессор МАТр (</w:t>
      </w:r>
      <w:r>
        <w:rPr>
          <w:rFonts w:ascii="Times New Roman" w:eastAsia="Times New Roman" w:hAnsi="Times New Roman" w:cs="Times New Roman"/>
          <w:sz w:val="24"/>
          <w:szCs w:val="24"/>
        </w:rPr>
        <w:t>Елец Липецкой области)</w:t>
      </w:r>
      <w:r w:rsidR="00BA5A0E">
        <w:rPr>
          <w:rFonts w:ascii="Times New Roman" w:eastAsia="Times New Roman" w:hAnsi="Times New Roman" w:cs="Times New Roman"/>
          <w:sz w:val="24"/>
          <w:szCs w:val="24"/>
        </w:rPr>
        <w:t>,</w:t>
      </w:r>
      <w:r w:rsidRPr="00790C09">
        <w:rPr>
          <w:rFonts w:ascii="Times New Roman" w:eastAsia="Times New Roman" w:hAnsi="Times New Roman" w:cs="Times New Roman"/>
          <w:sz w:val="24"/>
          <w:szCs w:val="24"/>
        </w:rPr>
        <w:t xml:space="preserve"> </w:t>
      </w:r>
      <w:hyperlink r:id="rId185" w:history="1">
        <w:r w:rsidRPr="001A33BA">
          <w:rPr>
            <w:rStyle w:val="ae"/>
            <w:rFonts w:ascii="Times New Roman" w:eastAsia="Times New Roman" w:hAnsi="Times New Roman" w:cs="Times New Roman"/>
            <w:sz w:val="24"/>
            <w:szCs w:val="24"/>
            <w:lang w:val="en-US"/>
          </w:rPr>
          <w:t>grinchenko</w:t>
        </w:r>
        <w:r w:rsidRPr="001A33BA">
          <w:rPr>
            <w:rStyle w:val="ae"/>
            <w:rFonts w:ascii="Times New Roman" w:eastAsia="Times New Roman" w:hAnsi="Times New Roman" w:cs="Times New Roman"/>
            <w:sz w:val="24"/>
            <w:szCs w:val="24"/>
          </w:rPr>
          <w:t>@</w:t>
        </w:r>
        <w:r w:rsidRPr="001A33BA">
          <w:rPr>
            <w:rStyle w:val="ae"/>
            <w:rFonts w:ascii="Times New Roman" w:eastAsia="Times New Roman" w:hAnsi="Times New Roman" w:cs="Times New Roman"/>
            <w:sz w:val="24"/>
            <w:szCs w:val="24"/>
            <w:lang w:val="en-US"/>
          </w:rPr>
          <w:t>inbox</w:t>
        </w:r>
        <w:r w:rsidRPr="001A33BA">
          <w:rPr>
            <w:rStyle w:val="ae"/>
            <w:rFonts w:ascii="Times New Roman" w:eastAsia="Times New Roman" w:hAnsi="Times New Roman" w:cs="Times New Roman"/>
            <w:sz w:val="24"/>
            <w:szCs w:val="24"/>
          </w:rPr>
          <w:t>.</w:t>
        </w:r>
        <w:r w:rsidRPr="001A33BA">
          <w:rPr>
            <w:rStyle w:val="ae"/>
            <w:rFonts w:ascii="Times New Roman" w:eastAsia="Times New Roman" w:hAnsi="Times New Roman" w:cs="Times New Roman"/>
            <w:sz w:val="24"/>
            <w:szCs w:val="24"/>
            <w:lang w:val="en-US"/>
          </w:rPr>
          <w:t>ru</w:t>
        </w:r>
      </w:hyperlink>
      <w:r w:rsidRPr="00790C09">
        <w:rPr>
          <w:rFonts w:ascii="Times New Roman" w:eastAsia="Times New Roman" w:hAnsi="Times New Roman" w:cs="Times New Roman"/>
          <w:sz w:val="24"/>
          <w:szCs w:val="24"/>
        </w:rPr>
        <w:t xml:space="preserve"> </w:t>
      </w:r>
    </w:p>
    <w:p w:rsidR="00790C09" w:rsidRPr="00790C09" w:rsidRDefault="00790C09" w:rsidP="002C7920">
      <w:pPr>
        <w:pStyle w:val="aa"/>
        <w:ind w:left="0"/>
        <w:jc w:val="both"/>
        <w:rPr>
          <w:rFonts w:ascii="Times New Roman" w:eastAsia="Times New Roman" w:hAnsi="Times New Roman" w:cs="Times New Roman"/>
          <w:b/>
          <w:sz w:val="24"/>
          <w:szCs w:val="24"/>
        </w:rPr>
      </w:pPr>
    </w:p>
    <w:p w:rsidR="00202B70" w:rsidRDefault="00202B70" w:rsidP="002C7920">
      <w:pPr>
        <w:pStyle w:val="aa"/>
        <w:ind w:left="0"/>
        <w:jc w:val="both"/>
        <w:rPr>
          <w:rFonts w:ascii="Times New Roman" w:eastAsia="Times New Roman" w:hAnsi="Times New Roman" w:cs="Times New Roman"/>
          <w:sz w:val="24"/>
          <w:szCs w:val="24"/>
        </w:rPr>
      </w:pPr>
      <w:r w:rsidRPr="00E778AD">
        <w:rPr>
          <w:rFonts w:ascii="Times New Roman" w:eastAsia="Times New Roman" w:hAnsi="Times New Roman" w:cs="Times New Roman"/>
          <w:b/>
          <w:sz w:val="24"/>
          <w:szCs w:val="24"/>
        </w:rPr>
        <w:t>Данилина</w:t>
      </w:r>
      <w:r w:rsidRPr="00202B70">
        <w:rPr>
          <w:rFonts w:ascii="Times New Roman" w:eastAsia="Times New Roman" w:hAnsi="Times New Roman" w:cs="Times New Roman"/>
          <w:sz w:val="24"/>
          <w:szCs w:val="24"/>
        </w:rPr>
        <w:t xml:space="preserve"> Нина Владимировна</w:t>
      </w:r>
      <w:r>
        <w:rPr>
          <w:rFonts w:ascii="Times New Roman" w:eastAsia="Times New Roman" w:hAnsi="Times New Roman" w:cs="Times New Roman"/>
          <w:sz w:val="24"/>
          <w:szCs w:val="24"/>
        </w:rPr>
        <w:t xml:space="preserve">, </w:t>
      </w:r>
      <w:r w:rsidRPr="00202B70">
        <w:rPr>
          <w:rFonts w:ascii="Times New Roman" w:eastAsia="Times New Roman" w:hAnsi="Times New Roman" w:cs="Times New Roman"/>
          <w:sz w:val="24"/>
          <w:szCs w:val="24"/>
        </w:rPr>
        <w:t>Председатель совета НООО «Трезвение»</w:t>
      </w:r>
      <w:r>
        <w:rPr>
          <w:rFonts w:ascii="Times New Roman" w:eastAsia="Times New Roman" w:hAnsi="Times New Roman" w:cs="Times New Roman"/>
          <w:sz w:val="24"/>
          <w:szCs w:val="24"/>
        </w:rPr>
        <w:t xml:space="preserve"> (Кстово Нижегородской области), </w:t>
      </w:r>
      <w:r w:rsidR="00E534EB">
        <w:rPr>
          <w:rFonts w:ascii="Times New Roman" w:eastAsia="Times New Roman" w:hAnsi="Times New Roman" w:cs="Times New Roman"/>
          <w:sz w:val="24"/>
          <w:szCs w:val="24"/>
        </w:rPr>
        <w:t>8-</w:t>
      </w:r>
      <w:r w:rsidRPr="00202B70">
        <w:rPr>
          <w:rFonts w:ascii="Times New Roman" w:eastAsia="Times New Roman" w:hAnsi="Times New Roman" w:cs="Times New Roman"/>
          <w:sz w:val="24"/>
          <w:szCs w:val="24"/>
        </w:rPr>
        <w:t>902-682-64-10</w:t>
      </w:r>
      <w:r>
        <w:rPr>
          <w:rFonts w:ascii="Times New Roman" w:eastAsia="Times New Roman" w:hAnsi="Times New Roman" w:cs="Times New Roman"/>
          <w:sz w:val="24"/>
          <w:szCs w:val="24"/>
        </w:rPr>
        <w:t>.</w:t>
      </w:r>
      <w:r w:rsidRPr="00202B70">
        <w:rPr>
          <w:rFonts w:ascii="Times New Roman" w:eastAsia="Times New Roman" w:hAnsi="Times New Roman" w:cs="Times New Roman"/>
          <w:sz w:val="24"/>
          <w:szCs w:val="24"/>
        </w:rPr>
        <w:tab/>
      </w:r>
      <w:r w:rsidRPr="00202B70">
        <w:rPr>
          <w:rFonts w:ascii="Times New Roman" w:eastAsia="Times New Roman" w:hAnsi="Times New Roman" w:cs="Times New Roman"/>
          <w:sz w:val="24"/>
          <w:szCs w:val="24"/>
        </w:rPr>
        <w:tab/>
      </w:r>
      <w:r w:rsidRPr="00202B70">
        <w:rPr>
          <w:rFonts w:ascii="Times New Roman" w:eastAsia="Times New Roman" w:hAnsi="Times New Roman" w:cs="Times New Roman"/>
          <w:sz w:val="24"/>
          <w:szCs w:val="24"/>
        </w:rPr>
        <w:tab/>
      </w:r>
    </w:p>
    <w:p w:rsidR="00202B70" w:rsidRDefault="00202B70" w:rsidP="002C7920">
      <w:pPr>
        <w:pStyle w:val="aa"/>
        <w:ind w:left="0"/>
        <w:jc w:val="both"/>
        <w:rPr>
          <w:rFonts w:ascii="Times New Roman" w:eastAsia="Times New Roman" w:hAnsi="Times New Roman" w:cs="Times New Roman"/>
          <w:sz w:val="24"/>
          <w:szCs w:val="24"/>
        </w:rPr>
      </w:pPr>
    </w:p>
    <w:p w:rsidR="00993633" w:rsidRPr="00993633" w:rsidRDefault="00993633" w:rsidP="00993633">
      <w:pPr>
        <w:pStyle w:val="aa"/>
        <w:ind w:left="0"/>
        <w:jc w:val="both"/>
        <w:rPr>
          <w:rFonts w:ascii="Times New Roman" w:eastAsia="Times New Roman" w:hAnsi="Times New Roman" w:cs="Times New Roman"/>
          <w:sz w:val="24"/>
          <w:szCs w:val="24"/>
        </w:rPr>
      </w:pPr>
      <w:r w:rsidRPr="00993633">
        <w:rPr>
          <w:rFonts w:ascii="Times New Roman" w:eastAsia="Times New Roman" w:hAnsi="Times New Roman" w:cs="Times New Roman"/>
          <w:b/>
          <w:sz w:val="24"/>
          <w:szCs w:val="24"/>
        </w:rPr>
        <w:t>Дружинина</w:t>
      </w:r>
      <w:r>
        <w:rPr>
          <w:rFonts w:ascii="Times New Roman" w:eastAsia="Times New Roman" w:hAnsi="Times New Roman" w:cs="Times New Roman"/>
          <w:sz w:val="24"/>
          <w:szCs w:val="24"/>
        </w:rPr>
        <w:t xml:space="preserve"> Надежда Викторовна</w:t>
      </w:r>
      <w:r w:rsidRPr="00993633">
        <w:rPr>
          <w:rFonts w:ascii="Times New Roman" w:eastAsia="Times New Roman" w:hAnsi="Times New Roman" w:cs="Times New Roman"/>
          <w:sz w:val="24"/>
          <w:szCs w:val="24"/>
        </w:rPr>
        <w:t xml:space="preserve">, председатель Калужского регионального отделения </w:t>
      </w:r>
    </w:p>
    <w:p w:rsidR="00993633" w:rsidRDefault="00993633" w:rsidP="00993633">
      <w:pPr>
        <w:pStyle w:val="aa"/>
        <w:ind w:left="0"/>
        <w:jc w:val="both"/>
        <w:rPr>
          <w:rFonts w:ascii="Times New Roman" w:eastAsia="Times New Roman" w:hAnsi="Times New Roman" w:cs="Times New Roman"/>
          <w:sz w:val="24"/>
          <w:szCs w:val="24"/>
        </w:rPr>
      </w:pPr>
      <w:r w:rsidRPr="00993633">
        <w:rPr>
          <w:rFonts w:ascii="Times New Roman" w:eastAsia="Times New Roman" w:hAnsi="Times New Roman" w:cs="Times New Roman"/>
          <w:sz w:val="24"/>
          <w:szCs w:val="24"/>
        </w:rPr>
        <w:t>Союза борьбы за народную трезвость</w:t>
      </w:r>
      <w:r>
        <w:rPr>
          <w:rFonts w:ascii="Times New Roman" w:eastAsia="Times New Roman" w:hAnsi="Times New Roman" w:cs="Times New Roman"/>
          <w:sz w:val="24"/>
          <w:szCs w:val="24"/>
        </w:rPr>
        <w:t>, кандидат технических наук (</w:t>
      </w:r>
      <w:r w:rsidRPr="00993633">
        <w:rPr>
          <w:rFonts w:ascii="Times New Roman" w:eastAsia="Times New Roman" w:hAnsi="Times New Roman" w:cs="Times New Roman"/>
          <w:sz w:val="24"/>
          <w:szCs w:val="24"/>
        </w:rPr>
        <w:t>Калуга</w:t>
      </w:r>
      <w:r>
        <w:rPr>
          <w:rFonts w:ascii="Times New Roman" w:eastAsia="Times New Roman" w:hAnsi="Times New Roman" w:cs="Times New Roman"/>
          <w:sz w:val="24"/>
          <w:szCs w:val="24"/>
        </w:rPr>
        <w:t>)</w:t>
      </w:r>
      <w:r w:rsidRPr="00993633">
        <w:rPr>
          <w:rFonts w:ascii="Times New Roman" w:eastAsia="Times New Roman" w:hAnsi="Times New Roman" w:cs="Times New Roman"/>
          <w:sz w:val="24"/>
          <w:szCs w:val="24"/>
        </w:rPr>
        <w:t xml:space="preserve">, 8 (484-2) 50-60-63; </w:t>
      </w:r>
      <w:hyperlink r:id="rId186" w:history="1">
        <w:r w:rsidRPr="00E62C07">
          <w:rPr>
            <w:rStyle w:val="ae"/>
            <w:rFonts w:ascii="Times New Roman" w:eastAsia="Times New Roman" w:hAnsi="Times New Roman" w:cs="Times New Roman"/>
            <w:sz w:val="24"/>
            <w:szCs w:val="24"/>
          </w:rPr>
          <w:t>sestrodruzh@bk.ru</w:t>
        </w:r>
      </w:hyperlink>
      <w:r>
        <w:rPr>
          <w:rFonts w:ascii="Times New Roman" w:eastAsia="Times New Roman" w:hAnsi="Times New Roman" w:cs="Times New Roman"/>
          <w:sz w:val="24"/>
          <w:szCs w:val="24"/>
        </w:rPr>
        <w:t xml:space="preserve"> </w:t>
      </w:r>
    </w:p>
    <w:p w:rsidR="00993633" w:rsidRDefault="00993633" w:rsidP="002C7920">
      <w:pPr>
        <w:pStyle w:val="aa"/>
        <w:ind w:left="0"/>
        <w:jc w:val="both"/>
        <w:rPr>
          <w:rFonts w:ascii="Times New Roman" w:eastAsia="Times New Roman" w:hAnsi="Times New Roman" w:cs="Times New Roman"/>
          <w:b/>
          <w:sz w:val="24"/>
          <w:szCs w:val="24"/>
        </w:rPr>
      </w:pPr>
    </w:p>
    <w:p w:rsidR="000A2CB1" w:rsidRDefault="000A2CB1" w:rsidP="002C7920">
      <w:pPr>
        <w:pStyle w:val="aa"/>
        <w:ind w:left="0"/>
        <w:jc w:val="both"/>
        <w:rPr>
          <w:rFonts w:ascii="Times New Roman" w:eastAsia="Times New Roman" w:hAnsi="Times New Roman" w:cs="Times New Roman"/>
          <w:b/>
          <w:sz w:val="24"/>
          <w:szCs w:val="24"/>
        </w:rPr>
      </w:pPr>
      <w:r w:rsidRPr="000A2CB1">
        <w:rPr>
          <w:rFonts w:ascii="Times New Roman" w:eastAsia="Times New Roman" w:hAnsi="Times New Roman" w:cs="Times New Roman"/>
          <w:b/>
          <w:sz w:val="24"/>
          <w:szCs w:val="24"/>
        </w:rPr>
        <w:t xml:space="preserve">Евкуров </w:t>
      </w:r>
      <w:r w:rsidRPr="000A2CB1">
        <w:rPr>
          <w:rFonts w:ascii="Times New Roman" w:eastAsia="Times New Roman" w:hAnsi="Times New Roman" w:cs="Times New Roman"/>
          <w:sz w:val="24"/>
          <w:szCs w:val="24"/>
        </w:rPr>
        <w:t>Юнус-Бек Баматгиреевич</w:t>
      </w:r>
      <w:r>
        <w:rPr>
          <w:rFonts w:ascii="Times New Roman" w:eastAsia="Times New Roman" w:hAnsi="Times New Roman" w:cs="Times New Roman"/>
          <w:sz w:val="24"/>
          <w:szCs w:val="24"/>
        </w:rPr>
        <w:t xml:space="preserve">, глава Ингушетии, </w:t>
      </w:r>
      <w:r w:rsidR="00224123" w:rsidRPr="00224123">
        <w:rPr>
          <w:rFonts w:ascii="Times New Roman" w:eastAsia="Times New Roman" w:hAnsi="Times New Roman" w:cs="Times New Roman"/>
          <w:sz w:val="24"/>
          <w:szCs w:val="24"/>
        </w:rPr>
        <w:t>8 (873) 455-17-35</w:t>
      </w:r>
      <w:r w:rsidR="00224123">
        <w:rPr>
          <w:rFonts w:ascii="Times New Roman" w:eastAsia="Times New Roman" w:hAnsi="Times New Roman" w:cs="Times New Roman"/>
          <w:sz w:val="24"/>
          <w:szCs w:val="24"/>
        </w:rPr>
        <w:t xml:space="preserve">; </w:t>
      </w:r>
      <w:hyperlink r:id="rId187" w:history="1">
        <w:r w:rsidR="00224123" w:rsidRPr="00721AFB">
          <w:rPr>
            <w:rStyle w:val="ae"/>
            <w:rFonts w:ascii="Times New Roman" w:eastAsia="Times New Roman" w:hAnsi="Times New Roman" w:cs="Times New Roman"/>
            <w:sz w:val="24"/>
            <w:szCs w:val="24"/>
          </w:rPr>
          <w:t>prav-vo@pravitelstvori.ru</w:t>
        </w:r>
      </w:hyperlink>
      <w:r w:rsidR="00224123">
        <w:rPr>
          <w:rFonts w:ascii="Times New Roman" w:eastAsia="Times New Roman" w:hAnsi="Times New Roman" w:cs="Times New Roman"/>
          <w:sz w:val="24"/>
          <w:szCs w:val="24"/>
        </w:rPr>
        <w:t xml:space="preserve"> </w:t>
      </w:r>
    </w:p>
    <w:p w:rsidR="000A2CB1" w:rsidRDefault="000A2CB1" w:rsidP="002C7920">
      <w:pPr>
        <w:pStyle w:val="aa"/>
        <w:ind w:left="0"/>
        <w:jc w:val="both"/>
        <w:rPr>
          <w:rFonts w:ascii="Times New Roman" w:eastAsia="Times New Roman" w:hAnsi="Times New Roman" w:cs="Times New Roman"/>
          <w:b/>
          <w:sz w:val="24"/>
          <w:szCs w:val="24"/>
        </w:rPr>
      </w:pPr>
    </w:p>
    <w:p w:rsidR="001D2BFC" w:rsidRPr="001D2BFC" w:rsidRDefault="001D2BFC" w:rsidP="002C7920">
      <w:pPr>
        <w:pStyle w:val="aa"/>
        <w:ind w:left="0"/>
        <w:jc w:val="both"/>
        <w:rPr>
          <w:rFonts w:ascii="Times New Roman" w:eastAsia="Times New Roman" w:hAnsi="Times New Roman" w:cs="Times New Roman"/>
          <w:sz w:val="24"/>
          <w:szCs w:val="24"/>
        </w:rPr>
      </w:pPr>
      <w:r w:rsidRPr="001D2BFC">
        <w:rPr>
          <w:rFonts w:ascii="Times New Roman" w:eastAsia="Times New Roman" w:hAnsi="Times New Roman" w:cs="Times New Roman"/>
          <w:b/>
          <w:sz w:val="24"/>
          <w:szCs w:val="24"/>
        </w:rPr>
        <w:t xml:space="preserve">Карпов </w:t>
      </w:r>
      <w:r w:rsidRPr="001D2BFC">
        <w:rPr>
          <w:rFonts w:ascii="Times New Roman" w:eastAsia="Times New Roman" w:hAnsi="Times New Roman" w:cs="Times New Roman"/>
          <w:sz w:val="24"/>
          <w:szCs w:val="24"/>
        </w:rPr>
        <w:t xml:space="preserve">Анатолий Михайлович, профессор, доктор медицинских наук, академик МАТр, </w:t>
      </w:r>
      <w:r w:rsidR="004660A2" w:rsidRPr="004660A2">
        <w:rPr>
          <w:rFonts w:ascii="Times New Roman" w:eastAsia="Times New Roman" w:hAnsi="Times New Roman" w:cs="Times New Roman"/>
          <w:sz w:val="24"/>
          <w:szCs w:val="24"/>
        </w:rPr>
        <w:t>зав</w:t>
      </w:r>
      <w:r w:rsidR="004660A2">
        <w:rPr>
          <w:rFonts w:ascii="Times New Roman" w:eastAsia="Times New Roman" w:hAnsi="Times New Roman" w:cs="Times New Roman"/>
          <w:sz w:val="24"/>
          <w:szCs w:val="24"/>
        </w:rPr>
        <w:t>.</w:t>
      </w:r>
      <w:r w:rsidR="004660A2" w:rsidRPr="004660A2">
        <w:rPr>
          <w:rFonts w:ascii="Times New Roman" w:eastAsia="Times New Roman" w:hAnsi="Times New Roman" w:cs="Times New Roman"/>
          <w:sz w:val="24"/>
          <w:szCs w:val="24"/>
        </w:rPr>
        <w:t xml:space="preserve"> кафедрой психотерапии и наркологии ГБОУ ДПО «Казанская государственная медицинская академия» МЗ РФ</w:t>
      </w:r>
      <w:r w:rsidR="004660A2">
        <w:rPr>
          <w:rFonts w:ascii="Times New Roman" w:eastAsia="Times New Roman" w:hAnsi="Times New Roman" w:cs="Times New Roman"/>
          <w:sz w:val="24"/>
          <w:szCs w:val="24"/>
        </w:rPr>
        <w:t>,</w:t>
      </w:r>
      <w:r w:rsidR="004660A2" w:rsidRPr="004660A2">
        <w:rPr>
          <w:rFonts w:ascii="Times New Roman" w:eastAsia="Times New Roman" w:hAnsi="Times New Roman" w:cs="Times New Roman"/>
          <w:sz w:val="24"/>
          <w:szCs w:val="24"/>
        </w:rPr>
        <w:t xml:space="preserve"> </w:t>
      </w:r>
      <w:r w:rsidRPr="001D2BFC">
        <w:rPr>
          <w:rFonts w:ascii="Times New Roman" w:eastAsia="Times New Roman" w:hAnsi="Times New Roman" w:cs="Times New Roman"/>
          <w:sz w:val="24"/>
          <w:szCs w:val="24"/>
        </w:rPr>
        <w:t xml:space="preserve">вице-президент Международной </w:t>
      </w:r>
      <w:r>
        <w:rPr>
          <w:rFonts w:ascii="Times New Roman" w:eastAsia="Times New Roman" w:hAnsi="Times New Roman" w:cs="Times New Roman"/>
          <w:sz w:val="24"/>
          <w:szCs w:val="24"/>
        </w:rPr>
        <w:t>а</w:t>
      </w:r>
      <w:r w:rsidRPr="001D2BFC">
        <w:rPr>
          <w:rFonts w:ascii="Times New Roman" w:eastAsia="Times New Roman" w:hAnsi="Times New Roman" w:cs="Times New Roman"/>
          <w:sz w:val="24"/>
          <w:szCs w:val="24"/>
        </w:rPr>
        <w:t>кадемии трезвости, главный псих</w:t>
      </w:r>
      <w:r>
        <w:rPr>
          <w:rFonts w:ascii="Times New Roman" w:eastAsia="Times New Roman" w:hAnsi="Times New Roman" w:cs="Times New Roman"/>
          <w:sz w:val="24"/>
          <w:szCs w:val="24"/>
        </w:rPr>
        <w:t>отерапевт</w:t>
      </w:r>
      <w:r w:rsidRPr="001D2BFC">
        <w:rPr>
          <w:rFonts w:ascii="Times New Roman" w:eastAsia="Times New Roman" w:hAnsi="Times New Roman" w:cs="Times New Roman"/>
          <w:sz w:val="24"/>
          <w:szCs w:val="24"/>
        </w:rPr>
        <w:t xml:space="preserve"> по Приволжскому ФО</w:t>
      </w:r>
      <w:r>
        <w:rPr>
          <w:rFonts w:ascii="Times New Roman" w:eastAsia="Times New Roman" w:hAnsi="Times New Roman" w:cs="Times New Roman"/>
          <w:sz w:val="24"/>
          <w:szCs w:val="24"/>
        </w:rPr>
        <w:t xml:space="preserve"> (Казань), </w:t>
      </w:r>
      <w:r w:rsidRPr="001D2BFC">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r w:rsidRPr="001D2BFC">
        <w:rPr>
          <w:rFonts w:ascii="Times New Roman" w:eastAsia="Times New Roman" w:hAnsi="Times New Roman" w:cs="Times New Roman"/>
          <w:sz w:val="24"/>
          <w:szCs w:val="24"/>
        </w:rPr>
        <w:t>917</w:t>
      </w:r>
      <w:r>
        <w:rPr>
          <w:rFonts w:ascii="Times New Roman" w:eastAsia="Times New Roman" w:hAnsi="Times New Roman" w:cs="Times New Roman"/>
          <w:sz w:val="24"/>
          <w:szCs w:val="24"/>
        </w:rPr>
        <w:t>-</w:t>
      </w:r>
      <w:r w:rsidRPr="001D2BFC">
        <w:rPr>
          <w:rFonts w:ascii="Times New Roman" w:eastAsia="Times New Roman" w:hAnsi="Times New Roman" w:cs="Times New Roman"/>
          <w:sz w:val="24"/>
          <w:szCs w:val="24"/>
        </w:rPr>
        <w:t xml:space="preserve">256-18-06, т.р. 8 (8432) 72-41-51, </w:t>
      </w:r>
      <w:hyperlink r:id="rId188" w:history="1">
        <w:r w:rsidRPr="001A33BA">
          <w:rPr>
            <w:rStyle w:val="ae"/>
            <w:rFonts w:ascii="Times New Roman" w:eastAsia="Times New Roman" w:hAnsi="Times New Roman" w:cs="Times New Roman"/>
            <w:sz w:val="24"/>
            <w:szCs w:val="24"/>
          </w:rPr>
          <w:t>kam1950@mail.ru</w:t>
        </w:r>
      </w:hyperlink>
      <w:r>
        <w:rPr>
          <w:rFonts w:ascii="Times New Roman" w:eastAsia="Times New Roman" w:hAnsi="Times New Roman" w:cs="Times New Roman"/>
          <w:sz w:val="24"/>
          <w:szCs w:val="24"/>
        </w:rPr>
        <w:t xml:space="preserve"> </w:t>
      </w:r>
    </w:p>
    <w:p w:rsidR="001D2BFC" w:rsidRDefault="001D2BFC" w:rsidP="002C7920">
      <w:pPr>
        <w:pStyle w:val="aa"/>
        <w:ind w:left="0"/>
        <w:jc w:val="both"/>
        <w:rPr>
          <w:rFonts w:ascii="Times New Roman" w:eastAsia="Times New Roman" w:hAnsi="Times New Roman" w:cs="Times New Roman"/>
          <w:b/>
          <w:sz w:val="24"/>
          <w:szCs w:val="24"/>
        </w:rPr>
      </w:pPr>
    </w:p>
    <w:p w:rsidR="003E5D23" w:rsidRDefault="003E5D23" w:rsidP="00B47F38">
      <w:pPr>
        <w:pStyle w:val="aa"/>
        <w:ind w:left="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Кашин </w:t>
      </w:r>
      <w:r w:rsidRPr="003E5D23">
        <w:rPr>
          <w:rFonts w:ascii="Times New Roman" w:eastAsia="Times New Roman" w:hAnsi="Times New Roman" w:cs="Times New Roman"/>
          <w:sz w:val="24"/>
          <w:szCs w:val="24"/>
        </w:rPr>
        <w:t xml:space="preserve">Юрий </w:t>
      </w:r>
      <w:r>
        <w:rPr>
          <w:rFonts w:ascii="Times New Roman" w:eastAsia="Times New Roman" w:hAnsi="Times New Roman" w:cs="Times New Roman"/>
          <w:sz w:val="24"/>
          <w:szCs w:val="24"/>
        </w:rPr>
        <w:t>И</w:t>
      </w:r>
      <w:r w:rsidRPr="003E5D23">
        <w:rPr>
          <w:rFonts w:ascii="Times New Roman" w:eastAsia="Times New Roman" w:hAnsi="Times New Roman" w:cs="Times New Roman"/>
          <w:sz w:val="24"/>
          <w:szCs w:val="24"/>
        </w:rPr>
        <w:t>ванович</w:t>
      </w:r>
      <w:r>
        <w:rPr>
          <w:rFonts w:ascii="Times New Roman" w:eastAsia="Times New Roman" w:hAnsi="Times New Roman" w:cs="Times New Roman"/>
          <w:sz w:val="24"/>
          <w:szCs w:val="24"/>
        </w:rPr>
        <w:t xml:space="preserve">, профессор, главный редактор газеты «Родник трезвости» </w:t>
      </w:r>
      <w:r w:rsidR="00B47F38">
        <w:rPr>
          <w:rFonts w:ascii="Times New Roman" w:eastAsia="Times New Roman" w:hAnsi="Times New Roman" w:cs="Times New Roman"/>
          <w:sz w:val="24"/>
          <w:szCs w:val="24"/>
        </w:rPr>
        <w:t>(</w:t>
      </w:r>
      <w:r w:rsidR="00B47F38" w:rsidRPr="00B47F38">
        <w:rPr>
          <w:rFonts w:ascii="Times New Roman" w:eastAsia="Times New Roman" w:hAnsi="Times New Roman" w:cs="Times New Roman"/>
          <w:sz w:val="24"/>
          <w:szCs w:val="24"/>
        </w:rPr>
        <w:t>Ижевск</w:t>
      </w:r>
      <w:r w:rsidR="00B47F38">
        <w:rPr>
          <w:rFonts w:ascii="Times New Roman" w:eastAsia="Times New Roman" w:hAnsi="Times New Roman" w:cs="Times New Roman"/>
          <w:sz w:val="24"/>
          <w:szCs w:val="24"/>
        </w:rPr>
        <w:t>)</w:t>
      </w:r>
      <w:r w:rsidR="00B47F38" w:rsidRPr="00B47F38">
        <w:rPr>
          <w:rFonts w:ascii="Times New Roman" w:eastAsia="Times New Roman" w:hAnsi="Times New Roman" w:cs="Times New Roman"/>
          <w:sz w:val="24"/>
          <w:szCs w:val="24"/>
        </w:rPr>
        <w:t>, 8 (912) 751-60-67,</w:t>
      </w:r>
      <w:r w:rsidR="00B47F38">
        <w:rPr>
          <w:rFonts w:ascii="Times New Roman" w:eastAsia="Times New Roman" w:hAnsi="Times New Roman" w:cs="Times New Roman"/>
          <w:sz w:val="24"/>
          <w:szCs w:val="24"/>
        </w:rPr>
        <w:t xml:space="preserve"> </w:t>
      </w:r>
      <w:hyperlink r:id="rId189" w:history="1">
        <w:r w:rsidR="00B47F38" w:rsidRPr="005B0E29">
          <w:rPr>
            <w:rStyle w:val="ae"/>
            <w:rFonts w:ascii="Times New Roman" w:eastAsia="Times New Roman" w:hAnsi="Times New Roman" w:cs="Times New Roman"/>
            <w:sz w:val="24"/>
            <w:szCs w:val="24"/>
          </w:rPr>
          <w:t>samtrezv@yandex.ru</w:t>
        </w:r>
      </w:hyperlink>
      <w:r w:rsidR="00B47F38">
        <w:rPr>
          <w:rFonts w:ascii="Times New Roman" w:eastAsia="Times New Roman" w:hAnsi="Times New Roman" w:cs="Times New Roman"/>
          <w:sz w:val="24"/>
          <w:szCs w:val="24"/>
        </w:rPr>
        <w:t xml:space="preserve"> </w:t>
      </w:r>
    </w:p>
    <w:p w:rsidR="003E5D23" w:rsidRDefault="003E5D23" w:rsidP="002C7920">
      <w:pPr>
        <w:pStyle w:val="aa"/>
        <w:ind w:left="0"/>
        <w:jc w:val="both"/>
        <w:rPr>
          <w:rFonts w:ascii="Times New Roman" w:eastAsia="Times New Roman" w:hAnsi="Times New Roman" w:cs="Times New Roman"/>
          <w:b/>
          <w:sz w:val="24"/>
          <w:szCs w:val="24"/>
        </w:rPr>
      </w:pPr>
    </w:p>
    <w:p w:rsidR="004E2C30" w:rsidRDefault="004E2C30" w:rsidP="002C7920">
      <w:pPr>
        <w:pStyle w:val="aa"/>
        <w:ind w:left="0"/>
        <w:jc w:val="both"/>
        <w:rPr>
          <w:rFonts w:ascii="Times New Roman" w:eastAsia="Times New Roman" w:hAnsi="Times New Roman" w:cs="Times New Roman"/>
          <w:sz w:val="24"/>
          <w:szCs w:val="24"/>
        </w:rPr>
      </w:pPr>
      <w:r w:rsidRPr="004E2C30">
        <w:rPr>
          <w:rFonts w:ascii="Times New Roman" w:eastAsia="Times New Roman" w:hAnsi="Times New Roman" w:cs="Times New Roman"/>
          <w:b/>
          <w:sz w:val="24"/>
          <w:szCs w:val="24"/>
        </w:rPr>
        <w:t xml:space="preserve">Кирюхина </w:t>
      </w:r>
      <w:r w:rsidRPr="004E2C30">
        <w:rPr>
          <w:rFonts w:ascii="Times New Roman" w:eastAsia="Times New Roman" w:hAnsi="Times New Roman" w:cs="Times New Roman"/>
          <w:sz w:val="24"/>
          <w:szCs w:val="24"/>
        </w:rPr>
        <w:t>Марина Васильевна</w:t>
      </w:r>
      <w:r w:rsidR="00A96A70">
        <w:rPr>
          <w:rFonts w:ascii="Times New Roman" w:eastAsia="Times New Roman" w:hAnsi="Times New Roman" w:cs="Times New Roman"/>
          <w:sz w:val="24"/>
          <w:szCs w:val="24"/>
        </w:rPr>
        <w:t>,</w:t>
      </w:r>
      <w:r w:rsidRPr="004E2C30">
        <w:rPr>
          <w:rFonts w:ascii="Times New Roman" w:eastAsia="Times New Roman" w:hAnsi="Times New Roman" w:cs="Times New Roman"/>
          <w:sz w:val="24"/>
          <w:szCs w:val="24"/>
        </w:rPr>
        <w:t xml:space="preserve"> кандидат медицинских наук, доцент кафедры психотерапии и наркологии, ГБОУ ДПО «Казанская государственная медицинская академия» МЗ РФ тел. (843)272-41-51</w:t>
      </w:r>
      <w:r>
        <w:rPr>
          <w:rFonts w:ascii="Times New Roman" w:eastAsia="Times New Roman" w:hAnsi="Times New Roman" w:cs="Times New Roman"/>
          <w:sz w:val="24"/>
          <w:szCs w:val="24"/>
        </w:rPr>
        <w:t>.</w:t>
      </w:r>
    </w:p>
    <w:p w:rsidR="004E2C30" w:rsidRDefault="004E2C30" w:rsidP="002C7920">
      <w:pPr>
        <w:pStyle w:val="aa"/>
        <w:ind w:left="0"/>
        <w:jc w:val="both"/>
        <w:rPr>
          <w:rFonts w:ascii="Times New Roman" w:eastAsia="Times New Roman" w:hAnsi="Times New Roman" w:cs="Times New Roman"/>
          <w:b/>
          <w:sz w:val="24"/>
          <w:szCs w:val="24"/>
        </w:rPr>
      </w:pPr>
    </w:p>
    <w:p w:rsidR="00F40F95" w:rsidRDefault="00F40F95" w:rsidP="00F40F95">
      <w:pPr>
        <w:pStyle w:val="aa"/>
        <w:ind w:left="0"/>
        <w:jc w:val="both"/>
        <w:rPr>
          <w:rFonts w:ascii="Times New Roman" w:eastAsia="Times New Roman" w:hAnsi="Times New Roman" w:cs="Times New Roman"/>
          <w:sz w:val="24"/>
          <w:szCs w:val="24"/>
        </w:rPr>
      </w:pPr>
      <w:r w:rsidRPr="00F40F95">
        <w:rPr>
          <w:rFonts w:ascii="Times New Roman" w:eastAsia="Times New Roman" w:hAnsi="Times New Roman" w:cs="Times New Roman"/>
          <w:b/>
          <w:sz w:val="24"/>
          <w:szCs w:val="24"/>
        </w:rPr>
        <w:t xml:space="preserve">Козленко </w:t>
      </w:r>
      <w:r w:rsidRPr="00F40F95">
        <w:rPr>
          <w:rFonts w:ascii="Times New Roman" w:eastAsia="Times New Roman" w:hAnsi="Times New Roman" w:cs="Times New Roman"/>
          <w:sz w:val="24"/>
          <w:szCs w:val="24"/>
        </w:rPr>
        <w:t>Лев Сергеевич, кандидат мед</w:t>
      </w:r>
      <w:r>
        <w:rPr>
          <w:rFonts w:ascii="Times New Roman" w:eastAsia="Times New Roman" w:hAnsi="Times New Roman" w:cs="Times New Roman"/>
          <w:sz w:val="24"/>
          <w:szCs w:val="24"/>
        </w:rPr>
        <w:t>ицинских</w:t>
      </w:r>
      <w:r w:rsidRPr="00F40F95">
        <w:rPr>
          <w:rFonts w:ascii="Times New Roman" w:eastAsia="Times New Roman" w:hAnsi="Times New Roman" w:cs="Times New Roman"/>
          <w:sz w:val="24"/>
          <w:szCs w:val="24"/>
        </w:rPr>
        <w:t xml:space="preserve"> наук, член правления С</w:t>
      </w:r>
      <w:r>
        <w:rPr>
          <w:rFonts w:ascii="Times New Roman" w:eastAsia="Times New Roman" w:hAnsi="Times New Roman" w:cs="Times New Roman"/>
          <w:sz w:val="24"/>
          <w:szCs w:val="24"/>
        </w:rPr>
        <w:t>аратовского регионального общества трезвости и здоровья</w:t>
      </w:r>
      <w:r w:rsidR="005532A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5532A0">
        <w:rPr>
          <w:rFonts w:ascii="Times New Roman" w:eastAsia="Times New Roman" w:hAnsi="Times New Roman" w:cs="Times New Roman"/>
          <w:sz w:val="24"/>
          <w:szCs w:val="24"/>
        </w:rPr>
        <w:t>(</w:t>
      </w:r>
      <w:r w:rsidR="005532A0" w:rsidRPr="005532A0">
        <w:rPr>
          <w:rFonts w:ascii="Times New Roman" w:eastAsia="Times New Roman" w:hAnsi="Times New Roman" w:cs="Times New Roman"/>
          <w:sz w:val="24"/>
          <w:szCs w:val="24"/>
        </w:rPr>
        <w:t>Саратов</w:t>
      </w:r>
      <w:r w:rsidR="005532A0">
        <w:rPr>
          <w:rFonts w:ascii="Times New Roman" w:eastAsia="Times New Roman" w:hAnsi="Times New Roman" w:cs="Times New Roman"/>
          <w:sz w:val="24"/>
          <w:szCs w:val="24"/>
        </w:rPr>
        <w:t>)</w:t>
      </w:r>
      <w:r w:rsidR="005532A0" w:rsidRPr="005532A0">
        <w:rPr>
          <w:rFonts w:ascii="Times New Roman" w:eastAsia="Times New Roman" w:hAnsi="Times New Roman" w:cs="Times New Roman"/>
          <w:sz w:val="24"/>
          <w:szCs w:val="24"/>
        </w:rPr>
        <w:t>, 8</w:t>
      </w:r>
      <w:r w:rsidR="005532A0">
        <w:rPr>
          <w:rFonts w:ascii="Times New Roman" w:eastAsia="Times New Roman" w:hAnsi="Times New Roman" w:cs="Times New Roman"/>
          <w:sz w:val="24"/>
          <w:szCs w:val="24"/>
        </w:rPr>
        <w:t xml:space="preserve"> </w:t>
      </w:r>
      <w:r w:rsidR="005532A0" w:rsidRPr="005532A0">
        <w:rPr>
          <w:rFonts w:ascii="Times New Roman" w:eastAsia="Times New Roman" w:hAnsi="Times New Roman" w:cs="Times New Roman"/>
          <w:sz w:val="24"/>
          <w:szCs w:val="24"/>
        </w:rPr>
        <w:t>(8452)</w:t>
      </w:r>
      <w:r w:rsidR="005532A0">
        <w:rPr>
          <w:rFonts w:ascii="Times New Roman" w:eastAsia="Times New Roman" w:hAnsi="Times New Roman" w:cs="Times New Roman"/>
          <w:sz w:val="24"/>
          <w:szCs w:val="24"/>
        </w:rPr>
        <w:t xml:space="preserve"> </w:t>
      </w:r>
      <w:r w:rsidR="005532A0" w:rsidRPr="005532A0">
        <w:rPr>
          <w:rFonts w:ascii="Times New Roman" w:eastAsia="Times New Roman" w:hAnsi="Times New Roman" w:cs="Times New Roman"/>
          <w:sz w:val="24"/>
          <w:szCs w:val="24"/>
        </w:rPr>
        <w:t>290</w:t>
      </w:r>
      <w:r w:rsidR="005532A0">
        <w:rPr>
          <w:rFonts w:ascii="Times New Roman" w:eastAsia="Times New Roman" w:hAnsi="Times New Roman" w:cs="Times New Roman"/>
          <w:sz w:val="24"/>
          <w:szCs w:val="24"/>
        </w:rPr>
        <w:t>-</w:t>
      </w:r>
      <w:r w:rsidR="005532A0" w:rsidRPr="005532A0">
        <w:rPr>
          <w:rFonts w:ascii="Times New Roman" w:eastAsia="Times New Roman" w:hAnsi="Times New Roman" w:cs="Times New Roman"/>
          <w:sz w:val="24"/>
          <w:szCs w:val="24"/>
        </w:rPr>
        <w:t xml:space="preserve">003; </w:t>
      </w:r>
      <w:hyperlink r:id="rId190" w:history="1">
        <w:r w:rsidR="005532A0" w:rsidRPr="007B22F9">
          <w:rPr>
            <w:rStyle w:val="ae"/>
            <w:rFonts w:ascii="Times New Roman" w:eastAsia="Times New Roman" w:hAnsi="Times New Roman" w:cs="Times New Roman"/>
            <w:sz w:val="24"/>
            <w:szCs w:val="24"/>
          </w:rPr>
          <w:t>simuljakr1937@mail.ru</w:t>
        </w:r>
      </w:hyperlink>
      <w:r w:rsidR="005532A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rsidR="00F40F95" w:rsidRPr="00F40F95" w:rsidRDefault="00F40F95" w:rsidP="00F40F95">
      <w:pPr>
        <w:pStyle w:val="aa"/>
        <w:ind w:left="0"/>
        <w:jc w:val="both"/>
        <w:rPr>
          <w:rFonts w:ascii="Times New Roman" w:eastAsia="Times New Roman" w:hAnsi="Times New Roman" w:cs="Times New Roman"/>
          <w:sz w:val="24"/>
          <w:szCs w:val="24"/>
        </w:rPr>
      </w:pPr>
    </w:p>
    <w:p w:rsidR="00E778AD" w:rsidRDefault="00E778AD" w:rsidP="002C7920">
      <w:pPr>
        <w:pStyle w:val="aa"/>
        <w:ind w:left="0"/>
        <w:jc w:val="both"/>
        <w:rPr>
          <w:rFonts w:ascii="Times New Roman" w:eastAsia="Times New Roman" w:hAnsi="Times New Roman" w:cs="Times New Roman"/>
          <w:sz w:val="24"/>
          <w:szCs w:val="24"/>
        </w:rPr>
      </w:pPr>
      <w:r w:rsidRPr="00E778AD">
        <w:rPr>
          <w:rFonts w:ascii="Times New Roman" w:eastAsia="Times New Roman" w:hAnsi="Times New Roman" w:cs="Times New Roman"/>
          <w:b/>
          <w:sz w:val="24"/>
          <w:szCs w:val="24"/>
        </w:rPr>
        <w:t>Кривоногов</w:t>
      </w:r>
      <w:r w:rsidRPr="00E778AD">
        <w:rPr>
          <w:rFonts w:ascii="Times New Roman" w:eastAsia="Times New Roman" w:hAnsi="Times New Roman" w:cs="Times New Roman"/>
          <w:sz w:val="24"/>
          <w:szCs w:val="24"/>
        </w:rPr>
        <w:t xml:space="preserve"> Виктор Павлович, доктор исторических наук, собриолог, профессор Сибирского федерального университета, вице-президент Международной академии трезвости</w:t>
      </w:r>
      <w:r>
        <w:rPr>
          <w:rFonts w:ascii="Times New Roman" w:eastAsia="Times New Roman" w:hAnsi="Times New Roman" w:cs="Times New Roman"/>
          <w:sz w:val="24"/>
          <w:szCs w:val="24"/>
        </w:rPr>
        <w:t xml:space="preserve"> (Красноярск), </w:t>
      </w:r>
      <w:r w:rsidRPr="00E778AD">
        <w:rPr>
          <w:rFonts w:ascii="Times New Roman" w:eastAsia="Times New Roman" w:hAnsi="Times New Roman" w:cs="Times New Roman"/>
          <w:sz w:val="24"/>
          <w:szCs w:val="24"/>
        </w:rPr>
        <w:t xml:space="preserve">8 (391) 249-59-35; </w:t>
      </w:r>
      <w:hyperlink r:id="rId191" w:history="1">
        <w:r w:rsidRPr="00E91EFE">
          <w:rPr>
            <w:rStyle w:val="ae"/>
            <w:rFonts w:ascii="Times New Roman" w:eastAsia="Times New Roman" w:hAnsi="Times New Roman" w:cs="Times New Roman"/>
            <w:sz w:val="24"/>
            <w:szCs w:val="24"/>
          </w:rPr>
          <w:t>Victor950@yandex.ru</w:t>
        </w:r>
      </w:hyperlink>
      <w:r>
        <w:rPr>
          <w:rFonts w:ascii="Times New Roman" w:eastAsia="Times New Roman" w:hAnsi="Times New Roman" w:cs="Times New Roman"/>
          <w:sz w:val="24"/>
          <w:szCs w:val="24"/>
        </w:rPr>
        <w:t xml:space="preserve"> </w:t>
      </w:r>
    </w:p>
    <w:p w:rsidR="00AA7C38" w:rsidRPr="00AA7C38" w:rsidRDefault="00AA7C38" w:rsidP="008A1A5E">
      <w:pPr>
        <w:rPr>
          <w:rFonts w:ascii="Times New Roman" w:eastAsia="Lucida Sans Unicode" w:hAnsi="Times New Roman" w:cs="Times New Roman CYR"/>
          <w:kern w:val="1"/>
          <w:sz w:val="24"/>
          <w:szCs w:val="24"/>
          <w:lang w:eastAsia="hi-IN" w:bidi="hi-IN"/>
        </w:rPr>
      </w:pPr>
      <w:r w:rsidRPr="00AA7C38">
        <w:rPr>
          <w:rFonts w:ascii="Times New Roman" w:eastAsia="Lucida Sans Unicode" w:hAnsi="Times New Roman" w:cs="Times New Roman CYR"/>
          <w:b/>
          <w:kern w:val="1"/>
          <w:sz w:val="24"/>
          <w:szCs w:val="24"/>
          <w:lang w:eastAsia="hi-IN" w:bidi="hi-IN"/>
        </w:rPr>
        <w:t xml:space="preserve">Куртова </w:t>
      </w:r>
      <w:r w:rsidRPr="00AA7C38">
        <w:rPr>
          <w:rFonts w:ascii="Times New Roman" w:eastAsia="Lucida Sans Unicode" w:hAnsi="Times New Roman" w:cs="Times New Roman CYR"/>
          <w:kern w:val="1"/>
          <w:sz w:val="24"/>
          <w:szCs w:val="24"/>
          <w:lang w:eastAsia="hi-IN" w:bidi="hi-IN"/>
        </w:rPr>
        <w:t>Анна Ивановна, магистрантка Забайкальск</w:t>
      </w:r>
      <w:r>
        <w:rPr>
          <w:rFonts w:ascii="Times New Roman" w:eastAsia="Lucida Sans Unicode" w:hAnsi="Times New Roman" w:cs="Times New Roman CYR"/>
          <w:kern w:val="1"/>
          <w:sz w:val="24"/>
          <w:szCs w:val="24"/>
          <w:lang w:eastAsia="hi-IN" w:bidi="hi-IN"/>
        </w:rPr>
        <w:t>ого</w:t>
      </w:r>
      <w:r w:rsidRPr="00AA7C38">
        <w:rPr>
          <w:rFonts w:ascii="Times New Roman" w:eastAsia="Lucida Sans Unicode" w:hAnsi="Times New Roman" w:cs="Times New Roman CYR"/>
          <w:kern w:val="1"/>
          <w:sz w:val="24"/>
          <w:szCs w:val="24"/>
          <w:lang w:eastAsia="hi-IN" w:bidi="hi-IN"/>
        </w:rPr>
        <w:t xml:space="preserve"> </w:t>
      </w:r>
      <w:r>
        <w:rPr>
          <w:rFonts w:ascii="Times New Roman" w:eastAsia="Lucida Sans Unicode" w:hAnsi="Times New Roman" w:cs="Times New Roman CYR"/>
          <w:kern w:val="1"/>
          <w:sz w:val="24"/>
          <w:szCs w:val="24"/>
          <w:lang w:eastAsia="hi-IN" w:bidi="hi-IN"/>
        </w:rPr>
        <w:t>г</w:t>
      </w:r>
      <w:r w:rsidRPr="00AA7C38">
        <w:rPr>
          <w:rFonts w:ascii="Times New Roman" w:eastAsia="Lucida Sans Unicode" w:hAnsi="Times New Roman" w:cs="Times New Roman CYR"/>
          <w:kern w:val="1"/>
          <w:sz w:val="24"/>
          <w:szCs w:val="24"/>
          <w:lang w:eastAsia="hi-IN" w:bidi="hi-IN"/>
        </w:rPr>
        <w:t>осударственн</w:t>
      </w:r>
      <w:r>
        <w:rPr>
          <w:rFonts w:ascii="Times New Roman" w:eastAsia="Lucida Sans Unicode" w:hAnsi="Times New Roman" w:cs="Times New Roman CYR"/>
          <w:kern w:val="1"/>
          <w:sz w:val="24"/>
          <w:szCs w:val="24"/>
          <w:lang w:eastAsia="hi-IN" w:bidi="hi-IN"/>
        </w:rPr>
        <w:t>ого</w:t>
      </w:r>
      <w:r w:rsidRPr="00AA7C38">
        <w:rPr>
          <w:rFonts w:ascii="Times New Roman" w:eastAsia="Lucida Sans Unicode" w:hAnsi="Times New Roman" w:cs="Times New Roman CYR"/>
          <w:kern w:val="1"/>
          <w:sz w:val="24"/>
          <w:szCs w:val="24"/>
          <w:lang w:eastAsia="hi-IN" w:bidi="hi-IN"/>
        </w:rPr>
        <w:t xml:space="preserve"> </w:t>
      </w:r>
      <w:r>
        <w:rPr>
          <w:rFonts w:ascii="Times New Roman" w:eastAsia="Lucida Sans Unicode" w:hAnsi="Times New Roman" w:cs="Times New Roman CYR"/>
          <w:kern w:val="1"/>
          <w:sz w:val="24"/>
          <w:szCs w:val="24"/>
          <w:lang w:eastAsia="hi-IN" w:bidi="hi-IN"/>
        </w:rPr>
        <w:t>у</w:t>
      </w:r>
      <w:r w:rsidRPr="00AA7C38">
        <w:rPr>
          <w:rFonts w:ascii="Times New Roman" w:eastAsia="Lucida Sans Unicode" w:hAnsi="Times New Roman" w:cs="Times New Roman CYR"/>
          <w:kern w:val="1"/>
          <w:sz w:val="24"/>
          <w:szCs w:val="24"/>
          <w:lang w:eastAsia="hi-IN" w:bidi="hi-IN"/>
        </w:rPr>
        <w:t>ниверситет</w:t>
      </w:r>
      <w:r>
        <w:rPr>
          <w:rFonts w:ascii="Times New Roman" w:eastAsia="Lucida Sans Unicode" w:hAnsi="Times New Roman" w:cs="Times New Roman CYR"/>
          <w:kern w:val="1"/>
          <w:sz w:val="24"/>
          <w:szCs w:val="24"/>
          <w:lang w:eastAsia="hi-IN" w:bidi="hi-IN"/>
        </w:rPr>
        <w:t>а (</w:t>
      </w:r>
      <w:r w:rsidRPr="00AA7C38">
        <w:rPr>
          <w:rFonts w:ascii="Times New Roman" w:eastAsia="Lucida Sans Unicode" w:hAnsi="Times New Roman" w:cs="Times New Roman CYR"/>
          <w:kern w:val="1"/>
          <w:sz w:val="24"/>
          <w:szCs w:val="24"/>
          <w:lang w:eastAsia="hi-IN" w:bidi="hi-IN"/>
        </w:rPr>
        <w:t>г. Чита</w:t>
      </w:r>
      <w:r>
        <w:rPr>
          <w:rFonts w:ascii="Times New Roman" w:eastAsia="Lucida Sans Unicode" w:hAnsi="Times New Roman" w:cs="Times New Roman CYR"/>
          <w:kern w:val="1"/>
          <w:sz w:val="24"/>
          <w:szCs w:val="24"/>
          <w:lang w:eastAsia="hi-IN" w:bidi="hi-IN"/>
        </w:rPr>
        <w:t xml:space="preserve">), </w:t>
      </w:r>
      <w:r w:rsidRPr="00AA7C38">
        <w:rPr>
          <w:rFonts w:ascii="Times New Roman" w:eastAsia="Lucida Sans Unicode" w:hAnsi="Times New Roman" w:cs="Times New Roman CYR"/>
          <w:kern w:val="1"/>
          <w:sz w:val="24"/>
          <w:szCs w:val="24"/>
          <w:lang w:eastAsia="hi-IN" w:bidi="hi-IN"/>
        </w:rPr>
        <w:t>89141260704, 8</w:t>
      </w:r>
      <w:r>
        <w:rPr>
          <w:rFonts w:ascii="Times New Roman" w:eastAsia="Lucida Sans Unicode" w:hAnsi="Times New Roman" w:cs="Times New Roman CYR"/>
          <w:kern w:val="1"/>
          <w:sz w:val="24"/>
          <w:szCs w:val="24"/>
          <w:lang w:eastAsia="hi-IN" w:bidi="hi-IN"/>
        </w:rPr>
        <w:t xml:space="preserve"> </w:t>
      </w:r>
      <w:r w:rsidRPr="00AA7C38">
        <w:rPr>
          <w:rFonts w:ascii="Times New Roman" w:eastAsia="Lucida Sans Unicode" w:hAnsi="Times New Roman" w:cs="Times New Roman CYR"/>
          <w:kern w:val="1"/>
          <w:sz w:val="24"/>
          <w:szCs w:val="24"/>
          <w:lang w:eastAsia="hi-IN" w:bidi="hi-IN"/>
        </w:rPr>
        <w:t>(30232)</w:t>
      </w:r>
      <w:r>
        <w:rPr>
          <w:rFonts w:ascii="Times New Roman" w:eastAsia="Lucida Sans Unicode" w:hAnsi="Times New Roman" w:cs="Times New Roman CYR"/>
          <w:kern w:val="1"/>
          <w:sz w:val="24"/>
          <w:szCs w:val="24"/>
          <w:lang w:eastAsia="hi-IN" w:bidi="hi-IN"/>
        </w:rPr>
        <w:t xml:space="preserve"> </w:t>
      </w:r>
      <w:r w:rsidRPr="00AA7C38">
        <w:rPr>
          <w:rFonts w:ascii="Times New Roman" w:eastAsia="Lucida Sans Unicode" w:hAnsi="Times New Roman" w:cs="Times New Roman CYR"/>
          <w:kern w:val="1"/>
          <w:sz w:val="24"/>
          <w:szCs w:val="24"/>
          <w:lang w:eastAsia="hi-IN" w:bidi="hi-IN"/>
        </w:rPr>
        <w:t xml:space="preserve">5-11-05; </w:t>
      </w:r>
      <w:hyperlink r:id="rId192" w:history="1">
        <w:r w:rsidRPr="007B22F9">
          <w:rPr>
            <w:rStyle w:val="ae"/>
            <w:rFonts w:ascii="Times New Roman" w:eastAsia="Lucida Sans Unicode" w:hAnsi="Times New Roman" w:cs="Times New Roman CYR"/>
            <w:kern w:val="1"/>
            <w:sz w:val="24"/>
            <w:szCs w:val="24"/>
            <w:lang w:eastAsia="hi-IN" w:bidi="hi-IN"/>
          </w:rPr>
          <w:t>a.kurtova@inbox.ru</w:t>
        </w:r>
      </w:hyperlink>
      <w:r>
        <w:rPr>
          <w:rFonts w:ascii="Times New Roman" w:eastAsia="Lucida Sans Unicode" w:hAnsi="Times New Roman" w:cs="Times New Roman CYR"/>
          <w:kern w:val="1"/>
          <w:sz w:val="24"/>
          <w:szCs w:val="24"/>
          <w:lang w:eastAsia="hi-IN" w:bidi="hi-IN"/>
        </w:rPr>
        <w:t xml:space="preserve"> </w:t>
      </w:r>
    </w:p>
    <w:p w:rsidR="00690F2D" w:rsidRDefault="00690F2D" w:rsidP="008A1A5E">
      <w:pPr>
        <w:rPr>
          <w:rFonts w:ascii="Times New Roman" w:eastAsia="Lucida Sans Unicode" w:hAnsi="Times New Roman" w:cs="Times New Roman CYR"/>
          <w:b/>
          <w:kern w:val="1"/>
          <w:sz w:val="24"/>
          <w:szCs w:val="24"/>
          <w:lang w:eastAsia="hi-IN" w:bidi="hi-IN"/>
        </w:rPr>
      </w:pPr>
      <w:r w:rsidRPr="00690F2D">
        <w:rPr>
          <w:rFonts w:ascii="Times New Roman" w:eastAsia="Lucida Sans Unicode" w:hAnsi="Times New Roman" w:cs="Times New Roman CYR"/>
          <w:b/>
          <w:kern w:val="1"/>
          <w:sz w:val="24"/>
          <w:szCs w:val="24"/>
          <w:lang w:eastAsia="hi-IN" w:bidi="hi-IN"/>
        </w:rPr>
        <w:t xml:space="preserve">Лутченко </w:t>
      </w:r>
      <w:r w:rsidRPr="00690F2D">
        <w:rPr>
          <w:rFonts w:ascii="Times New Roman" w:eastAsia="Lucida Sans Unicode" w:hAnsi="Times New Roman" w:cs="Times New Roman CYR"/>
          <w:kern w:val="1"/>
          <w:sz w:val="24"/>
          <w:szCs w:val="24"/>
          <w:lang w:eastAsia="hi-IN" w:bidi="hi-IN"/>
        </w:rPr>
        <w:t>Сергей Святославович</w:t>
      </w:r>
      <w:r>
        <w:rPr>
          <w:rFonts w:ascii="Times New Roman" w:eastAsia="Lucida Sans Unicode" w:hAnsi="Times New Roman" w:cs="Times New Roman CYR"/>
          <w:kern w:val="1"/>
          <w:sz w:val="24"/>
          <w:szCs w:val="24"/>
          <w:lang w:eastAsia="hi-IN" w:bidi="hi-IN"/>
        </w:rPr>
        <w:t>, кандидат технических наук</w:t>
      </w:r>
      <w:r w:rsidR="00446033">
        <w:rPr>
          <w:rFonts w:ascii="Times New Roman" w:eastAsia="Lucida Sans Unicode" w:hAnsi="Times New Roman" w:cs="Times New Roman CYR"/>
          <w:kern w:val="1"/>
          <w:sz w:val="24"/>
          <w:szCs w:val="24"/>
          <w:lang w:eastAsia="hi-IN" w:bidi="hi-IN"/>
        </w:rPr>
        <w:t xml:space="preserve">, </w:t>
      </w:r>
      <w:r w:rsidR="00446033" w:rsidRPr="00446033">
        <w:rPr>
          <w:rFonts w:ascii="Times New Roman" w:eastAsia="Lucida Sans Unicode" w:hAnsi="Times New Roman" w:cs="Times New Roman CYR"/>
          <w:kern w:val="1"/>
          <w:sz w:val="24"/>
          <w:szCs w:val="24"/>
          <w:lang w:eastAsia="hi-IN" w:bidi="hi-IN"/>
        </w:rPr>
        <w:t>доцент кафедры «Средства связи и информационная безопасность»</w:t>
      </w:r>
      <w:r>
        <w:rPr>
          <w:rFonts w:ascii="Times New Roman" w:eastAsia="Lucida Sans Unicode" w:hAnsi="Times New Roman" w:cs="Times New Roman CYR"/>
          <w:kern w:val="1"/>
          <w:sz w:val="24"/>
          <w:szCs w:val="24"/>
          <w:lang w:eastAsia="hi-IN" w:bidi="hi-IN"/>
        </w:rPr>
        <w:t xml:space="preserve"> (Омск), </w:t>
      </w:r>
      <w:r w:rsidRPr="00690F2D">
        <w:rPr>
          <w:rFonts w:ascii="Times New Roman" w:eastAsia="Lucida Sans Unicode" w:hAnsi="Times New Roman" w:cs="Times New Roman CYR"/>
          <w:kern w:val="1"/>
          <w:sz w:val="24"/>
          <w:szCs w:val="24"/>
          <w:lang w:eastAsia="hi-IN" w:bidi="hi-IN"/>
        </w:rPr>
        <w:t xml:space="preserve">8-908-312-94-08; </w:t>
      </w:r>
      <w:hyperlink r:id="rId193" w:history="1">
        <w:r w:rsidRPr="003145ED">
          <w:rPr>
            <w:rStyle w:val="ae"/>
            <w:rFonts w:ascii="Times New Roman" w:eastAsia="Lucida Sans Unicode" w:hAnsi="Times New Roman" w:cs="Times New Roman CYR"/>
            <w:kern w:val="1"/>
            <w:sz w:val="24"/>
            <w:szCs w:val="24"/>
            <w:lang w:eastAsia="hi-IN" w:bidi="hi-IN"/>
          </w:rPr>
          <w:t>lut_ss@mail.ru</w:t>
        </w:r>
      </w:hyperlink>
      <w:r>
        <w:rPr>
          <w:rFonts w:ascii="Times New Roman" w:eastAsia="Lucida Sans Unicode" w:hAnsi="Times New Roman" w:cs="Times New Roman CYR"/>
          <w:kern w:val="1"/>
          <w:sz w:val="24"/>
          <w:szCs w:val="24"/>
          <w:lang w:eastAsia="hi-IN" w:bidi="hi-IN"/>
        </w:rPr>
        <w:t xml:space="preserve"> </w:t>
      </w:r>
    </w:p>
    <w:p w:rsidR="00935B4F" w:rsidRDefault="00935B4F" w:rsidP="008A1A5E">
      <w:pPr>
        <w:rPr>
          <w:rFonts w:ascii="Times New Roman" w:eastAsia="Lucida Sans Unicode" w:hAnsi="Times New Roman" w:cs="Times New Roman CYR"/>
          <w:b/>
          <w:kern w:val="1"/>
          <w:sz w:val="24"/>
          <w:szCs w:val="24"/>
          <w:lang w:eastAsia="hi-IN" w:bidi="hi-IN"/>
        </w:rPr>
      </w:pPr>
      <w:r w:rsidRPr="00935B4F">
        <w:rPr>
          <w:rFonts w:ascii="Times New Roman" w:eastAsia="Lucida Sans Unicode" w:hAnsi="Times New Roman" w:cs="Times New Roman CYR"/>
          <w:b/>
          <w:kern w:val="1"/>
          <w:sz w:val="24"/>
          <w:szCs w:val="24"/>
          <w:lang w:eastAsia="hi-IN" w:bidi="hi-IN"/>
        </w:rPr>
        <w:t xml:space="preserve">Макарова </w:t>
      </w:r>
      <w:r w:rsidRPr="00935B4F">
        <w:rPr>
          <w:rFonts w:ascii="Times New Roman" w:eastAsia="Lucida Sans Unicode" w:hAnsi="Times New Roman" w:cs="Times New Roman CYR"/>
          <w:kern w:val="1"/>
          <w:sz w:val="24"/>
          <w:szCs w:val="24"/>
          <w:lang w:eastAsia="hi-IN" w:bidi="hi-IN"/>
        </w:rPr>
        <w:t>Людмила Павловна</w:t>
      </w:r>
      <w:r>
        <w:rPr>
          <w:rFonts w:ascii="Times New Roman" w:eastAsia="Lucida Sans Unicode" w:hAnsi="Times New Roman" w:cs="Times New Roman CYR"/>
          <w:kern w:val="1"/>
          <w:sz w:val="24"/>
          <w:szCs w:val="24"/>
          <w:lang w:eastAsia="hi-IN" w:bidi="hi-IN"/>
        </w:rPr>
        <w:t>,</w:t>
      </w:r>
      <w:r w:rsidRPr="00935B4F">
        <w:rPr>
          <w:rFonts w:ascii="Times New Roman" w:eastAsia="Lucida Sans Unicode" w:hAnsi="Times New Roman" w:cs="Times New Roman CYR"/>
          <w:kern w:val="1"/>
          <w:sz w:val="24"/>
          <w:szCs w:val="24"/>
          <w:lang w:eastAsia="hi-IN" w:bidi="hi-IN"/>
        </w:rPr>
        <w:t xml:space="preserve"> доктор медицинских наук, профессор кафедры Медико-валеологических дисциплин факультета Безопасности жизнедеятельности Российского государственного педагогического университета им. А.И. Герцена</w:t>
      </w:r>
      <w:r>
        <w:rPr>
          <w:rFonts w:ascii="Times New Roman" w:eastAsia="Lucida Sans Unicode" w:hAnsi="Times New Roman" w:cs="Times New Roman CYR"/>
          <w:kern w:val="1"/>
          <w:sz w:val="24"/>
          <w:szCs w:val="24"/>
          <w:lang w:eastAsia="hi-IN" w:bidi="hi-IN"/>
        </w:rPr>
        <w:t xml:space="preserve"> (С.-Петербург),</w:t>
      </w:r>
      <w:r w:rsidRPr="00935B4F">
        <w:rPr>
          <w:rFonts w:ascii="Times New Roman" w:eastAsia="Lucida Sans Unicode" w:hAnsi="Times New Roman" w:cs="Times New Roman CYR"/>
          <w:kern w:val="1"/>
          <w:sz w:val="24"/>
          <w:szCs w:val="24"/>
          <w:lang w:eastAsia="hi-IN" w:bidi="hi-IN"/>
        </w:rPr>
        <w:t xml:space="preserve"> </w:t>
      </w:r>
      <w:hyperlink r:id="rId194" w:history="1">
        <w:r w:rsidRPr="00935B4F">
          <w:rPr>
            <w:rStyle w:val="ae"/>
            <w:rFonts w:ascii="Times New Roman" w:eastAsia="Lucida Sans Unicode" w:hAnsi="Times New Roman" w:cs="Times New Roman CYR"/>
            <w:kern w:val="1"/>
            <w:sz w:val="24"/>
            <w:szCs w:val="24"/>
            <w:lang w:eastAsia="hi-IN" w:bidi="hi-IN"/>
          </w:rPr>
          <w:t>l.makarova@list.ru</w:t>
        </w:r>
      </w:hyperlink>
      <w:r>
        <w:rPr>
          <w:rFonts w:ascii="Times New Roman" w:eastAsia="Lucida Sans Unicode" w:hAnsi="Times New Roman" w:cs="Times New Roman CYR"/>
          <w:b/>
          <w:kern w:val="1"/>
          <w:sz w:val="24"/>
          <w:szCs w:val="24"/>
          <w:lang w:eastAsia="hi-IN" w:bidi="hi-IN"/>
        </w:rPr>
        <w:t xml:space="preserve"> </w:t>
      </w:r>
    </w:p>
    <w:p w:rsidR="00C54A9D" w:rsidRPr="00C54A9D" w:rsidRDefault="00C54A9D" w:rsidP="008A1A5E">
      <w:pPr>
        <w:rPr>
          <w:rFonts w:ascii="Times New Roman" w:eastAsia="Lucida Sans Unicode" w:hAnsi="Times New Roman" w:cs="Times New Roman CYR"/>
          <w:kern w:val="1"/>
          <w:sz w:val="24"/>
          <w:szCs w:val="24"/>
          <w:lang w:eastAsia="hi-IN" w:bidi="hi-IN"/>
        </w:rPr>
      </w:pPr>
      <w:r>
        <w:rPr>
          <w:rFonts w:ascii="Times New Roman" w:eastAsia="Lucida Sans Unicode" w:hAnsi="Times New Roman" w:cs="Times New Roman CYR"/>
          <w:b/>
          <w:kern w:val="1"/>
          <w:sz w:val="24"/>
          <w:szCs w:val="24"/>
          <w:lang w:eastAsia="hi-IN" w:bidi="hi-IN"/>
        </w:rPr>
        <w:t xml:space="preserve">Максимов </w:t>
      </w:r>
      <w:r w:rsidRPr="00C54A9D">
        <w:rPr>
          <w:rFonts w:ascii="Times New Roman" w:eastAsia="Lucida Sans Unicode" w:hAnsi="Times New Roman" w:cs="Times New Roman CYR"/>
          <w:kern w:val="1"/>
          <w:sz w:val="24"/>
          <w:szCs w:val="24"/>
          <w:lang w:eastAsia="hi-IN" w:bidi="hi-IN"/>
        </w:rPr>
        <w:t>Иоганн Егорович, кандидат технических наук, профессор, член-корреспондент Международной славянской академии, Почетный член Академии духовности РС(Я)</w:t>
      </w:r>
      <w:r>
        <w:rPr>
          <w:rFonts w:ascii="Times New Roman" w:eastAsia="Lucida Sans Unicode" w:hAnsi="Times New Roman" w:cs="Times New Roman CYR"/>
          <w:kern w:val="1"/>
          <w:sz w:val="24"/>
          <w:szCs w:val="24"/>
          <w:lang w:eastAsia="hi-IN" w:bidi="hi-IN"/>
        </w:rPr>
        <w:t xml:space="preserve"> (Новосибирск), </w:t>
      </w:r>
      <w:hyperlink r:id="rId195" w:history="1">
        <w:r w:rsidRPr="007B22F9">
          <w:rPr>
            <w:rStyle w:val="ae"/>
            <w:rFonts w:ascii="Times New Roman" w:eastAsia="Lucida Sans Unicode" w:hAnsi="Times New Roman" w:cs="Times New Roman CYR"/>
            <w:kern w:val="1"/>
            <w:sz w:val="24"/>
            <w:szCs w:val="24"/>
            <w:lang w:eastAsia="hi-IN" w:bidi="hi-IN"/>
          </w:rPr>
          <w:t>iogan-maximov@yandex.ru</w:t>
        </w:r>
      </w:hyperlink>
      <w:r>
        <w:rPr>
          <w:rFonts w:ascii="Times New Roman" w:eastAsia="Lucida Sans Unicode" w:hAnsi="Times New Roman" w:cs="Times New Roman CYR"/>
          <w:kern w:val="1"/>
          <w:sz w:val="24"/>
          <w:szCs w:val="24"/>
          <w:lang w:eastAsia="hi-IN" w:bidi="hi-IN"/>
        </w:rPr>
        <w:t xml:space="preserve"> </w:t>
      </w:r>
    </w:p>
    <w:p w:rsidR="008D4640" w:rsidRDefault="008D4640" w:rsidP="008A1A5E">
      <w:pPr>
        <w:rPr>
          <w:rFonts w:ascii="Times New Roman" w:eastAsia="Lucida Sans Unicode" w:hAnsi="Times New Roman" w:cs="Times New Roman CYR"/>
          <w:b/>
          <w:kern w:val="1"/>
          <w:sz w:val="24"/>
          <w:szCs w:val="24"/>
          <w:lang w:eastAsia="hi-IN" w:bidi="hi-IN"/>
        </w:rPr>
      </w:pPr>
      <w:r w:rsidRPr="008D4640">
        <w:rPr>
          <w:rFonts w:ascii="Times New Roman" w:eastAsia="Lucida Sans Unicode" w:hAnsi="Times New Roman" w:cs="Times New Roman CYR"/>
          <w:b/>
          <w:kern w:val="1"/>
          <w:sz w:val="24"/>
          <w:szCs w:val="24"/>
          <w:lang w:eastAsia="hi-IN" w:bidi="hi-IN"/>
        </w:rPr>
        <w:t xml:space="preserve">Матусевич </w:t>
      </w:r>
      <w:r w:rsidRPr="008D4640">
        <w:rPr>
          <w:rFonts w:ascii="Times New Roman" w:eastAsia="Lucida Sans Unicode" w:hAnsi="Times New Roman" w:cs="Times New Roman CYR"/>
          <w:kern w:val="1"/>
          <w:sz w:val="24"/>
          <w:szCs w:val="24"/>
          <w:lang w:eastAsia="hi-IN" w:bidi="hi-IN"/>
        </w:rPr>
        <w:t>Марина Степановна</w:t>
      </w:r>
      <w:r>
        <w:rPr>
          <w:rFonts w:ascii="Times New Roman" w:eastAsia="Lucida Sans Unicode" w:hAnsi="Times New Roman" w:cs="Times New Roman CYR"/>
          <w:kern w:val="1"/>
          <w:sz w:val="24"/>
          <w:szCs w:val="24"/>
          <w:lang w:eastAsia="hi-IN" w:bidi="hi-IN"/>
        </w:rPr>
        <w:t>,</w:t>
      </w:r>
      <w:r w:rsidRPr="008D4640">
        <w:rPr>
          <w:rFonts w:ascii="Times New Roman" w:eastAsia="Lucida Sans Unicode" w:hAnsi="Times New Roman" w:cs="Times New Roman CYR"/>
          <w:kern w:val="1"/>
          <w:sz w:val="24"/>
          <w:szCs w:val="24"/>
          <w:lang w:eastAsia="hi-IN" w:bidi="hi-IN"/>
        </w:rPr>
        <w:t xml:space="preserve"> кандидат педагогических наук, доцент кафедры Медико-валеологических дисциплин факультета Безопасности жизнедеятельности Российского </w:t>
      </w:r>
      <w:r w:rsidRPr="008D4640">
        <w:rPr>
          <w:rFonts w:ascii="Times New Roman" w:eastAsia="Lucida Sans Unicode" w:hAnsi="Times New Roman" w:cs="Times New Roman CYR"/>
          <w:kern w:val="1"/>
          <w:sz w:val="24"/>
          <w:szCs w:val="24"/>
          <w:lang w:eastAsia="hi-IN" w:bidi="hi-IN"/>
        </w:rPr>
        <w:lastRenderedPageBreak/>
        <w:t>государственного педагогического университета им. А.И</w:t>
      </w:r>
      <w:r>
        <w:rPr>
          <w:rFonts w:ascii="Times New Roman" w:eastAsia="Lucida Sans Unicode" w:hAnsi="Times New Roman" w:cs="Times New Roman CYR"/>
          <w:kern w:val="1"/>
          <w:sz w:val="24"/>
          <w:szCs w:val="24"/>
          <w:lang w:eastAsia="hi-IN" w:bidi="hi-IN"/>
        </w:rPr>
        <w:t xml:space="preserve">. </w:t>
      </w:r>
      <w:r w:rsidRPr="008D4640">
        <w:rPr>
          <w:rFonts w:ascii="Times New Roman" w:eastAsia="Lucida Sans Unicode" w:hAnsi="Times New Roman" w:cs="Times New Roman CYR"/>
          <w:kern w:val="1"/>
          <w:sz w:val="24"/>
          <w:szCs w:val="24"/>
          <w:lang w:eastAsia="hi-IN" w:bidi="hi-IN"/>
        </w:rPr>
        <w:t>Герцена</w:t>
      </w:r>
      <w:r>
        <w:rPr>
          <w:rFonts w:ascii="Times New Roman" w:eastAsia="Lucida Sans Unicode" w:hAnsi="Times New Roman" w:cs="Times New Roman CYR"/>
          <w:kern w:val="1"/>
          <w:sz w:val="24"/>
          <w:szCs w:val="24"/>
          <w:lang w:eastAsia="hi-IN" w:bidi="hi-IN"/>
        </w:rPr>
        <w:t xml:space="preserve"> (С.-Петербург),</w:t>
      </w:r>
      <w:r w:rsidRPr="008D4640">
        <w:rPr>
          <w:rFonts w:ascii="Times New Roman" w:eastAsia="Lucida Sans Unicode" w:hAnsi="Times New Roman" w:cs="Times New Roman CYR"/>
          <w:kern w:val="1"/>
          <w:sz w:val="24"/>
          <w:szCs w:val="24"/>
          <w:lang w:eastAsia="hi-IN" w:bidi="hi-IN"/>
        </w:rPr>
        <w:t xml:space="preserve"> </w:t>
      </w:r>
      <w:hyperlink r:id="rId196" w:history="1">
        <w:r w:rsidRPr="008D4640">
          <w:rPr>
            <w:rStyle w:val="ae"/>
            <w:rFonts w:ascii="Times New Roman" w:eastAsia="Lucida Sans Unicode" w:hAnsi="Times New Roman" w:cs="Times New Roman CYR"/>
            <w:kern w:val="1"/>
            <w:sz w:val="24"/>
            <w:szCs w:val="24"/>
            <w:lang w:eastAsia="hi-IN" w:bidi="hi-IN"/>
          </w:rPr>
          <w:t>marina2426@yandex.ru</w:t>
        </w:r>
      </w:hyperlink>
      <w:r>
        <w:rPr>
          <w:rFonts w:ascii="Times New Roman" w:eastAsia="Lucida Sans Unicode" w:hAnsi="Times New Roman" w:cs="Times New Roman CYR"/>
          <w:b/>
          <w:kern w:val="1"/>
          <w:sz w:val="24"/>
          <w:szCs w:val="24"/>
          <w:lang w:eastAsia="hi-IN" w:bidi="hi-IN"/>
        </w:rPr>
        <w:t xml:space="preserve"> </w:t>
      </w:r>
    </w:p>
    <w:p w:rsidR="008A1A5E" w:rsidRDefault="008A1A5E" w:rsidP="008A1A5E">
      <w:pPr>
        <w:rPr>
          <w:rFonts w:ascii="Times New Roman" w:eastAsia="Lucida Sans Unicode" w:hAnsi="Times New Roman" w:cs="Times New Roman CYR"/>
          <w:color w:val="0000FF" w:themeColor="hyperlink"/>
          <w:kern w:val="1"/>
          <w:sz w:val="24"/>
          <w:szCs w:val="24"/>
          <w:u w:val="single"/>
          <w:lang w:eastAsia="hi-IN" w:bidi="hi-IN"/>
        </w:rPr>
      </w:pPr>
      <w:r w:rsidRPr="000F322F">
        <w:rPr>
          <w:rFonts w:ascii="Times New Roman" w:eastAsia="Lucida Sans Unicode" w:hAnsi="Times New Roman" w:cs="Times New Roman CYR"/>
          <w:b/>
          <w:kern w:val="1"/>
          <w:sz w:val="24"/>
          <w:szCs w:val="24"/>
          <w:lang w:eastAsia="hi-IN" w:bidi="hi-IN"/>
        </w:rPr>
        <w:t>Маюров</w:t>
      </w:r>
      <w:r w:rsidRPr="000F322F">
        <w:rPr>
          <w:rFonts w:ascii="Times New Roman" w:eastAsia="Lucida Sans Unicode" w:hAnsi="Times New Roman" w:cs="Times New Roman CYR"/>
          <w:kern w:val="1"/>
          <w:sz w:val="24"/>
          <w:szCs w:val="24"/>
          <w:lang w:eastAsia="hi-IN" w:bidi="hi-IN"/>
        </w:rPr>
        <w:t xml:space="preserve"> Александр Николаевич, доктор педагогических наук, профессор,</w:t>
      </w:r>
      <w:r>
        <w:rPr>
          <w:rFonts w:ascii="Times New Roman" w:eastAsia="Lucida Sans Unicode" w:hAnsi="Times New Roman" w:cs="Times New Roman CYR"/>
          <w:kern w:val="1"/>
          <w:sz w:val="24"/>
          <w:szCs w:val="24"/>
          <w:lang w:eastAsia="hi-IN" w:bidi="hi-IN"/>
        </w:rPr>
        <w:t xml:space="preserve"> академик,</w:t>
      </w:r>
      <w:r w:rsidRPr="000F322F">
        <w:rPr>
          <w:rFonts w:ascii="Times New Roman" w:eastAsia="Lucida Sans Unicode" w:hAnsi="Times New Roman" w:cs="Times New Roman CYR"/>
          <w:kern w:val="1"/>
          <w:sz w:val="24"/>
          <w:szCs w:val="24"/>
          <w:lang w:eastAsia="hi-IN" w:bidi="hi-IN"/>
        </w:rPr>
        <w:t xml:space="preserve"> президент Международной академии трезвости (Нижний Новгород). Моб.: 8-920-016-72-40; E-mail: </w:t>
      </w:r>
      <w:hyperlink r:id="rId197" w:history="1">
        <w:r w:rsidRPr="000F322F">
          <w:rPr>
            <w:rFonts w:ascii="Times New Roman" w:eastAsia="Lucida Sans Unicode" w:hAnsi="Times New Roman" w:cs="Times New Roman CYR"/>
            <w:color w:val="0000FF" w:themeColor="hyperlink"/>
            <w:kern w:val="1"/>
            <w:sz w:val="24"/>
            <w:szCs w:val="24"/>
            <w:u w:val="single"/>
            <w:lang w:eastAsia="hi-IN" w:bidi="hi-IN"/>
          </w:rPr>
          <w:t>mayurov3@</w:t>
        </w:r>
      </w:hyperlink>
      <w:r w:rsidRPr="000F322F">
        <w:rPr>
          <w:rFonts w:ascii="Times New Roman" w:eastAsia="Lucida Sans Unicode" w:hAnsi="Times New Roman" w:cs="Times New Roman CYR"/>
          <w:color w:val="0000FF" w:themeColor="hyperlink"/>
          <w:kern w:val="1"/>
          <w:sz w:val="24"/>
          <w:szCs w:val="24"/>
          <w:u w:val="single"/>
          <w:lang w:val="en-US" w:eastAsia="hi-IN" w:bidi="hi-IN"/>
        </w:rPr>
        <w:t>gmail</w:t>
      </w:r>
      <w:r w:rsidRPr="000F322F">
        <w:rPr>
          <w:rFonts w:ascii="Times New Roman" w:eastAsia="Lucida Sans Unicode" w:hAnsi="Times New Roman" w:cs="Times New Roman CYR"/>
          <w:color w:val="0000FF" w:themeColor="hyperlink"/>
          <w:kern w:val="1"/>
          <w:sz w:val="24"/>
          <w:szCs w:val="24"/>
          <w:u w:val="single"/>
          <w:lang w:eastAsia="hi-IN" w:bidi="hi-IN"/>
        </w:rPr>
        <w:t>.</w:t>
      </w:r>
      <w:r w:rsidRPr="000F322F">
        <w:rPr>
          <w:rFonts w:ascii="Times New Roman" w:eastAsia="Lucida Sans Unicode" w:hAnsi="Times New Roman" w:cs="Times New Roman CYR"/>
          <w:color w:val="0000FF" w:themeColor="hyperlink"/>
          <w:kern w:val="1"/>
          <w:sz w:val="24"/>
          <w:szCs w:val="24"/>
          <w:u w:val="single"/>
          <w:lang w:val="en-US" w:eastAsia="hi-IN" w:bidi="hi-IN"/>
        </w:rPr>
        <w:t>com</w:t>
      </w:r>
      <w:r w:rsidRPr="000F322F">
        <w:rPr>
          <w:rFonts w:ascii="Times New Roman" w:eastAsia="Lucida Sans Unicode" w:hAnsi="Times New Roman" w:cs="Times New Roman CYR"/>
          <w:kern w:val="1"/>
          <w:sz w:val="24"/>
          <w:szCs w:val="24"/>
          <w:lang w:eastAsia="hi-IN" w:bidi="hi-IN"/>
        </w:rPr>
        <w:t xml:space="preserve">    Сайт: </w:t>
      </w:r>
      <w:hyperlink r:id="rId198" w:history="1">
        <w:r w:rsidRPr="000F322F">
          <w:rPr>
            <w:rFonts w:ascii="Times New Roman" w:eastAsia="Lucida Sans Unicode" w:hAnsi="Times New Roman" w:cs="Times New Roman CYR"/>
            <w:color w:val="0000FF" w:themeColor="hyperlink"/>
            <w:kern w:val="1"/>
            <w:sz w:val="24"/>
            <w:szCs w:val="24"/>
            <w:u w:val="single"/>
            <w:lang w:eastAsia="hi-IN" w:bidi="hi-IN"/>
          </w:rPr>
          <w:t>www.intacso.ru</w:t>
        </w:r>
      </w:hyperlink>
    </w:p>
    <w:p w:rsidR="00EA695E" w:rsidRDefault="00EA695E" w:rsidP="00442181">
      <w:pPr>
        <w:rPr>
          <w:rFonts w:ascii="Times New Roman" w:hAnsi="Times New Roman" w:cs="Times New Roman"/>
          <w:b/>
          <w:sz w:val="24"/>
          <w:szCs w:val="24"/>
          <w:lang w:eastAsia="ru-RU"/>
        </w:rPr>
      </w:pPr>
      <w:r w:rsidRPr="00EA695E">
        <w:rPr>
          <w:rFonts w:ascii="Times New Roman" w:hAnsi="Times New Roman" w:cs="Times New Roman"/>
          <w:b/>
          <w:sz w:val="24"/>
          <w:szCs w:val="24"/>
          <w:lang w:eastAsia="ru-RU"/>
        </w:rPr>
        <w:t xml:space="preserve">Мелехин </w:t>
      </w:r>
      <w:r w:rsidRPr="00EA695E">
        <w:rPr>
          <w:rFonts w:ascii="Times New Roman" w:hAnsi="Times New Roman" w:cs="Times New Roman"/>
          <w:sz w:val="24"/>
          <w:szCs w:val="24"/>
          <w:lang w:eastAsia="ru-RU"/>
        </w:rPr>
        <w:t>Валерий Иванович</w:t>
      </w:r>
      <w:r>
        <w:rPr>
          <w:rFonts w:ascii="Times New Roman" w:hAnsi="Times New Roman" w:cs="Times New Roman"/>
          <w:sz w:val="24"/>
          <w:szCs w:val="24"/>
          <w:lang w:eastAsia="ru-RU"/>
        </w:rPr>
        <w:t>, п</w:t>
      </w:r>
      <w:r w:rsidRPr="00EA695E">
        <w:rPr>
          <w:rFonts w:ascii="Times New Roman" w:hAnsi="Times New Roman" w:cs="Times New Roman"/>
          <w:sz w:val="24"/>
          <w:szCs w:val="24"/>
          <w:lang w:eastAsia="ru-RU"/>
        </w:rPr>
        <w:t>редседатель Партии сухого закона России</w:t>
      </w:r>
      <w:r>
        <w:rPr>
          <w:rFonts w:ascii="Times New Roman" w:hAnsi="Times New Roman" w:cs="Times New Roman"/>
          <w:sz w:val="24"/>
          <w:szCs w:val="24"/>
          <w:lang w:eastAsia="ru-RU"/>
        </w:rPr>
        <w:t xml:space="preserve">, профессор МАТр (Екатеринбург), </w:t>
      </w:r>
      <w:r w:rsidRPr="00EA695E">
        <w:rPr>
          <w:rFonts w:ascii="Times New Roman" w:hAnsi="Times New Roman" w:cs="Times New Roman"/>
          <w:sz w:val="24"/>
          <w:szCs w:val="24"/>
          <w:lang w:eastAsia="ru-RU"/>
        </w:rPr>
        <w:t xml:space="preserve">8 (919) 379-34-15, дом. 8 (343) 218-04-53, 256-22-85, </w:t>
      </w:r>
      <w:hyperlink r:id="rId199" w:history="1">
        <w:r w:rsidRPr="00904A2A">
          <w:rPr>
            <w:rStyle w:val="ae"/>
            <w:rFonts w:ascii="Times New Roman" w:hAnsi="Times New Roman" w:cs="Times New Roman"/>
            <w:sz w:val="24"/>
            <w:szCs w:val="24"/>
            <w:lang w:eastAsia="ru-RU"/>
          </w:rPr>
          <w:t>sab-s-v@mail.ru</w:t>
        </w:r>
      </w:hyperlink>
      <w:r>
        <w:rPr>
          <w:rFonts w:ascii="Times New Roman" w:hAnsi="Times New Roman" w:cs="Times New Roman"/>
          <w:sz w:val="24"/>
          <w:szCs w:val="24"/>
          <w:lang w:eastAsia="ru-RU"/>
        </w:rPr>
        <w:t xml:space="preserve"> </w:t>
      </w:r>
    </w:p>
    <w:p w:rsidR="00442181" w:rsidRPr="00442181" w:rsidRDefault="00442181" w:rsidP="00442181">
      <w:pPr>
        <w:rPr>
          <w:rFonts w:ascii="Times New Roman" w:hAnsi="Times New Roman" w:cs="Times New Roman"/>
          <w:sz w:val="24"/>
          <w:szCs w:val="24"/>
          <w:lang w:eastAsia="ru-RU"/>
        </w:rPr>
      </w:pPr>
      <w:r w:rsidRPr="00442181">
        <w:rPr>
          <w:rFonts w:ascii="Times New Roman" w:hAnsi="Times New Roman" w:cs="Times New Roman"/>
          <w:b/>
          <w:sz w:val="24"/>
          <w:szCs w:val="24"/>
          <w:lang w:eastAsia="ru-RU"/>
        </w:rPr>
        <w:t>Николаев</w:t>
      </w:r>
      <w:r>
        <w:rPr>
          <w:rFonts w:ascii="Times New Roman" w:hAnsi="Times New Roman" w:cs="Times New Roman"/>
          <w:b/>
          <w:sz w:val="24"/>
          <w:szCs w:val="24"/>
          <w:lang w:eastAsia="ru-RU"/>
        </w:rPr>
        <w:t xml:space="preserve"> </w:t>
      </w:r>
      <w:r w:rsidRPr="00442181">
        <w:rPr>
          <w:rFonts w:ascii="Times New Roman" w:hAnsi="Times New Roman" w:cs="Times New Roman"/>
          <w:sz w:val="24"/>
          <w:szCs w:val="24"/>
          <w:lang w:eastAsia="ru-RU"/>
        </w:rPr>
        <w:t xml:space="preserve">Игорь Владимирович,  </w:t>
      </w:r>
      <w:r>
        <w:rPr>
          <w:rFonts w:ascii="Times New Roman" w:hAnsi="Times New Roman" w:cs="Times New Roman"/>
          <w:sz w:val="24"/>
          <w:szCs w:val="24"/>
          <w:lang w:eastAsia="ru-RU"/>
        </w:rPr>
        <w:t>профессор</w:t>
      </w:r>
      <w:r w:rsidRPr="00442181">
        <w:rPr>
          <w:rFonts w:ascii="Times New Roman" w:hAnsi="Times New Roman" w:cs="Times New Roman"/>
          <w:sz w:val="24"/>
          <w:szCs w:val="24"/>
          <w:lang w:eastAsia="ru-RU"/>
        </w:rPr>
        <w:t xml:space="preserve">   Международной </w:t>
      </w:r>
      <w:r>
        <w:rPr>
          <w:rFonts w:ascii="Times New Roman" w:hAnsi="Times New Roman" w:cs="Times New Roman"/>
          <w:sz w:val="24"/>
          <w:szCs w:val="24"/>
          <w:lang w:eastAsia="ru-RU"/>
        </w:rPr>
        <w:t>а</w:t>
      </w:r>
      <w:r w:rsidRPr="00442181">
        <w:rPr>
          <w:rFonts w:ascii="Times New Roman" w:hAnsi="Times New Roman" w:cs="Times New Roman"/>
          <w:sz w:val="24"/>
          <w:szCs w:val="24"/>
          <w:lang w:eastAsia="ru-RU"/>
        </w:rPr>
        <w:t xml:space="preserve">кадемии </w:t>
      </w:r>
      <w:r>
        <w:rPr>
          <w:rFonts w:ascii="Times New Roman" w:hAnsi="Times New Roman" w:cs="Times New Roman"/>
          <w:sz w:val="24"/>
          <w:szCs w:val="24"/>
          <w:lang w:eastAsia="ru-RU"/>
        </w:rPr>
        <w:t>т</w:t>
      </w:r>
      <w:r w:rsidRPr="00442181">
        <w:rPr>
          <w:rFonts w:ascii="Times New Roman" w:hAnsi="Times New Roman" w:cs="Times New Roman"/>
          <w:sz w:val="24"/>
          <w:szCs w:val="24"/>
          <w:lang w:eastAsia="ru-RU"/>
        </w:rPr>
        <w:t xml:space="preserve">резвости,  </w:t>
      </w:r>
      <w:r>
        <w:rPr>
          <w:rFonts w:ascii="Times New Roman" w:hAnsi="Times New Roman" w:cs="Times New Roman"/>
          <w:sz w:val="24"/>
          <w:szCs w:val="24"/>
          <w:lang w:eastAsia="ru-RU"/>
        </w:rPr>
        <w:t>(</w:t>
      </w:r>
      <w:r w:rsidRPr="00442181">
        <w:rPr>
          <w:rFonts w:ascii="Times New Roman" w:hAnsi="Times New Roman" w:cs="Times New Roman"/>
          <w:sz w:val="24"/>
          <w:szCs w:val="24"/>
          <w:lang w:eastAsia="ru-RU"/>
        </w:rPr>
        <w:t>Новосибирск</w:t>
      </w:r>
      <w:r>
        <w:rPr>
          <w:rFonts w:ascii="Times New Roman" w:hAnsi="Times New Roman" w:cs="Times New Roman"/>
          <w:sz w:val="24"/>
          <w:szCs w:val="24"/>
          <w:lang w:eastAsia="ru-RU"/>
        </w:rPr>
        <w:t>), 8-</w:t>
      </w:r>
      <w:r w:rsidRPr="00442181">
        <w:rPr>
          <w:rFonts w:ascii="Times New Roman" w:hAnsi="Times New Roman" w:cs="Times New Roman"/>
          <w:sz w:val="24"/>
          <w:szCs w:val="24"/>
          <w:lang w:eastAsia="ru-RU"/>
        </w:rPr>
        <w:t>913</w:t>
      </w:r>
      <w:r>
        <w:rPr>
          <w:rFonts w:ascii="Times New Roman" w:hAnsi="Times New Roman" w:cs="Times New Roman"/>
          <w:sz w:val="24"/>
          <w:szCs w:val="24"/>
          <w:lang w:eastAsia="ru-RU"/>
        </w:rPr>
        <w:t>-</w:t>
      </w:r>
      <w:r w:rsidRPr="00442181">
        <w:rPr>
          <w:rFonts w:ascii="Times New Roman" w:hAnsi="Times New Roman" w:cs="Times New Roman"/>
          <w:sz w:val="24"/>
          <w:szCs w:val="24"/>
          <w:lang w:eastAsia="ru-RU"/>
        </w:rPr>
        <w:t xml:space="preserve">208-84-51, </w:t>
      </w:r>
      <w:r>
        <w:rPr>
          <w:rFonts w:ascii="Times New Roman" w:hAnsi="Times New Roman" w:cs="Times New Roman"/>
          <w:sz w:val="24"/>
          <w:szCs w:val="24"/>
          <w:lang w:eastAsia="ru-RU"/>
        </w:rPr>
        <w:t xml:space="preserve">8 </w:t>
      </w:r>
      <w:r w:rsidRPr="00442181">
        <w:rPr>
          <w:rFonts w:ascii="Times New Roman" w:hAnsi="Times New Roman" w:cs="Times New Roman"/>
          <w:sz w:val="24"/>
          <w:szCs w:val="24"/>
          <w:lang w:eastAsia="ru-RU"/>
        </w:rPr>
        <w:t>(383) 345-36-92</w:t>
      </w:r>
      <w:r>
        <w:rPr>
          <w:rFonts w:ascii="Times New Roman" w:hAnsi="Times New Roman" w:cs="Times New Roman"/>
          <w:sz w:val="24"/>
          <w:szCs w:val="24"/>
          <w:lang w:eastAsia="ru-RU"/>
        </w:rPr>
        <w:t xml:space="preserve">; </w:t>
      </w:r>
      <w:hyperlink r:id="rId200" w:history="1">
        <w:r w:rsidRPr="001C5430">
          <w:rPr>
            <w:rStyle w:val="ae"/>
            <w:rFonts w:ascii="Times New Roman" w:hAnsi="Times New Roman" w:cs="Times New Roman"/>
            <w:sz w:val="24"/>
            <w:szCs w:val="24"/>
            <w:lang w:eastAsia="ru-RU"/>
          </w:rPr>
          <w:t>niv@newmail.ru</w:t>
        </w:r>
      </w:hyperlink>
      <w:r>
        <w:rPr>
          <w:rFonts w:ascii="Times New Roman" w:hAnsi="Times New Roman" w:cs="Times New Roman"/>
          <w:sz w:val="24"/>
          <w:szCs w:val="24"/>
          <w:lang w:eastAsia="ru-RU"/>
        </w:rPr>
        <w:t xml:space="preserve"> </w:t>
      </w:r>
    </w:p>
    <w:p w:rsidR="0039402E" w:rsidRPr="0039402E" w:rsidRDefault="0039402E" w:rsidP="00806922">
      <w:pPr>
        <w:rPr>
          <w:rFonts w:ascii="Times New Roman" w:hAnsi="Times New Roman" w:cs="Times New Roman"/>
          <w:sz w:val="24"/>
          <w:szCs w:val="24"/>
          <w:lang w:eastAsia="ru-RU"/>
        </w:rPr>
      </w:pPr>
      <w:r w:rsidRPr="0039402E">
        <w:rPr>
          <w:rFonts w:ascii="Times New Roman" w:hAnsi="Times New Roman" w:cs="Times New Roman"/>
          <w:b/>
          <w:sz w:val="24"/>
          <w:szCs w:val="24"/>
          <w:lang w:eastAsia="ru-RU"/>
        </w:rPr>
        <w:t xml:space="preserve">Плахов </w:t>
      </w:r>
      <w:r w:rsidRPr="0039402E">
        <w:rPr>
          <w:rFonts w:ascii="Times New Roman" w:hAnsi="Times New Roman" w:cs="Times New Roman"/>
          <w:sz w:val="24"/>
          <w:szCs w:val="24"/>
          <w:lang w:eastAsia="ru-RU"/>
        </w:rPr>
        <w:t>Николай Николаевич</w:t>
      </w:r>
      <w:r>
        <w:rPr>
          <w:rFonts w:ascii="Times New Roman" w:hAnsi="Times New Roman" w:cs="Times New Roman"/>
          <w:sz w:val="24"/>
          <w:szCs w:val="24"/>
          <w:lang w:eastAsia="ru-RU"/>
        </w:rPr>
        <w:t>,</w:t>
      </w:r>
      <w:r w:rsidRPr="0039402E">
        <w:rPr>
          <w:rFonts w:ascii="Times New Roman" w:hAnsi="Times New Roman" w:cs="Times New Roman"/>
          <w:sz w:val="24"/>
          <w:szCs w:val="24"/>
          <w:lang w:eastAsia="ru-RU"/>
        </w:rPr>
        <w:t xml:space="preserve"> доктор медицинских наук, профессор кафедры Медико-валеологических дисциплин факультета Безопасности жизнедеятельности Российского государственного педагогического университета им. А.И. Герцена</w:t>
      </w:r>
      <w:r w:rsidR="007C563F">
        <w:rPr>
          <w:rFonts w:ascii="Times New Roman" w:hAnsi="Times New Roman" w:cs="Times New Roman"/>
          <w:sz w:val="24"/>
          <w:szCs w:val="24"/>
          <w:lang w:eastAsia="ru-RU"/>
        </w:rPr>
        <w:t xml:space="preserve"> (С.Петербург),</w:t>
      </w:r>
      <w:r w:rsidRPr="0039402E">
        <w:rPr>
          <w:rFonts w:ascii="Times New Roman" w:hAnsi="Times New Roman" w:cs="Times New Roman"/>
          <w:sz w:val="24"/>
          <w:szCs w:val="24"/>
          <w:lang w:eastAsia="ru-RU"/>
        </w:rPr>
        <w:t xml:space="preserve"> </w:t>
      </w:r>
      <w:hyperlink r:id="rId201" w:history="1">
        <w:r w:rsidRPr="001C5430">
          <w:rPr>
            <w:rStyle w:val="ae"/>
            <w:rFonts w:ascii="Times New Roman" w:hAnsi="Times New Roman" w:cs="Times New Roman"/>
            <w:sz w:val="24"/>
            <w:szCs w:val="24"/>
            <w:lang w:eastAsia="ru-RU"/>
          </w:rPr>
          <w:t>gp.aig@mail.ru</w:t>
        </w:r>
      </w:hyperlink>
      <w:r>
        <w:rPr>
          <w:rFonts w:ascii="Times New Roman" w:hAnsi="Times New Roman" w:cs="Times New Roman"/>
          <w:sz w:val="24"/>
          <w:szCs w:val="24"/>
          <w:lang w:eastAsia="ru-RU"/>
        </w:rPr>
        <w:t xml:space="preserve"> </w:t>
      </w:r>
    </w:p>
    <w:p w:rsidR="00806922" w:rsidRDefault="00806922" w:rsidP="00806922">
      <w:pPr>
        <w:rPr>
          <w:rFonts w:ascii="Times New Roman" w:hAnsi="Times New Roman" w:cs="Times New Roman"/>
          <w:sz w:val="24"/>
          <w:szCs w:val="24"/>
          <w:lang w:eastAsia="ru-RU"/>
        </w:rPr>
      </w:pPr>
      <w:r w:rsidRPr="00806922">
        <w:rPr>
          <w:rFonts w:ascii="Times New Roman" w:hAnsi="Times New Roman" w:cs="Times New Roman"/>
          <w:b/>
          <w:sz w:val="24"/>
          <w:szCs w:val="24"/>
          <w:lang w:eastAsia="ru-RU"/>
        </w:rPr>
        <w:t>Плохова</w:t>
      </w:r>
      <w:r w:rsidRPr="00806922">
        <w:rPr>
          <w:rFonts w:ascii="Times New Roman" w:hAnsi="Times New Roman" w:cs="Times New Roman"/>
          <w:sz w:val="24"/>
          <w:szCs w:val="24"/>
          <w:lang w:eastAsia="ru-RU"/>
        </w:rPr>
        <w:t xml:space="preserve"> Елена Васильевна,</w:t>
      </w:r>
      <w:r>
        <w:rPr>
          <w:rFonts w:ascii="Times New Roman" w:hAnsi="Times New Roman" w:cs="Times New Roman"/>
          <w:sz w:val="24"/>
          <w:szCs w:val="24"/>
          <w:lang w:eastAsia="ru-RU"/>
        </w:rPr>
        <w:t xml:space="preserve"> </w:t>
      </w:r>
      <w:r w:rsidRPr="00806922">
        <w:rPr>
          <w:rFonts w:ascii="Times New Roman" w:hAnsi="Times New Roman" w:cs="Times New Roman"/>
          <w:sz w:val="24"/>
          <w:szCs w:val="24"/>
          <w:lang w:eastAsia="ru-RU"/>
        </w:rPr>
        <w:t>ответственный секретарь комиссии по делам несовершеннолетних и защите их прав</w:t>
      </w:r>
      <w:r>
        <w:rPr>
          <w:rFonts w:ascii="Times New Roman" w:hAnsi="Times New Roman" w:cs="Times New Roman"/>
          <w:sz w:val="24"/>
          <w:szCs w:val="24"/>
          <w:lang w:eastAsia="ru-RU"/>
        </w:rPr>
        <w:t xml:space="preserve"> </w:t>
      </w:r>
      <w:r w:rsidRPr="00806922">
        <w:rPr>
          <w:rFonts w:ascii="Times New Roman" w:hAnsi="Times New Roman" w:cs="Times New Roman"/>
          <w:sz w:val="24"/>
          <w:szCs w:val="24"/>
          <w:lang w:eastAsia="ru-RU"/>
        </w:rPr>
        <w:t xml:space="preserve">при </w:t>
      </w:r>
      <w:r>
        <w:rPr>
          <w:rFonts w:ascii="Times New Roman" w:hAnsi="Times New Roman" w:cs="Times New Roman"/>
          <w:sz w:val="24"/>
          <w:szCs w:val="24"/>
          <w:lang w:eastAsia="ru-RU"/>
        </w:rPr>
        <w:t>п</w:t>
      </w:r>
      <w:r w:rsidRPr="00806922">
        <w:rPr>
          <w:rFonts w:ascii="Times New Roman" w:hAnsi="Times New Roman" w:cs="Times New Roman"/>
          <w:sz w:val="24"/>
          <w:szCs w:val="24"/>
          <w:lang w:eastAsia="ru-RU"/>
        </w:rPr>
        <w:t>равительстве Сахалинской области</w:t>
      </w:r>
      <w:r>
        <w:rPr>
          <w:rFonts w:ascii="Times New Roman" w:hAnsi="Times New Roman" w:cs="Times New Roman"/>
          <w:sz w:val="24"/>
          <w:szCs w:val="24"/>
          <w:lang w:eastAsia="ru-RU"/>
        </w:rPr>
        <w:t xml:space="preserve"> (Южно-Сахалинск), </w:t>
      </w:r>
      <w:r w:rsidRPr="00806922">
        <w:rPr>
          <w:rFonts w:ascii="Times New Roman" w:hAnsi="Times New Roman" w:cs="Times New Roman"/>
          <w:sz w:val="24"/>
          <w:szCs w:val="24"/>
          <w:lang w:eastAsia="ru-RU"/>
        </w:rPr>
        <w:t>тел.: 8 (4242) 670-162</w:t>
      </w:r>
      <w:r>
        <w:rPr>
          <w:rFonts w:ascii="Times New Roman" w:hAnsi="Times New Roman" w:cs="Times New Roman"/>
          <w:sz w:val="24"/>
          <w:szCs w:val="24"/>
          <w:lang w:eastAsia="ru-RU"/>
        </w:rPr>
        <w:t xml:space="preserve">; </w:t>
      </w:r>
      <w:hyperlink r:id="rId202" w:history="1">
        <w:r w:rsidRPr="00EE5C99">
          <w:rPr>
            <w:rStyle w:val="ae"/>
            <w:rFonts w:ascii="Times New Roman" w:hAnsi="Times New Roman" w:cs="Times New Roman"/>
            <w:sz w:val="24"/>
            <w:szCs w:val="24"/>
            <w:lang w:eastAsia="ru-RU"/>
          </w:rPr>
          <w:t>e.plokhova@admsakhalin.ru</w:t>
        </w:r>
      </w:hyperlink>
      <w:r>
        <w:rPr>
          <w:rFonts w:ascii="Times New Roman" w:hAnsi="Times New Roman" w:cs="Times New Roman"/>
          <w:sz w:val="24"/>
          <w:szCs w:val="24"/>
          <w:lang w:eastAsia="ru-RU"/>
        </w:rPr>
        <w:t xml:space="preserve"> </w:t>
      </w:r>
    </w:p>
    <w:p w:rsidR="00EE417E" w:rsidRDefault="00EE417E" w:rsidP="00DE4013">
      <w:pPr>
        <w:shd w:val="clear" w:color="auto" w:fill="FFFFFF"/>
        <w:spacing w:before="100" w:beforeAutospacing="1" w:after="100" w:afterAutospacing="1" w:line="240" w:lineRule="auto"/>
        <w:outlineLvl w:val="0"/>
        <w:rPr>
          <w:rFonts w:ascii="Times New Roman" w:eastAsia="Times New Roman" w:hAnsi="Times New Roman" w:cs="Times New Roman"/>
          <w:b/>
          <w:bCs/>
          <w:color w:val="000000"/>
          <w:kern w:val="36"/>
          <w:sz w:val="24"/>
          <w:szCs w:val="24"/>
          <w:lang w:eastAsia="ru-RU"/>
        </w:rPr>
      </w:pPr>
      <w:r w:rsidRPr="00EE417E">
        <w:rPr>
          <w:rFonts w:ascii="Times New Roman" w:eastAsia="Times New Roman" w:hAnsi="Times New Roman" w:cs="Times New Roman"/>
          <w:b/>
          <w:bCs/>
          <w:color w:val="000000"/>
          <w:kern w:val="36"/>
          <w:sz w:val="24"/>
          <w:szCs w:val="24"/>
          <w:lang w:eastAsia="ru-RU"/>
        </w:rPr>
        <w:t xml:space="preserve">Разводовский </w:t>
      </w:r>
      <w:r w:rsidRPr="00EE417E">
        <w:rPr>
          <w:rFonts w:ascii="Times New Roman" w:eastAsia="Times New Roman" w:hAnsi="Times New Roman" w:cs="Times New Roman"/>
          <w:bCs/>
          <w:color w:val="000000"/>
          <w:kern w:val="36"/>
          <w:sz w:val="24"/>
          <w:szCs w:val="24"/>
          <w:lang w:eastAsia="ru-RU"/>
        </w:rPr>
        <w:t>Юрий Евгеньевич</w:t>
      </w:r>
      <w:r>
        <w:rPr>
          <w:rFonts w:ascii="Times New Roman" w:eastAsia="Times New Roman" w:hAnsi="Times New Roman" w:cs="Times New Roman"/>
          <w:bCs/>
          <w:color w:val="000000"/>
          <w:kern w:val="36"/>
          <w:sz w:val="24"/>
          <w:szCs w:val="24"/>
          <w:lang w:eastAsia="ru-RU"/>
        </w:rPr>
        <w:t>, г</w:t>
      </w:r>
      <w:r w:rsidRPr="00EE417E">
        <w:rPr>
          <w:rFonts w:ascii="Times New Roman" w:eastAsia="Times New Roman" w:hAnsi="Times New Roman" w:cs="Times New Roman"/>
          <w:bCs/>
          <w:color w:val="000000"/>
          <w:kern w:val="36"/>
          <w:sz w:val="24"/>
          <w:szCs w:val="24"/>
          <w:lang w:eastAsia="ru-RU"/>
        </w:rPr>
        <w:t>лавный редактор журнала «Собриология», профессор МАТр</w:t>
      </w:r>
      <w:r>
        <w:rPr>
          <w:rFonts w:ascii="Times New Roman" w:eastAsia="Times New Roman" w:hAnsi="Times New Roman" w:cs="Times New Roman"/>
          <w:bCs/>
          <w:color w:val="000000"/>
          <w:kern w:val="36"/>
          <w:sz w:val="24"/>
          <w:szCs w:val="24"/>
          <w:lang w:eastAsia="ru-RU"/>
        </w:rPr>
        <w:t xml:space="preserve"> ( </w:t>
      </w:r>
      <w:r w:rsidRPr="00EE417E">
        <w:rPr>
          <w:rFonts w:ascii="Times New Roman" w:eastAsia="Times New Roman" w:hAnsi="Times New Roman" w:cs="Times New Roman"/>
          <w:bCs/>
          <w:color w:val="000000"/>
          <w:kern w:val="36"/>
          <w:sz w:val="24"/>
          <w:szCs w:val="24"/>
          <w:lang w:eastAsia="ru-RU"/>
        </w:rPr>
        <w:t>Гродно</w:t>
      </w:r>
      <w:r>
        <w:rPr>
          <w:rFonts w:ascii="Times New Roman" w:eastAsia="Times New Roman" w:hAnsi="Times New Roman" w:cs="Times New Roman"/>
          <w:bCs/>
          <w:color w:val="000000"/>
          <w:kern w:val="36"/>
          <w:sz w:val="24"/>
          <w:szCs w:val="24"/>
          <w:lang w:eastAsia="ru-RU"/>
        </w:rPr>
        <w:t>)</w:t>
      </w:r>
      <w:r w:rsidRPr="00EE417E">
        <w:rPr>
          <w:rFonts w:ascii="Times New Roman" w:eastAsia="Times New Roman" w:hAnsi="Times New Roman" w:cs="Times New Roman"/>
          <w:bCs/>
          <w:color w:val="000000"/>
          <w:kern w:val="36"/>
          <w:sz w:val="24"/>
          <w:szCs w:val="24"/>
          <w:lang w:eastAsia="ru-RU"/>
        </w:rPr>
        <w:t xml:space="preserve">, 8 (10-375-153) 30-36-07; </w:t>
      </w:r>
      <w:hyperlink r:id="rId203" w:history="1">
        <w:r w:rsidRPr="00F74F8A">
          <w:rPr>
            <w:rStyle w:val="ae"/>
            <w:rFonts w:ascii="Times New Roman" w:eastAsia="Times New Roman" w:hAnsi="Times New Roman" w:cs="Times New Roman"/>
            <w:bCs/>
            <w:kern w:val="36"/>
            <w:sz w:val="24"/>
            <w:szCs w:val="24"/>
            <w:lang w:eastAsia="ru-RU"/>
          </w:rPr>
          <w:t>Razvodovsky@tut.by</w:t>
        </w:r>
      </w:hyperlink>
      <w:r>
        <w:rPr>
          <w:rFonts w:ascii="Times New Roman" w:eastAsia="Times New Roman" w:hAnsi="Times New Roman" w:cs="Times New Roman"/>
          <w:bCs/>
          <w:color w:val="000000"/>
          <w:kern w:val="36"/>
          <w:sz w:val="24"/>
          <w:szCs w:val="24"/>
          <w:lang w:eastAsia="ru-RU"/>
        </w:rPr>
        <w:t xml:space="preserve"> </w:t>
      </w:r>
    </w:p>
    <w:p w:rsidR="005414E0" w:rsidRDefault="005414E0" w:rsidP="00DE4013">
      <w:pPr>
        <w:shd w:val="clear" w:color="auto" w:fill="FFFFFF"/>
        <w:spacing w:before="100" w:beforeAutospacing="1" w:after="100" w:afterAutospacing="1" w:line="240" w:lineRule="auto"/>
        <w:outlineLvl w:val="0"/>
        <w:rPr>
          <w:rFonts w:ascii="Times New Roman" w:eastAsia="Times New Roman" w:hAnsi="Times New Roman" w:cs="Times New Roman"/>
          <w:b/>
          <w:bCs/>
          <w:color w:val="000000"/>
          <w:kern w:val="36"/>
          <w:sz w:val="24"/>
          <w:szCs w:val="24"/>
          <w:lang w:eastAsia="ru-RU"/>
        </w:rPr>
      </w:pPr>
      <w:r w:rsidRPr="005414E0">
        <w:rPr>
          <w:rFonts w:ascii="Times New Roman" w:eastAsia="Times New Roman" w:hAnsi="Times New Roman" w:cs="Times New Roman"/>
          <w:b/>
          <w:bCs/>
          <w:color w:val="000000"/>
          <w:kern w:val="36"/>
          <w:sz w:val="24"/>
          <w:szCs w:val="24"/>
          <w:lang w:eastAsia="ru-RU"/>
        </w:rPr>
        <w:t xml:space="preserve">Реховская </w:t>
      </w:r>
      <w:r w:rsidRPr="005414E0">
        <w:rPr>
          <w:rFonts w:ascii="Times New Roman" w:eastAsia="Times New Roman" w:hAnsi="Times New Roman" w:cs="Times New Roman"/>
          <w:bCs/>
          <w:color w:val="000000"/>
          <w:kern w:val="36"/>
          <w:sz w:val="24"/>
          <w:szCs w:val="24"/>
          <w:lang w:eastAsia="ru-RU"/>
        </w:rPr>
        <w:t>Светлана Александровна</w:t>
      </w:r>
      <w:r>
        <w:rPr>
          <w:rFonts w:ascii="Times New Roman" w:eastAsia="Times New Roman" w:hAnsi="Times New Roman" w:cs="Times New Roman"/>
          <w:bCs/>
          <w:color w:val="000000"/>
          <w:kern w:val="36"/>
          <w:sz w:val="24"/>
          <w:szCs w:val="24"/>
          <w:lang w:eastAsia="ru-RU"/>
        </w:rPr>
        <w:t>, психолог (</w:t>
      </w:r>
      <w:r w:rsidRPr="005414E0">
        <w:rPr>
          <w:rFonts w:ascii="Times New Roman" w:eastAsia="Times New Roman" w:hAnsi="Times New Roman" w:cs="Times New Roman"/>
          <w:bCs/>
          <w:color w:val="000000"/>
          <w:kern w:val="36"/>
          <w:sz w:val="24"/>
          <w:szCs w:val="24"/>
          <w:lang w:eastAsia="ru-RU"/>
        </w:rPr>
        <w:t>Омск</w:t>
      </w:r>
      <w:r>
        <w:rPr>
          <w:rFonts w:ascii="Times New Roman" w:eastAsia="Times New Roman" w:hAnsi="Times New Roman" w:cs="Times New Roman"/>
          <w:bCs/>
          <w:color w:val="000000"/>
          <w:kern w:val="36"/>
          <w:sz w:val="24"/>
          <w:szCs w:val="24"/>
          <w:lang w:eastAsia="ru-RU"/>
        </w:rPr>
        <w:t>)</w:t>
      </w:r>
      <w:r w:rsidRPr="005414E0">
        <w:rPr>
          <w:rFonts w:ascii="Times New Roman" w:eastAsia="Times New Roman" w:hAnsi="Times New Roman" w:cs="Times New Roman"/>
          <w:bCs/>
          <w:color w:val="000000"/>
          <w:kern w:val="36"/>
          <w:sz w:val="24"/>
          <w:szCs w:val="24"/>
          <w:lang w:eastAsia="ru-RU"/>
        </w:rPr>
        <w:t xml:space="preserve">, 8-904-326-68-41, 8-913-674-91-37; </w:t>
      </w:r>
      <w:hyperlink r:id="rId204" w:history="1">
        <w:r w:rsidRPr="00051107">
          <w:rPr>
            <w:rStyle w:val="ae"/>
            <w:rFonts w:ascii="Times New Roman" w:eastAsia="Times New Roman" w:hAnsi="Times New Roman" w:cs="Times New Roman"/>
            <w:bCs/>
            <w:kern w:val="36"/>
            <w:sz w:val="24"/>
            <w:szCs w:val="24"/>
            <w:lang w:eastAsia="ru-RU"/>
          </w:rPr>
          <w:t>rehovskaya_s@mail.ru</w:t>
        </w:r>
      </w:hyperlink>
      <w:r>
        <w:rPr>
          <w:rFonts w:ascii="Times New Roman" w:eastAsia="Times New Roman" w:hAnsi="Times New Roman" w:cs="Times New Roman"/>
          <w:bCs/>
          <w:color w:val="000000"/>
          <w:kern w:val="36"/>
          <w:sz w:val="24"/>
          <w:szCs w:val="24"/>
          <w:lang w:eastAsia="ru-RU"/>
        </w:rPr>
        <w:t xml:space="preserve"> </w:t>
      </w:r>
    </w:p>
    <w:p w:rsidR="00DE4013" w:rsidRDefault="00DE4013" w:rsidP="00DE4013">
      <w:pPr>
        <w:shd w:val="clear" w:color="auto" w:fill="FFFFFF"/>
        <w:spacing w:before="100" w:beforeAutospacing="1" w:after="100" w:afterAutospacing="1" w:line="240" w:lineRule="auto"/>
        <w:outlineLvl w:val="0"/>
        <w:rPr>
          <w:rFonts w:ascii="Times New Roman" w:eastAsia="Times New Roman" w:hAnsi="Times New Roman" w:cs="Times New Roman"/>
          <w:bCs/>
          <w:color w:val="000000"/>
          <w:kern w:val="36"/>
          <w:sz w:val="24"/>
          <w:szCs w:val="24"/>
          <w:lang w:eastAsia="ru-RU"/>
        </w:rPr>
      </w:pPr>
      <w:r w:rsidRPr="00890EB0">
        <w:rPr>
          <w:rFonts w:ascii="Times New Roman" w:eastAsia="Times New Roman" w:hAnsi="Times New Roman" w:cs="Times New Roman"/>
          <w:b/>
          <w:bCs/>
          <w:color w:val="000000"/>
          <w:kern w:val="36"/>
          <w:sz w:val="24"/>
          <w:szCs w:val="24"/>
          <w:lang w:eastAsia="ru-RU"/>
        </w:rPr>
        <w:t>Родионов</w:t>
      </w:r>
      <w:r w:rsidRPr="00890EB0">
        <w:rPr>
          <w:rFonts w:ascii="Times New Roman" w:eastAsia="Times New Roman" w:hAnsi="Times New Roman" w:cs="Times New Roman"/>
          <w:bCs/>
          <w:color w:val="000000"/>
          <w:kern w:val="36"/>
          <w:sz w:val="24"/>
          <w:szCs w:val="24"/>
          <w:lang w:eastAsia="ru-RU"/>
        </w:rPr>
        <w:t xml:space="preserve"> Георгий Николаевич</w:t>
      </w:r>
      <w:r>
        <w:rPr>
          <w:rFonts w:ascii="Times New Roman" w:eastAsia="Times New Roman" w:hAnsi="Times New Roman" w:cs="Times New Roman"/>
          <w:bCs/>
          <w:color w:val="000000"/>
          <w:kern w:val="36"/>
          <w:sz w:val="24"/>
          <w:szCs w:val="24"/>
          <w:lang w:eastAsia="ru-RU"/>
        </w:rPr>
        <w:t>,</w:t>
      </w:r>
      <w:r w:rsidRPr="00890EB0">
        <w:rPr>
          <w:rFonts w:ascii="Times New Roman" w:eastAsia="Times New Roman" w:hAnsi="Times New Roman" w:cs="Times New Roman"/>
          <w:bCs/>
          <w:color w:val="000000"/>
          <w:kern w:val="36"/>
          <w:sz w:val="24"/>
          <w:szCs w:val="24"/>
          <w:lang w:eastAsia="ru-RU"/>
        </w:rPr>
        <w:t xml:space="preserve"> доцент кафедры «Архитектура и городское строительство» ИТИ СВФУ, кандидат педагогических наук, мастер спорта по легкой атлетике</w:t>
      </w:r>
      <w:r>
        <w:rPr>
          <w:rFonts w:ascii="Times New Roman" w:eastAsia="Times New Roman" w:hAnsi="Times New Roman" w:cs="Times New Roman"/>
          <w:bCs/>
          <w:color w:val="000000"/>
          <w:kern w:val="36"/>
          <w:sz w:val="24"/>
          <w:szCs w:val="24"/>
          <w:lang w:eastAsia="ru-RU"/>
        </w:rPr>
        <w:t xml:space="preserve"> (Якутск)</w:t>
      </w:r>
      <w:r w:rsidR="00AA1C9B">
        <w:rPr>
          <w:rFonts w:ascii="Times New Roman" w:eastAsia="Times New Roman" w:hAnsi="Times New Roman" w:cs="Times New Roman"/>
          <w:bCs/>
          <w:color w:val="000000"/>
          <w:kern w:val="36"/>
          <w:sz w:val="24"/>
          <w:szCs w:val="24"/>
          <w:lang w:eastAsia="ru-RU"/>
        </w:rPr>
        <w:t>,</w:t>
      </w:r>
      <w:r w:rsidRPr="00890EB0">
        <w:rPr>
          <w:rFonts w:ascii="Times New Roman" w:eastAsia="Times New Roman" w:hAnsi="Times New Roman" w:cs="Times New Roman"/>
          <w:bCs/>
          <w:color w:val="000000"/>
          <w:kern w:val="36"/>
          <w:sz w:val="24"/>
          <w:szCs w:val="24"/>
          <w:lang w:eastAsia="ru-RU"/>
        </w:rPr>
        <w:t xml:space="preserve"> 8-924-168-20-60.</w:t>
      </w:r>
    </w:p>
    <w:p w:rsidR="008810EC" w:rsidRPr="008810EC" w:rsidRDefault="008810EC" w:rsidP="008810EC">
      <w:pPr>
        <w:pStyle w:val="aa"/>
        <w:ind w:left="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Скворцова </w:t>
      </w:r>
      <w:r w:rsidRPr="008810EC">
        <w:rPr>
          <w:rFonts w:ascii="Times New Roman" w:eastAsia="Times New Roman" w:hAnsi="Times New Roman" w:cs="Times New Roman"/>
          <w:sz w:val="24"/>
          <w:szCs w:val="24"/>
        </w:rPr>
        <w:t xml:space="preserve">Елена Сергеевна, заведующая отделением </w:t>
      </w:r>
      <w:proofErr w:type="gramStart"/>
      <w:r w:rsidRPr="008810EC">
        <w:rPr>
          <w:rFonts w:ascii="Times New Roman" w:eastAsia="Times New Roman" w:hAnsi="Times New Roman" w:cs="Times New Roman"/>
          <w:sz w:val="24"/>
          <w:szCs w:val="24"/>
        </w:rPr>
        <w:t>медико-социальных</w:t>
      </w:r>
      <w:proofErr w:type="gramEnd"/>
      <w:r w:rsidRPr="008810EC">
        <w:rPr>
          <w:rFonts w:ascii="Times New Roman" w:eastAsia="Times New Roman" w:hAnsi="Times New Roman" w:cs="Times New Roman"/>
          <w:sz w:val="24"/>
          <w:szCs w:val="24"/>
        </w:rPr>
        <w:t xml:space="preserve"> проблем, </w:t>
      </w:r>
    </w:p>
    <w:p w:rsidR="008810EC" w:rsidRPr="008810EC" w:rsidRDefault="008810EC" w:rsidP="008810EC">
      <w:pPr>
        <w:pStyle w:val="aa"/>
        <w:ind w:left="0"/>
        <w:jc w:val="both"/>
        <w:rPr>
          <w:rFonts w:ascii="Times New Roman" w:eastAsia="Times New Roman" w:hAnsi="Times New Roman" w:cs="Times New Roman"/>
          <w:sz w:val="24"/>
          <w:szCs w:val="24"/>
        </w:rPr>
      </w:pPr>
      <w:r w:rsidRPr="008810EC">
        <w:rPr>
          <w:rFonts w:ascii="Times New Roman" w:eastAsia="Times New Roman" w:hAnsi="Times New Roman" w:cs="Times New Roman"/>
          <w:sz w:val="24"/>
          <w:szCs w:val="24"/>
        </w:rPr>
        <w:t>Руководитель центра мониторинга вредных привычек среди детей и подростков</w:t>
      </w:r>
      <w:r>
        <w:rPr>
          <w:rFonts w:ascii="Times New Roman" w:eastAsia="Times New Roman" w:hAnsi="Times New Roman" w:cs="Times New Roman"/>
          <w:sz w:val="24"/>
          <w:szCs w:val="24"/>
        </w:rPr>
        <w:t xml:space="preserve"> ЦНИИ ОИЗ</w:t>
      </w:r>
      <w:r w:rsidRPr="008810EC">
        <w:rPr>
          <w:rFonts w:ascii="Times New Roman" w:eastAsia="Times New Roman" w:hAnsi="Times New Roman" w:cs="Times New Roman"/>
          <w:sz w:val="24"/>
          <w:szCs w:val="24"/>
        </w:rPr>
        <w:t xml:space="preserve"> РФ,</w:t>
      </w:r>
      <w:r>
        <w:rPr>
          <w:rFonts w:ascii="Times New Roman" w:eastAsia="Times New Roman" w:hAnsi="Times New Roman" w:cs="Times New Roman"/>
          <w:sz w:val="24"/>
          <w:szCs w:val="24"/>
        </w:rPr>
        <w:t xml:space="preserve"> </w:t>
      </w:r>
      <w:r w:rsidRPr="008810EC">
        <w:rPr>
          <w:rFonts w:ascii="Times New Roman" w:eastAsia="Times New Roman" w:hAnsi="Times New Roman" w:cs="Times New Roman"/>
          <w:sz w:val="24"/>
          <w:szCs w:val="24"/>
        </w:rPr>
        <w:t>доктор медицинских наук, профессор</w:t>
      </w:r>
      <w:r w:rsidR="00EB7EAC">
        <w:rPr>
          <w:rFonts w:ascii="Times New Roman" w:eastAsia="Times New Roman" w:hAnsi="Times New Roman" w:cs="Times New Roman"/>
          <w:sz w:val="24"/>
          <w:szCs w:val="24"/>
        </w:rPr>
        <w:t xml:space="preserve"> (Москва)</w:t>
      </w:r>
      <w:r>
        <w:rPr>
          <w:rFonts w:ascii="Times New Roman" w:eastAsia="Times New Roman" w:hAnsi="Times New Roman" w:cs="Times New Roman"/>
          <w:sz w:val="24"/>
          <w:szCs w:val="24"/>
        </w:rPr>
        <w:t xml:space="preserve">, </w:t>
      </w:r>
      <w:r w:rsidRPr="008810EC">
        <w:rPr>
          <w:rFonts w:ascii="Times New Roman" w:eastAsia="Times New Roman" w:hAnsi="Times New Roman" w:cs="Times New Roman"/>
          <w:sz w:val="24"/>
          <w:szCs w:val="24"/>
        </w:rPr>
        <w:t>8 (916) 965-77-23</w:t>
      </w:r>
      <w:r>
        <w:rPr>
          <w:rFonts w:ascii="Times New Roman" w:eastAsia="Times New Roman" w:hAnsi="Times New Roman" w:cs="Times New Roman"/>
          <w:sz w:val="24"/>
          <w:szCs w:val="24"/>
        </w:rPr>
        <w:t xml:space="preserve">; </w:t>
      </w:r>
      <w:hyperlink r:id="rId205" w:history="1">
        <w:r w:rsidRPr="00904A2A">
          <w:rPr>
            <w:rStyle w:val="ae"/>
            <w:rFonts w:ascii="Times New Roman" w:eastAsia="Times New Roman" w:hAnsi="Times New Roman" w:cs="Times New Roman"/>
            <w:sz w:val="24"/>
            <w:szCs w:val="24"/>
            <w:lang w:val="en-US"/>
          </w:rPr>
          <w:t>scvortsova</w:t>
        </w:r>
        <w:r w:rsidRPr="008810EC">
          <w:rPr>
            <w:rStyle w:val="ae"/>
            <w:rFonts w:ascii="Times New Roman" w:eastAsia="Times New Roman" w:hAnsi="Times New Roman" w:cs="Times New Roman"/>
            <w:sz w:val="24"/>
            <w:szCs w:val="24"/>
          </w:rPr>
          <w:t>@</w:t>
        </w:r>
        <w:r w:rsidRPr="00904A2A">
          <w:rPr>
            <w:rStyle w:val="ae"/>
            <w:rFonts w:ascii="Times New Roman" w:eastAsia="Times New Roman" w:hAnsi="Times New Roman" w:cs="Times New Roman"/>
            <w:sz w:val="24"/>
            <w:szCs w:val="24"/>
            <w:lang w:val="en-US"/>
          </w:rPr>
          <w:t>mednet</w:t>
        </w:r>
        <w:r w:rsidRPr="008810EC">
          <w:rPr>
            <w:rStyle w:val="ae"/>
            <w:rFonts w:ascii="Times New Roman" w:eastAsia="Times New Roman" w:hAnsi="Times New Roman" w:cs="Times New Roman"/>
            <w:sz w:val="24"/>
            <w:szCs w:val="24"/>
          </w:rPr>
          <w:t>.</w:t>
        </w:r>
        <w:r w:rsidRPr="00904A2A">
          <w:rPr>
            <w:rStyle w:val="ae"/>
            <w:rFonts w:ascii="Times New Roman" w:eastAsia="Times New Roman" w:hAnsi="Times New Roman" w:cs="Times New Roman"/>
            <w:sz w:val="24"/>
            <w:szCs w:val="24"/>
            <w:lang w:val="en-US"/>
          </w:rPr>
          <w:t>ru</w:t>
        </w:r>
      </w:hyperlink>
      <w:r>
        <w:rPr>
          <w:rFonts w:ascii="Times New Roman" w:eastAsia="Times New Roman" w:hAnsi="Times New Roman" w:cs="Times New Roman"/>
          <w:sz w:val="24"/>
          <w:szCs w:val="24"/>
        </w:rPr>
        <w:t xml:space="preserve"> </w:t>
      </w:r>
    </w:p>
    <w:p w:rsidR="008810EC" w:rsidRPr="008810EC" w:rsidRDefault="008810EC" w:rsidP="002C7920">
      <w:pPr>
        <w:pStyle w:val="aa"/>
        <w:ind w:left="0"/>
        <w:jc w:val="both"/>
        <w:rPr>
          <w:rFonts w:ascii="Times New Roman" w:eastAsia="Times New Roman" w:hAnsi="Times New Roman" w:cs="Times New Roman"/>
          <w:b/>
          <w:sz w:val="24"/>
          <w:szCs w:val="24"/>
        </w:rPr>
      </w:pPr>
    </w:p>
    <w:p w:rsidR="00AA3F62" w:rsidRDefault="002C7920" w:rsidP="002C7920">
      <w:pPr>
        <w:pStyle w:val="aa"/>
        <w:ind w:left="0"/>
        <w:jc w:val="both"/>
        <w:rPr>
          <w:rFonts w:ascii="Times New Roman" w:hAnsi="Times New Roman" w:cs="Times New Roman"/>
          <w:sz w:val="24"/>
          <w:szCs w:val="24"/>
        </w:rPr>
      </w:pPr>
      <w:r w:rsidRPr="00E778AD">
        <w:rPr>
          <w:rFonts w:ascii="Times New Roman" w:eastAsia="Times New Roman" w:hAnsi="Times New Roman" w:cs="Times New Roman"/>
          <w:b/>
          <w:sz w:val="24"/>
          <w:szCs w:val="24"/>
        </w:rPr>
        <w:t>Соловьев</w:t>
      </w:r>
      <w:r w:rsidRPr="002E3A20">
        <w:rPr>
          <w:rFonts w:ascii="Times New Roman" w:eastAsia="Times New Roman" w:hAnsi="Times New Roman" w:cs="Times New Roman"/>
          <w:sz w:val="24"/>
          <w:szCs w:val="24"/>
        </w:rPr>
        <w:t xml:space="preserve"> Борис Алексеевич, кандидат технических наук, профессор Международной академии трезвости, председатель Совета ИМЦ «Трезвая Тверь» (Тверь), +7 910 535 2170, </w:t>
      </w:r>
      <w:hyperlink r:id="rId206" w:history="1">
        <w:r w:rsidRPr="002E3A20">
          <w:rPr>
            <w:rStyle w:val="ae"/>
            <w:rFonts w:ascii="Times New Roman" w:eastAsia="Times New Roman" w:hAnsi="Times New Roman" w:cs="Times New Roman"/>
            <w:sz w:val="24"/>
            <w:szCs w:val="24"/>
            <w:lang w:val="en-US"/>
          </w:rPr>
          <w:t>basol</w:t>
        </w:r>
        <w:r w:rsidRPr="002E3A20">
          <w:rPr>
            <w:rStyle w:val="ae"/>
            <w:rFonts w:ascii="Times New Roman" w:eastAsia="Times New Roman" w:hAnsi="Times New Roman" w:cs="Times New Roman"/>
            <w:sz w:val="24"/>
            <w:szCs w:val="24"/>
          </w:rPr>
          <w:t>2000@</w:t>
        </w:r>
        <w:r w:rsidRPr="002E3A20">
          <w:rPr>
            <w:rStyle w:val="ae"/>
            <w:rFonts w:ascii="Times New Roman" w:eastAsia="Times New Roman" w:hAnsi="Times New Roman" w:cs="Times New Roman"/>
            <w:sz w:val="24"/>
            <w:szCs w:val="24"/>
            <w:lang w:val="en-US"/>
          </w:rPr>
          <w:t>mail</w:t>
        </w:r>
        <w:r w:rsidRPr="002E3A20">
          <w:rPr>
            <w:rStyle w:val="ae"/>
            <w:rFonts w:ascii="Times New Roman" w:eastAsia="Times New Roman" w:hAnsi="Times New Roman" w:cs="Times New Roman"/>
            <w:sz w:val="24"/>
            <w:szCs w:val="24"/>
          </w:rPr>
          <w:t>.</w:t>
        </w:r>
        <w:r w:rsidRPr="002E3A20">
          <w:rPr>
            <w:rStyle w:val="ae"/>
            <w:rFonts w:ascii="Times New Roman" w:eastAsia="Times New Roman" w:hAnsi="Times New Roman" w:cs="Times New Roman"/>
            <w:sz w:val="24"/>
            <w:szCs w:val="24"/>
            <w:lang w:val="en-US"/>
          </w:rPr>
          <w:t>ru</w:t>
        </w:r>
      </w:hyperlink>
    </w:p>
    <w:p w:rsidR="00296A8F" w:rsidRDefault="00296A8F" w:rsidP="00296A8F">
      <w:pPr>
        <w:pStyle w:val="aa"/>
        <w:ind w:left="0"/>
        <w:jc w:val="both"/>
        <w:rPr>
          <w:rFonts w:ascii="Times New Roman" w:hAnsi="Times New Roman" w:cs="Times New Roman"/>
          <w:sz w:val="24"/>
          <w:szCs w:val="24"/>
        </w:rPr>
      </w:pPr>
    </w:p>
    <w:p w:rsidR="00AA3F62" w:rsidRDefault="00296A8F" w:rsidP="00296A8F">
      <w:pPr>
        <w:pStyle w:val="aa"/>
        <w:ind w:left="0"/>
        <w:jc w:val="both"/>
        <w:rPr>
          <w:rFonts w:ascii="Times New Roman" w:hAnsi="Times New Roman" w:cs="Times New Roman"/>
          <w:sz w:val="24"/>
          <w:szCs w:val="24"/>
        </w:rPr>
      </w:pPr>
      <w:r w:rsidRPr="00296A8F">
        <w:rPr>
          <w:rFonts w:ascii="Times New Roman" w:hAnsi="Times New Roman" w:cs="Times New Roman"/>
          <w:b/>
          <w:sz w:val="24"/>
          <w:szCs w:val="24"/>
        </w:rPr>
        <w:t>Сорокина</w:t>
      </w:r>
      <w:r w:rsidRPr="00296A8F">
        <w:rPr>
          <w:rFonts w:ascii="Times New Roman" w:hAnsi="Times New Roman" w:cs="Times New Roman"/>
          <w:sz w:val="24"/>
          <w:szCs w:val="24"/>
        </w:rPr>
        <w:t xml:space="preserve"> Людмила Александровна</w:t>
      </w:r>
      <w:r>
        <w:rPr>
          <w:rFonts w:ascii="Times New Roman" w:hAnsi="Times New Roman" w:cs="Times New Roman"/>
          <w:sz w:val="24"/>
          <w:szCs w:val="24"/>
        </w:rPr>
        <w:t>,</w:t>
      </w:r>
      <w:r w:rsidRPr="00296A8F">
        <w:rPr>
          <w:rFonts w:ascii="Times New Roman" w:hAnsi="Times New Roman" w:cs="Times New Roman"/>
          <w:sz w:val="24"/>
          <w:szCs w:val="24"/>
        </w:rPr>
        <w:t xml:space="preserve"> кандидат педагогических наук, доцент кафедры Медико-валеологических дисциплин факультета Безопасности жизнедеятельности Российского государственного педагогического университета им. А.И</w:t>
      </w:r>
      <w:r>
        <w:rPr>
          <w:rFonts w:ascii="Times New Roman" w:hAnsi="Times New Roman" w:cs="Times New Roman"/>
          <w:sz w:val="24"/>
          <w:szCs w:val="24"/>
        </w:rPr>
        <w:t xml:space="preserve">. </w:t>
      </w:r>
      <w:r w:rsidRPr="00296A8F">
        <w:rPr>
          <w:rFonts w:ascii="Times New Roman" w:hAnsi="Times New Roman" w:cs="Times New Roman"/>
          <w:sz w:val="24"/>
          <w:szCs w:val="24"/>
        </w:rPr>
        <w:t>Герцена</w:t>
      </w:r>
      <w:r>
        <w:rPr>
          <w:rFonts w:ascii="Times New Roman" w:hAnsi="Times New Roman" w:cs="Times New Roman"/>
          <w:sz w:val="24"/>
          <w:szCs w:val="24"/>
        </w:rPr>
        <w:t xml:space="preserve"> (С.-Петербург),</w:t>
      </w:r>
      <w:r w:rsidRPr="00296A8F">
        <w:rPr>
          <w:rFonts w:ascii="Times New Roman" w:hAnsi="Times New Roman" w:cs="Times New Roman"/>
          <w:sz w:val="24"/>
          <w:szCs w:val="24"/>
        </w:rPr>
        <w:t xml:space="preserve"> </w:t>
      </w:r>
      <w:hyperlink r:id="rId207" w:history="1">
        <w:r w:rsidRPr="001C5430">
          <w:rPr>
            <w:rStyle w:val="ae"/>
            <w:rFonts w:ascii="Times New Roman" w:hAnsi="Times New Roman" w:cs="Times New Roman"/>
            <w:sz w:val="24"/>
            <w:szCs w:val="24"/>
          </w:rPr>
          <w:t>lux-86@mail.ru</w:t>
        </w:r>
      </w:hyperlink>
      <w:r>
        <w:rPr>
          <w:rFonts w:ascii="Times New Roman" w:hAnsi="Times New Roman" w:cs="Times New Roman"/>
          <w:sz w:val="24"/>
          <w:szCs w:val="24"/>
        </w:rPr>
        <w:t xml:space="preserve"> </w:t>
      </w:r>
    </w:p>
    <w:p w:rsidR="00AB4F0E" w:rsidRDefault="00AB4F0E" w:rsidP="00296A8F">
      <w:pPr>
        <w:pStyle w:val="aa"/>
        <w:ind w:left="0"/>
        <w:jc w:val="both"/>
        <w:rPr>
          <w:rFonts w:ascii="Times New Roman" w:hAnsi="Times New Roman" w:cs="Times New Roman"/>
          <w:sz w:val="24"/>
          <w:szCs w:val="24"/>
        </w:rPr>
      </w:pPr>
    </w:p>
    <w:p w:rsidR="00AB4F0E" w:rsidRDefault="00AB4F0E" w:rsidP="00296A8F">
      <w:pPr>
        <w:pStyle w:val="aa"/>
        <w:ind w:left="0"/>
        <w:jc w:val="both"/>
        <w:rPr>
          <w:rFonts w:ascii="Times New Roman" w:hAnsi="Times New Roman" w:cs="Times New Roman"/>
          <w:sz w:val="24"/>
          <w:szCs w:val="24"/>
        </w:rPr>
      </w:pPr>
      <w:r w:rsidRPr="00AB4F0E">
        <w:rPr>
          <w:rFonts w:ascii="Times New Roman" w:hAnsi="Times New Roman" w:cs="Times New Roman"/>
          <w:b/>
          <w:sz w:val="24"/>
          <w:szCs w:val="24"/>
        </w:rPr>
        <w:t>Сыромятникова</w:t>
      </w:r>
      <w:r w:rsidRPr="00AB4F0E">
        <w:rPr>
          <w:rFonts w:ascii="Times New Roman" w:hAnsi="Times New Roman" w:cs="Times New Roman"/>
          <w:sz w:val="24"/>
          <w:szCs w:val="24"/>
        </w:rPr>
        <w:t xml:space="preserve"> Лилия Ивановна</w:t>
      </w:r>
      <w:r>
        <w:rPr>
          <w:rFonts w:ascii="Times New Roman" w:hAnsi="Times New Roman" w:cs="Times New Roman"/>
          <w:sz w:val="24"/>
          <w:szCs w:val="24"/>
        </w:rPr>
        <w:t>,</w:t>
      </w:r>
      <w:r w:rsidRPr="00AB4F0E">
        <w:rPr>
          <w:rFonts w:ascii="Times New Roman" w:hAnsi="Times New Roman" w:cs="Times New Roman"/>
          <w:sz w:val="24"/>
          <w:szCs w:val="24"/>
        </w:rPr>
        <w:t xml:space="preserve"> кандидат педагогических наук, доцент кафедры Медико-валеологических дисциплин факультета Безопасности жизнедеятельности </w:t>
      </w:r>
      <w:r w:rsidRPr="00AB4F0E">
        <w:rPr>
          <w:rFonts w:ascii="Times New Roman" w:hAnsi="Times New Roman" w:cs="Times New Roman"/>
          <w:sz w:val="24"/>
          <w:szCs w:val="24"/>
        </w:rPr>
        <w:lastRenderedPageBreak/>
        <w:t>Российского государственного педагогического университета им. А.И</w:t>
      </w:r>
      <w:r>
        <w:rPr>
          <w:rFonts w:ascii="Times New Roman" w:hAnsi="Times New Roman" w:cs="Times New Roman"/>
          <w:sz w:val="24"/>
          <w:szCs w:val="24"/>
        </w:rPr>
        <w:t xml:space="preserve">. </w:t>
      </w:r>
      <w:r w:rsidRPr="00AB4F0E">
        <w:rPr>
          <w:rFonts w:ascii="Times New Roman" w:hAnsi="Times New Roman" w:cs="Times New Roman"/>
          <w:sz w:val="24"/>
          <w:szCs w:val="24"/>
        </w:rPr>
        <w:t>Герцена</w:t>
      </w:r>
      <w:r>
        <w:rPr>
          <w:rFonts w:ascii="Times New Roman" w:hAnsi="Times New Roman" w:cs="Times New Roman"/>
          <w:sz w:val="24"/>
          <w:szCs w:val="24"/>
        </w:rPr>
        <w:t xml:space="preserve"> (С.-Петербург),</w:t>
      </w:r>
      <w:r w:rsidRPr="00AB4F0E">
        <w:rPr>
          <w:rFonts w:ascii="Times New Roman" w:hAnsi="Times New Roman" w:cs="Times New Roman"/>
          <w:sz w:val="24"/>
          <w:szCs w:val="24"/>
        </w:rPr>
        <w:t xml:space="preserve"> </w:t>
      </w:r>
      <w:hyperlink r:id="rId208" w:history="1">
        <w:r w:rsidRPr="001C5430">
          <w:rPr>
            <w:rStyle w:val="ae"/>
            <w:rFonts w:ascii="Times New Roman" w:hAnsi="Times New Roman" w:cs="Times New Roman"/>
            <w:sz w:val="24"/>
            <w:szCs w:val="24"/>
          </w:rPr>
          <w:t>liliadok@yandex.ru</w:t>
        </w:r>
      </w:hyperlink>
      <w:r>
        <w:rPr>
          <w:rFonts w:ascii="Times New Roman" w:hAnsi="Times New Roman" w:cs="Times New Roman"/>
          <w:sz w:val="24"/>
          <w:szCs w:val="24"/>
        </w:rPr>
        <w:t xml:space="preserve"> </w:t>
      </w:r>
    </w:p>
    <w:p w:rsidR="00BC57B2" w:rsidRPr="00BC57B2" w:rsidRDefault="00BC57B2" w:rsidP="00BC57B2">
      <w:pPr>
        <w:rPr>
          <w:rFonts w:ascii="Times New Roman" w:hAnsi="Times New Roman" w:cs="Times New Roman"/>
          <w:b/>
          <w:sz w:val="24"/>
          <w:szCs w:val="24"/>
        </w:rPr>
      </w:pPr>
      <w:r w:rsidRPr="00BC57B2">
        <w:rPr>
          <w:rFonts w:ascii="Times New Roman" w:hAnsi="Times New Roman" w:cs="Times New Roman"/>
          <w:b/>
          <w:sz w:val="24"/>
          <w:szCs w:val="24"/>
        </w:rPr>
        <w:t>Ткачук</w:t>
      </w:r>
      <w:r w:rsidRPr="00BC57B2">
        <w:rPr>
          <w:rFonts w:ascii="Times New Roman" w:hAnsi="Times New Roman" w:cs="Times New Roman"/>
          <w:sz w:val="24"/>
          <w:szCs w:val="24"/>
        </w:rPr>
        <w:t xml:space="preserve"> Виктория Валерьевна</w:t>
      </w:r>
      <w:r>
        <w:rPr>
          <w:rFonts w:ascii="Times New Roman" w:hAnsi="Times New Roman" w:cs="Times New Roman"/>
          <w:sz w:val="24"/>
          <w:szCs w:val="24"/>
        </w:rPr>
        <w:t xml:space="preserve">, </w:t>
      </w:r>
      <w:r w:rsidRPr="00BC57B2">
        <w:rPr>
          <w:rFonts w:ascii="Times New Roman" w:hAnsi="Times New Roman" w:cs="Times New Roman"/>
          <w:sz w:val="24"/>
          <w:szCs w:val="24"/>
        </w:rPr>
        <w:t>ведущий специалист отдела молодежной</w:t>
      </w:r>
      <w:r>
        <w:rPr>
          <w:rFonts w:ascii="Times New Roman" w:hAnsi="Times New Roman" w:cs="Times New Roman"/>
          <w:sz w:val="24"/>
          <w:szCs w:val="24"/>
        </w:rPr>
        <w:t xml:space="preserve"> п</w:t>
      </w:r>
      <w:r w:rsidRPr="00BC57B2">
        <w:rPr>
          <w:rFonts w:ascii="Times New Roman" w:hAnsi="Times New Roman" w:cs="Times New Roman"/>
          <w:sz w:val="24"/>
          <w:szCs w:val="24"/>
        </w:rPr>
        <w:t>олитики министерства образования и молодежной политики</w:t>
      </w:r>
      <w:r>
        <w:rPr>
          <w:rFonts w:ascii="Times New Roman" w:hAnsi="Times New Roman" w:cs="Times New Roman"/>
          <w:sz w:val="24"/>
          <w:szCs w:val="24"/>
        </w:rPr>
        <w:t xml:space="preserve"> </w:t>
      </w:r>
      <w:r w:rsidRPr="00BC57B2">
        <w:rPr>
          <w:rFonts w:ascii="Times New Roman" w:hAnsi="Times New Roman" w:cs="Times New Roman"/>
          <w:sz w:val="24"/>
          <w:szCs w:val="24"/>
        </w:rPr>
        <w:t>Ставропольского края</w:t>
      </w:r>
      <w:r>
        <w:rPr>
          <w:rFonts w:ascii="Times New Roman" w:hAnsi="Times New Roman" w:cs="Times New Roman"/>
          <w:sz w:val="24"/>
          <w:szCs w:val="24"/>
        </w:rPr>
        <w:t xml:space="preserve">, </w:t>
      </w:r>
      <w:r w:rsidRPr="00BC57B2">
        <w:rPr>
          <w:rFonts w:ascii="Times New Roman" w:hAnsi="Times New Roman" w:cs="Times New Roman"/>
          <w:sz w:val="24"/>
          <w:szCs w:val="24"/>
        </w:rPr>
        <w:t>8 (8652) 37-31-03, 8 (961)-481-79-04</w:t>
      </w:r>
      <w:r>
        <w:rPr>
          <w:rFonts w:ascii="Times New Roman" w:hAnsi="Times New Roman" w:cs="Times New Roman"/>
          <w:sz w:val="24"/>
          <w:szCs w:val="24"/>
        </w:rPr>
        <w:t xml:space="preserve">; </w:t>
      </w:r>
      <w:r w:rsidRPr="00BC57B2">
        <w:rPr>
          <w:rFonts w:ascii="Times New Roman" w:hAnsi="Times New Roman" w:cs="Times New Roman"/>
          <w:sz w:val="24"/>
          <w:szCs w:val="24"/>
        </w:rPr>
        <w:t xml:space="preserve">E-mail: </w:t>
      </w:r>
      <w:hyperlink r:id="rId209" w:tgtFrame="_blank" w:history="1">
        <w:r w:rsidRPr="00BC57B2">
          <w:rPr>
            <w:rStyle w:val="ae"/>
            <w:rFonts w:ascii="Times New Roman" w:hAnsi="Times New Roman" w:cs="Times New Roman"/>
            <w:sz w:val="24"/>
            <w:szCs w:val="24"/>
          </w:rPr>
          <w:t>tkachuk0110@gmail.com</w:t>
        </w:r>
      </w:hyperlink>
    </w:p>
    <w:p w:rsidR="002747F5" w:rsidRDefault="00AA1C9B" w:rsidP="002E3A20">
      <w:pPr>
        <w:pStyle w:val="aa"/>
        <w:ind w:left="0"/>
        <w:jc w:val="both"/>
        <w:rPr>
          <w:rFonts w:ascii="Times New Roman" w:hAnsi="Times New Roman" w:cs="Times New Roman"/>
          <w:b/>
          <w:sz w:val="24"/>
          <w:szCs w:val="24"/>
        </w:rPr>
      </w:pPr>
      <w:r>
        <w:rPr>
          <w:rFonts w:ascii="Times New Roman" w:hAnsi="Times New Roman" w:cs="Times New Roman"/>
          <w:b/>
          <w:sz w:val="24"/>
          <w:szCs w:val="24"/>
        </w:rPr>
        <w:t xml:space="preserve">Тулаев </w:t>
      </w:r>
      <w:r w:rsidRPr="00AA1C9B">
        <w:rPr>
          <w:rFonts w:ascii="Times New Roman" w:hAnsi="Times New Roman" w:cs="Times New Roman"/>
          <w:sz w:val="24"/>
          <w:szCs w:val="24"/>
        </w:rPr>
        <w:t>Павел Владимирович, доктор исторических наук, профессор, академик</w:t>
      </w:r>
      <w:r>
        <w:rPr>
          <w:rFonts w:ascii="Times New Roman" w:hAnsi="Times New Roman" w:cs="Times New Roman"/>
          <w:sz w:val="24"/>
          <w:szCs w:val="24"/>
        </w:rPr>
        <w:t xml:space="preserve"> (Москва), </w:t>
      </w:r>
      <w:r w:rsidRPr="00AA1C9B">
        <w:rPr>
          <w:rFonts w:ascii="Times New Roman" w:hAnsi="Times New Roman" w:cs="Times New Roman"/>
          <w:sz w:val="24"/>
          <w:szCs w:val="24"/>
        </w:rPr>
        <w:t xml:space="preserve">+7 499-178-1301; </w:t>
      </w:r>
      <w:hyperlink r:id="rId210" w:history="1">
        <w:r w:rsidRPr="00845703">
          <w:rPr>
            <w:rStyle w:val="ae"/>
            <w:rFonts w:ascii="Times New Roman" w:hAnsi="Times New Roman" w:cs="Times New Roman"/>
            <w:sz w:val="24"/>
            <w:szCs w:val="24"/>
          </w:rPr>
          <w:t>tulaev.pavel@yandex.ru</w:t>
        </w:r>
      </w:hyperlink>
      <w:r>
        <w:rPr>
          <w:rFonts w:ascii="Times New Roman" w:hAnsi="Times New Roman" w:cs="Times New Roman"/>
          <w:sz w:val="24"/>
          <w:szCs w:val="24"/>
        </w:rPr>
        <w:t xml:space="preserve"> </w:t>
      </w:r>
    </w:p>
    <w:p w:rsidR="002747F5" w:rsidRDefault="002747F5" w:rsidP="002E3A20">
      <w:pPr>
        <w:pStyle w:val="aa"/>
        <w:ind w:left="0"/>
        <w:jc w:val="both"/>
        <w:rPr>
          <w:rFonts w:ascii="Times New Roman" w:hAnsi="Times New Roman" w:cs="Times New Roman"/>
          <w:b/>
          <w:sz w:val="24"/>
          <w:szCs w:val="24"/>
        </w:rPr>
      </w:pPr>
    </w:p>
    <w:p w:rsidR="00A96A70" w:rsidRDefault="00A96A70" w:rsidP="002E3A20">
      <w:pPr>
        <w:pStyle w:val="aa"/>
        <w:ind w:left="0"/>
        <w:jc w:val="both"/>
        <w:rPr>
          <w:rFonts w:ascii="Times New Roman" w:hAnsi="Times New Roman" w:cs="Times New Roman"/>
          <w:b/>
          <w:sz w:val="24"/>
          <w:szCs w:val="24"/>
        </w:rPr>
      </w:pPr>
      <w:r w:rsidRPr="00A96A70">
        <w:rPr>
          <w:rFonts w:ascii="Times New Roman" w:hAnsi="Times New Roman" w:cs="Times New Roman"/>
          <w:b/>
          <w:sz w:val="24"/>
          <w:szCs w:val="24"/>
        </w:rPr>
        <w:t xml:space="preserve">Уткузова </w:t>
      </w:r>
      <w:r w:rsidRPr="00A96A70">
        <w:rPr>
          <w:rFonts w:ascii="Times New Roman" w:hAnsi="Times New Roman" w:cs="Times New Roman"/>
          <w:sz w:val="24"/>
          <w:szCs w:val="24"/>
        </w:rPr>
        <w:t>Марина Анатольевна</w:t>
      </w:r>
      <w:r>
        <w:rPr>
          <w:rFonts w:ascii="Times New Roman" w:hAnsi="Times New Roman" w:cs="Times New Roman"/>
          <w:sz w:val="24"/>
          <w:szCs w:val="24"/>
        </w:rPr>
        <w:t>,</w:t>
      </w:r>
      <w:r w:rsidRPr="00A96A70">
        <w:rPr>
          <w:rFonts w:ascii="Times New Roman" w:hAnsi="Times New Roman" w:cs="Times New Roman"/>
          <w:sz w:val="24"/>
          <w:szCs w:val="24"/>
        </w:rPr>
        <w:t xml:space="preserve"> кандидат медицинских наук, ассистент кафедры детской неврологии, ГБОУ ДПО «Казанская государственная медицинская академия» МЗ РФ тел 273-45-79</w:t>
      </w:r>
      <w:r>
        <w:rPr>
          <w:rFonts w:ascii="Times New Roman" w:hAnsi="Times New Roman" w:cs="Times New Roman"/>
          <w:sz w:val="24"/>
          <w:szCs w:val="24"/>
        </w:rPr>
        <w:t>.</w:t>
      </w:r>
    </w:p>
    <w:p w:rsidR="00401FCF" w:rsidRDefault="00401FCF" w:rsidP="000A4C61">
      <w:pPr>
        <w:pStyle w:val="aa"/>
        <w:ind w:left="0"/>
        <w:jc w:val="both"/>
        <w:rPr>
          <w:rFonts w:ascii="Times New Roman" w:hAnsi="Times New Roman" w:cs="Times New Roman"/>
          <w:b/>
          <w:sz w:val="24"/>
          <w:szCs w:val="24"/>
        </w:rPr>
      </w:pPr>
    </w:p>
    <w:p w:rsidR="00401FCF" w:rsidRPr="00401FCF" w:rsidRDefault="00401FCF" w:rsidP="000A4C61">
      <w:pPr>
        <w:pStyle w:val="aa"/>
        <w:ind w:left="0"/>
        <w:jc w:val="both"/>
        <w:rPr>
          <w:rFonts w:ascii="Times New Roman" w:hAnsi="Times New Roman" w:cs="Times New Roman"/>
          <w:sz w:val="24"/>
          <w:szCs w:val="24"/>
        </w:rPr>
      </w:pPr>
      <w:r w:rsidRPr="00401FCF">
        <w:rPr>
          <w:rFonts w:ascii="Times New Roman" w:hAnsi="Times New Roman" w:cs="Times New Roman"/>
          <w:b/>
          <w:sz w:val="24"/>
          <w:szCs w:val="24"/>
        </w:rPr>
        <w:t xml:space="preserve">Фролов </w:t>
      </w:r>
      <w:r w:rsidRPr="00401FCF">
        <w:rPr>
          <w:rFonts w:ascii="Times New Roman" w:hAnsi="Times New Roman" w:cs="Times New Roman"/>
          <w:sz w:val="24"/>
          <w:szCs w:val="24"/>
        </w:rPr>
        <w:t>В</w:t>
      </w:r>
      <w:r>
        <w:rPr>
          <w:rFonts w:ascii="Times New Roman" w:hAnsi="Times New Roman" w:cs="Times New Roman"/>
          <w:sz w:val="24"/>
          <w:szCs w:val="24"/>
        </w:rPr>
        <w:t xml:space="preserve">ячеслав </w:t>
      </w:r>
      <w:r w:rsidRPr="00401FCF">
        <w:rPr>
          <w:rFonts w:ascii="Times New Roman" w:hAnsi="Times New Roman" w:cs="Times New Roman"/>
          <w:sz w:val="24"/>
          <w:szCs w:val="24"/>
        </w:rPr>
        <w:t>В</w:t>
      </w:r>
      <w:r>
        <w:rPr>
          <w:rFonts w:ascii="Times New Roman" w:hAnsi="Times New Roman" w:cs="Times New Roman"/>
          <w:sz w:val="24"/>
          <w:szCs w:val="24"/>
        </w:rPr>
        <w:t>ячеславович</w:t>
      </w:r>
      <w:r w:rsidRPr="00401FCF">
        <w:rPr>
          <w:rFonts w:ascii="Times New Roman" w:hAnsi="Times New Roman" w:cs="Times New Roman"/>
          <w:sz w:val="24"/>
          <w:szCs w:val="24"/>
        </w:rPr>
        <w:t>, врач психотерапевт, мастер практик нейролингвистического программирования, гипнотерапевт</w:t>
      </w:r>
      <w:r>
        <w:rPr>
          <w:rFonts w:ascii="Times New Roman" w:hAnsi="Times New Roman" w:cs="Times New Roman"/>
          <w:sz w:val="24"/>
          <w:szCs w:val="24"/>
        </w:rPr>
        <w:t xml:space="preserve"> (Череповец), </w:t>
      </w:r>
      <w:r w:rsidRPr="00401FCF">
        <w:rPr>
          <w:rFonts w:ascii="Times New Roman" w:hAnsi="Times New Roman" w:cs="Times New Roman"/>
          <w:sz w:val="24"/>
          <w:szCs w:val="24"/>
        </w:rPr>
        <w:t>8</w:t>
      </w:r>
      <w:r>
        <w:rPr>
          <w:rFonts w:ascii="Times New Roman" w:hAnsi="Times New Roman" w:cs="Times New Roman"/>
          <w:sz w:val="24"/>
          <w:szCs w:val="24"/>
        </w:rPr>
        <w:t>-</w:t>
      </w:r>
      <w:r w:rsidRPr="00401FCF">
        <w:rPr>
          <w:rFonts w:ascii="Times New Roman" w:hAnsi="Times New Roman" w:cs="Times New Roman"/>
          <w:sz w:val="24"/>
          <w:szCs w:val="24"/>
        </w:rPr>
        <w:t>9212524000</w:t>
      </w:r>
      <w:r>
        <w:rPr>
          <w:rFonts w:ascii="Times New Roman" w:hAnsi="Times New Roman" w:cs="Times New Roman"/>
          <w:sz w:val="24"/>
          <w:szCs w:val="24"/>
        </w:rPr>
        <w:t>.</w:t>
      </w:r>
    </w:p>
    <w:p w:rsidR="00401FCF" w:rsidRDefault="00401FCF" w:rsidP="000A4C61">
      <w:pPr>
        <w:pStyle w:val="aa"/>
        <w:ind w:left="0"/>
        <w:jc w:val="both"/>
        <w:rPr>
          <w:rFonts w:ascii="Times New Roman" w:hAnsi="Times New Roman" w:cs="Times New Roman"/>
          <w:b/>
          <w:sz w:val="24"/>
          <w:szCs w:val="24"/>
        </w:rPr>
      </w:pPr>
    </w:p>
    <w:p w:rsidR="00EA695E" w:rsidRPr="00EA695E" w:rsidRDefault="00EA695E" w:rsidP="000A4C61">
      <w:pPr>
        <w:pStyle w:val="aa"/>
        <w:ind w:left="0"/>
        <w:jc w:val="both"/>
        <w:rPr>
          <w:rFonts w:ascii="Times New Roman" w:hAnsi="Times New Roman" w:cs="Times New Roman"/>
          <w:sz w:val="24"/>
          <w:szCs w:val="24"/>
        </w:rPr>
      </w:pPr>
      <w:r>
        <w:rPr>
          <w:rFonts w:ascii="Times New Roman" w:hAnsi="Times New Roman" w:cs="Times New Roman"/>
          <w:b/>
          <w:sz w:val="24"/>
          <w:szCs w:val="24"/>
        </w:rPr>
        <w:t xml:space="preserve">Челышов </w:t>
      </w:r>
      <w:r w:rsidRPr="00EA695E">
        <w:rPr>
          <w:rFonts w:ascii="Times New Roman" w:hAnsi="Times New Roman" w:cs="Times New Roman"/>
          <w:sz w:val="24"/>
          <w:szCs w:val="24"/>
        </w:rPr>
        <w:t>Михаил Дмитриевич, депутат</w:t>
      </w:r>
      <w:r>
        <w:rPr>
          <w:rFonts w:ascii="Times New Roman" w:hAnsi="Times New Roman" w:cs="Times New Roman"/>
          <w:sz w:val="24"/>
          <w:szCs w:val="24"/>
        </w:rPr>
        <w:t xml:space="preserve"> Государственной Думы Российской Империи, великий трибун, апостол трезвости (Самара).</w:t>
      </w:r>
    </w:p>
    <w:p w:rsidR="00EA695E" w:rsidRDefault="00EA695E" w:rsidP="000A4C61">
      <w:pPr>
        <w:pStyle w:val="aa"/>
        <w:ind w:left="0"/>
        <w:jc w:val="both"/>
        <w:rPr>
          <w:rFonts w:ascii="Times New Roman" w:hAnsi="Times New Roman" w:cs="Times New Roman"/>
          <w:b/>
          <w:sz w:val="24"/>
          <w:szCs w:val="24"/>
        </w:rPr>
      </w:pPr>
    </w:p>
    <w:p w:rsidR="0010337D" w:rsidRDefault="0010337D" w:rsidP="000A4C61">
      <w:pPr>
        <w:pStyle w:val="aa"/>
        <w:ind w:left="0"/>
        <w:jc w:val="both"/>
        <w:rPr>
          <w:rFonts w:ascii="Times New Roman" w:hAnsi="Times New Roman" w:cs="Times New Roman"/>
          <w:b/>
          <w:sz w:val="24"/>
          <w:szCs w:val="24"/>
        </w:rPr>
      </w:pPr>
      <w:r w:rsidRPr="0010337D">
        <w:rPr>
          <w:rFonts w:ascii="Times New Roman" w:hAnsi="Times New Roman" w:cs="Times New Roman"/>
          <w:b/>
          <w:sz w:val="24"/>
          <w:szCs w:val="24"/>
        </w:rPr>
        <w:t xml:space="preserve">Шевчук </w:t>
      </w:r>
      <w:r w:rsidRPr="0010337D">
        <w:rPr>
          <w:rFonts w:ascii="Times New Roman" w:hAnsi="Times New Roman" w:cs="Times New Roman"/>
          <w:sz w:val="24"/>
          <w:szCs w:val="24"/>
        </w:rPr>
        <w:t>Денис Александрович</w:t>
      </w:r>
      <w:r>
        <w:rPr>
          <w:rFonts w:ascii="Times New Roman" w:hAnsi="Times New Roman" w:cs="Times New Roman"/>
          <w:sz w:val="24"/>
          <w:szCs w:val="24"/>
        </w:rPr>
        <w:t xml:space="preserve">, доцент МАТр (Москва), </w:t>
      </w:r>
      <w:r w:rsidRPr="0010337D">
        <w:rPr>
          <w:rFonts w:ascii="Times New Roman" w:hAnsi="Times New Roman" w:cs="Times New Roman"/>
          <w:sz w:val="24"/>
          <w:szCs w:val="24"/>
        </w:rPr>
        <w:t xml:space="preserve">8968-5882861, 8916-903-6821; </w:t>
      </w:r>
      <w:hyperlink r:id="rId211" w:history="1">
        <w:r w:rsidRPr="003145ED">
          <w:rPr>
            <w:rStyle w:val="ae"/>
            <w:rFonts w:ascii="Times New Roman" w:hAnsi="Times New Roman" w:cs="Times New Roman"/>
            <w:sz w:val="24"/>
            <w:szCs w:val="24"/>
          </w:rPr>
          <w:t>deniskredit@gmail.com</w:t>
        </w:r>
      </w:hyperlink>
      <w:r>
        <w:rPr>
          <w:rFonts w:ascii="Times New Roman" w:hAnsi="Times New Roman" w:cs="Times New Roman"/>
          <w:sz w:val="24"/>
          <w:szCs w:val="24"/>
        </w:rPr>
        <w:t xml:space="preserve"> </w:t>
      </w:r>
    </w:p>
    <w:p w:rsidR="0010337D" w:rsidRDefault="0010337D" w:rsidP="000A4C61">
      <w:pPr>
        <w:pStyle w:val="aa"/>
        <w:ind w:left="0"/>
        <w:jc w:val="both"/>
        <w:rPr>
          <w:rFonts w:ascii="Times New Roman" w:hAnsi="Times New Roman" w:cs="Times New Roman"/>
          <w:b/>
          <w:sz w:val="24"/>
          <w:szCs w:val="24"/>
        </w:rPr>
      </w:pPr>
    </w:p>
    <w:p w:rsidR="000A4C61" w:rsidRPr="000A4C61" w:rsidRDefault="000A4C61" w:rsidP="000A4C61">
      <w:pPr>
        <w:pStyle w:val="aa"/>
        <w:ind w:left="0"/>
        <w:jc w:val="both"/>
        <w:rPr>
          <w:rFonts w:ascii="Times New Roman" w:hAnsi="Times New Roman" w:cs="Times New Roman"/>
          <w:sz w:val="24"/>
          <w:szCs w:val="24"/>
        </w:rPr>
      </w:pPr>
      <w:r w:rsidRPr="000A4C61">
        <w:rPr>
          <w:rFonts w:ascii="Times New Roman" w:hAnsi="Times New Roman" w:cs="Times New Roman"/>
          <w:b/>
          <w:sz w:val="24"/>
          <w:szCs w:val="24"/>
        </w:rPr>
        <w:t>Юферов</w:t>
      </w:r>
      <w:r>
        <w:rPr>
          <w:rFonts w:ascii="Times New Roman" w:hAnsi="Times New Roman" w:cs="Times New Roman"/>
          <w:sz w:val="24"/>
          <w:szCs w:val="24"/>
        </w:rPr>
        <w:t xml:space="preserve"> Владислав Аркадьевич, п</w:t>
      </w:r>
      <w:r w:rsidRPr="000A4C61">
        <w:rPr>
          <w:rFonts w:ascii="Times New Roman" w:hAnsi="Times New Roman" w:cs="Times New Roman"/>
          <w:sz w:val="24"/>
          <w:szCs w:val="24"/>
        </w:rPr>
        <w:t>редседатель Казанского епархиального общества «ТРЕЗВЕНИЕ»</w:t>
      </w:r>
      <w:r>
        <w:rPr>
          <w:rFonts w:ascii="Times New Roman" w:hAnsi="Times New Roman" w:cs="Times New Roman"/>
          <w:sz w:val="24"/>
          <w:szCs w:val="24"/>
        </w:rPr>
        <w:t xml:space="preserve"> (</w:t>
      </w:r>
      <w:r w:rsidRPr="000A4C61">
        <w:rPr>
          <w:rFonts w:ascii="Times New Roman" w:hAnsi="Times New Roman" w:cs="Times New Roman"/>
          <w:sz w:val="24"/>
          <w:szCs w:val="24"/>
        </w:rPr>
        <w:t>Казань</w:t>
      </w:r>
      <w:r>
        <w:rPr>
          <w:rFonts w:ascii="Times New Roman" w:hAnsi="Times New Roman" w:cs="Times New Roman"/>
          <w:sz w:val="24"/>
          <w:szCs w:val="24"/>
        </w:rPr>
        <w:t>)</w:t>
      </w:r>
      <w:r w:rsidRPr="000A4C61">
        <w:rPr>
          <w:rFonts w:ascii="Times New Roman" w:hAnsi="Times New Roman" w:cs="Times New Roman"/>
          <w:sz w:val="24"/>
          <w:szCs w:val="24"/>
        </w:rPr>
        <w:t xml:space="preserve">, 8-917-901-15-40, </w:t>
      </w:r>
      <w:hyperlink r:id="rId212" w:history="1">
        <w:r w:rsidRPr="007B22F9">
          <w:rPr>
            <w:rStyle w:val="ae"/>
            <w:rFonts w:ascii="Times New Roman" w:hAnsi="Times New Roman" w:cs="Times New Roman"/>
            <w:sz w:val="24"/>
            <w:szCs w:val="24"/>
          </w:rPr>
          <w:t>uferov54@mail.ru</w:t>
        </w:r>
      </w:hyperlink>
      <w:r>
        <w:rPr>
          <w:rFonts w:ascii="Times New Roman" w:hAnsi="Times New Roman" w:cs="Times New Roman"/>
          <w:sz w:val="24"/>
          <w:szCs w:val="24"/>
        </w:rPr>
        <w:t xml:space="preserve">  </w:t>
      </w:r>
    </w:p>
    <w:p w:rsidR="00A96A70" w:rsidRPr="000A4C61" w:rsidRDefault="00A96A70" w:rsidP="000A4C61">
      <w:pPr>
        <w:pStyle w:val="aa"/>
        <w:ind w:left="0"/>
        <w:jc w:val="both"/>
        <w:rPr>
          <w:rFonts w:ascii="Times New Roman" w:hAnsi="Times New Roman" w:cs="Times New Roman"/>
          <w:sz w:val="24"/>
          <w:szCs w:val="24"/>
        </w:rPr>
      </w:pPr>
    </w:p>
    <w:p w:rsidR="00AA3F62" w:rsidRDefault="002E3A20" w:rsidP="002E3A20">
      <w:pPr>
        <w:pStyle w:val="aa"/>
        <w:ind w:left="0"/>
        <w:jc w:val="both"/>
        <w:rPr>
          <w:rFonts w:ascii="Times New Roman" w:hAnsi="Times New Roman" w:cs="Times New Roman"/>
          <w:sz w:val="24"/>
          <w:szCs w:val="24"/>
        </w:rPr>
      </w:pPr>
      <w:r w:rsidRPr="00E778AD">
        <w:rPr>
          <w:rFonts w:ascii="Times New Roman" w:hAnsi="Times New Roman" w:cs="Times New Roman"/>
          <w:b/>
          <w:sz w:val="24"/>
          <w:szCs w:val="24"/>
        </w:rPr>
        <w:t>Яковлев</w:t>
      </w:r>
      <w:r>
        <w:rPr>
          <w:rFonts w:ascii="Times New Roman" w:hAnsi="Times New Roman" w:cs="Times New Roman"/>
          <w:sz w:val="24"/>
          <w:szCs w:val="24"/>
        </w:rPr>
        <w:t xml:space="preserve"> Дмитрий Николаевич, председатель комитета Тульской области по спорту и молодежной политике, 8 (4872) 245305; </w:t>
      </w:r>
      <w:hyperlink r:id="rId213" w:history="1">
        <w:r w:rsidRPr="003013CB">
          <w:rPr>
            <w:rStyle w:val="ae"/>
            <w:rFonts w:ascii="Times New Roman" w:hAnsi="Times New Roman" w:cs="Times New Roman"/>
            <w:sz w:val="24"/>
            <w:szCs w:val="24"/>
            <w:lang w:val="en-US"/>
          </w:rPr>
          <w:t>sport</w:t>
        </w:r>
        <w:r w:rsidRPr="003013CB">
          <w:rPr>
            <w:rStyle w:val="ae"/>
            <w:rFonts w:ascii="Times New Roman" w:hAnsi="Times New Roman" w:cs="Times New Roman"/>
            <w:sz w:val="24"/>
            <w:szCs w:val="24"/>
          </w:rPr>
          <w:t>71@</w:t>
        </w:r>
        <w:r w:rsidRPr="003013CB">
          <w:rPr>
            <w:rStyle w:val="ae"/>
            <w:rFonts w:ascii="Times New Roman" w:hAnsi="Times New Roman" w:cs="Times New Roman"/>
            <w:sz w:val="24"/>
            <w:szCs w:val="24"/>
            <w:lang w:val="en-US"/>
          </w:rPr>
          <w:t>tularegion</w:t>
        </w:r>
        <w:r w:rsidRPr="002E3A20">
          <w:rPr>
            <w:rStyle w:val="ae"/>
            <w:rFonts w:ascii="Times New Roman" w:hAnsi="Times New Roman" w:cs="Times New Roman"/>
            <w:sz w:val="24"/>
            <w:szCs w:val="24"/>
          </w:rPr>
          <w:t>.</w:t>
        </w:r>
        <w:r w:rsidRPr="003013CB">
          <w:rPr>
            <w:rStyle w:val="ae"/>
            <w:rFonts w:ascii="Times New Roman" w:hAnsi="Times New Roman" w:cs="Times New Roman"/>
            <w:sz w:val="24"/>
            <w:szCs w:val="24"/>
            <w:lang w:val="en-US"/>
          </w:rPr>
          <w:t>ru</w:t>
        </w:r>
      </w:hyperlink>
      <w:r w:rsidRPr="002E3A20">
        <w:rPr>
          <w:rFonts w:ascii="Times New Roman" w:hAnsi="Times New Roman" w:cs="Times New Roman"/>
          <w:sz w:val="24"/>
          <w:szCs w:val="24"/>
        </w:rPr>
        <w:t xml:space="preserve"> </w:t>
      </w:r>
    </w:p>
    <w:p w:rsidR="00F670EA" w:rsidRDefault="00F670EA" w:rsidP="002E3A20">
      <w:pPr>
        <w:pStyle w:val="aa"/>
        <w:ind w:left="0"/>
        <w:jc w:val="both"/>
        <w:rPr>
          <w:rFonts w:ascii="Times New Roman" w:hAnsi="Times New Roman" w:cs="Times New Roman"/>
          <w:sz w:val="24"/>
          <w:szCs w:val="24"/>
        </w:rPr>
      </w:pPr>
    </w:p>
    <w:p w:rsidR="00BC16FC" w:rsidRDefault="00F670EA" w:rsidP="002E3A20">
      <w:pPr>
        <w:pStyle w:val="aa"/>
        <w:ind w:left="0"/>
        <w:jc w:val="both"/>
        <w:rPr>
          <w:rStyle w:val="ae"/>
          <w:rFonts w:ascii="Times New Roman" w:hAnsi="Times New Roman" w:cs="Times New Roman"/>
          <w:sz w:val="24"/>
          <w:szCs w:val="24"/>
        </w:rPr>
      </w:pPr>
      <w:r w:rsidRPr="00F670EA">
        <w:rPr>
          <w:rFonts w:ascii="Times New Roman" w:hAnsi="Times New Roman" w:cs="Times New Roman"/>
          <w:b/>
          <w:sz w:val="24"/>
          <w:szCs w:val="24"/>
        </w:rPr>
        <w:t>Ярощик</w:t>
      </w:r>
      <w:r w:rsidRPr="00F670EA">
        <w:rPr>
          <w:rFonts w:ascii="Times New Roman" w:hAnsi="Times New Roman" w:cs="Times New Roman"/>
          <w:sz w:val="24"/>
          <w:szCs w:val="24"/>
        </w:rPr>
        <w:t xml:space="preserve"> Надежда Петровна</w:t>
      </w:r>
      <w:r>
        <w:rPr>
          <w:rFonts w:ascii="Times New Roman" w:hAnsi="Times New Roman" w:cs="Times New Roman"/>
          <w:sz w:val="24"/>
          <w:szCs w:val="24"/>
        </w:rPr>
        <w:t>, к</w:t>
      </w:r>
      <w:r w:rsidRPr="00F670EA">
        <w:rPr>
          <w:rFonts w:ascii="Times New Roman" w:hAnsi="Times New Roman" w:cs="Times New Roman"/>
          <w:sz w:val="24"/>
          <w:szCs w:val="24"/>
        </w:rPr>
        <w:t>андидат педагогических наук, член-корр. МАНЭБ</w:t>
      </w:r>
      <w:r>
        <w:rPr>
          <w:rFonts w:ascii="Times New Roman" w:hAnsi="Times New Roman" w:cs="Times New Roman"/>
          <w:sz w:val="24"/>
          <w:szCs w:val="24"/>
        </w:rPr>
        <w:t xml:space="preserve"> (</w:t>
      </w:r>
      <w:r w:rsidRPr="00F670EA">
        <w:rPr>
          <w:rFonts w:ascii="Times New Roman" w:hAnsi="Times New Roman" w:cs="Times New Roman"/>
          <w:sz w:val="24"/>
          <w:szCs w:val="24"/>
        </w:rPr>
        <w:t>Омск</w:t>
      </w:r>
      <w:r>
        <w:rPr>
          <w:rFonts w:ascii="Times New Roman" w:hAnsi="Times New Roman" w:cs="Times New Roman"/>
          <w:sz w:val="24"/>
          <w:szCs w:val="24"/>
        </w:rPr>
        <w:t>)</w:t>
      </w:r>
      <w:r w:rsidRPr="00F670EA">
        <w:rPr>
          <w:rFonts w:ascii="Times New Roman" w:hAnsi="Times New Roman" w:cs="Times New Roman"/>
          <w:sz w:val="24"/>
          <w:szCs w:val="24"/>
        </w:rPr>
        <w:t xml:space="preserve">, 8-913-637-11-97; </w:t>
      </w:r>
      <w:hyperlink r:id="rId214" w:history="1">
        <w:r w:rsidRPr="00F74F8A">
          <w:rPr>
            <w:rStyle w:val="ae"/>
            <w:rFonts w:ascii="Times New Roman" w:hAnsi="Times New Roman" w:cs="Times New Roman"/>
            <w:sz w:val="24"/>
            <w:szCs w:val="24"/>
          </w:rPr>
          <w:t>dvayara@yandex.ru</w:t>
        </w:r>
      </w:hyperlink>
    </w:p>
    <w:p w:rsidR="00BC16FC" w:rsidRDefault="00BC16FC" w:rsidP="002E3A20">
      <w:pPr>
        <w:pStyle w:val="aa"/>
        <w:ind w:left="0"/>
        <w:jc w:val="both"/>
        <w:rPr>
          <w:rStyle w:val="ae"/>
          <w:rFonts w:ascii="Times New Roman" w:hAnsi="Times New Roman" w:cs="Times New Roman"/>
          <w:sz w:val="24"/>
          <w:szCs w:val="24"/>
        </w:rPr>
      </w:pPr>
    </w:p>
    <w:p w:rsidR="00F670EA" w:rsidRPr="002E3A20" w:rsidRDefault="00F670EA" w:rsidP="002E3A20">
      <w:pPr>
        <w:pStyle w:val="aa"/>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BC16FC" w:rsidRPr="00BC16FC">
        <w:rPr>
          <w:rFonts w:ascii="Times New Roman" w:hAnsi="Times New Roman" w:cs="Times New Roman"/>
          <w:b/>
          <w:sz w:val="24"/>
          <w:szCs w:val="24"/>
        </w:rPr>
        <w:t>Ярцев</w:t>
      </w:r>
      <w:r w:rsidR="00BC16FC" w:rsidRPr="00BC16FC">
        <w:rPr>
          <w:rFonts w:ascii="Times New Roman" w:hAnsi="Times New Roman" w:cs="Times New Roman"/>
          <w:sz w:val="24"/>
          <w:szCs w:val="24"/>
        </w:rPr>
        <w:t xml:space="preserve"> Виктор Владимирович</w:t>
      </w:r>
      <w:r w:rsidR="00BC16FC">
        <w:rPr>
          <w:rFonts w:ascii="Times New Roman" w:hAnsi="Times New Roman" w:cs="Times New Roman"/>
          <w:sz w:val="24"/>
          <w:szCs w:val="24"/>
        </w:rPr>
        <w:t>, д</w:t>
      </w:r>
      <w:r w:rsidR="00BC16FC" w:rsidRPr="00BC16FC">
        <w:rPr>
          <w:rFonts w:ascii="Times New Roman" w:hAnsi="Times New Roman" w:cs="Times New Roman"/>
          <w:sz w:val="24"/>
          <w:szCs w:val="24"/>
        </w:rPr>
        <w:t>октор философии, академик МАНЭБ</w:t>
      </w:r>
      <w:r w:rsidR="00BC16FC">
        <w:rPr>
          <w:rFonts w:ascii="Times New Roman" w:hAnsi="Times New Roman" w:cs="Times New Roman"/>
          <w:sz w:val="24"/>
          <w:szCs w:val="24"/>
        </w:rPr>
        <w:t xml:space="preserve"> (Омск), </w:t>
      </w:r>
      <w:r w:rsidR="00BC16FC" w:rsidRPr="00BC16FC">
        <w:rPr>
          <w:rFonts w:ascii="Times New Roman" w:hAnsi="Times New Roman" w:cs="Times New Roman"/>
          <w:sz w:val="24"/>
          <w:szCs w:val="24"/>
        </w:rPr>
        <w:t xml:space="preserve">8-913-637-11-97; </w:t>
      </w:r>
      <w:hyperlink r:id="rId215" w:history="1">
        <w:r w:rsidR="00E206EE" w:rsidRPr="003145ED">
          <w:rPr>
            <w:rStyle w:val="ae"/>
            <w:rFonts w:ascii="Times New Roman" w:hAnsi="Times New Roman" w:cs="Times New Roman"/>
            <w:sz w:val="24"/>
            <w:szCs w:val="24"/>
          </w:rPr>
          <w:t>dvayara@yandex.ru</w:t>
        </w:r>
      </w:hyperlink>
      <w:r w:rsidR="00E206EE">
        <w:rPr>
          <w:rFonts w:ascii="Times New Roman" w:hAnsi="Times New Roman" w:cs="Times New Roman"/>
          <w:sz w:val="24"/>
          <w:szCs w:val="24"/>
        </w:rPr>
        <w:t xml:space="preserve"> </w:t>
      </w: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4C712D" w:rsidRPr="004D1A67" w:rsidRDefault="004C712D" w:rsidP="004C712D">
      <w:pPr>
        <w:tabs>
          <w:tab w:val="left" w:pos="3500"/>
        </w:tabs>
        <w:jc w:val="center"/>
        <w:rPr>
          <w:rFonts w:ascii="Times New Roman" w:hAnsi="Times New Roman" w:cs="Times New Roman"/>
          <w:sz w:val="28"/>
          <w:szCs w:val="28"/>
        </w:rPr>
      </w:pPr>
      <w:r w:rsidRPr="004D1A67">
        <w:rPr>
          <w:rFonts w:ascii="Times New Roman" w:hAnsi="Times New Roman" w:cs="Times New Roman"/>
          <w:sz w:val="28"/>
          <w:szCs w:val="28"/>
        </w:rPr>
        <w:t>Содержание</w:t>
      </w:r>
    </w:p>
    <w:p w:rsidR="004C712D" w:rsidRDefault="004C712D" w:rsidP="004C712D">
      <w:pPr>
        <w:spacing w:line="240" w:lineRule="auto"/>
        <w:rPr>
          <w:rFonts w:ascii="Times New Roman" w:hAnsi="Times New Roman" w:cs="Times New Roman"/>
          <w:sz w:val="24"/>
          <w:szCs w:val="24"/>
        </w:rPr>
      </w:pPr>
      <w:r>
        <w:rPr>
          <w:rFonts w:ascii="Times New Roman" w:hAnsi="Times New Roman" w:cs="Times New Roman"/>
          <w:sz w:val="24"/>
          <w:szCs w:val="24"/>
        </w:rPr>
        <w:t>Предисловие</w:t>
      </w:r>
      <w:r w:rsidRPr="004D1A67">
        <w:rPr>
          <w:rFonts w:ascii="Times New Roman" w:hAnsi="Times New Roman" w:cs="Times New Roman"/>
          <w:sz w:val="24"/>
          <w:szCs w:val="24"/>
        </w:rPr>
        <w:t xml:space="preserve"> ……………………………………………………………………………</w:t>
      </w:r>
    </w:p>
    <w:p w:rsidR="004C712D" w:rsidRDefault="004C712D" w:rsidP="004C712D">
      <w:pPr>
        <w:spacing w:line="240" w:lineRule="auto"/>
        <w:rPr>
          <w:rFonts w:ascii="Times New Roman" w:hAnsi="Times New Roman" w:cs="Times New Roman"/>
          <w:sz w:val="24"/>
          <w:szCs w:val="24"/>
        </w:rPr>
      </w:pPr>
      <w:r w:rsidRPr="00F7393B">
        <w:rPr>
          <w:rFonts w:ascii="Times New Roman" w:hAnsi="Times New Roman" w:cs="Times New Roman"/>
          <w:sz w:val="24"/>
          <w:szCs w:val="24"/>
        </w:rPr>
        <w:t>Речь депутата М.Д. Челышова, докладчика Комиссии о мерах борьбы с пьянством по законопроекту, ею выработанному</w:t>
      </w:r>
      <w:r>
        <w:rPr>
          <w:rFonts w:ascii="Times New Roman" w:hAnsi="Times New Roman" w:cs="Times New Roman"/>
          <w:sz w:val="24"/>
          <w:szCs w:val="24"/>
        </w:rPr>
        <w:t>……………………………………………………</w:t>
      </w:r>
    </w:p>
    <w:p w:rsidR="004C712D" w:rsidRPr="004C712D" w:rsidRDefault="004C712D" w:rsidP="004C712D">
      <w:pPr>
        <w:spacing w:line="240" w:lineRule="auto"/>
        <w:rPr>
          <w:rFonts w:ascii="Times New Roman" w:hAnsi="Times New Roman" w:cs="Times New Roman"/>
          <w:sz w:val="24"/>
          <w:szCs w:val="24"/>
          <w:lang w:val="en-US"/>
        </w:rPr>
      </w:pPr>
      <w:r w:rsidRPr="00F7393B">
        <w:rPr>
          <w:rFonts w:ascii="Times New Roman" w:hAnsi="Times New Roman" w:cs="Times New Roman"/>
          <w:sz w:val="24"/>
          <w:szCs w:val="24"/>
          <w:lang w:val="en-US"/>
        </w:rPr>
        <w:t>On the Report of Deputy M.D. Chelyshov at the Meeting of the State Duma of the Russian Empire on January 21 and 22, 1911 ……</w:t>
      </w:r>
      <w:r>
        <w:rPr>
          <w:rFonts w:ascii="Times New Roman" w:hAnsi="Times New Roman" w:cs="Times New Roman"/>
          <w:sz w:val="24"/>
          <w:szCs w:val="24"/>
          <w:lang w:val="en-US"/>
        </w:rPr>
        <w:t>…………</w:t>
      </w:r>
      <w:r w:rsidRPr="00F7393B">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7E591E">
        <w:rPr>
          <w:rFonts w:ascii="Times New Roman" w:hAnsi="Times New Roman" w:cs="Times New Roman"/>
          <w:sz w:val="24"/>
          <w:szCs w:val="24"/>
        </w:rPr>
        <w:t>М.Д. Челышов — государственный и общественный деятель России</w:t>
      </w:r>
      <w:r>
        <w:rPr>
          <w:rFonts w:ascii="Times New Roman" w:hAnsi="Times New Roman" w:cs="Times New Roman"/>
          <w:sz w:val="24"/>
          <w:szCs w:val="24"/>
        </w:rPr>
        <w:t xml:space="preserve"> (Мелехин В.И.)</w:t>
      </w:r>
    </w:p>
    <w:p w:rsidR="004C712D" w:rsidRDefault="004C712D" w:rsidP="004C712D">
      <w:pPr>
        <w:spacing w:line="240" w:lineRule="auto"/>
        <w:rPr>
          <w:rFonts w:ascii="Times New Roman" w:hAnsi="Times New Roman" w:cs="Times New Roman"/>
          <w:sz w:val="24"/>
          <w:szCs w:val="24"/>
        </w:rPr>
      </w:pPr>
      <w:r w:rsidRPr="007E591E">
        <w:rPr>
          <w:rFonts w:ascii="Times New Roman" w:hAnsi="Times New Roman" w:cs="Times New Roman"/>
          <w:sz w:val="24"/>
          <w:szCs w:val="24"/>
        </w:rPr>
        <w:lastRenderedPageBreak/>
        <w:t>Культура трезвости против «культуры» пития</w:t>
      </w:r>
      <w:r>
        <w:rPr>
          <w:rFonts w:ascii="Times New Roman" w:hAnsi="Times New Roman" w:cs="Times New Roman"/>
          <w:sz w:val="24"/>
          <w:szCs w:val="24"/>
        </w:rPr>
        <w:t xml:space="preserve"> (Кривоногов В.П.) …………………</w:t>
      </w:r>
    </w:p>
    <w:p w:rsidR="004C712D" w:rsidRDefault="004C712D" w:rsidP="004C712D">
      <w:pPr>
        <w:spacing w:line="240" w:lineRule="auto"/>
        <w:rPr>
          <w:rFonts w:ascii="Times New Roman" w:hAnsi="Times New Roman" w:cs="Times New Roman"/>
          <w:sz w:val="24"/>
          <w:szCs w:val="24"/>
        </w:rPr>
      </w:pPr>
      <w:r w:rsidRPr="007E591E">
        <w:rPr>
          <w:rFonts w:ascii="Times New Roman" w:hAnsi="Times New Roman" w:cs="Times New Roman"/>
          <w:sz w:val="24"/>
          <w:szCs w:val="24"/>
        </w:rPr>
        <w:t>Развитие трезвеннического движения в СССР в 80-е годы XX века</w:t>
      </w:r>
      <w:r>
        <w:rPr>
          <w:rFonts w:ascii="Times New Roman" w:hAnsi="Times New Roman" w:cs="Times New Roman"/>
          <w:sz w:val="24"/>
          <w:szCs w:val="24"/>
        </w:rPr>
        <w:t xml:space="preserve"> (Маюров А.Н.)</w:t>
      </w:r>
    </w:p>
    <w:p w:rsidR="004C712D" w:rsidRDefault="004C712D" w:rsidP="004C712D">
      <w:pPr>
        <w:spacing w:line="240" w:lineRule="auto"/>
        <w:rPr>
          <w:rFonts w:ascii="Times New Roman" w:hAnsi="Times New Roman" w:cs="Times New Roman"/>
          <w:sz w:val="24"/>
          <w:szCs w:val="24"/>
          <w:lang w:val="en-US"/>
        </w:rPr>
      </w:pPr>
      <w:r w:rsidRPr="00FF0E43">
        <w:rPr>
          <w:rFonts w:ascii="Times New Roman" w:hAnsi="Times New Roman" w:cs="Times New Roman"/>
          <w:sz w:val="24"/>
          <w:szCs w:val="24"/>
          <w:lang w:val="en-US"/>
        </w:rPr>
        <w:t xml:space="preserve">The Development of the Sobriety Movement in the USSR in the Eighties of the 20th </w:t>
      </w:r>
    </w:p>
    <w:p w:rsidR="004C712D" w:rsidRDefault="004C712D" w:rsidP="004C712D">
      <w:pPr>
        <w:spacing w:line="240" w:lineRule="auto"/>
        <w:rPr>
          <w:rFonts w:ascii="Times New Roman" w:hAnsi="Times New Roman" w:cs="Times New Roman"/>
          <w:sz w:val="24"/>
          <w:szCs w:val="24"/>
        </w:rPr>
      </w:pPr>
      <w:r w:rsidRPr="00FF0E43">
        <w:rPr>
          <w:rFonts w:ascii="Times New Roman" w:hAnsi="Times New Roman" w:cs="Times New Roman"/>
          <w:sz w:val="24"/>
          <w:szCs w:val="24"/>
          <w:lang w:val="en-US"/>
        </w:rPr>
        <w:t>Century</w:t>
      </w:r>
      <w:r w:rsidRPr="00FF0E43">
        <w:rPr>
          <w:rFonts w:ascii="Times New Roman" w:hAnsi="Times New Roman" w:cs="Times New Roman"/>
          <w:sz w:val="24"/>
          <w:szCs w:val="24"/>
        </w:rPr>
        <w:t xml:space="preserve"> (А.</w:t>
      </w:r>
      <w:r w:rsidRPr="00FF0E43">
        <w:rPr>
          <w:rFonts w:ascii="Times New Roman" w:hAnsi="Times New Roman" w:cs="Times New Roman"/>
          <w:sz w:val="24"/>
          <w:szCs w:val="24"/>
          <w:lang w:val="en-US"/>
        </w:rPr>
        <w:t>N</w:t>
      </w:r>
      <w:r w:rsidRPr="00FF0E43">
        <w:rPr>
          <w:rFonts w:ascii="Times New Roman" w:hAnsi="Times New Roman" w:cs="Times New Roman"/>
          <w:sz w:val="24"/>
          <w:szCs w:val="24"/>
        </w:rPr>
        <w:t xml:space="preserve">. </w:t>
      </w:r>
      <w:r w:rsidRPr="00FF0E43">
        <w:rPr>
          <w:rFonts w:ascii="Times New Roman" w:hAnsi="Times New Roman" w:cs="Times New Roman"/>
          <w:sz w:val="24"/>
          <w:szCs w:val="24"/>
          <w:lang w:val="en-US"/>
        </w:rPr>
        <w:t>Mayurov</w:t>
      </w:r>
      <w:r w:rsidRPr="00FF0E43">
        <w:rPr>
          <w:rFonts w:ascii="Times New Roman" w:hAnsi="Times New Roman" w:cs="Times New Roman"/>
          <w:sz w:val="24"/>
          <w:szCs w:val="24"/>
        </w:rPr>
        <w:t xml:space="preserve">) </w:t>
      </w:r>
      <w:r>
        <w:rPr>
          <w:rFonts w:ascii="Times New Roman" w:hAnsi="Times New Roman" w:cs="Times New Roman"/>
          <w:sz w:val="24"/>
          <w:szCs w:val="24"/>
        </w:rPr>
        <w:t>…………………………………………………………………</w:t>
      </w:r>
    </w:p>
    <w:p w:rsidR="004C712D" w:rsidRDefault="004C712D" w:rsidP="004C712D">
      <w:pPr>
        <w:spacing w:line="240" w:lineRule="auto"/>
        <w:rPr>
          <w:rFonts w:ascii="Times New Roman" w:hAnsi="Times New Roman" w:cs="Times New Roman"/>
          <w:sz w:val="24"/>
          <w:szCs w:val="24"/>
        </w:rPr>
      </w:pPr>
      <w:r w:rsidRPr="00FF0E43">
        <w:rPr>
          <w:rFonts w:ascii="Times New Roman" w:hAnsi="Times New Roman" w:cs="Times New Roman"/>
          <w:sz w:val="24"/>
          <w:szCs w:val="24"/>
        </w:rPr>
        <w:t>Формирование здорового образа жизни, профилактика</w:t>
      </w:r>
      <w:r>
        <w:rPr>
          <w:rFonts w:ascii="Times New Roman" w:hAnsi="Times New Roman" w:cs="Times New Roman"/>
          <w:sz w:val="24"/>
          <w:szCs w:val="24"/>
        </w:rPr>
        <w:t xml:space="preserve"> </w:t>
      </w:r>
      <w:r w:rsidRPr="00FF0E43">
        <w:rPr>
          <w:rFonts w:ascii="Times New Roman" w:hAnsi="Times New Roman" w:cs="Times New Roman"/>
          <w:sz w:val="24"/>
          <w:szCs w:val="24"/>
        </w:rPr>
        <w:t>потребления алкоголя, наркотических средств в молодежной среде</w:t>
      </w:r>
      <w:r>
        <w:rPr>
          <w:rFonts w:ascii="Times New Roman" w:hAnsi="Times New Roman" w:cs="Times New Roman"/>
          <w:sz w:val="24"/>
          <w:szCs w:val="24"/>
        </w:rPr>
        <w:t xml:space="preserve"> (</w:t>
      </w:r>
      <w:r w:rsidRPr="00FF0E43">
        <w:rPr>
          <w:rFonts w:ascii="Times New Roman" w:hAnsi="Times New Roman" w:cs="Times New Roman"/>
          <w:sz w:val="24"/>
          <w:szCs w:val="24"/>
        </w:rPr>
        <w:t>Яковлев Д.Н.</w:t>
      </w:r>
      <w:r>
        <w:rPr>
          <w:rFonts w:ascii="Times New Roman" w:hAnsi="Times New Roman" w:cs="Times New Roman"/>
          <w:sz w:val="24"/>
          <w:szCs w:val="24"/>
        </w:rPr>
        <w:t>) ………………………..</w:t>
      </w:r>
    </w:p>
    <w:p w:rsidR="004C712D" w:rsidRDefault="004C712D" w:rsidP="004C712D">
      <w:pPr>
        <w:spacing w:line="240" w:lineRule="auto"/>
        <w:rPr>
          <w:rFonts w:ascii="Times New Roman" w:hAnsi="Times New Roman" w:cs="Times New Roman"/>
          <w:sz w:val="24"/>
          <w:szCs w:val="24"/>
        </w:rPr>
      </w:pPr>
      <w:r w:rsidRPr="00FF0E43">
        <w:rPr>
          <w:rFonts w:ascii="Times New Roman" w:hAnsi="Times New Roman" w:cs="Times New Roman"/>
          <w:sz w:val="24"/>
          <w:szCs w:val="24"/>
        </w:rPr>
        <w:t xml:space="preserve">Формирование трезвости и здоровья в молодежной среде Республики </w:t>
      </w:r>
    </w:p>
    <w:p w:rsidR="004C712D" w:rsidRDefault="004C712D" w:rsidP="004C712D">
      <w:pPr>
        <w:spacing w:line="240" w:lineRule="auto"/>
        <w:rPr>
          <w:rFonts w:ascii="Times New Roman" w:hAnsi="Times New Roman" w:cs="Times New Roman"/>
          <w:sz w:val="24"/>
          <w:szCs w:val="24"/>
        </w:rPr>
      </w:pPr>
      <w:r w:rsidRPr="00FF0E43">
        <w:rPr>
          <w:rFonts w:ascii="Times New Roman" w:hAnsi="Times New Roman" w:cs="Times New Roman"/>
          <w:sz w:val="24"/>
          <w:szCs w:val="24"/>
        </w:rPr>
        <w:t>Ингушетия</w:t>
      </w:r>
      <w:r>
        <w:rPr>
          <w:rFonts w:ascii="Times New Roman" w:hAnsi="Times New Roman" w:cs="Times New Roman"/>
          <w:sz w:val="24"/>
          <w:szCs w:val="24"/>
        </w:rPr>
        <w:t xml:space="preserve"> (</w:t>
      </w:r>
      <w:r w:rsidRPr="00FF0E43">
        <w:rPr>
          <w:rFonts w:ascii="Times New Roman" w:hAnsi="Times New Roman" w:cs="Times New Roman"/>
          <w:sz w:val="24"/>
          <w:szCs w:val="24"/>
        </w:rPr>
        <w:t>Евкуров Ю</w:t>
      </w:r>
      <w:r>
        <w:rPr>
          <w:rFonts w:ascii="Times New Roman" w:hAnsi="Times New Roman" w:cs="Times New Roman"/>
          <w:sz w:val="24"/>
          <w:szCs w:val="24"/>
        </w:rPr>
        <w:t>.</w:t>
      </w:r>
      <w:r w:rsidRPr="00FF0E43">
        <w:rPr>
          <w:rFonts w:ascii="Times New Roman" w:hAnsi="Times New Roman" w:cs="Times New Roman"/>
          <w:sz w:val="24"/>
          <w:szCs w:val="24"/>
        </w:rPr>
        <w:t>-Б</w:t>
      </w:r>
      <w:r>
        <w:rPr>
          <w:rFonts w:ascii="Times New Roman" w:hAnsi="Times New Roman" w:cs="Times New Roman"/>
          <w:sz w:val="24"/>
          <w:szCs w:val="24"/>
        </w:rPr>
        <w:t>.</w:t>
      </w:r>
      <w:r w:rsidRPr="00FF0E43">
        <w:rPr>
          <w:rFonts w:ascii="Times New Roman" w:hAnsi="Times New Roman" w:cs="Times New Roman"/>
          <w:sz w:val="24"/>
          <w:szCs w:val="24"/>
        </w:rPr>
        <w:t xml:space="preserve"> Б</w:t>
      </w:r>
      <w:r>
        <w:rPr>
          <w:rFonts w:ascii="Times New Roman" w:hAnsi="Times New Roman" w:cs="Times New Roman"/>
          <w:sz w:val="24"/>
          <w:szCs w:val="24"/>
        </w:rPr>
        <w:t>.)  ………………………………………………………..</w:t>
      </w:r>
    </w:p>
    <w:p w:rsidR="004C712D" w:rsidRPr="00AA6DBC" w:rsidRDefault="004C712D" w:rsidP="004C712D">
      <w:pPr>
        <w:spacing w:line="240" w:lineRule="auto"/>
        <w:rPr>
          <w:rFonts w:ascii="Times New Roman" w:hAnsi="Times New Roman" w:cs="Times New Roman"/>
          <w:sz w:val="24"/>
          <w:szCs w:val="24"/>
          <w:lang w:val="en-US"/>
        </w:rPr>
      </w:pPr>
      <w:r w:rsidRPr="00AA6DBC">
        <w:rPr>
          <w:rFonts w:ascii="Times New Roman" w:hAnsi="Times New Roman" w:cs="Times New Roman"/>
          <w:sz w:val="24"/>
          <w:szCs w:val="24"/>
        </w:rPr>
        <w:t>О</w:t>
      </w:r>
      <w:proofErr w:type="gramStart"/>
      <w:r w:rsidRPr="00AA6DBC">
        <w:rPr>
          <w:rFonts w:ascii="Times New Roman" w:hAnsi="Times New Roman" w:cs="Times New Roman"/>
          <w:sz w:val="24"/>
          <w:szCs w:val="24"/>
          <w:lang w:val="en-US"/>
        </w:rPr>
        <w:t>f</w:t>
      </w:r>
      <w:proofErr w:type="gramEnd"/>
      <w:r w:rsidRPr="00AA6DBC">
        <w:rPr>
          <w:rFonts w:ascii="Times New Roman" w:hAnsi="Times New Roman" w:cs="Times New Roman"/>
          <w:sz w:val="24"/>
          <w:szCs w:val="24"/>
          <w:lang w:val="en-US"/>
        </w:rPr>
        <w:t xml:space="preserve"> the Head of the Republic of Ingushetia Yunus-Bek Yevkurov at the international forum "Formation of sobriety and health among young people" ……………………………….</w:t>
      </w:r>
    </w:p>
    <w:p w:rsidR="004C712D" w:rsidRPr="00AA6DBC" w:rsidRDefault="004C712D" w:rsidP="004C712D">
      <w:pPr>
        <w:spacing w:line="240" w:lineRule="auto"/>
        <w:rPr>
          <w:rFonts w:ascii="Times New Roman" w:hAnsi="Times New Roman" w:cs="Times New Roman"/>
          <w:sz w:val="24"/>
          <w:szCs w:val="24"/>
          <w:lang w:val="en-US"/>
        </w:rPr>
      </w:pPr>
      <w:r w:rsidRPr="00AA6DBC">
        <w:rPr>
          <w:rFonts w:ascii="Times New Roman" w:hAnsi="Times New Roman" w:cs="Times New Roman"/>
          <w:sz w:val="24"/>
          <w:szCs w:val="24"/>
        </w:rPr>
        <w:t>О практической деятельности по формированию трезвого здорового человека в Сахалинской области</w:t>
      </w:r>
      <w:r>
        <w:rPr>
          <w:rFonts w:ascii="Times New Roman" w:hAnsi="Times New Roman" w:cs="Times New Roman"/>
          <w:sz w:val="24"/>
          <w:szCs w:val="24"/>
        </w:rPr>
        <w:t xml:space="preserve"> (Плохова Е.В.) </w:t>
      </w:r>
      <w:r w:rsidRPr="00AA6DBC">
        <w:rPr>
          <w:rFonts w:ascii="Times New Roman" w:hAnsi="Times New Roman" w:cs="Times New Roman"/>
          <w:sz w:val="24"/>
          <w:szCs w:val="24"/>
          <w:lang w:val="en-US"/>
        </w:rPr>
        <w:t>………………………………………………….</w:t>
      </w:r>
    </w:p>
    <w:p w:rsidR="004C712D" w:rsidRPr="00AA6DBC" w:rsidRDefault="004C712D" w:rsidP="004C712D">
      <w:pPr>
        <w:spacing w:line="240" w:lineRule="auto"/>
        <w:rPr>
          <w:rFonts w:ascii="Times New Roman" w:hAnsi="Times New Roman" w:cs="Times New Roman"/>
          <w:sz w:val="24"/>
          <w:szCs w:val="24"/>
          <w:lang w:val="en-US"/>
        </w:rPr>
      </w:pPr>
      <w:r w:rsidRPr="00AA6DBC">
        <w:rPr>
          <w:rFonts w:ascii="Times New Roman" w:hAnsi="Times New Roman" w:cs="Times New Roman"/>
          <w:sz w:val="24"/>
          <w:szCs w:val="24"/>
          <w:lang w:val="en-US"/>
        </w:rPr>
        <w:t>REPORT about practical activities on formation of the sober healthy person in the Sakhalin region ……………………………………………………………………………………..</w:t>
      </w:r>
    </w:p>
    <w:p w:rsidR="004C712D" w:rsidRPr="002D7C90" w:rsidRDefault="004C712D" w:rsidP="004C712D">
      <w:pPr>
        <w:spacing w:line="240" w:lineRule="auto"/>
        <w:rPr>
          <w:rFonts w:ascii="Times New Roman" w:hAnsi="Times New Roman" w:cs="Times New Roman"/>
          <w:sz w:val="24"/>
          <w:szCs w:val="24"/>
          <w:lang w:val="en-US"/>
        </w:rPr>
      </w:pPr>
      <w:r w:rsidRPr="00AA6DBC">
        <w:rPr>
          <w:rFonts w:ascii="Times New Roman" w:hAnsi="Times New Roman" w:cs="Times New Roman"/>
          <w:sz w:val="24"/>
          <w:szCs w:val="24"/>
        </w:rPr>
        <w:t>О работе отдела молодежной политики министерства образования и молодежной политики Ставропольского края</w:t>
      </w:r>
      <w:r>
        <w:rPr>
          <w:rFonts w:ascii="Times New Roman" w:hAnsi="Times New Roman" w:cs="Times New Roman"/>
          <w:sz w:val="24"/>
          <w:szCs w:val="24"/>
        </w:rPr>
        <w:t xml:space="preserve"> (Ткачук В.В.) </w:t>
      </w:r>
      <w:r w:rsidRPr="002D7C90">
        <w:rPr>
          <w:rFonts w:ascii="Times New Roman" w:hAnsi="Times New Roman" w:cs="Times New Roman"/>
          <w:sz w:val="24"/>
          <w:szCs w:val="24"/>
          <w:lang w:val="en-US"/>
        </w:rPr>
        <w:t>……………………………………….</w:t>
      </w:r>
    </w:p>
    <w:p w:rsidR="004C712D" w:rsidRPr="002D7C90" w:rsidRDefault="004C712D" w:rsidP="004C712D">
      <w:pPr>
        <w:spacing w:line="240" w:lineRule="auto"/>
        <w:rPr>
          <w:rFonts w:ascii="Times New Roman" w:hAnsi="Times New Roman" w:cs="Times New Roman"/>
          <w:sz w:val="24"/>
          <w:szCs w:val="24"/>
          <w:lang w:val="en-US"/>
        </w:rPr>
      </w:pPr>
      <w:r w:rsidRPr="002D7C90">
        <w:rPr>
          <w:rFonts w:ascii="Times New Roman" w:hAnsi="Times New Roman" w:cs="Times New Roman"/>
          <w:sz w:val="24"/>
          <w:szCs w:val="24"/>
          <w:lang w:val="en-US"/>
        </w:rPr>
        <w:t>The Department of Youth Policy of the Ministry of Education and Youth Policy of the Stavropol Territory (V.V. Tkachuk) …………………………………………………………………</w:t>
      </w:r>
    </w:p>
    <w:p w:rsidR="004C712D" w:rsidRDefault="004C712D" w:rsidP="004C712D">
      <w:pPr>
        <w:spacing w:line="240" w:lineRule="auto"/>
        <w:rPr>
          <w:rFonts w:ascii="Times New Roman" w:hAnsi="Times New Roman" w:cs="Times New Roman"/>
          <w:sz w:val="24"/>
          <w:szCs w:val="24"/>
        </w:rPr>
      </w:pPr>
      <w:r w:rsidRPr="00521FE7">
        <w:rPr>
          <w:rFonts w:ascii="Times New Roman" w:hAnsi="Times New Roman" w:cs="Times New Roman"/>
          <w:sz w:val="24"/>
          <w:szCs w:val="24"/>
        </w:rPr>
        <w:t>«Пьянство закрывает небо и разверзает ад»</w:t>
      </w:r>
      <w:r>
        <w:rPr>
          <w:rFonts w:ascii="Times New Roman" w:hAnsi="Times New Roman" w:cs="Times New Roman"/>
          <w:sz w:val="24"/>
          <w:szCs w:val="24"/>
        </w:rPr>
        <w:t xml:space="preserve"> (Алексеев И.Е.) ………………………..</w:t>
      </w:r>
    </w:p>
    <w:p w:rsidR="004C712D" w:rsidRDefault="004C712D" w:rsidP="004C712D">
      <w:pPr>
        <w:spacing w:line="240" w:lineRule="auto"/>
        <w:rPr>
          <w:rFonts w:ascii="Times New Roman" w:hAnsi="Times New Roman" w:cs="Times New Roman"/>
          <w:sz w:val="24"/>
          <w:szCs w:val="24"/>
        </w:rPr>
      </w:pPr>
      <w:proofErr w:type="gramStart"/>
      <w:r w:rsidRPr="00521FE7">
        <w:rPr>
          <w:rFonts w:ascii="Times New Roman" w:hAnsi="Times New Roman" w:cs="Times New Roman"/>
          <w:sz w:val="24"/>
          <w:szCs w:val="24"/>
        </w:rPr>
        <w:t>Оздоровительный бег в Якутии при экстремально низких температурах</w:t>
      </w:r>
      <w:r>
        <w:rPr>
          <w:rFonts w:ascii="Times New Roman" w:hAnsi="Times New Roman" w:cs="Times New Roman"/>
          <w:sz w:val="24"/>
          <w:szCs w:val="24"/>
        </w:rPr>
        <w:t xml:space="preserve"> (Родионов </w:t>
      </w:r>
      <w:proofErr w:type="gramEnd"/>
    </w:p>
    <w:p w:rsidR="004C712D" w:rsidRPr="004C712D" w:rsidRDefault="004C712D" w:rsidP="004C712D">
      <w:pPr>
        <w:spacing w:line="240" w:lineRule="auto"/>
        <w:rPr>
          <w:rFonts w:ascii="Times New Roman" w:hAnsi="Times New Roman" w:cs="Times New Roman"/>
          <w:sz w:val="24"/>
          <w:szCs w:val="24"/>
          <w:lang w:val="en-US"/>
        </w:rPr>
      </w:pPr>
      <w:r>
        <w:rPr>
          <w:rFonts w:ascii="Times New Roman" w:hAnsi="Times New Roman" w:cs="Times New Roman"/>
          <w:sz w:val="24"/>
          <w:szCs w:val="24"/>
        </w:rPr>
        <w:t xml:space="preserve">Г.Н., Башарин К.Г.) </w:t>
      </w:r>
      <w:r w:rsidRPr="004C712D">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4C23CE">
        <w:rPr>
          <w:rFonts w:ascii="Times New Roman" w:hAnsi="Times New Roman" w:cs="Times New Roman"/>
          <w:sz w:val="24"/>
          <w:szCs w:val="24"/>
          <w:lang w:val="en-US"/>
        </w:rPr>
        <w:t xml:space="preserve">Jogging in Yakutia at extremely low temperatures (Rodionov G.N., Basharin K.G.) </w:t>
      </w:r>
      <w:r>
        <w:rPr>
          <w:rFonts w:ascii="Times New Roman" w:hAnsi="Times New Roman" w:cs="Times New Roman"/>
          <w:sz w:val="24"/>
          <w:szCs w:val="24"/>
        </w:rPr>
        <w:t>……</w:t>
      </w:r>
    </w:p>
    <w:p w:rsidR="004C712D" w:rsidRDefault="004C712D" w:rsidP="004C712D">
      <w:pPr>
        <w:spacing w:line="240" w:lineRule="auto"/>
        <w:rPr>
          <w:rFonts w:ascii="Times New Roman" w:hAnsi="Times New Roman" w:cs="Times New Roman"/>
          <w:sz w:val="24"/>
          <w:szCs w:val="24"/>
        </w:rPr>
      </w:pPr>
      <w:r w:rsidRPr="004C23CE">
        <w:rPr>
          <w:rFonts w:ascii="Times New Roman" w:hAnsi="Times New Roman" w:cs="Times New Roman"/>
          <w:sz w:val="24"/>
          <w:szCs w:val="24"/>
        </w:rPr>
        <w:t xml:space="preserve">О  безответственных рекомендациях по поводу «ответственного   употребления </w:t>
      </w:r>
    </w:p>
    <w:p w:rsidR="004C712D" w:rsidRDefault="004C712D" w:rsidP="004C712D">
      <w:pPr>
        <w:spacing w:line="240" w:lineRule="auto"/>
        <w:rPr>
          <w:rFonts w:ascii="Times New Roman" w:hAnsi="Times New Roman" w:cs="Times New Roman"/>
          <w:sz w:val="24"/>
          <w:szCs w:val="24"/>
        </w:rPr>
      </w:pPr>
      <w:r w:rsidRPr="004C23CE">
        <w:rPr>
          <w:rFonts w:ascii="Times New Roman" w:hAnsi="Times New Roman" w:cs="Times New Roman"/>
          <w:sz w:val="24"/>
          <w:szCs w:val="24"/>
        </w:rPr>
        <w:t>алкоголя»</w:t>
      </w:r>
      <w:r>
        <w:rPr>
          <w:rFonts w:ascii="Times New Roman" w:hAnsi="Times New Roman" w:cs="Times New Roman"/>
          <w:sz w:val="24"/>
          <w:szCs w:val="24"/>
        </w:rPr>
        <w:t xml:space="preserve"> (Николаев И.В.) ………………………………………………………………</w:t>
      </w:r>
    </w:p>
    <w:p w:rsidR="004C712D" w:rsidRDefault="004C712D" w:rsidP="004C712D">
      <w:pPr>
        <w:spacing w:line="240" w:lineRule="auto"/>
        <w:rPr>
          <w:rFonts w:ascii="Times New Roman" w:hAnsi="Times New Roman" w:cs="Times New Roman"/>
          <w:sz w:val="24"/>
          <w:szCs w:val="24"/>
        </w:rPr>
      </w:pPr>
      <w:r w:rsidRPr="004C23CE">
        <w:rPr>
          <w:rFonts w:ascii="Times New Roman" w:hAnsi="Times New Roman" w:cs="Times New Roman"/>
          <w:sz w:val="24"/>
          <w:szCs w:val="24"/>
        </w:rPr>
        <w:t xml:space="preserve">Валеология – наука о здоровье, основа формирования здорового, активного и </w:t>
      </w:r>
    </w:p>
    <w:p w:rsidR="004C712D" w:rsidRPr="004C712D" w:rsidRDefault="004C712D" w:rsidP="004C712D">
      <w:pPr>
        <w:spacing w:line="240" w:lineRule="auto"/>
        <w:rPr>
          <w:rFonts w:ascii="Times New Roman" w:hAnsi="Times New Roman" w:cs="Times New Roman"/>
          <w:sz w:val="24"/>
          <w:szCs w:val="24"/>
          <w:lang w:val="en-US"/>
        </w:rPr>
      </w:pPr>
      <w:r w:rsidRPr="004C23CE">
        <w:rPr>
          <w:rFonts w:ascii="Times New Roman" w:hAnsi="Times New Roman" w:cs="Times New Roman"/>
          <w:sz w:val="24"/>
          <w:szCs w:val="24"/>
        </w:rPr>
        <w:t xml:space="preserve">трезвого образа жизни  </w:t>
      </w:r>
      <w:r>
        <w:rPr>
          <w:rFonts w:ascii="Times New Roman" w:hAnsi="Times New Roman" w:cs="Times New Roman"/>
          <w:sz w:val="24"/>
          <w:szCs w:val="24"/>
        </w:rPr>
        <w:t>(</w:t>
      </w:r>
      <w:r w:rsidRPr="004C23CE">
        <w:rPr>
          <w:rFonts w:ascii="Times New Roman" w:hAnsi="Times New Roman" w:cs="Times New Roman"/>
          <w:sz w:val="24"/>
          <w:szCs w:val="24"/>
        </w:rPr>
        <w:t>Бахтин Ю.К., Буйнов Л.Г., Макарова Л.П., Плахов Н.Н., Матусевич М.С., Сорокина Л.А., Сыромятникова Л.И.</w:t>
      </w:r>
      <w:r>
        <w:rPr>
          <w:rFonts w:ascii="Times New Roman" w:hAnsi="Times New Roman" w:cs="Times New Roman"/>
          <w:sz w:val="24"/>
          <w:szCs w:val="24"/>
        </w:rPr>
        <w:t xml:space="preserve">) </w:t>
      </w:r>
      <w:r w:rsidRPr="004C712D">
        <w:rPr>
          <w:rFonts w:ascii="Times New Roman" w:hAnsi="Times New Roman" w:cs="Times New Roman"/>
          <w:sz w:val="24"/>
          <w:szCs w:val="24"/>
          <w:lang w:val="en-US"/>
        </w:rPr>
        <w:t>……………………………..</w:t>
      </w:r>
    </w:p>
    <w:p w:rsidR="004C712D" w:rsidRPr="004C23CE" w:rsidRDefault="004C712D" w:rsidP="004C712D">
      <w:pPr>
        <w:spacing w:line="240" w:lineRule="auto"/>
        <w:rPr>
          <w:rFonts w:ascii="Times New Roman" w:hAnsi="Times New Roman" w:cs="Times New Roman"/>
          <w:sz w:val="24"/>
          <w:szCs w:val="24"/>
          <w:lang w:val="en-US"/>
        </w:rPr>
      </w:pPr>
      <w:r w:rsidRPr="004C23CE">
        <w:rPr>
          <w:rFonts w:ascii="Times New Roman" w:hAnsi="Times New Roman" w:cs="Times New Roman"/>
          <w:sz w:val="24"/>
          <w:szCs w:val="24"/>
          <w:lang w:val="en-US"/>
        </w:rPr>
        <w:t xml:space="preserve">VALEOLOGY AS A SCIENCE ABOUT HUMAN HEALTH, IS A BASIS FOR </w:t>
      </w:r>
    </w:p>
    <w:p w:rsidR="004C712D" w:rsidRPr="004C23CE" w:rsidRDefault="004C712D" w:rsidP="004C712D">
      <w:pPr>
        <w:spacing w:line="240" w:lineRule="auto"/>
        <w:rPr>
          <w:rFonts w:ascii="Times New Roman" w:hAnsi="Times New Roman" w:cs="Times New Roman"/>
          <w:sz w:val="24"/>
          <w:szCs w:val="24"/>
          <w:lang w:val="en-US"/>
        </w:rPr>
      </w:pPr>
      <w:proofErr w:type="gramStart"/>
      <w:r w:rsidRPr="004C23CE">
        <w:rPr>
          <w:rFonts w:ascii="Times New Roman" w:hAnsi="Times New Roman" w:cs="Times New Roman"/>
          <w:sz w:val="24"/>
          <w:szCs w:val="24"/>
          <w:lang w:val="en-US"/>
        </w:rPr>
        <w:t>FORMATION OF HEALTHY, ACTIVE AND SOBER LIFESTYLE (Bakhtin Yu.K.,</w:t>
      </w:r>
      <w:proofErr w:type="gramEnd"/>
      <w:r w:rsidRPr="004C23CE">
        <w:rPr>
          <w:rFonts w:ascii="Times New Roman" w:hAnsi="Times New Roman" w:cs="Times New Roman"/>
          <w:sz w:val="24"/>
          <w:szCs w:val="24"/>
          <w:lang w:val="en-US"/>
        </w:rPr>
        <w:t xml:space="preserve"> </w:t>
      </w:r>
    </w:p>
    <w:p w:rsidR="004C712D" w:rsidRPr="004C712D" w:rsidRDefault="004C712D" w:rsidP="004C712D">
      <w:pPr>
        <w:spacing w:line="240" w:lineRule="auto"/>
        <w:rPr>
          <w:rFonts w:ascii="Times New Roman" w:hAnsi="Times New Roman" w:cs="Times New Roman"/>
          <w:sz w:val="24"/>
          <w:szCs w:val="24"/>
          <w:lang w:val="en-US"/>
        </w:rPr>
      </w:pPr>
      <w:r w:rsidRPr="004C23CE">
        <w:rPr>
          <w:rFonts w:ascii="Times New Roman" w:hAnsi="Times New Roman" w:cs="Times New Roman"/>
          <w:sz w:val="24"/>
          <w:szCs w:val="24"/>
          <w:lang w:val="en-US"/>
        </w:rPr>
        <w:t>Buinov</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L</w:t>
      </w:r>
      <w:r w:rsidRPr="004C712D">
        <w:rPr>
          <w:rFonts w:ascii="Times New Roman" w:hAnsi="Times New Roman" w:cs="Times New Roman"/>
          <w:sz w:val="24"/>
          <w:szCs w:val="24"/>
          <w:lang w:val="en-US"/>
        </w:rPr>
        <w:t>.</w:t>
      </w:r>
      <w:r w:rsidRPr="004C23CE">
        <w:rPr>
          <w:rFonts w:ascii="Times New Roman" w:hAnsi="Times New Roman" w:cs="Times New Roman"/>
          <w:sz w:val="24"/>
          <w:szCs w:val="24"/>
          <w:lang w:val="en-US"/>
        </w:rPr>
        <w:t>G</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Makarova</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L</w:t>
      </w:r>
      <w:r w:rsidRPr="004C712D">
        <w:rPr>
          <w:rFonts w:ascii="Times New Roman" w:hAnsi="Times New Roman" w:cs="Times New Roman"/>
          <w:sz w:val="24"/>
          <w:szCs w:val="24"/>
          <w:lang w:val="en-US"/>
        </w:rPr>
        <w:t>.</w:t>
      </w:r>
      <w:r w:rsidRPr="004C23CE">
        <w:rPr>
          <w:rFonts w:ascii="Times New Roman" w:hAnsi="Times New Roman" w:cs="Times New Roman"/>
          <w:sz w:val="24"/>
          <w:szCs w:val="24"/>
          <w:lang w:val="en-US"/>
        </w:rPr>
        <w:t>P</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Plakhov</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N</w:t>
      </w:r>
      <w:r w:rsidRPr="004C712D">
        <w:rPr>
          <w:rFonts w:ascii="Times New Roman" w:hAnsi="Times New Roman" w:cs="Times New Roman"/>
          <w:sz w:val="24"/>
          <w:szCs w:val="24"/>
          <w:lang w:val="en-US"/>
        </w:rPr>
        <w:t>.</w:t>
      </w:r>
      <w:r w:rsidRPr="004C23CE">
        <w:rPr>
          <w:rFonts w:ascii="Times New Roman" w:hAnsi="Times New Roman" w:cs="Times New Roman"/>
          <w:sz w:val="24"/>
          <w:szCs w:val="24"/>
          <w:lang w:val="en-US"/>
        </w:rPr>
        <w:t>N</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Matusevich</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M</w:t>
      </w:r>
      <w:r w:rsidRPr="004C712D">
        <w:rPr>
          <w:rFonts w:ascii="Times New Roman" w:hAnsi="Times New Roman" w:cs="Times New Roman"/>
          <w:sz w:val="24"/>
          <w:szCs w:val="24"/>
          <w:lang w:val="en-US"/>
        </w:rPr>
        <w:t>.</w:t>
      </w:r>
      <w:r w:rsidRPr="004C23CE">
        <w:rPr>
          <w:rFonts w:ascii="Times New Roman" w:hAnsi="Times New Roman" w:cs="Times New Roman"/>
          <w:sz w:val="24"/>
          <w:szCs w:val="24"/>
          <w:lang w:val="en-US"/>
        </w:rPr>
        <w:t>S</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Sorokina</w:t>
      </w:r>
      <w:r w:rsidRPr="004C712D">
        <w:rPr>
          <w:rFonts w:ascii="Times New Roman" w:hAnsi="Times New Roman" w:cs="Times New Roman"/>
          <w:sz w:val="24"/>
          <w:szCs w:val="24"/>
          <w:lang w:val="en-US"/>
        </w:rPr>
        <w:t xml:space="preserve"> </w:t>
      </w:r>
      <w:r w:rsidRPr="004C23CE">
        <w:rPr>
          <w:rFonts w:ascii="Times New Roman" w:hAnsi="Times New Roman" w:cs="Times New Roman"/>
          <w:sz w:val="24"/>
          <w:szCs w:val="24"/>
          <w:lang w:val="en-US"/>
        </w:rPr>
        <w:t>L</w:t>
      </w:r>
      <w:r w:rsidRPr="004C712D">
        <w:rPr>
          <w:rFonts w:ascii="Times New Roman" w:hAnsi="Times New Roman" w:cs="Times New Roman"/>
          <w:sz w:val="24"/>
          <w:szCs w:val="24"/>
          <w:lang w:val="en-US"/>
        </w:rPr>
        <w:t>.</w:t>
      </w:r>
      <w:r w:rsidRPr="004C23CE">
        <w:rPr>
          <w:rFonts w:ascii="Times New Roman" w:hAnsi="Times New Roman" w:cs="Times New Roman"/>
          <w:sz w:val="24"/>
          <w:szCs w:val="24"/>
          <w:lang w:val="en-US"/>
        </w:rPr>
        <w:t>A</w:t>
      </w:r>
      <w:r w:rsidRPr="004C712D">
        <w:rPr>
          <w:rFonts w:ascii="Times New Roman" w:hAnsi="Times New Roman" w:cs="Times New Roman"/>
          <w:sz w:val="24"/>
          <w:szCs w:val="24"/>
          <w:lang w:val="en-US"/>
        </w:rPr>
        <w:t xml:space="preserve">., </w:t>
      </w:r>
    </w:p>
    <w:p w:rsidR="004C712D" w:rsidRDefault="004C712D" w:rsidP="004C712D">
      <w:pPr>
        <w:spacing w:line="240" w:lineRule="auto"/>
        <w:rPr>
          <w:rFonts w:ascii="Times New Roman" w:hAnsi="Times New Roman" w:cs="Times New Roman"/>
          <w:sz w:val="24"/>
          <w:szCs w:val="24"/>
        </w:rPr>
      </w:pPr>
      <w:r w:rsidRPr="004C23CE">
        <w:rPr>
          <w:rFonts w:ascii="Times New Roman" w:hAnsi="Times New Roman" w:cs="Times New Roman"/>
          <w:sz w:val="24"/>
          <w:szCs w:val="24"/>
          <w:lang w:val="en-US"/>
        </w:rPr>
        <w:t>Syromyatnikova</w:t>
      </w:r>
      <w:r w:rsidRPr="004C23CE">
        <w:rPr>
          <w:rFonts w:ascii="Times New Roman" w:hAnsi="Times New Roman" w:cs="Times New Roman"/>
          <w:sz w:val="24"/>
          <w:szCs w:val="24"/>
        </w:rPr>
        <w:t xml:space="preserve"> </w:t>
      </w:r>
      <w:r w:rsidRPr="004C23CE">
        <w:rPr>
          <w:rFonts w:ascii="Times New Roman" w:hAnsi="Times New Roman" w:cs="Times New Roman"/>
          <w:sz w:val="24"/>
          <w:szCs w:val="24"/>
          <w:lang w:val="en-US"/>
        </w:rPr>
        <w:t>L</w:t>
      </w:r>
      <w:r w:rsidRPr="004C23CE">
        <w:rPr>
          <w:rFonts w:ascii="Times New Roman" w:hAnsi="Times New Roman" w:cs="Times New Roman"/>
          <w:sz w:val="24"/>
          <w:szCs w:val="24"/>
        </w:rPr>
        <w:t>.</w:t>
      </w:r>
      <w:r w:rsidRPr="004C23CE">
        <w:rPr>
          <w:rFonts w:ascii="Times New Roman" w:hAnsi="Times New Roman" w:cs="Times New Roman"/>
          <w:sz w:val="24"/>
          <w:szCs w:val="24"/>
          <w:lang w:val="en-US"/>
        </w:rPr>
        <w:t>I</w:t>
      </w:r>
      <w:r w:rsidRPr="004C23CE">
        <w:rPr>
          <w:rFonts w:ascii="Times New Roman" w:hAnsi="Times New Roman" w:cs="Times New Roman"/>
          <w:sz w:val="24"/>
          <w:szCs w:val="24"/>
        </w:rPr>
        <w:t>.</w:t>
      </w:r>
      <w:r>
        <w:rPr>
          <w:rFonts w:ascii="Times New Roman" w:hAnsi="Times New Roman" w:cs="Times New Roman"/>
          <w:sz w:val="24"/>
          <w:szCs w:val="24"/>
        </w:rPr>
        <w:t>) ……………………………………………………………………..</w:t>
      </w:r>
    </w:p>
    <w:p w:rsidR="004C712D" w:rsidRPr="004C23CE" w:rsidRDefault="004C712D" w:rsidP="004C712D">
      <w:pPr>
        <w:spacing w:line="240" w:lineRule="auto"/>
        <w:rPr>
          <w:rFonts w:ascii="Times New Roman" w:hAnsi="Times New Roman" w:cs="Times New Roman"/>
          <w:sz w:val="24"/>
          <w:szCs w:val="24"/>
        </w:rPr>
      </w:pPr>
      <w:proofErr w:type="gramStart"/>
      <w:r w:rsidRPr="004C23CE">
        <w:rPr>
          <w:rFonts w:ascii="Times New Roman" w:hAnsi="Times New Roman" w:cs="Times New Roman"/>
          <w:sz w:val="24"/>
          <w:szCs w:val="24"/>
        </w:rPr>
        <w:t>Тренировочный режим и сохранение здоровья пожилых людей, занимающихся оздоровительным бегом в экстремальных условиях Севера</w:t>
      </w:r>
      <w:r>
        <w:rPr>
          <w:rFonts w:ascii="Times New Roman" w:hAnsi="Times New Roman" w:cs="Times New Roman"/>
          <w:sz w:val="24"/>
          <w:szCs w:val="24"/>
        </w:rPr>
        <w:t xml:space="preserve"> </w:t>
      </w:r>
      <w:r w:rsidRPr="004C23CE">
        <w:rPr>
          <w:rFonts w:ascii="Times New Roman" w:hAnsi="Times New Roman" w:cs="Times New Roman"/>
          <w:sz w:val="24"/>
          <w:szCs w:val="24"/>
        </w:rPr>
        <w:t xml:space="preserve">(Родионов </w:t>
      </w:r>
      <w:proofErr w:type="gramEnd"/>
    </w:p>
    <w:p w:rsidR="004C712D" w:rsidRPr="00924352" w:rsidRDefault="004C712D" w:rsidP="004C712D">
      <w:pPr>
        <w:spacing w:line="240" w:lineRule="auto"/>
        <w:rPr>
          <w:rFonts w:ascii="Times New Roman" w:hAnsi="Times New Roman" w:cs="Times New Roman"/>
          <w:sz w:val="24"/>
          <w:szCs w:val="24"/>
          <w:lang w:val="en-US"/>
        </w:rPr>
      </w:pPr>
      <w:r w:rsidRPr="004C23CE">
        <w:rPr>
          <w:rFonts w:ascii="Times New Roman" w:hAnsi="Times New Roman" w:cs="Times New Roman"/>
          <w:sz w:val="24"/>
          <w:szCs w:val="24"/>
        </w:rPr>
        <w:t>Г.Н., Башарин К.Г.)</w:t>
      </w:r>
      <w:r>
        <w:rPr>
          <w:rFonts w:ascii="Times New Roman" w:hAnsi="Times New Roman" w:cs="Times New Roman"/>
          <w:sz w:val="24"/>
          <w:szCs w:val="24"/>
        </w:rPr>
        <w:t xml:space="preserve"> </w:t>
      </w:r>
      <w:r w:rsidRPr="00924352">
        <w:rPr>
          <w:rFonts w:ascii="Times New Roman" w:hAnsi="Times New Roman" w:cs="Times New Roman"/>
          <w:sz w:val="24"/>
          <w:szCs w:val="24"/>
          <w:lang w:val="en-US"/>
        </w:rPr>
        <w:t>……………………………………………………………………..</w:t>
      </w:r>
    </w:p>
    <w:p w:rsidR="004C712D" w:rsidRPr="004C712D" w:rsidRDefault="004C712D" w:rsidP="004C712D">
      <w:pPr>
        <w:spacing w:line="240" w:lineRule="auto"/>
        <w:rPr>
          <w:rFonts w:ascii="Times New Roman" w:hAnsi="Times New Roman" w:cs="Times New Roman"/>
          <w:sz w:val="24"/>
          <w:szCs w:val="24"/>
          <w:lang w:val="en-US"/>
        </w:rPr>
      </w:pPr>
      <w:r w:rsidRPr="00924352">
        <w:rPr>
          <w:rFonts w:ascii="Times New Roman" w:hAnsi="Times New Roman" w:cs="Times New Roman"/>
          <w:sz w:val="24"/>
          <w:szCs w:val="24"/>
          <w:lang w:val="en-US"/>
        </w:rPr>
        <w:lastRenderedPageBreak/>
        <w:t xml:space="preserve">Training mode and health preservation of the elderly, engaged in jogging in the extreme conditions of the North (Rodionov G.N., Basharin K.G.) </w:t>
      </w:r>
      <w:r w:rsidRPr="004C712D">
        <w:rPr>
          <w:rFonts w:ascii="Times New Roman" w:hAnsi="Times New Roman" w:cs="Times New Roman"/>
          <w:sz w:val="24"/>
          <w:szCs w:val="24"/>
          <w:lang w:val="en-US"/>
        </w:rPr>
        <w:t>……………………………….</w:t>
      </w:r>
    </w:p>
    <w:p w:rsidR="004C712D" w:rsidRPr="004C712D" w:rsidRDefault="004C712D" w:rsidP="004C712D">
      <w:pPr>
        <w:spacing w:line="240" w:lineRule="auto"/>
        <w:rPr>
          <w:rFonts w:ascii="Times New Roman" w:hAnsi="Times New Roman" w:cs="Times New Roman"/>
          <w:sz w:val="24"/>
          <w:szCs w:val="24"/>
          <w:lang w:val="en-US"/>
        </w:rPr>
      </w:pPr>
      <w:r w:rsidRPr="00775373">
        <w:rPr>
          <w:rFonts w:ascii="Times New Roman" w:hAnsi="Times New Roman" w:cs="Times New Roman"/>
          <w:sz w:val="24"/>
          <w:szCs w:val="24"/>
        </w:rPr>
        <w:t>Становление</w:t>
      </w:r>
      <w:r w:rsidRPr="004C712D">
        <w:rPr>
          <w:rFonts w:ascii="Times New Roman" w:hAnsi="Times New Roman" w:cs="Times New Roman"/>
          <w:sz w:val="24"/>
          <w:szCs w:val="24"/>
          <w:lang w:val="en-US"/>
        </w:rPr>
        <w:t xml:space="preserve"> </w:t>
      </w:r>
      <w:r w:rsidRPr="00775373">
        <w:rPr>
          <w:rFonts w:ascii="Times New Roman" w:hAnsi="Times New Roman" w:cs="Times New Roman"/>
          <w:sz w:val="24"/>
          <w:szCs w:val="24"/>
        </w:rPr>
        <w:t>собриологии</w:t>
      </w:r>
      <w:r w:rsidRPr="004C712D">
        <w:rPr>
          <w:rFonts w:ascii="Times New Roman" w:hAnsi="Times New Roman" w:cs="Times New Roman"/>
          <w:sz w:val="24"/>
          <w:szCs w:val="24"/>
          <w:lang w:val="en-US"/>
        </w:rPr>
        <w:t xml:space="preserve"> </w:t>
      </w:r>
      <w:r w:rsidRPr="00775373">
        <w:rPr>
          <w:rFonts w:ascii="Times New Roman" w:hAnsi="Times New Roman" w:cs="Times New Roman"/>
          <w:sz w:val="24"/>
          <w:szCs w:val="24"/>
        </w:rPr>
        <w:t>как</w:t>
      </w:r>
      <w:r w:rsidRPr="004C712D">
        <w:rPr>
          <w:rFonts w:ascii="Times New Roman" w:hAnsi="Times New Roman" w:cs="Times New Roman"/>
          <w:sz w:val="24"/>
          <w:szCs w:val="24"/>
          <w:lang w:val="en-US"/>
        </w:rPr>
        <w:t xml:space="preserve"> </w:t>
      </w:r>
      <w:r w:rsidRPr="00775373">
        <w:rPr>
          <w:rFonts w:ascii="Times New Roman" w:hAnsi="Times New Roman" w:cs="Times New Roman"/>
          <w:sz w:val="24"/>
          <w:szCs w:val="24"/>
        </w:rPr>
        <w:t>науки</w:t>
      </w:r>
      <w:r w:rsidRPr="004C712D">
        <w:rPr>
          <w:rFonts w:ascii="Times New Roman" w:hAnsi="Times New Roman" w:cs="Times New Roman"/>
          <w:sz w:val="24"/>
          <w:szCs w:val="24"/>
          <w:lang w:val="en-US"/>
        </w:rPr>
        <w:t xml:space="preserve"> (</w:t>
      </w:r>
      <w:r>
        <w:rPr>
          <w:rFonts w:ascii="Times New Roman" w:hAnsi="Times New Roman" w:cs="Times New Roman"/>
          <w:sz w:val="24"/>
          <w:szCs w:val="24"/>
        </w:rPr>
        <w:t>Гринченко</w:t>
      </w:r>
      <w:r w:rsidRPr="004C712D">
        <w:rPr>
          <w:rFonts w:ascii="Times New Roman" w:hAnsi="Times New Roman" w:cs="Times New Roman"/>
          <w:sz w:val="24"/>
          <w:szCs w:val="24"/>
          <w:lang w:val="en-US"/>
        </w:rPr>
        <w:t xml:space="preserve"> </w:t>
      </w:r>
      <w:r>
        <w:rPr>
          <w:rFonts w:ascii="Times New Roman" w:hAnsi="Times New Roman" w:cs="Times New Roman"/>
          <w:sz w:val="24"/>
          <w:szCs w:val="24"/>
        </w:rPr>
        <w:t>Н</w:t>
      </w:r>
      <w:r w:rsidRPr="004C712D">
        <w:rPr>
          <w:rFonts w:ascii="Times New Roman" w:hAnsi="Times New Roman" w:cs="Times New Roman"/>
          <w:sz w:val="24"/>
          <w:szCs w:val="24"/>
          <w:lang w:val="en-US"/>
        </w:rPr>
        <w:t>.</w:t>
      </w:r>
      <w:r>
        <w:rPr>
          <w:rFonts w:ascii="Times New Roman" w:hAnsi="Times New Roman" w:cs="Times New Roman"/>
          <w:sz w:val="24"/>
          <w:szCs w:val="24"/>
        </w:rPr>
        <w:t>А</w:t>
      </w:r>
      <w:r w:rsidRPr="004C712D">
        <w:rPr>
          <w:rFonts w:ascii="Times New Roman" w:hAnsi="Times New Roman" w:cs="Times New Roman"/>
          <w:sz w:val="24"/>
          <w:szCs w:val="24"/>
          <w:lang w:val="en-US"/>
        </w:rPr>
        <w:t>.) ……………………………..</w:t>
      </w:r>
    </w:p>
    <w:p w:rsidR="004C712D" w:rsidRPr="004C712D" w:rsidRDefault="004C712D" w:rsidP="004C712D">
      <w:pPr>
        <w:spacing w:line="240" w:lineRule="auto"/>
        <w:rPr>
          <w:rFonts w:ascii="Times New Roman" w:hAnsi="Times New Roman" w:cs="Times New Roman"/>
          <w:sz w:val="24"/>
          <w:szCs w:val="24"/>
          <w:lang w:val="en-US"/>
        </w:rPr>
      </w:pPr>
      <w:r w:rsidRPr="00775373">
        <w:rPr>
          <w:rFonts w:ascii="Times New Roman" w:hAnsi="Times New Roman" w:cs="Times New Roman"/>
          <w:sz w:val="24"/>
          <w:szCs w:val="24"/>
          <w:lang w:val="en-US"/>
        </w:rPr>
        <w:t>SOBRIOLOGY FORMATION AS ASCIENCE (N.A. Grinchenko) …………………...</w:t>
      </w:r>
    </w:p>
    <w:p w:rsidR="004C712D" w:rsidRDefault="004C712D" w:rsidP="004C712D">
      <w:pPr>
        <w:spacing w:line="240" w:lineRule="auto"/>
        <w:rPr>
          <w:rFonts w:ascii="Times New Roman" w:hAnsi="Times New Roman" w:cs="Times New Roman"/>
          <w:sz w:val="24"/>
          <w:szCs w:val="24"/>
        </w:rPr>
      </w:pPr>
      <w:r w:rsidRPr="00775373">
        <w:rPr>
          <w:rFonts w:ascii="Times New Roman" w:hAnsi="Times New Roman" w:cs="Times New Roman"/>
          <w:sz w:val="24"/>
          <w:szCs w:val="24"/>
        </w:rPr>
        <w:t>Трезвенное движение в России, Европе, США как движение за самосохранение человечества (XIX век–1914 г.)</w:t>
      </w:r>
      <w:r>
        <w:rPr>
          <w:rFonts w:ascii="Times New Roman" w:hAnsi="Times New Roman" w:cs="Times New Roman"/>
          <w:sz w:val="24"/>
          <w:szCs w:val="24"/>
        </w:rPr>
        <w:t xml:space="preserve"> (Афанасьев А.Л.) ……………………………………</w:t>
      </w:r>
    </w:p>
    <w:p w:rsidR="004C712D" w:rsidRDefault="004C712D" w:rsidP="004C712D">
      <w:pPr>
        <w:spacing w:line="240" w:lineRule="auto"/>
        <w:rPr>
          <w:rFonts w:ascii="Times New Roman" w:hAnsi="Times New Roman" w:cs="Times New Roman"/>
          <w:sz w:val="24"/>
          <w:szCs w:val="24"/>
        </w:rPr>
      </w:pPr>
      <w:r w:rsidRPr="00775373">
        <w:rPr>
          <w:rFonts w:ascii="Times New Roman" w:hAnsi="Times New Roman" w:cs="Times New Roman"/>
          <w:sz w:val="24"/>
          <w:szCs w:val="24"/>
        </w:rPr>
        <w:t>Метод и результат биопсихосоциального анализа пищевого поведения</w:t>
      </w:r>
      <w:r>
        <w:rPr>
          <w:rFonts w:ascii="Times New Roman" w:hAnsi="Times New Roman" w:cs="Times New Roman"/>
          <w:sz w:val="24"/>
          <w:szCs w:val="24"/>
        </w:rPr>
        <w:t xml:space="preserve"> (</w:t>
      </w:r>
      <w:r w:rsidRPr="00775373">
        <w:rPr>
          <w:rFonts w:ascii="Times New Roman" w:hAnsi="Times New Roman" w:cs="Times New Roman"/>
          <w:sz w:val="24"/>
          <w:szCs w:val="24"/>
        </w:rPr>
        <w:t>Карпов А.М., М.В. Кирюхина, М.В. Белоусова, М.А.</w:t>
      </w:r>
      <w:r>
        <w:rPr>
          <w:rFonts w:ascii="Times New Roman" w:hAnsi="Times New Roman" w:cs="Times New Roman"/>
          <w:sz w:val="24"/>
          <w:szCs w:val="24"/>
        </w:rPr>
        <w:t xml:space="preserve"> </w:t>
      </w:r>
      <w:r w:rsidRPr="00775373">
        <w:rPr>
          <w:rFonts w:ascii="Times New Roman" w:hAnsi="Times New Roman" w:cs="Times New Roman"/>
          <w:sz w:val="24"/>
          <w:szCs w:val="24"/>
        </w:rPr>
        <w:t>Уткузова</w:t>
      </w:r>
      <w:r>
        <w:rPr>
          <w:rFonts w:ascii="Times New Roman" w:hAnsi="Times New Roman" w:cs="Times New Roman"/>
          <w:sz w:val="24"/>
          <w:szCs w:val="24"/>
        </w:rPr>
        <w:t>) ………………………………………….</w:t>
      </w:r>
    </w:p>
    <w:p w:rsidR="004C712D" w:rsidRPr="00775373" w:rsidRDefault="004C712D" w:rsidP="004C712D">
      <w:pPr>
        <w:spacing w:line="240" w:lineRule="auto"/>
        <w:rPr>
          <w:rFonts w:ascii="Times New Roman" w:hAnsi="Times New Roman" w:cs="Times New Roman"/>
          <w:sz w:val="24"/>
          <w:szCs w:val="24"/>
          <w:lang w:val="en-US"/>
        </w:rPr>
      </w:pPr>
      <w:r w:rsidRPr="00775373">
        <w:rPr>
          <w:rFonts w:ascii="Times New Roman" w:hAnsi="Times New Roman" w:cs="Times New Roman"/>
          <w:sz w:val="24"/>
          <w:szCs w:val="24"/>
          <w:lang w:val="en-US"/>
        </w:rPr>
        <w:t>THE METHOD AND RESULT OF BIOPSYCHOSOCIAL ANALYSIS OF EATING BEHAVIOR (A.M. Karpov, M.V. Kirykhina, M.V. Belousova, M.A. Utkhuzova) …….</w:t>
      </w:r>
    </w:p>
    <w:p w:rsidR="004C712D" w:rsidRDefault="004C712D" w:rsidP="004C712D">
      <w:pPr>
        <w:spacing w:line="240" w:lineRule="auto"/>
        <w:rPr>
          <w:rFonts w:ascii="Times New Roman" w:hAnsi="Times New Roman" w:cs="Times New Roman"/>
          <w:sz w:val="24"/>
          <w:szCs w:val="24"/>
        </w:rPr>
      </w:pPr>
      <w:r w:rsidRPr="00E61A92">
        <w:rPr>
          <w:rFonts w:ascii="Times New Roman" w:hAnsi="Times New Roman" w:cs="Times New Roman"/>
          <w:sz w:val="24"/>
          <w:szCs w:val="24"/>
        </w:rPr>
        <w:t>Целомудрие против «сексуальной революции»</w:t>
      </w:r>
      <w:r>
        <w:rPr>
          <w:rFonts w:ascii="Times New Roman" w:hAnsi="Times New Roman" w:cs="Times New Roman"/>
          <w:sz w:val="24"/>
          <w:szCs w:val="24"/>
        </w:rPr>
        <w:t xml:space="preserve"> (Николаев И.В.) …………………...</w:t>
      </w:r>
    </w:p>
    <w:p w:rsidR="004C712D" w:rsidRDefault="004C712D" w:rsidP="004C712D">
      <w:pPr>
        <w:spacing w:line="240" w:lineRule="auto"/>
        <w:rPr>
          <w:rFonts w:ascii="Times New Roman" w:hAnsi="Times New Roman" w:cs="Times New Roman"/>
          <w:sz w:val="24"/>
          <w:szCs w:val="24"/>
        </w:rPr>
      </w:pPr>
      <w:r w:rsidRPr="00E61A92">
        <w:rPr>
          <w:rFonts w:ascii="Times New Roman" w:hAnsi="Times New Roman" w:cs="Times New Roman"/>
          <w:sz w:val="24"/>
          <w:szCs w:val="24"/>
        </w:rPr>
        <w:t>Сто грамм на войне</w:t>
      </w:r>
      <w:r>
        <w:rPr>
          <w:rFonts w:ascii="Times New Roman" w:hAnsi="Times New Roman" w:cs="Times New Roman"/>
          <w:sz w:val="24"/>
          <w:szCs w:val="24"/>
        </w:rPr>
        <w:t xml:space="preserve"> (Кашин Ю.И.) …………………………………………………….</w:t>
      </w:r>
    </w:p>
    <w:p w:rsidR="004C712D" w:rsidRDefault="004C712D" w:rsidP="004C712D">
      <w:pPr>
        <w:spacing w:line="240" w:lineRule="auto"/>
        <w:rPr>
          <w:rFonts w:ascii="Times New Roman" w:hAnsi="Times New Roman" w:cs="Times New Roman"/>
          <w:sz w:val="24"/>
          <w:szCs w:val="24"/>
        </w:rPr>
      </w:pPr>
      <w:r w:rsidRPr="008E61AB">
        <w:rPr>
          <w:rFonts w:ascii="Times New Roman" w:hAnsi="Times New Roman" w:cs="Times New Roman"/>
          <w:sz w:val="24"/>
          <w:szCs w:val="24"/>
        </w:rPr>
        <w:t>Боги Здоровья</w:t>
      </w:r>
      <w:r>
        <w:rPr>
          <w:rFonts w:ascii="Times New Roman" w:hAnsi="Times New Roman" w:cs="Times New Roman"/>
          <w:sz w:val="24"/>
          <w:szCs w:val="24"/>
        </w:rPr>
        <w:t xml:space="preserve"> (Тулаев П.В.) ……………………………………………………………</w:t>
      </w:r>
    </w:p>
    <w:p w:rsidR="004C712D" w:rsidRPr="001A1BEA" w:rsidRDefault="004C712D" w:rsidP="004C712D">
      <w:pPr>
        <w:spacing w:line="240" w:lineRule="auto"/>
        <w:rPr>
          <w:rFonts w:ascii="Times New Roman" w:hAnsi="Times New Roman" w:cs="Times New Roman"/>
          <w:sz w:val="24"/>
          <w:szCs w:val="24"/>
          <w:lang w:val="en-US"/>
        </w:rPr>
      </w:pPr>
      <w:r w:rsidRPr="008E61AB">
        <w:rPr>
          <w:rFonts w:ascii="Times New Roman" w:hAnsi="Times New Roman" w:cs="Times New Roman"/>
          <w:sz w:val="24"/>
          <w:szCs w:val="24"/>
        </w:rPr>
        <w:t>Забайкальские священники в борьбе за трезвость среди подрастающего поколения (в 1903-1910 гг.)</w:t>
      </w:r>
      <w:r>
        <w:rPr>
          <w:rFonts w:ascii="Times New Roman" w:hAnsi="Times New Roman" w:cs="Times New Roman"/>
          <w:sz w:val="24"/>
          <w:szCs w:val="24"/>
        </w:rPr>
        <w:t xml:space="preserve"> </w:t>
      </w:r>
      <w:r w:rsidRPr="001A1BEA">
        <w:rPr>
          <w:rFonts w:ascii="Times New Roman" w:hAnsi="Times New Roman" w:cs="Times New Roman"/>
          <w:sz w:val="24"/>
          <w:szCs w:val="24"/>
          <w:lang w:val="en-US"/>
        </w:rPr>
        <w:t>(</w:t>
      </w:r>
      <w:r>
        <w:rPr>
          <w:rFonts w:ascii="Times New Roman" w:hAnsi="Times New Roman" w:cs="Times New Roman"/>
          <w:sz w:val="24"/>
          <w:szCs w:val="24"/>
        </w:rPr>
        <w:t>Куртова</w:t>
      </w:r>
      <w:r w:rsidRPr="001A1BEA">
        <w:rPr>
          <w:rFonts w:ascii="Times New Roman" w:hAnsi="Times New Roman" w:cs="Times New Roman"/>
          <w:sz w:val="24"/>
          <w:szCs w:val="24"/>
          <w:lang w:val="en-US"/>
        </w:rPr>
        <w:t xml:space="preserve"> </w:t>
      </w:r>
      <w:r>
        <w:rPr>
          <w:rFonts w:ascii="Times New Roman" w:hAnsi="Times New Roman" w:cs="Times New Roman"/>
          <w:sz w:val="24"/>
          <w:szCs w:val="24"/>
        </w:rPr>
        <w:t>А</w:t>
      </w:r>
      <w:r w:rsidRPr="001A1BEA">
        <w:rPr>
          <w:rFonts w:ascii="Times New Roman" w:hAnsi="Times New Roman" w:cs="Times New Roman"/>
          <w:sz w:val="24"/>
          <w:szCs w:val="24"/>
          <w:lang w:val="en-US"/>
        </w:rPr>
        <w:t>.</w:t>
      </w:r>
      <w:r>
        <w:rPr>
          <w:rFonts w:ascii="Times New Roman" w:hAnsi="Times New Roman" w:cs="Times New Roman"/>
          <w:sz w:val="24"/>
          <w:szCs w:val="24"/>
        </w:rPr>
        <w:t>И</w:t>
      </w:r>
      <w:r w:rsidRPr="001A1BEA">
        <w:rPr>
          <w:rFonts w:ascii="Times New Roman" w:hAnsi="Times New Roman" w:cs="Times New Roman"/>
          <w:sz w:val="24"/>
          <w:szCs w:val="24"/>
          <w:lang w:val="en-US"/>
        </w:rPr>
        <w:t>.) …………………………………………………………..</w:t>
      </w:r>
    </w:p>
    <w:p w:rsidR="004C712D" w:rsidRDefault="004C712D" w:rsidP="004C712D">
      <w:pPr>
        <w:spacing w:line="240" w:lineRule="auto"/>
        <w:rPr>
          <w:rFonts w:ascii="Times New Roman" w:hAnsi="Times New Roman" w:cs="Times New Roman"/>
          <w:sz w:val="24"/>
          <w:szCs w:val="24"/>
        </w:rPr>
      </w:pPr>
      <w:r w:rsidRPr="001A1BEA">
        <w:rPr>
          <w:rFonts w:ascii="Times New Roman" w:hAnsi="Times New Roman" w:cs="Times New Roman"/>
          <w:sz w:val="24"/>
          <w:szCs w:val="24"/>
          <w:lang w:val="en-US"/>
        </w:rPr>
        <w:t xml:space="preserve">Zabaykalskie priests in the struggle for sobriety among the younger generation (in 1903-1910 gg.) </w:t>
      </w:r>
      <w:r w:rsidRPr="004C712D">
        <w:rPr>
          <w:rFonts w:ascii="Times New Roman" w:hAnsi="Times New Roman" w:cs="Times New Roman"/>
          <w:sz w:val="24"/>
          <w:szCs w:val="24"/>
        </w:rPr>
        <w:t>(</w:t>
      </w:r>
      <w:r w:rsidRPr="001A1BEA">
        <w:rPr>
          <w:rFonts w:ascii="Times New Roman" w:hAnsi="Times New Roman" w:cs="Times New Roman"/>
          <w:sz w:val="24"/>
          <w:szCs w:val="24"/>
          <w:lang w:val="en-US"/>
        </w:rPr>
        <w:t>Kurtova</w:t>
      </w:r>
      <w:r w:rsidRPr="004C712D">
        <w:rPr>
          <w:rFonts w:ascii="Times New Roman" w:hAnsi="Times New Roman" w:cs="Times New Roman"/>
          <w:sz w:val="24"/>
          <w:szCs w:val="24"/>
        </w:rPr>
        <w:t xml:space="preserve"> </w:t>
      </w:r>
      <w:r w:rsidRPr="001A1BEA">
        <w:rPr>
          <w:rFonts w:ascii="Times New Roman" w:hAnsi="Times New Roman" w:cs="Times New Roman"/>
          <w:sz w:val="24"/>
          <w:szCs w:val="24"/>
          <w:lang w:val="en-US"/>
        </w:rPr>
        <w:t>AI</w:t>
      </w:r>
      <w:r w:rsidRPr="004C712D">
        <w:rPr>
          <w:rFonts w:ascii="Times New Roman" w:hAnsi="Times New Roman" w:cs="Times New Roman"/>
          <w:sz w:val="24"/>
          <w:szCs w:val="24"/>
        </w:rPr>
        <w:t>.</w:t>
      </w:r>
      <w:r>
        <w:rPr>
          <w:rFonts w:ascii="Times New Roman" w:hAnsi="Times New Roman" w:cs="Times New Roman"/>
          <w:sz w:val="24"/>
          <w:szCs w:val="24"/>
        </w:rPr>
        <w:t>) ………………………………………………………………………..</w:t>
      </w:r>
    </w:p>
    <w:p w:rsidR="004C712D" w:rsidRDefault="004C712D" w:rsidP="004C712D">
      <w:pPr>
        <w:spacing w:line="240" w:lineRule="auto"/>
        <w:rPr>
          <w:rFonts w:ascii="Times New Roman" w:hAnsi="Times New Roman" w:cs="Times New Roman"/>
          <w:sz w:val="24"/>
          <w:szCs w:val="24"/>
        </w:rPr>
      </w:pPr>
      <w:r w:rsidRPr="001A1BEA">
        <w:rPr>
          <w:rFonts w:ascii="Times New Roman" w:hAnsi="Times New Roman" w:cs="Times New Roman"/>
          <w:sz w:val="24"/>
          <w:szCs w:val="24"/>
        </w:rPr>
        <w:t>Островки трезвости, искорки  трезвения…</w:t>
      </w:r>
      <w:r>
        <w:rPr>
          <w:rFonts w:ascii="Times New Roman" w:hAnsi="Times New Roman" w:cs="Times New Roman"/>
          <w:sz w:val="24"/>
          <w:szCs w:val="24"/>
        </w:rPr>
        <w:t xml:space="preserve"> (</w:t>
      </w:r>
      <w:r w:rsidRPr="001A1BEA">
        <w:rPr>
          <w:rFonts w:ascii="Times New Roman" w:hAnsi="Times New Roman" w:cs="Times New Roman"/>
          <w:sz w:val="24"/>
          <w:szCs w:val="24"/>
        </w:rPr>
        <w:t>Юферов В.А.</w:t>
      </w:r>
      <w:r>
        <w:rPr>
          <w:rFonts w:ascii="Times New Roman" w:hAnsi="Times New Roman" w:cs="Times New Roman"/>
          <w:sz w:val="24"/>
          <w:szCs w:val="24"/>
        </w:rPr>
        <w:t>) ………………………….</w:t>
      </w:r>
    </w:p>
    <w:p w:rsidR="004C712D" w:rsidRDefault="004C712D" w:rsidP="004C712D">
      <w:pPr>
        <w:spacing w:line="240" w:lineRule="auto"/>
        <w:rPr>
          <w:rFonts w:ascii="Times New Roman" w:hAnsi="Times New Roman" w:cs="Times New Roman"/>
          <w:sz w:val="24"/>
          <w:szCs w:val="24"/>
        </w:rPr>
      </w:pPr>
      <w:r w:rsidRPr="001A1BEA">
        <w:rPr>
          <w:rFonts w:ascii="Times New Roman" w:hAnsi="Times New Roman" w:cs="Times New Roman"/>
          <w:sz w:val="24"/>
          <w:szCs w:val="24"/>
        </w:rPr>
        <w:t>Трезвость – фундамент патриотизма современности</w:t>
      </w:r>
      <w:r>
        <w:rPr>
          <w:rFonts w:ascii="Times New Roman" w:hAnsi="Times New Roman" w:cs="Times New Roman"/>
          <w:sz w:val="24"/>
          <w:szCs w:val="24"/>
        </w:rPr>
        <w:t xml:space="preserve"> (</w:t>
      </w:r>
      <w:r w:rsidRPr="001A1BEA">
        <w:rPr>
          <w:rFonts w:ascii="Times New Roman" w:hAnsi="Times New Roman" w:cs="Times New Roman"/>
          <w:sz w:val="24"/>
          <w:szCs w:val="24"/>
        </w:rPr>
        <w:t>Соловьев Б.А.</w:t>
      </w:r>
      <w:r>
        <w:rPr>
          <w:rFonts w:ascii="Times New Roman" w:hAnsi="Times New Roman" w:cs="Times New Roman"/>
          <w:sz w:val="24"/>
          <w:szCs w:val="24"/>
        </w:rPr>
        <w:t xml:space="preserve">, </w:t>
      </w:r>
      <w:r w:rsidRPr="001A1BEA">
        <w:rPr>
          <w:rFonts w:ascii="Times New Roman" w:hAnsi="Times New Roman" w:cs="Times New Roman"/>
          <w:sz w:val="24"/>
          <w:szCs w:val="24"/>
        </w:rPr>
        <w:t>В.А. Балдова</w:t>
      </w:r>
      <w:r>
        <w:rPr>
          <w:rFonts w:ascii="Times New Roman" w:hAnsi="Times New Roman" w:cs="Times New Roman"/>
          <w:sz w:val="24"/>
          <w:szCs w:val="24"/>
        </w:rPr>
        <w:t>)</w:t>
      </w:r>
    </w:p>
    <w:p w:rsidR="004C712D" w:rsidRPr="001A1BEA" w:rsidRDefault="004C712D" w:rsidP="004C712D">
      <w:pPr>
        <w:spacing w:line="240" w:lineRule="auto"/>
        <w:rPr>
          <w:rFonts w:ascii="Times New Roman" w:hAnsi="Times New Roman" w:cs="Times New Roman"/>
          <w:sz w:val="24"/>
          <w:szCs w:val="24"/>
          <w:lang w:val="en-US"/>
        </w:rPr>
      </w:pPr>
      <w:r w:rsidRPr="004C712D">
        <w:rPr>
          <w:rFonts w:ascii="Times New Roman" w:hAnsi="Times New Roman" w:cs="Times New Roman"/>
          <w:sz w:val="24"/>
          <w:szCs w:val="24"/>
        </w:rPr>
        <w:t xml:space="preserve"> </w:t>
      </w:r>
      <w:r w:rsidRPr="001A1BEA">
        <w:rPr>
          <w:rFonts w:ascii="Times New Roman" w:hAnsi="Times New Roman" w:cs="Times New Roman"/>
          <w:sz w:val="24"/>
          <w:szCs w:val="24"/>
          <w:lang w:val="en-US"/>
        </w:rPr>
        <w:t>Sobriety - the foundation of modern patriotism (B.A. Solovyev, V.A. Baldova) ……….</w:t>
      </w:r>
    </w:p>
    <w:p w:rsidR="004C712D" w:rsidRDefault="004C712D" w:rsidP="004C712D">
      <w:pPr>
        <w:spacing w:line="240" w:lineRule="auto"/>
        <w:rPr>
          <w:rFonts w:ascii="Times New Roman" w:hAnsi="Times New Roman" w:cs="Times New Roman"/>
          <w:sz w:val="24"/>
          <w:szCs w:val="24"/>
        </w:rPr>
      </w:pPr>
      <w:r w:rsidRPr="001A1BEA">
        <w:rPr>
          <w:rFonts w:ascii="Times New Roman" w:hAnsi="Times New Roman" w:cs="Times New Roman"/>
          <w:sz w:val="24"/>
          <w:szCs w:val="24"/>
        </w:rPr>
        <w:t>Ограничение доступности алкоголя на местном уровне в Российской Федерации</w:t>
      </w:r>
    </w:p>
    <w:p w:rsidR="004C712D" w:rsidRDefault="004C712D" w:rsidP="004C712D">
      <w:pPr>
        <w:spacing w:line="240" w:lineRule="auto"/>
        <w:rPr>
          <w:rFonts w:ascii="Times New Roman" w:hAnsi="Times New Roman" w:cs="Times New Roman"/>
          <w:sz w:val="24"/>
          <w:szCs w:val="24"/>
        </w:rPr>
      </w:pPr>
      <w:r>
        <w:rPr>
          <w:rFonts w:ascii="Times New Roman" w:hAnsi="Times New Roman" w:cs="Times New Roman"/>
          <w:sz w:val="24"/>
          <w:szCs w:val="24"/>
        </w:rPr>
        <w:t>(</w:t>
      </w:r>
      <w:r w:rsidRPr="001A1BEA">
        <w:rPr>
          <w:rFonts w:ascii="Times New Roman" w:hAnsi="Times New Roman" w:cs="Times New Roman"/>
          <w:sz w:val="24"/>
          <w:szCs w:val="24"/>
        </w:rPr>
        <w:t>Бабошко И.А.</w:t>
      </w:r>
      <w:r>
        <w:rPr>
          <w:rFonts w:ascii="Times New Roman" w:hAnsi="Times New Roman" w:cs="Times New Roman"/>
          <w:sz w:val="24"/>
          <w:szCs w:val="24"/>
        </w:rPr>
        <w:t>) …………………………………………………………………………..</w:t>
      </w:r>
    </w:p>
    <w:p w:rsidR="004C712D" w:rsidRDefault="004C712D" w:rsidP="004C712D">
      <w:pPr>
        <w:spacing w:line="240" w:lineRule="auto"/>
        <w:rPr>
          <w:rFonts w:ascii="Times New Roman" w:hAnsi="Times New Roman" w:cs="Times New Roman"/>
          <w:sz w:val="24"/>
          <w:szCs w:val="24"/>
        </w:rPr>
      </w:pPr>
      <w:r w:rsidRPr="00CE0CB9">
        <w:rPr>
          <w:rFonts w:ascii="Times New Roman" w:hAnsi="Times New Roman" w:cs="Times New Roman"/>
          <w:sz w:val="24"/>
          <w:szCs w:val="24"/>
        </w:rPr>
        <w:t>Задачи сохранения и восстановления прирожденного целомудрия трезвости в рамках концепции эко</w:t>
      </w:r>
      <w:r>
        <w:rPr>
          <w:rFonts w:ascii="Times New Roman" w:hAnsi="Times New Roman" w:cs="Times New Roman"/>
          <w:sz w:val="24"/>
          <w:szCs w:val="24"/>
        </w:rPr>
        <w:t>-</w:t>
      </w:r>
      <w:r w:rsidRPr="00CE0CB9">
        <w:rPr>
          <w:rFonts w:ascii="Times New Roman" w:hAnsi="Times New Roman" w:cs="Times New Roman"/>
          <w:sz w:val="24"/>
          <w:szCs w:val="24"/>
        </w:rPr>
        <w:t>духовного восхождения личности</w:t>
      </w:r>
      <w:r>
        <w:rPr>
          <w:rFonts w:ascii="Times New Roman" w:hAnsi="Times New Roman" w:cs="Times New Roman"/>
          <w:sz w:val="24"/>
          <w:szCs w:val="24"/>
        </w:rPr>
        <w:t xml:space="preserve"> (</w:t>
      </w:r>
      <w:r w:rsidRPr="00CE0CB9">
        <w:rPr>
          <w:rFonts w:ascii="Times New Roman" w:hAnsi="Times New Roman" w:cs="Times New Roman"/>
          <w:sz w:val="24"/>
          <w:szCs w:val="24"/>
        </w:rPr>
        <w:t>Максимов И.Е.</w:t>
      </w:r>
      <w:r>
        <w:rPr>
          <w:rFonts w:ascii="Times New Roman" w:hAnsi="Times New Roman" w:cs="Times New Roman"/>
          <w:sz w:val="24"/>
          <w:szCs w:val="24"/>
        </w:rPr>
        <w:t>) ……………….</w:t>
      </w:r>
    </w:p>
    <w:p w:rsidR="004C712D" w:rsidRPr="004C712D" w:rsidRDefault="004C712D" w:rsidP="004C712D">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CE0CB9">
        <w:rPr>
          <w:rFonts w:ascii="Times New Roman" w:hAnsi="Times New Roman" w:cs="Times New Roman"/>
          <w:sz w:val="24"/>
          <w:szCs w:val="24"/>
        </w:rPr>
        <w:t>С медицины спрос особый</w:t>
      </w:r>
      <w:r>
        <w:rPr>
          <w:rFonts w:ascii="Times New Roman" w:hAnsi="Times New Roman" w:cs="Times New Roman"/>
          <w:sz w:val="24"/>
          <w:szCs w:val="24"/>
        </w:rPr>
        <w:t xml:space="preserve"> (</w:t>
      </w:r>
      <w:r w:rsidRPr="00CE0CB9">
        <w:rPr>
          <w:rFonts w:ascii="Times New Roman" w:hAnsi="Times New Roman" w:cs="Times New Roman"/>
          <w:sz w:val="24"/>
          <w:szCs w:val="24"/>
        </w:rPr>
        <w:t>Козленко Л.С.</w:t>
      </w:r>
      <w:r>
        <w:rPr>
          <w:rFonts w:ascii="Times New Roman" w:hAnsi="Times New Roman" w:cs="Times New Roman"/>
          <w:sz w:val="24"/>
          <w:szCs w:val="24"/>
        </w:rPr>
        <w:t xml:space="preserve">) </w:t>
      </w:r>
      <w:r w:rsidRPr="004C712D">
        <w:rPr>
          <w:rFonts w:ascii="Times New Roman" w:hAnsi="Times New Roman" w:cs="Times New Roman"/>
          <w:sz w:val="24"/>
          <w:szCs w:val="24"/>
        </w:rPr>
        <w:t>………………………………………….</w:t>
      </w:r>
    </w:p>
    <w:p w:rsidR="004C712D" w:rsidRDefault="004C712D" w:rsidP="004C712D">
      <w:pPr>
        <w:spacing w:line="240" w:lineRule="auto"/>
        <w:rPr>
          <w:rFonts w:ascii="Times New Roman" w:hAnsi="Times New Roman" w:cs="Times New Roman"/>
          <w:sz w:val="24"/>
          <w:szCs w:val="24"/>
        </w:rPr>
      </w:pPr>
      <w:r w:rsidRPr="00CE0CB9">
        <w:rPr>
          <w:rFonts w:ascii="Times New Roman" w:hAnsi="Times New Roman" w:cs="Times New Roman"/>
          <w:sz w:val="24"/>
          <w:szCs w:val="24"/>
          <w:lang w:val="en-US"/>
        </w:rPr>
        <w:t>Medicine</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has</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to</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become</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sober</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Kozlenko</w:t>
      </w:r>
      <w:r w:rsidRPr="004C712D">
        <w:rPr>
          <w:rFonts w:ascii="Times New Roman" w:hAnsi="Times New Roman" w:cs="Times New Roman"/>
          <w:sz w:val="24"/>
          <w:szCs w:val="24"/>
        </w:rPr>
        <w:t xml:space="preserve"> </w:t>
      </w:r>
      <w:r w:rsidRPr="00CE0CB9">
        <w:rPr>
          <w:rFonts w:ascii="Times New Roman" w:hAnsi="Times New Roman" w:cs="Times New Roman"/>
          <w:sz w:val="24"/>
          <w:szCs w:val="24"/>
          <w:lang w:val="en-US"/>
        </w:rPr>
        <w:t>L</w:t>
      </w:r>
      <w:r w:rsidRPr="004C712D">
        <w:rPr>
          <w:rFonts w:ascii="Times New Roman" w:hAnsi="Times New Roman" w:cs="Times New Roman"/>
          <w:sz w:val="24"/>
          <w:szCs w:val="24"/>
        </w:rPr>
        <w:t>.</w:t>
      </w:r>
      <w:r w:rsidRPr="00CE0CB9">
        <w:rPr>
          <w:rFonts w:ascii="Times New Roman" w:hAnsi="Times New Roman" w:cs="Times New Roman"/>
          <w:sz w:val="24"/>
          <w:szCs w:val="24"/>
          <w:lang w:val="en-US"/>
        </w:rPr>
        <w:t>S</w:t>
      </w:r>
      <w:r w:rsidRPr="004C712D">
        <w:rPr>
          <w:rFonts w:ascii="Times New Roman" w:hAnsi="Times New Roman" w:cs="Times New Roman"/>
          <w:sz w:val="24"/>
          <w:szCs w:val="24"/>
        </w:rPr>
        <w:t xml:space="preserve">.) </w:t>
      </w:r>
      <w:r>
        <w:rPr>
          <w:rFonts w:ascii="Times New Roman" w:hAnsi="Times New Roman" w:cs="Times New Roman"/>
          <w:sz w:val="24"/>
          <w:szCs w:val="24"/>
        </w:rPr>
        <w:t>…………………………………………</w:t>
      </w:r>
    </w:p>
    <w:p w:rsidR="004C712D" w:rsidRDefault="004C712D" w:rsidP="004C712D">
      <w:pPr>
        <w:spacing w:line="240" w:lineRule="auto"/>
        <w:rPr>
          <w:rFonts w:ascii="Times New Roman" w:hAnsi="Times New Roman" w:cs="Times New Roman"/>
          <w:sz w:val="24"/>
          <w:szCs w:val="24"/>
        </w:rPr>
      </w:pPr>
      <w:r w:rsidRPr="00B04552">
        <w:rPr>
          <w:rFonts w:ascii="Times New Roman" w:hAnsi="Times New Roman" w:cs="Times New Roman"/>
          <w:sz w:val="24"/>
          <w:szCs w:val="24"/>
        </w:rPr>
        <w:t xml:space="preserve">Современные подходы к индивидуальной работе с </w:t>
      </w:r>
      <w:proofErr w:type="gramStart"/>
      <w:r w:rsidRPr="00B04552">
        <w:rPr>
          <w:rFonts w:ascii="Times New Roman" w:hAnsi="Times New Roman" w:cs="Times New Roman"/>
          <w:sz w:val="24"/>
          <w:szCs w:val="24"/>
        </w:rPr>
        <w:t>зависимыми</w:t>
      </w:r>
      <w:proofErr w:type="gramEnd"/>
      <w:r>
        <w:rPr>
          <w:rFonts w:ascii="Times New Roman" w:hAnsi="Times New Roman" w:cs="Times New Roman"/>
          <w:sz w:val="24"/>
          <w:szCs w:val="24"/>
        </w:rPr>
        <w:t xml:space="preserve"> (Фролов В.В.) ….</w:t>
      </w:r>
    </w:p>
    <w:p w:rsidR="004C712D" w:rsidRDefault="004C712D" w:rsidP="004C712D">
      <w:pPr>
        <w:spacing w:line="240" w:lineRule="auto"/>
        <w:rPr>
          <w:rFonts w:ascii="Times New Roman" w:hAnsi="Times New Roman" w:cs="Times New Roman"/>
          <w:sz w:val="24"/>
          <w:szCs w:val="24"/>
        </w:rPr>
      </w:pPr>
      <w:r w:rsidRPr="001B4728">
        <w:rPr>
          <w:rFonts w:ascii="Times New Roman" w:hAnsi="Times New Roman" w:cs="Times New Roman"/>
          <w:sz w:val="24"/>
          <w:szCs w:val="24"/>
        </w:rPr>
        <w:t>Алкогольные проблемы у беременных женщин</w:t>
      </w:r>
      <w:r>
        <w:rPr>
          <w:rFonts w:ascii="Times New Roman" w:hAnsi="Times New Roman" w:cs="Times New Roman"/>
          <w:sz w:val="24"/>
          <w:szCs w:val="24"/>
        </w:rPr>
        <w:t xml:space="preserve"> (</w:t>
      </w:r>
      <w:r w:rsidRPr="001B4728">
        <w:rPr>
          <w:rFonts w:ascii="Times New Roman" w:hAnsi="Times New Roman" w:cs="Times New Roman"/>
          <w:sz w:val="24"/>
          <w:szCs w:val="24"/>
        </w:rPr>
        <w:t>Разводовский Ю.Е.</w:t>
      </w:r>
      <w:r>
        <w:rPr>
          <w:rFonts w:ascii="Times New Roman" w:hAnsi="Times New Roman" w:cs="Times New Roman"/>
          <w:sz w:val="24"/>
          <w:szCs w:val="24"/>
        </w:rPr>
        <w:t>) …………….</w:t>
      </w:r>
    </w:p>
    <w:p w:rsidR="004C712D" w:rsidRPr="00855901" w:rsidRDefault="004C712D" w:rsidP="004C712D">
      <w:pPr>
        <w:spacing w:line="240" w:lineRule="auto"/>
        <w:rPr>
          <w:rFonts w:ascii="Times New Roman" w:hAnsi="Times New Roman" w:cs="Times New Roman"/>
          <w:sz w:val="24"/>
          <w:szCs w:val="24"/>
          <w:lang w:val="en-US"/>
        </w:rPr>
      </w:pPr>
      <w:r w:rsidRPr="009A54CE">
        <w:rPr>
          <w:rFonts w:ascii="Times New Roman" w:hAnsi="Times New Roman" w:cs="Times New Roman"/>
          <w:sz w:val="24"/>
          <w:szCs w:val="24"/>
        </w:rPr>
        <w:t>Очередное средство геноцида</w:t>
      </w:r>
      <w:r>
        <w:rPr>
          <w:rFonts w:ascii="Times New Roman" w:hAnsi="Times New Roman" w:cs="Times New Roman"/>
          <w:sz w:val="24"/>
          <w:szCs w:val="24"/>
        </w:rPr>
        <w:t xml:space="preserve"> (Какунина Е.А.) </w:t>
      </w:r>
      <w:r w:rsidRPr="00855901">
        <w:rPr>
          <w:rFonts w:ascii="Times New Roman" w:hAnsi="Times New Roman" w:cs="Times New Roman"/>
          <w:sz w:val="24"/>
          <w:szCs w:val="24"/>
          <w:lang w:val="en-US"/>
        </w:rPr>
        <w:t>………………………………………</w:t>
      </w:r>
    </w:p>
    <w:p w:rsidR="004908F1" w:rsidRPr="002F067C" w:rsidRDefault="004908F1" w:rsidP="004C712D">
      <w:pPr>
        <w:spacing w:line="240" w:lineRule="auto"/>
        <w:rPr>
          <w:rFonts w:ascii="Times New Roman" w:hAnsi="Times New Roman" w:cs="Times New Roman"/>
          <w:sz w:val="24"/>
          <w:szCs w:val="24"/>
        </w:rPr>
      </w:pPr>
      <w:r w:rsidRPr="002F067C">
        <w:rPr>
          <w:rFonts w:ascii="Times New Roman" w:hAnsi="Times New Roman" w:cs="Times New Roman"/>
          <w:sz w:val="24"/>
          <w:szCs w:val="24"/>
          <w:lang w:val="en-US"/>
        </w:rPr>
        <w:t xml:space="preserve">Another means of genocide </w:t>
      </w:r>
      <w:r w:rsidR="002F067C" w:rsidRPr="002F067C">
        <w:rPr>
          <w:rFonts w:ascii="Times New Roman" w:hAnsi="Times New Roman" w:cs="Times New Roman"/>
          <w:sz w:val="24"/>
          <w:szCs w:val="24"/>
          <w:lang w:val="en-US"/>
        </w:rPr>
        <w:t xml:space="preserve">(Kakunina E.A.) </w:t>
      </w:r>
      <w:r w:rsidR="002F067C">
        <w:rPr>
          <w:rFonts w:ascii="Times New Roman" w:hAnsi="Times New Roman" w:cs="Times New Roman"/>
          <w:sz w:val="24"/>
          <w:szCs w:val="24"/>
        </w:rPr>
        <w:t>…………………………………………….</w:t>
      </w:r>
    </w:p>
    <w:p w:rsidR="004C712D" w:rsidRPr="009A54CE" w:rsidRDefault="004C712D" w:rsidP="004C712D">
      <w:pPr>
        <w:spacing w:line="240" w:lineRule="auto"/>
        <w:rPr>
          <w:rFonts w:ascii="Times New Roman" w:hAnsi="Times New Roman" w:cs="Times New Roman"/>
          <w:sz w:val="24"/>
          <w:szCs w:val="24"/>
          <w:lang w:val="en-US"/>
        </w:rPr>
      </w:pPr>
      <w:r w:rsidRPr="009A54CE">
        <w:rPr>
          <w:rFonts w:ascii="Times New Roman" w:hAnsi="Times New Roman" w:cs="Times New Roman"/>
          <w:sz w:val="24"/>
          <w:szCs w:val="24"/>
        </w:rPr>
        <w:t>Борьба с алкоголизмом на основе принципов, предложенных академиком В.М. Бехтеревым</w:t>
      </w:r>
      <w:r>
        <w:rPr>
          <w:rFonts w:ascii="Times New Roman" w:hAnsi="Times New Roman" w:cs="Times New Roman"/>
          <w:sz w:val="24"/>
          <w:szCs w:val="24"/>
        </w:rPr>
        <w:t xml:space="preserve"> (Ярощик Н.П.) </w:t>
      </w:r>
      <w:r w:rsidRPr="009A54CE">
        <w:rPr>
          <w:rFonts w:ascii="Times New Roman" w:hAnsi="Times New Roman" w:cs="Times New Roman"/>
          <w:sz w:val="24"/>
          <w:szCs w:val="24"/>
          <w:lang w:val="en-US"/>
        </w:rPr>
        <w:t>…………………………………………………………….</w:t>
      </w:r>
    </w:p>
    <w:p w:rsidR="004C712D" w:rsidRPr="004C712D" w:rsidRDefault="004C712D" w:rsidP="004C712D">
      <w:pPr>
        <w:spacing w:line="240" w:lineRule="auto"/>
        <w:rPr>
          <w:rFonts w:ascii="Times New Roman" w:hAnsi="Times New Roman" w:cs="Times New Roman"/>
          <w:sz w:val="24"/>
          <w:szCs w:val="24"/>
          <w:lang w:val="en-US"/>
        </w:rPr>
      </w:pPr>
      <w:r w:rsidRPr="009A54CE">
        <w:rPr>
          <w:rFonts w:ascii="Times New Roman" w:hAnsi="Times New Roman" w:cs="Times New Roman"/>
          <w:sz w:val="24"/>
          <w:szCs w:val="24"/>
          <w:lang w:val="en-US"/>
        </w:rPr>
        <w:t xml:space="preserve">Fight against alcoholism based on the principles proposed by Academician </w:t>
      </w:r>
    </w:p>
    <w:p w:rsidR="004C712D" w:rsidRDefault="004C712D" w:rsidP="004C712D">
      <w:pPr>
        <w:spacing w:line="240" w:lineRule="auto"/>
        <w:rPr>
          <w:rFonts w:ascii="Times New Roman" w:hAnsi="Times New Roman" w:cs="Times New Roman"/>
          <w:sz w:val="24"/>
          <w:szCs w:val="24"/>
        </w:rPr>
      </w:pPr>
      <w:r w:rsidRPr="009A54CE">
        <w:rPr>
          <w:rFonts w:ascii="Times New Roman" w:hAnsi="Times New Roman" w:cs="Times New Roman"/>
          <w:sz w:val="24"/>
          <w:szCs w:val="24"/>
          <w:lang w:val="en-US"/>
        </w:rPr>
        <w:t xml:space="preserve">V.M. Bekhterev (Yarochshik N.P.) </w:t>
      </w:r>
      <w:r>
        <w:rPr>
          <w:rFonts w:ascii="Times New Roman" w:hAnsi="Times New Roman" w:cs="Times New Roman"/>
          <w:sz w:val="24"/>
          <w:szCs w:val="24"/>
        </w:rPr>
        <w:t>………………………………………………………</w:t>
      </w:r>
    </w:p>
    <w:p w:rsidR="004C712D" w:rsidRPr="009A54CE" w:rsidRDefault="004C712D" w:rsidP="004C712D">
      <w:pPr>
        <w:spacing w:line="240" w:lineRule="auto"/>
        <w:rPr>
          <w:rFonts w:ascii="Times New Roman" w:hAnsi="Times New Roman" w:cs="Times New Roman"/>
          <w:sz w:val="24"/>
          <w:szCs w:val="24"/>
          <w:lang w:val="en-US"/>
        </w:rPr>
      </w:pPr>
      <w:r w:rsidRPr="009A54CE">
        <w:rPr>
          <w:rFonts w:ascii="Times New Roman" w:hAnsi="Times New Roman" w:cs="Times New Roman"/>
          <w:sz w:val="24"/>
          <w:szCs w:val="24"/>
        </w:rPr>
        <w:lastRenderedPageBreak/>
        <w:t>Система гармоничного движения в пространстве</w:t>
      </w:r>
      <w:r>
        <w:rPr>
          <w:rFonts w:ascii="Times New Roman" w:hAnsi="Times New Roman" w:cs="Times New Roman"/>
          <w:sz w:val="24"/>
          <w:szCs w:val="24"/>
        </w:rPr>
        <w:t xml:space="preserve"> (</w:t>
      </w:r>
      <w:r w:rsidRPr="009A54CE">
        <w:rPr>
          <w:rFonts w:ascii="Times New Roman" w:hAnsi="Times New Roman" w:cs="Times New Roman"/>
          <w:sz w:val="24"/>
          <w:szCs w:val="24"/>
        </w:rPr>
        <w:t>Реховская С.А.</w:t>
      </w:r>
      <w:r>
        <w:rPr>
          <w:rFonts w:ascii="Times New Roman" w:hAnsi="Times New Roman" w:cs="Times New Roman"/>
          <w:sz w:val="24"/>
          <w:szCs w:val="24"/>
        </w:rPr>
        <w:t xml:space="preserve">) </w:t>
      </w:r>
      <w:r w:rsidRPr="009A54CE">
        <w:rPr>
          <w:rFonts w:ascii="Times New Roman" w:hAnsi="Times New Roman" w:cs="Times New Roman"/>
          <w:sz w:val="24"/>
          <w:szCs w:val="24"/>
          <w:lang w:val="en-US"/>
        </w:rPr>
        <w:t>………………..</w:t>
      </w:r>
    </w:p>
    <w:p w:rsidR="004C712D" w:rsidRPr="009A54CE" w:rsidRDefault="004C712D" w:rsidP="004C712D">
      <w:pPr>
        <w:spacing w:line="240" w:lineRule="auto"/>
        <w:rPr>
          <w:rFonts w:ascii="Times New Roman" w:hAnsi="Times New Roman" w:cs="Times New Roman"/>
          <w:sz w:val="24"/>
          <w:szCs w:val="24"/>
          <w:lang w:val="en-US"/>
        </w:rPr>
      </w:pPr>
      <w:r w:rsidRPr="009A54CE">
        <w:rPr>
          <w:rFonts w:ascii="Times New Roman" w:hAnsi="Times New Roman" w:cs="Times New Roman"/>
          <w:sz w:val="24"/>
          <w:szCs w:val="24"/>
          <w:lang w:val="en-US"/>
        </w:rPr>
        <w:t>System of harmonic movement in space (S.A.Rekhovskaya) ……………………………</w:t>
      </w:r>
    </w:p>
    <w:p w:rsidR="004C712D" w:rsidRPr="008E68C7"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rPr>
        <w:t>Что подвигает человека к алкоголю</w:t>
      </w:r>
      <w:r>
        <w:rPr>
          <w:rFonts w:ascii="Times New Roman" w:hAnsi="Times New Roman" w:cs="Times New Roman"/>
          <w:sz w:val="24"/>
          <w:szCs w:val="24"/>
        </w:rPr>
        <w:t xml:space="preserve"> (Ярцев В.В.) </w:t>
      </w:r>
      <w:r w:rsidRPr="008E68C7">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8E68C7">
        <w:rPr>
          <w:rFonts w:ascii="Times New Roman" w:hAnsi="Times New Roman" w:cs="Times New Roman"/>
          <w:sz w:val="24"/>
          <w:szCs w:val="24"/>
          <w:lang w:val="en-US"/>
        </w:rPr>
        <w:t xml:space="preserve">WHAT LEADS A MAN TO ALCOHOL (Yartsev V.V.) </w:t>
      </w:r>
      <w:r>
        <w:rPr>
          <w:rFonts w:ascii="Times New Roman" w:hAnsi="Times New Roman" w:cs="Times New Roman"/>
          <w:sz w:val="24"/>
          <w:szCs w:val="24"/>
        </w:rPr>
        <w:t>………………………………</w:t>
      </w:r>
    </w:p>
    <w:p w:rsidR="004C712D" w:rsidRPr="004C712D"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rPr>
        <w:t>Влияние жизненных целей молодёжи на её образ жизни</w:t>
      </w:r>
      <w:r>
        <w:rPr>
          <w:rFonts w:ascii="Times New Roman" w:hAnsi="Times New Roman" w:cs="Times New Roman"/>
          <w:sz w:val="24"/>
          <w:szCs w:val="24"/>
        </w:rPr>
        <w:t xml:space="preserve"> (Лутченко С.С.) </w:t>
      </w:r>
      <w:r w:rsidRPr="004C712D">
        <w:rPr>
          <w:rFonts w:ascii="Times New Roman" w:hAnsi="Times New Roman" w:cs="Times New Roman"/>
          <w:sz w:val="24"/>
          <w:szCs w:val="24"/>
          <w:lang w:val="en-US"/>
        </w:rPr>
        <w:t>………...</w:t>
      </w:r>
    </w:p>
    <w:p w:rsidR="004C712D" w:rsidRPr="008E68C7"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lang w:val="en-US"/>
        </w:rPr>
        <w:t>Influence of life goals of the young upon their way of life (S.S.Lutchenko) ……………</w:t>
      </w:r>
    </w:p>
    <w:p w:rsidR="004C712D" w:rsidRPr="008E68C7"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rPr>
        <w:t>Способ определения нахождения человека в пространстве</w:t>
      </w:r>
      <w:r>
        <w:rPr>
          <w:rFonts w:ascii="Times New Roman" w:hAnsi="Times New Roman" w:cs="Times New Roman"/>
          <w:sz w:val="24"/>
          <w:szCs w:val="24"/>
        </w:rPr>
        <w:t xml:space="preserve"> </w:t>
      </w:r>
      <w:r w:rsidRPr="008E68C7">
        <w:rPr>
          <w:rFonts w:ascii="Times New Roman" w:hAnsi="Times New Roman" w:cs="Times New Roman"/>
          <w:sz w:val="24"/>
          <w:szCs w:val="24"/>
        </w:rPr>
        <w:t>(Реховская С.А.)</w:t>
      </w:r>
      <w:r>
        <w:rPr>
          <w:rFonts w:ascii="Times New Roman" w:hAnsi="Times New Roman" w:cs="Times New Roman"/>
          <w:sz w:val="24"/>
          <w:szCs w:val="24"/>
        </w:rPr>
        <w:t xml:space="preserve"> </w:t>
      </w:r>
      <w:r w:rsidRPr="008E68C7">
        <w:rPr>
          <w:rFonts w:ascii="Times New Roman" w:hAnsi="Times New Roman" w:cs="Times New Roman"/>
          <w:sz w:val="24"/>
          <w:szCs w:val="24"/>
          <w:lang w:val="en-US"/>
        </w:rPr>
        <w:t>……..</w:t>
      </w:r>
    </w:p>
    <w:p w:rsidR="004C712D" w:rsidRPr="008E68C7"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lang w:val="en-US"/>
        </w:rPr>
        <w:t xml:space="preserve">Method of </w:t>
      </w:r>
      <w:proofErr w:type="gramStart"/>
      <w:r w:rsidRPr="008E68C7">
        <w:rPr>
          <w:rFonts w:ascii="Times New Roman" w:hAnsi="Times New Roman" w:cs="Times New Roman"/>
          <w:sz w:val="24"/>
          <w:szCs w:val="24"/>
          <w:lang w:val="en-US"/>
        </w:rPr>
        <w:t>defining  man</w:t>
      </w:r>
      <w:proofErr w:type="gramEnd"/>
      <w:r w:rsidRPr="008E68C7">
        <w:rPr>
          <w:rFonts w:ascii="Times New Roman" w:hAnsi="Times New Roman" w:cs="Times New Roman"/>
          <w:sz w:val="24"/>
          <w:szCs w:val="24"/>
          <w:lang w:val="en-US"/>
        </w:rPr>
        <w:t>*s position in space (S.A.Rekhovskaya) ………………………</w:t>
      </w:r>
    </w:p>
    <w:p w:rsidR="004C712D" w:rsidRDefault="004C712D" w:rsidP="004C712D">
      <w:pPr>
        <w:spacing w:line="240" w:lineRule="auto"/>
        <w:rPr>
          <w:rFonts w:ascii="Times New Roman" w:hAnsi="Times New Roman" w:cs="Times New Roman"/>
          <w:sz w:val="24"/>
          <w:szCs w:val="24"/>
        </w:rPr>
      </w:pPr>
      <w:r w:rsidRPr="008E68C7">
        <w:rPr>
          <w:rFonts w:ascii="Times New Roman" w:hAnsi="Times New Roman" w:cs="Times New Roman"/>
          <w:sz w:val="24"/>
          <w:szCs w:val="24"/>
        </w:rPr>
        <w:t>О единственной причине всех проблем, которую мы не замечаем</w:t>
      </w:r>
      <w:r>
        <w:rPr>
          <w:rFonts w:ascii="Times New Roman" w:hAnsi="Times New Roman" w:cs="Times New Roman"/>
          <w:sz w:val="24"/>
          <w:szCs w:val="24"/>
        </w:rPr>
        <w:t xml:space="preserve"> (</w:t>
      </w:r>
      <w:r w:rsidRPr="008E68C7">
        <w:rPr>
          <w:rFonts w:ascii="Times New Roman" w:hAnsi="Times New Roman" w:cs="Times New Roman"/>
          <w:sz w:val="24"/>
          <w:szCs w:val="24"/>
        </w:rPr>
        <w:t>Астахова Л.В.</w:t>
      </w:r>
      <w:r>
        <w:rPr>
          <w:rFonts w:ascii="Times New Roman" w:hAnsi="Times New Roman" w:cs="Times New Roman"/>
          <w:sz w:val="24"/>
          <w:szCs w:val="24"/>
        </w:rPr>
        <w:t>)</w:t>
      </w:r>
    </w:p>
    <w:p w:rsidR="004C712D" w:rsidRPr="008E68C7"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lang w:val="en-US"/>
        </w:rPr>
        <w:t>About the single reason of all problems which we do not notice (L. Astakhova) ……….</w:t>
      </w:r>
    </w:p>
    <w:p w:rsidR="004C712D" w:rsidRDefault="004C712D" w:rsidP="004C712D">
      <w:pPr>
        <w:spacing w:line="240" w:lineRule="auto"/>
        <w:rPr>
          <w:rFonts w:ascii="Times New Roman" w:hAnsi="Times New Roman" w:cs="Times New Roman"/>
          <w:sz w:val="24"/>
          <w:szCs w:val="24"/>
        </w:rPr>
      </w:pPr>
      <w:r w:rsidRPr="008E68C7">
        <w:rPr>
          <w:rFonts w:ascii="Times New Roman" w:hAnsi="Times New Roman" w:cs="Times New Roman"/>
          <w:sz w:val="24"/>
          <w:szCs w:val="24"/>
        </w:rPr>
        <w:t xml:space="preserve">Формирование двойственности сознания у подростков и молодёжи как фактор </w:t>
      </w:r>
    </w:p>
    <w:p w:rsidR="004C712D" w:rsidRDefault="004C712D" w:rsidP="004C712D">
      <w:pPr>
        <w:spacing w:line="240" w:lineRule="auto"/>
        <w:rPr>
          <w:rFonts w:ascii="Times New Roman" w:hAnsi="Times New Roman" w:cs="Times New Roman"/>
          <w:sz w:val="24"/>
          <w:szCs w:val="24"/>
        </w:rPr>
      </w:pPr>
      <w:r w:rsidRPr="008E68C7">
        <w:rPr>
          <w:rFonts w:ascii="Times New Roman" w:hAnsi="Times New Roman" w:cs="Times New Roman"/>
          <w:sz w:val="24"/>
          <w:szCs w:val="24"/>
        </w:rPr>
        <w:t xml:space="preserve">подавления инстинкта самосохранения в отношении к алкоголю, курению табака </w:t>
      </w:r>
    </w:p>
    <w:p w:rsidR="004C712D" w:rsidRPr="004C712D"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rPr>
        <w:t>и другим наркотикам. Способы профилактики</w:t>
      </w:r>
      <w:r>
        <w:rPr>
          <w:rFonts w:ascii="Times New Roman" w:hAnsi="Times New Roman" w:cs="Times New Roman"/>
          <w:sz w:val="24"/>
          <w:szCs w:val="24"/>
        </w:rPr>
        <w:t xml:space="preserve"> (</w:t>
      </w:r>
      <w:r w:rsidRPr="008E68C7">
        <w:rPr>
          <w:rFonts w:ascii="Times New Roman" w:hAnsi="Times New Roman" w:cs="Times New Roman"/>
          <w:sz w:val="24"/>
          <w:szCs w:val="24"/>
        </w:rPr>
        <w:t>Астахова Л.В.)</w:t>
      </w:r>
      <w:r>
        <w:rPr>
          <w:rFonts w:ascii="Times New Roman" w:hAnsi="Times New Roman" w:cs="Times New Roman"/>
          <w:sz w:val="24"/>
          <w:szCs w:val="24"/>
        </w:rPr>
        <w:t xml:space="preserve"> </w:t>
      </w:r>
      <w:r w:rsidRPr="004C712D">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8E68C7">
        <w:rPr>
          <w:rFonts w:ascii="Times New Roman" w:hAnsi="Times New Roman" w:cs="Times New Roman"/>
          <w:sz w:val="24"/>
          <w:szCs w:val="24"/>
          <w:lang w:val="en-US"/>
        </w:rPr>
        <w:t xml:space="preserve">Formation of duality of consciousness at teenagers and youth as a factor of suppression of an instinct of </w:t>
      </w:r>
      <w:proofErr w:type="gramStart"/>
      <w:r w:rsidRPr="008E68C7">
        <w:rPr>
          <w:rFonts w:ascii="Times New Roman" w:hAnsi="Times New Roman" w:cs="Times New Roman"/>
          <w:sz w:val="24"/>
          <w:szCs w:val="24"/>
          <w:lang w:val="en-US"/>
        </w:rPr>
        <w:t>a self</w:t>
      </w:r>
      <w:proofErr w:type="gramEnd"/>
      <w:r w:rsidRPr="008E68C7">
        <w:rPr>
          <w:rFonts w:ascii="Times New Roman" w:hAnsi="Times New Roman" w:cs="Times New Roman"/>
          <w:sz w:val="24"/>
          <w:szCs w:val="24"/>
          <w:lang w:val="en-US"/>
        </w:rPr>
        <w:t>-preservation in the relation to alcohol, smoking of tobacco and other drugs. Ways</w:t>
      </w:r>
      <w:r w:rsidRPr="008E68C7">
        <w:rPr>
          <w:rFonts w:ascii="Times New Roman" w:hAnsi="Times New Roman" w:cs="Times New Roman"/>
          <w:sz w:val="24"/>
          <w:szCs w:val="24"/>
        </w:rPr>
        <w:t xml:space="preserve"> </w:t>
      </w:r>
      <w:r w:rsidRPr="008E68C7">
        <w:rPr>
          <w:rFonts w:ascii="Times New Roman" w:hAnsi="Times New Roman" w:cs="Times New Roman"/>
          <w:sz w:val="24"/>
          <w:szCs w:val="24"/>
          <w:lang w:val="en-US"/>
        </w:rPr>
        <w:t>of</w:t>
      </w:r>
      <w:r w:rsidRPr="008E68C7">
        <w:rPr>
          <w:rFonts w:ascii="Times New Roman" w:hAnsi="Times New Roman" w:cs="Times New Roman"/>
          <w:sz w:val="24"/>
          <w:szCs w:val="24"/>
        </w:rPr>
        <w:t xml:space="preserve"> </w:t>
      </w:r>
      <w:r w:rsidRPr="008E68C7">
        <w:rPr>
          <w:rFonts w:ascii="Times New Roman" w:hAnsi="Times New Roman" w:cs="Times New Roman"/>
          <w:sz w:val="24"/>
          <w:szCs w:val="24"/>
          <w:lang w:val="en-US"/>
        </w:rPr>
        <w:t>prophylaxis</w:t>
      </w:r>
      <w:r>
        <w:rPr>
          <w:rFonts w:ascii="Times New Roman" w:hAnsi="Times New Roman" w:cs="Times New Roman"/>
          <w:sz w:val="24"/>
          <w:szCs w:val="24"/>
        </w:rPr>
        <w:t xml:space="preserve"> (</w:t>
      </w:r>
      <w:r w:rsidRPr="008E68C7">
        <w:rPr>
          <w:rFonts w:ascii="Times New Roman" w:hAnsi="Times New Roman" w:cs="Times New Roman"/>
          <w:sz w:val="24"/>
          <w:szCs w:val="24"/>
        </w:rPr>
        <w:t>L. Astakhova)</w:t>
      </w:r>
      <w:r>
        <w:rPr>
          <w:rFonts w:ascii="Times New Roman" w:hAnsi="Times New Roman" w:cs="Times New Roman"/>
          <w:sz w:val="24"/>
          <w:szCs w:val="24"/>
        </w:rPr>
        <w:t xml:space="preserve"> ……………………………………………………..</w:t>
      </w:r>
    </w:p>
    <w:p w:rsidR="004C712D" w:rsidRPr="00202FD0" w:rsidRDefault="004C712D" w:rsidP="004C712D">
      <w:pPr>
        <w:spacing w:line="240" w:lineRule="auto"/>
        <w:rPr>
          <w:rFonts w:ascii="Times New Roman" w:hAnsi="Times New Roman" w:cs="Times New Roman"/>
          <w:sz w:val="24"/>
          <w:szCs w:val="24"/>
          <w:lang w:val="en-US"/>
        </w:rPr>
      </w:pPr>
      <w:r w:rsidRPr="008E68C7">
        <w:rPr>
          <w:rFonts w:ascii="Times New Roman" w:hAnsi="Times New Roman" w:cs="Times New Roman"/>
          <w:sz w:val="24"/>
          <w:szCs w:val="24"/>
        </w:rPr>
        <w:t>Динамика потребления алкогольных изделий среди учащихся училищ начального профессионального образования в России за период  с 2007 по 2014 гг.</w:t>
      </w:r>
      <w:r>
        <w:rPr>
          <w:rFonts w:ascii="Times New Roman" w:hAnsi="Times New Roman" w:cs="Times New Roman"/>
          <w:sz w:val="24"/>
          <w:szCs w:val="24"/>
        </w:rPr>
        <w:t xml:space="preserve"> </w:t>
      </w:r>
      <w:r w:rsidRPr="00202FD0">
        <w:rPr>
          <w:rFonts w:ascii="Times New Roman" w:hAnsi="Times New Roman" w:cs="Times New Roman"/>
          <w:sz w:val="24"/>
          <w:szCs w:val="24"/>
          <w:lang w:val="en-US"/>
        </w:rPr>
        <w:t>(</w:t>
      </w:r>
      <w:r w:rsidRPr="008E68C7">
        <w:rPr>
          <w:rFonts w:ascii="Times New Roman" w:hAnsi="Times New Roman" w:cs="Times New Roman"/>
          <w:sz w:val="24"/>
          <w:szCs w:val="24"/>
        </w:rPr>
        <w:t>Скворцова</w:t>
      </w:r>
      <w:r w:rsidRPr="00202FD0">
        <w:rPr>
          <w:rFonts w:ascii="Times New Roman" w:hAnsi="Times New Roman" w:cs="Times New Roman"/>
          <w:sz w:val="24"/>
          <w:szCs w:val="24"/>
          <w:lang w:val="en-US"/>
        </w:rPr>
        <w:t xml:space="preserve"> </w:t>
      </w:r>
      <w:r w:rsidRPr="008E68C7">
        <w:rPr>
          <w:rFonts w:ascii="Times New Roman" w:hAnsi="Times New Roman" w:cs="Times New Roman"/>
          <w:sz w:val="24"/>
          <w:szCs w:val="24"/>
        </w:rPr>
        <w:t>Е</w:t>
      </w:r>
      <w:r w:rsidRPr="00202FD0">
        <w:rPr>
          <w:rFonts w:ascii="Times New Roman" w:hAnsi="Times New Roman" w:cs="Times New Roman"/>
          <w:sz w:val="24"/>
          <w:szCs w:val="24"/>
          <w:lang w:val="en-US"/>
        </w:rPr>
        <w:t>.</w:t>
      </w:r>
      <w:r w:rsidRPr="008E68C7">
        <w:rPr>
          <w:rFonts w:ascii="Times New Roman" w:hAnsi="Times New Roman" w:cs="Times New Roman"/>
          <w:sz w:val="24"/>
          <w:szCs w:val="24"/>
        </w:rPr>
        <w:t>С</w:t>
      </w:r>
      <w:r w:rsidRPr="00202FD0">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202FD0">
        <w:rPr>
          <w:rFonts w:ascii="Times New Roman" w:hAnsi="Times New Roman" w:cs="Times New Roman"/>
          <w:sz w:val="24"/>
          <w:szCs w:val="24"/>
          <w:lang w:val="en-US"/>
        </w:rPr>
        <w:t>Dynamics of alcoholic drinks consumption among students of initial professional training schools in Russia during the period from 2007 to 2014 (</w:t>
      </w:r>
      <w:proofErr w:type="gramStart"/>
      <w:r w:rsidRPr="00202FD0">
        <w:rPr>
          <w:rFonts w:ascii="Times New Roman" w:hAnsi="Times New Roman" w:cs="Times New Roman"/>
          <w:sz w:val="24"/>
          <w:szCs w:val="24"/>
          <w:lang w:val="en-US"/>
        </w:rPr>
        <w:t>Skvortsova  E.S</w:t>
      </w:r>
      <w:proofErr w:type="gramEnd"/>
      <w:r w:rsidRPr="00202FD0">
        <w:rPr>
          <w:rFonts w:ascii="Times New Roman" w:hAnsi="Times New Roman" w:cs="Times New Roman"/>
          <w:sz w:val="24"/>
          <w:szCs w:val="24"/>
          <w:lang w:val="en-US"/>
        </w:rPr>
        <w:t xml:space="preserve">.) </w:t>
      </w:r>
      <w:r>
        <w:rPr>
          <w:rFonts w:ascii="Times New Roman" w:hAnsi="Times New Roman" w:cs="Times New Roman"/>
          <w:sz w:val="24"/>
          <w:szCs w:val="24"/>
        </w:rPr>
        <w:t>……………….</w:t>
      </w:r>
    </w:p>
    <w:p w:rsidR="004C712D" w:rsidRDefault="004C712D" w:rsidP="004C712D">
      <w:pPr>
        <w:spacing w:line="240" w:lineRule="auto"/>
        <w:rPr>
          <w:rFonts w:ascii="Times New Roman" w:hAnsi="Times New Roman" w:cs="Times New Roman"/>
          <w:sz w:val="24"/>
          <w:szCs w:val="24"/>
        </w:rPr>
      </w:pPr>
      <w:r w:rsidRPr="00202FD0">
        <w:rPr>
          <w:rFonts w:ascii="Times New Roman" w:hAnsi="Times New Roman" w:cs="Times New Roman"/>
          <w:sz w:val="24"/>
          <w:szCs w:val="24"/>
        </w:rPr>
        <w:t>Эффективные методы работы</w:t>
      </w:r>
      <w:r>
        <w:rPr>
          <w:rFonts w:ascii="Times New Roman" w:hAnsi="Times New Roman" w:cs="Times New Roman"/>
          <w:sz w:val="24"/>
          <w:szCs w:val="24"/>
        </w:rPr>
        <w:t xml:space="preserve"> (</w:t>
      </w:r>
      <w:r w:rsidRPr="00202FD0">
        <w:rPr>
          <w:rFonts w:ascii="Times New Roman" w:hAnsi="Times New Roman" w:cs="Times New Roman"/>
          <w:sz w:val="24"/>
          <w:szCs w:val="24"/>
        </w:rPr>
        <w:t>Шевчук Д.А.</w:t>
      </w:r>
      <w:r>
        <w:rPr>
          <w:rFonts w:ascii="Times New Roman" w:hAnsi="Times New Roman" w:cs="Times New Roman"/>
          <w:sz w:val="24"/>
          <w:szCs w:val="24"/>
        </w:rPr>
        <w:t>) ………………………………………….</w:t>
      </w:r>
    </w:p>
    <w:p w:rsidR="004C712D" w:rsidRPr="004C712D" w:rsidRDefault="004C712D" w:rsidP="004C712D">
      <w:pPr>
        <w:spacing w:line="240" w:lineRule="auto"/>
        <w:rPr>
          <w:rFonts w:ascii="Times New Roman" w:hAnsi="Times New Roman" w:cs="Times New Roman"/>
          <w:sz w:val="24"/>
          <w:szCs w:val="24"/>
          <w:lang w:val="en-US"/>
        </w:rPr>
      </w:pPr>
      <w:r w:rsidRPr="00202FD0">
        <w:rPr>
          <w:rFonts w:ascii="Times New Roman" w:hAnsi="Times New Roman" w:cs="Times New Roman"/>
          <w:sz w:val="24"/>
          <w:szCs w:val="24"/>
        </w:rPr>
        <w:t>О моём опыте работы в школах и ПТУ Калуги</w:t>
      </w:r>
      <w:r>
        <w:rPr>
          <w:rFonts w:ascii="Times New Roman" w:hAnsi="Times New Roman" w:cs="Times New Roman"/>
          <w:sz w:val="24"/>
          <w:szCs w:val="24"/>
        </w:rPr>
        <w:t xml:space="preserve"> (Дружинина Н.В.) </w:t>
      </w:r>
      <w:r w:rsidRPr="004C712D">
        <w:rPr>
          <w:rFonts w:ascii="Times New Roman" w:hAnsi="Times New Roman" w:cs="Times New Roman"/>
          <w:sz w:val="24"/>
          <w:szCs w:val="24"/>
          <w:lang w:val="en-US"/>
        </w:rPr>
        <w:t>…………………..</w:t>
      </w:r>
    </w:p>
    <w:p w:rsidR="004C712D" w:rsidRPr="00202FD0" w:rsidRDefault="004C712D" w:rsidP="004C712D">
      <w:pPr>
        <w:spacing w:line="240" w:lineRule="auto"/>
        <w:rPr>
          <w:rFonts w:ascii="Times New Roman" w:hAnsi="Times New Roman" w:cs="Times New Roman"/>
          <w:sz w:val="24"/>
          <w:szCs w:val="24"/>
          <w:lang w:val="en-US"/>
        </w:rPr>
      </w:pPr>
      <w:r w:rsidRPr="00202FD0">
        <w:rPr>
          <w:rFonts w:ascii="Times New Roman" w:hAnsi="Times New Roman" w:cs="Times New Roman"/>
          <w:sz w:val="24"/>
          <w:szCs w:val="24"/>
          <w:lang w:val="en-US"/>
        </w:rPr>
        <w:t xml:space="preserve">MY EXPERIENCE OF WORKING WITH SCHOOLS AND TECHNICAL COLLEGES </w:t>
      </w:r>
    </w:p>
    <w:p w:rsidR="004C712D" w:rsidRDefault="004C712D" w:rsidP="004C712D">
      <w:pPr>
        <w:spacing w:line="240" w:lineRule="auto"/>
        <w:rPr>
          <w:rFonts w:ascii="Times New Roman" w:hAnsi="Times New Roman" w:cs="Times New Roman"/>
          <w:sz w:val="24"/>
          <w:szCs w:val="24"/>
        </w:rPr>
      </w:pPr>
      <w:proofErr w:type="gramStart"/>
      <w:r w:rsidRPr="00202FD0">
        <w:rPr>
          <w:rFonts w:ascii="Times New Roman" w:hAnsi="Times New Roman" w:cs="Times New Roman"/>
          <w:sz w:val="24"/>
          <w:szCs w:val="24"/>
        </w:rPr>
        <w:t>IN KALUGA</w:t>
      </w:r>
      <w:r>
        <w:rPr>
          <w:rFonts w:ascii="Times New Roman" w:hAnsi="Times New Roman" w:cs="Times New Roman"/>
          <w:sz w:val="24"/>
          <w:szCs w:val="24"/>
        </w:rPr>
        <w:t xml:space="preserve"> (</w:t>
      </w:r>
      <w:r w:rsidRPr="00202FD0">
        <w:rPr>
          <w:rFonts w:ascii="Times New Roman" w:hAnsi="Times New Roman" w:cs="Times New Roman"/>
          <w:sz w:val="24"/>
          <w:szCs w:val="24"/>
        </w:rPr>
        <w:t>N</w:t>
      </w:r>
      <w:r>
        <w:rPr>
          <w:rFonts w:ascii="Times New Roman" w:hAnsi="Times New Roman" w:cs="Times New Roman"/>
          <w:sz w:val="24"/>
          <w:szCs w:val="24"/>
        </w:rPr>
        <w:t>.</w:t>
      </w:r>
      <w:proofErr w:type="gramEnd"/>
      <w:r w:rsidRPr="00202FD0">
        <w:rPr>
          <w:rFonts w:ascii="Times New Roman" w:hAnsi="Times New Roman" w:cs="Times New Roman"/>
          <w:sz w:val="24"/>
          <w:szCs w:val="24"/>
        </w:rPr>
        <w:t xml:space="preserve"> Druzhinina</w:t>
      </w:r>
      <w:r>
        <w:rPr>
          <w:rFonts w:ascii="Times New Roman" w:hAnsi="Times New Roman" w:cs="Times New Roman"/>
          <w:sz w:val="24"/>
          <w:szCs w:val="24"/>
        </w:rPr>
        <w:t>) …………………………………………………………….</w:t>
      </w:r>
    </w:p>
    <w:p w:rsidR="004C712D" w:rsidRPr="00202FD0" w:rsidRDefault="004C712D" w:rsidP="004C712D">
      <w:pPr>
        <w:spacing w:line="240" w:lineRule="auto"/>
        <w:rPr>
          <w:rFonts w:ascii="Times New Roman" w:hAnsi="Times New Roman" w:cs="Times New Roman"/>
          <w:sz w:val="24"/>
          <w:szCs w:val="24"/>
          <w:lang w:val="en-US"/>
        </w:rPr>
      </w:pPr>
      <w:r w:rsidRPr="00202FD0">
        <w:rPr>
          <w:rFonts w:ascii="Times New Roman" w:hAnsi="Times New Roman" w:cs="Times New Roman"/>
          <w:sz w:val="24"/>
          <w:szCs w:val="24"/>
        </w:rPr>
        <w:t>Мы – вместе, или Путь к радости</w:t>
      </w:r>
      <w:r>
        <w:rPr>
          <w:rFonts w:ascii="Times New Roman" w:hAnsi="Times New Roman" w:cs="Times New Roman"/>
          <w:sz w:val="24"/>
          <w:szCs w:val="24"/>
        </w:rPr>
        <w:t xml:space="preserve"> (</w:t>
      </w:r>
      <w:r w:rsidRPr="00202FD0">
        <w:rPr>
          <w:rFonts w:ascii="Times New Roman" w:hAnsi="Times New Roman" w:cs="Times New Roman"/>
          <w:sz w:val="24"/>
          <w:szCs w:val="24"/>
        </w:rPr>
        <w:t>Данилина Н.В.</w:t>
      </w:r>
      <w:r>
        <w:rPr>
          <w:rFonts w:ascii="Times New Roman" w:hAnsi="Times New Roman" w:cs="Times New Roman"/>
          <w:sz w:val="24"/>
          <w:szCs w:val="24"/>
        </w:rPr>
        <w:t xml:space="preserve">) </w:t>
      </w:r>
      <w:r w:rsidRPr="00202FD0">
        <w:rPr>
          <w:rFonts w:ascii="Times New Roman" w:hAnsi="Times New Roman" w:cs="Times New Roman"/>
          <w:sz w:val="24"/>
          <w:szCs w:val="24"/>
          <w:lang w:val="en-US"/>
        </w:rPr>
        <w:t>……………………………………</w:t>
      </w:r>
    </w:p>
    <w:p w:rsidR="004C712D" w:rsidRDefault="004C712D" w:rsidP="004C712D">
      <w:pPr>
        <w:spacing w:line="240" w:lineRule="auto"/>
        <w:rPr>
          <w:rFonts w:ascii="Times New Roman" w:hAnsi="Times New Roman" w:cs="Times New Roman"/>
          <w:sz w:val="24"/>
          <w:szCs w:val="24"/>
        </w:rPr>
      </w:pPr>
      <w:r w:rsidRPr="00202FD0">
        <w:rPr>
          <w:rFonts w:ascii="Times New Roman" w:hAnsi="Times New Roman" w:cs="Times New Roman"/>
          <w:sz w:val="24"/>
          <w:szCs w:val="24"/>
          <w:lang w:val="en-US"/>
        </w:rPr>
        <w:t xml:space="preserve">We - together, or the path to joy (Danilina N.V.) </w:t>
      </w:r>
      <w:r>
        <w:rPr>
          <w:rFonts w:ascii="Times New Roman" w:hAnsi="Times New Roman" w:cs="Times New Roman"/>
          <w:sz w:val="24"/>
          <w:szCs w:val="24"/>
        </w:rPr>
        <w:t>…………………………………………</w:t>
      </w:r>
    </w:p>
    <w:p w:rsidR="004C712D" w:rsidRPr="004D1A67" w:rsidRDefault="004C712D" w:rsidP="004C712D">
      <w:pPr>
        <w:spacing w:line="240" w:lineRule="auto"/>
        <w:rPr>
          <w:rFonts w:ascii="Times New Roman" w:hAnsi="Times New Roman" w:cs="Times New Roman"/>
          <w:sz w:val="24"/>
          <w:szCs w:val="24"/>
        </w:rPr>
      </w:pPr>
      <w:r w:rsidRPr="004D1A67">
        <w:rPr>
          <w:rFonts w:ascii="Times New Roman" w:hAnsi="Times New Roman" w:cs="Times New Roman"/>
          <w:sz w:val="24"/>
          <w:szCs w:val="24"/>
        </w:rPr>
        <w:t>Приложения ……………………………………………………………………………</w:t>
      </w:r>
      <w:r>
        <w:rPr>
          <w:rFonts w:ascii="Times New Roman" w:hAnsi="Times New Roman" w:cs="Times New Roman"/>
          <w:sz w:val="24"/>
          <w:szCs w:val="24"/>
        </w:rPr>
        <w:t>…</w:t>
      </w:r>
    </w:p>
    <w:p w:rsidR="004C712D" w:rsidRPr="004D1A67" w:rsidRDefault="004C712D" w:rsidP="004C712D">
      <w:pPr>
        <w:spacing w:line="240" w:lineRule="auto"/>
      </w:pPr>
      <w:r w:rsidRPr="004D1A67">
        <w:rPr>
          <w:rFonts w:ascii="Times New Roman" w:eastAsia="Arial Unicode MS" w:hAnsi="Times New Roman" w:cs="Mangal"/>
          <w:bCs/>
          <w:kern w:val="1"/>
          <w:sz w:val="24"/>
          <w:szCs w:val="24"/>
          <w:lang w:eastAsia="hi-IN" w:bidi="hi-IN"/>
        </w:rPr>
        <w:t>Сведения об авторах………………………………………………………………………</w:t>
      </w:r>
    </w:p>
    <w:p w:rsidR="004C712D" w:rsidRPr="00E44DE3" w:rsidRDefault="004C712D" w:rsidP="004C712D">
      <w:pPr>
        <w:spacing w:line="240" w:lineRule="auto"/>
        <w:rPr>
          <w:rFonts w:ascii="Times New Roman" w:hAnsi="Times New Roman" w:cs="Times New Roman"/>
          <w:color w:val="0000FF"/>
          <w:sz w:val="24"/>
          <w:szCs w:val="24"/>
          <w:u w:val="single"/>
        </w:rPr>
      </w:pPr>
    </w:p>
    <w:p w:rsidR="004C712D" w:rsidRDefault="004C712D" w:rsidP="004C712D"/>
    <w:p w:rsidR="00AA2BAA" w:rsidRPr="00E44DE3" w:rsidRDefault="00AA2BAA" w:rsidP="00AA2BAA">
      <w:pPr>
        <w:rPr>
          <w:rFonts w:ascii="Times New Roman" w:hAnsi="Times New Roman" w:cs="Times New Roman"/>
          <w:color w:val="0000FF"/>
          <w:sz w:val="24"/>
          <w:szCs w:val="24"/>
          <w:u w:val="single"/>
        </w:rPr>
      </w:pPr>
    </w:p>
    <w:p w:rsidR="00AA2BAA" w:rsidRPr="00E44DE3" w:rsidRDefault="00AA2BAA" w:rsidP="00AA2BAA">
      <w:r w:rsidRPr="00E44DE3">
        <w:rPr>
          <w:rFonts w:ascii="Times New Roman" w:hAnsi="Times New Roman" w:cs="Times New Roman"/>
          <w:sz w:val="24"/>
          <w:szCs w:val="24"/>
        </w:rPr>
        <w:t xml:space="preserve"> </w:t>
      </w:r>
    </w:p>
    <w:p w:rsidR="00AA2BAA" w:rsidRPr="00E44DE3" w:rsidRDefault="00AA2BAA" w:rsidP="00AA2BAA">
      <w:r w:rsidRPr="00E44DE3">
        <w:rPr>
          <w:rFonts w:ascii="Times New Roman" w:eastAsia="Arial Unicode MS" w:hAnsi="Times New Roman" w:cs="Mangal"/>
          <w:noProof/>
          <w:kern w:val="1"/>
          <w:lang w:eastAsia="ru-RU"/>
        </w:rPr>
        <w:lastRenderedPageBreak/>
        <w:drawing>
          <wp:inline distT="0" distB="0" distL="0" distR="0" wp14:anchorId="6BBBA520" wp14:editId="18BAB0B1">
            <wp:extent cx="5940425" cy="8208687"/>
            <wp:effectExtent l="0" t="0" r="3175" b="1905"/>
            <wp:docPr id="2" name="Рисунок 2" descr="Rotation of Фото семинар Севастополь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ation of Фото семинар Севастополь 200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0425" cy="8208687"/>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lastRenderedPageBreak/>
        <w:drawing>
          <wp:inline distT="0" distB="0" distL="0" distR="0" wp14:anchorId="4D1937B6" wp14:editId="5B7B30E9">
            <wp:extent cx="5940425" cy="8194654"/>
            <wp:effectExtent l="0" t="0" r="3175" b="0"/>
            <wp:docPr id="289" name="Рисунок 289" descr="Rotation of Фото семинар Севастополь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tation of Фото семинар Севастополь 200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0425" cy="8194654"/>
                    </a:xfrm>
                    <a:prstGeom prst="rect">
                      <a:avLst/>
                    </a:prstGeom>
                    <a:noFill/>
                    <a:ln>
                      <a:noFill/>
                    </a:ln>
                  </pic:spPr>
                </pic:pic>
              </a:graphicData>
            </a:graphic>
          </wp:inline>
        </w:drawing>
      </w:r>
    </w:p>
    <w:p w:rsidR="00AA2BAA" w:rsidRPr="00E44DE3" w:rsidRDefault="00AA2BAA" w:rsidP="00AA2BAA"/>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lastRenderedPageBreak/>
        <w:drawing>
          <wp:inline distT="0" distB="0" distL="0" distR="0" wp14:anchorId="201034C9" wp14:editId="28C5CA34">
            <wp:extent cx="5940425" cy="8349597"/>
            <wp:effectExtent l="0" t="0" r="3175" b="0"/>
            <wp:docPr id="292" name="Рисунок 292" descr="Rotation of Севастополь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tation of Севастополь 200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8349597"/>
                    </a:xfrm>
                    <a:prstGeom prst="rect">
                      <a:avLst/>
                    </a:prstGeom>
                    <a:noFill/>
                    <a:ln>
                      <a:noFill/>
                    </a:ln>
                  </pic:spPr>
                </pic:pic>
              </a:graphicData>
            </a:graphic>
          </wp:inline>
        </w:drawing>
      </w:r>
    </w:p>
    <w:p w:rsidR="00AA2BAA" w:rsidRPr="00E44DE3" w:rsidRDefault="00AA2BAA" w:rsidP="00AA2BAA"/>
    <w:p w:rsidR="00AA2BAA" w:rsidRPr="00E44DE3" w:rsidRDefault="00AA2BAA" w:rsidP="00AA2BAA">
      <w:pPr>
        <w:rPr>
          <w:rFonts w:ascii="Times New Roman" w:eastAsia="Arial Unicode MS" w:hAnsi="Times New Roman" w:cs="Mangal"/>
          <w:noProof/>
          <w:kern w:val="1"/>
          <w:lang w:val="en-US" w:eastAsia="ru-RU"/>
        </w:rPr>
      </w:pPr>
    </w:p>
    <w:p w:rsidR="00AA2BAA" w:rsidRPr="00E44DE3" w:rsidRDefault="00AA2BAA" w:rsidP="00AA2BAA">
      <w:pPr>
        <w:rPr>
          <w:lang w:val="en-US"/>
        </w:rPr>
      </w:pPr>
      <w:r w:rsidRPr="00E44DE3">
        <w:rPr>
          <w:noProof/>
          <w:lang w:eastAsia="ru-RU"/>
        </w:rPr>
        <w:lastRenderedPageBreak/>
        <w:drawing>
          <wp:inline distT="0" distB="0" distL="0" distR="0" wp14:anchorId="46EAF5CC" wp14:editId="3EE462D5">
            <wp:extent cx="5940425" cy="4049964"/>
            <wp:effectExtent l="0" t="0" r="3175" b="8255"/>
            <wp:docPr id="293" name="Рисунок 293" descr="C:\Users\Александр Николаевич\Pictures\Севастополь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 Николаевич\Pictures\Севастополь 2005.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0425" cy="4049964"/>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drawing>
          <wp:inline distT="0" distB="0" distL="0" distR="0" wp14:anchorId="5AB06968" wp14:editId="3CC8A76E">
            <wp:extent cx="5940425" cy="3798360"/>
            <wp:effectExtent l="0" t="0" r="3175" b="0"/>
            <wp:docPr id="294" name="Рисунок 294" descr="Севастополь%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вастополь%20200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0425" cy="3798360"/>
                    </a:xfrm>
                    <a:prstGeom prst="rect">
                      <a:avLst/>
                    </a:prstGeom>
                    <a:noFill/>
                    <a:ln>
                      <a:noFill/>
                    </a:ln>
                  </pic:spPr>
                </pic:pic>
              </a:graphicData>
            </a:graphic>
          </wp:inline>
        </w:drawing>
      </w:r>
    </w:p>
    <w:p w:rsidR="00AA2BAA" w:rsidRPr="00E44DE3" w:rsidRDefault="00AA2BAA" w:rsidP="00AA2BAA"/>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lastRenderedPageBreak/>
        <w:drawing>
          <wp:inline distT="0" distB="0" distL="0" distR="0" wp14:anchorId="78CBE8F8" wp14:editId="41B57345">
            <wp:extent cx="5930900" cy="4057650"/>
            <wp:effectExtent l="0" t="0" r="0" b="0"/>
            <wp:docPr id="295" name="Рисунок 295" descr="Севастополь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вастополь 200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0900" cy="4057650"/>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drawing>
          <wp:inline distT="0" distB="0" distL="0" distR="0" wp14:anchorId="6913FD99" wp14:editId="3EF4C720">
            <wp:extent cx="5930900" cy="4076700"/>
            <wp:effectExtent l="0" t="0" r="0" b="0"/>
            <wp:docPr id="296" name="Рисунок 296" descr="Севастополь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вастополь 200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30900" cy="4076700"/>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lastRenderedPageBreak/>
        <w:drawing>
          <wp:inline distT="0" distB="0" distL="0" distR="0" wp14:anchorId="4F87E9B8" wp14:editId="2C1E228B">
            <wp:extent cx="5937250" cy="4159250"/>
            <wp:effectExtent l="0" t="0" r="6350" b="0"/>
            <wp:docPr id="297" name="Рисунок 297" descr="Севастополь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вастополь 200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37250" cy="4159250"/>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Arial Unicode MS" w:hAnsi="Times New Roman" w:cs="Mangal"/>
          <w:noProof/>
          <w:kern w:val="1"/>
          <w:lang w:eastAsia="ru-RU"/>
        </w:rPr>
        <w:drawing>
          <wp:inline distT="0" distB="0" distL="0" distR="0" wp14:anchorId="1B1FFB26" wp14:editId="34F2B3AD">
            <wp:extent cx="5930900" cy="4311650"/>
            <wp:effectExtent l="0" t="0" r="0" b="0"/>
            <wp:docPr id="298" name="Рисунок 298" descr="СЕВАСТОПОЛЬ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ВАСТОПОЛЬ 20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30900" cy="4311650"/>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eastAsiaTheme="minorEastAsia" w:hAnsi="Times New Roman"/>
          <w:noProof/>
          <w:sz w:val="20"/>
          <w:szCs w:val="20"/>
          <w:lang w:eastAsia="ru-RU"/>
        </w:rPr>
        <w:drawing>
          <wp:inline distT="0" distB="0" distL="0" distR="0" wp14:anchorId="5DE3C9A4" wp14:editId="06BB7199">
            <wp:extent cx="5940425" cy="3900170"/>
            <wp:effectExtent l="0" t="0" r="3175" b="5080"/>
            <wp:docPr id="299" name="Рисунок 299" descr="C:\Users\User\AppData\Local\Microsoft\Windows\Temporary Internet Files\Content.IE5\H3V2AV01\Севастополь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H3V2AV01\Севастополь 201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0425" cy="3900170"/>
                    </a:xfrm>
                    <a:prstGeom prst="rect">
                      <a:avLst/>
                    </a:prstGeom>
                    <a:noFill/>
                    <a:ln>
                      <a:noFill/>
                    </a:ln>
                  </pic:spPr>
                </pic:pic>
              </a:graphicData>
            </a:graphic>
          </wp:inline>
        </w:drawing>
      </w:r>
    </w:p>
    <w:p w:rsidR="00AA2BAA" w:rsidRPr="00E44DE3" w:rsidRDefault="00AA2BAA" w:rsidP="00AA2BAA"/>
    <w:p w:rsidR="00AA2BAA" w:rsidRPr="00E44DE3" w:rsidRDefault="00AA2BAA" w:rsidP="00AA2BAA">
      <w:r w:rsidRPr="00E44DE3">
        <w:rPr>
          <w:rFonts w:ascii="Times New Roman" w:hAnsi="Times New Roman"/>
          <w:noProof/>
          <w:lang w:eastAsia="ru-RU"/>
        </w:rPr>
        <w:drawing>
          <wp:inline distT="0" distB="0" distL="0" distR="0" wp14:anchorId="6001A5F7" wp14:editId="3A48D517">
            <wp:extent cx="5940425" cy="4137025"/>
            <wp:effectExtent l="0" t="0" r="3175" b="0"/>
            <wp:docPr id="300" name="Рисунок 300" descr="C:\Users\Александр Николаевич\Pictures\Севастополь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 Николаевич\Pictures\Севастополь 201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0425" cy="4137025"/>
                    </a:xfrm>
                    <a:prstGeom prst="rect">
                      <a:avLst/>
                    </a:prstGeom>
                    <a:noFill/>
                    <a:ln>
                      <a:noFill/>
                    </a:ln>
                  </pic:spPr>
                </pic:pic>
              </a:graphicData>
            </a:graphic>
          </wp:inline>
        </w:drawing>
      </w:r>
    </w:p>
    <w:p w:rsidR="00AA2BAA" w:rsidRPr="00E44DE3" w:rsidRDefault="00AA2BAA" w:rsidP="00AA2BAA"/>
    <w:p w:rsidR="00AA2BAA" w:rsidRPr="00E44DE3" w:rsidRDefault="00AA2BAA" w:rsidP="00AA2BAA"/>
    <w:p w:rsidR="00AA2BAA" w:rsidRDefault="00AA2BAA" w:rsidP="00AA2BAA">
      <w:pPr>
        <w:tabs>
          <w:tab w:val="left" w:pos="3500"/>
        </w:tabs>
        <w:rPr>
          <w:rFonts w:ascii="Times New Roman" w:hAnsi="Times New Roman" w:cs="Times New Roman"/>
          <w:sz w:val="28"/>
          <w:szCs w:val="28"/>
        </w:rPr>
      </w:pPr>
    </w:p>
    <w:p w:rsidR="00AA2BAA" w:rsidRDefault="00AA2BAA" w:rsidP="00AA2BAA">
      <w:pPr>
        <w:tabs>
          <w:tab w:val="left" w:pos="3500"/>
        </w:tabs>
        <w:rPr>
          <w:rFonts w:ascii="Times New Roman" w:hAnsi="Times New Roman" w:cs="Times New Roman"/>
          <w:sz w:val="28"/>
          <w:szCs w:val="28"/>
        </w:rPr>
      </w:pPr>
    </w:p>
    <w:p w:rsidR="00AA2BAA" w:rsidRDefault="00AA2BAA" w:rsidP="00AA2BAA">
      <w:pPr>
        <w:tabs>
          <w:tab w:val="left" w:pos="3500"/>
        </w:tabs>
        <w:rPr>
          <w:rFonts w:ascii="Times New Roman" w:hAnsi="Times New Roman" w:cs="Times New Roman"/>
          <w:sz w:val="28"/>
          <w:szCs w:val="28"/>
        </w:rPr>
      </w:pPr>
    </w:p>
    <w:p w:rsidR="00AA2BAA" w:rsidRDefault="00AA2BAA" w:rsidP="00AA2BAA">
      <w:pPr>
        <w:tabs>
          <w:tab w:val="left" w:pos="3500"/>
        </w:tabs>
        <w:rPr>
          <w:rFonts w:ascii="Times New Roman" w:hAnsi="Times New Roman" w:cs="Times New Roman"/>
          <w:sz w:val="28"/>
          <w:szCs w:val="28"/>
        </w:rPr>
      </w:pPr>
      <w:r>
        <w:rPr>
          <w:noProof/>
          <w:lang w:eastAsia="ru-RU"/>
        </w:rPr>
        <w:drawing>
          <wp:inline distT="0" distB="0" distL="0" distR="0" wp14:anchorId="17239D76" wp14:editId="4C5C83FE">
            <wp:extent cx="5940425" cy="4091940"/>
            <wp:effectExtent l="0" t="0" r="3175" b="3810"/>
            <wp:docPr id="301" name="Рисунок 301" descr="C:\Users\Александр Николаевич\Pictures\Севастополь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Севастополь 2013.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0425" cy="4091940"/>
                    </a:xfrm>
                    <a:prstGeom prst="rect">
                      <a:avLst/>
                    </a:prstGeom>
                    <a:noFill/>
                    <a:ln>
                      <a:noFill/>
                    </a:ln>
                  </pic:spPr>
                </pic:pic>
              </a:graphicData>
            </a:graphic>
          </wp:inline>
        </w:drawing>
      </w:r>
    </w:p>
    <w:p w:rsidR="007248AA" w:rsidRDefault="007248AA" w:rsidP="00AA2BAA">
      <w:pPr>
        <w:tabs>
          <w:tab w:val="left" w:pos="3500"/>
        </w:tabs>
        <w:rPr>
          <w:rFonts w:ascii="Times New Roman" w:hAnsi="Times New Roman" w:cs="Times New Roman"/>
          <w:sz w:val="28"/>
          <w:szCs w:val="28"/>
        </w:rPr>
      </w:pPr>
    </w:p>
    <w:p w:rsidR="00AA2BAA" w:rsidRDefault="007248AA" w:rsidP="00AA2BAA">
      <w:pPr>
        <w:tabs>
          <w:tab w:val="left" w:pos="3500"/>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9571726" wp14:editId="2D1FECA4">
            <wp:extent cx="5940425" cy="4181475"/>
            <wp:effectExtent l="0" t="0" r="3175"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астополь 2014.png"/>
                    <pic:cNvPicPr/>
                  </pic:nvPicPr>
                  <pic:blipFill>
                    <a:blip r:embed="rId228">
                      <a:extLst>
                        <a:ext uri="{28A0092B-C50C-407E-A947-70E740481C1C}">
                          <a14:useLocalDpi xmlns:a14="http://schemas.microsoft.com/office/drawing/2010/main" val="0"/>
                        </a:ext>
                      </a:extLst>
                    </a:blip>
                    <a:stretch>
                      <a:fillRect/>
                    </a:stretch>
                  </pic:blipFill>
                  <pic:spPr>
                    <a:xfrm>
                      <a:off x="0" y="0"/>
                      <a:ext cx="5940425" cy="4181475"/>
                    </a:xfrm>
                    <a:prstGeom prst="rect">
                      <a:avLst/>
                    </a:prstGeom>
                  </pic:spPr>
                </pic:pic>
              </a:graphicData>
            </a:graphic>
          </wp:inline>
        </w:drawing>
      </w:r>
    </w:p>
    <w:p w:rsidR="007248AA" w:rsidRDefault="007248AA" w:rsidP="00AA2BAA">
      <w:pPr>
        <w:tabs>
          <w:tab w:val="left" w:pos="3500"/>
        </w:tabs>
        <w:rPr>
          <w:rFonts w:ascii="Times New Roman" w:hAnsi="Times New Roman" w:cs="Times New Roman"/>
          <w:sz w:val="28"/>
          <w:szCs w:val="28"/>
        </w:rPr>
      </w:pPr>
    </w:p>
    <w:p w:rsidR="007248AA" w:rsidRDefault="007248AA" w:rsidP="00AA2BAA">
      <w:pPr>
        <w:tabs>
          <w:tab w:val="left" w:pos="3500"/>
        </w:tabs>
        <w:rPr>
          <w:rFonts w:ascii="Times New Roman" w:hAnsi="Times New Roman" w:cs="Times New Roman"/>
          <w:sz w:val="28"/>
          <w:szCs w:val="28"/>
        </w:rPr>
      </w:pPr>
    </w:p>
    <w:p w:rsidR="007248AA" w:rsidRDefault="007248AA" w:rsidP="00AA2BAA">
      <w:pPr>
        <w:tabs>
          <w:tab w:val="left" w:pos="3500"/>
        </w:tabs>
        <w:rPr>
          <w:rFonts w:ascii="Times New Roman" w:hAnsi="Times New Roman" w:cs="Times New Roman"/>
          <w:sz w:val="28"/>
          <w:szCs w:val="28"/>
        </w:rPr>
      </w:pPr>
    </w:p>
    <w:p w:rsidR="007248AA" w:rsidRDefault="007248AA" w:rsidP="00AA2BAA">
      <w:pPr>
        <w:tabs>
          <w:tab w:val="left" w:pos="3500"/>
        </w:tabs>
        <w:rPr>
          <w:rFonts w:ascii="Times New Roman" w:hAnsi="Times New Roman" w:cs="Times New Roman"/>
          <w:sz w:val="28"/>
          <w:szCs w:val="28"/>
        </w:rPr>
      </w:pPr>
    </w:p>
    <w:p w:rsidR="007248AA" w:rsidRDefault="007248AA" w:rsidP="00AA2BAA">
      <w:pPr>
        <w:tabs>
          <w:tab w:val="left" w:pos="3500"/>
        </w:tabs>
        <w:rPr>
          <w:rFonts w:ascii="Times New Roman" w:hAnsi="Times New Roman" w:cs="Times New Roman"/>
          <w:sz w:val="28"/>
          <w:szCs w:val="28"/>
        </w:rPr>
      </w:pPr>
    </w:p>
    <w:p w:rsidR="007248AA" w:rsidRDefault="007248AA" w:rsidP="00AA2BAA">
      <w:pPr>
        <w:tabs>
          <w:tab w:val="left" w:pos="3500"/>
        </w:tabs>
        <w:rPr>
          <w:rFonts w:ascii="Times New Roman" w:hAnsi="Times New Roman" w:cs="Times New Roman"/>
          <w:sz w:val="28"/>
          <w:szCs w:val="28"/>
        </w:rPr>
      </w:pPr>
    </w:p>
    <w:p w:rsidR="00AA3F62" w:rsidRDefault="007248AA" w:rsidP="007248AA">
      <w:pPr>
        <w:pStyle w:val="aa"/>
        <w:ind w:left="-567" w:firstLine="567"/>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0425" cy="3945177"/>
            <wp:effectExtent l="0" t="0" r="3175" b="0"/>
            <wp:docPr id="303" name="Рисунок 303" descr="C:\Users\User\Pictures\Сочи 2015 год - конференция,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Сочи 2015 год - конференция, общее фото.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3945177"/>
                    </a:xfrm>
                    <a:prstGeom prst="rect">
                      <a:avLst/>
                    </a:prstGeom>
                    <a:noFill/>
                    <a:ln>
                      <a:noFill/>
                    </a:ln>
                  </pic:spPr>
                </pic:pic>
              </a:graphicData>
            </a:graphic>
          </wp:inline>
        </w:drawing>
      </w: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Default="00AA3F62" w:rsidP="00AA3F62">
      <w:pPr>
        <w:pStyle w:val="aa"/>
        <w:ind w:left="-567" w:firstLine="851"/>
        <w:jc w:val="both"/>
        <w:rPr>
          <w:rFonts w:ascii="Times New Roman" w:hAnsi="Times New Roman" w:cs="Times New Roman"/>
          <w:sz w:val="24"/>
          <w:szCs w:val="24"/>
        </w:rPr>
      </w:pPr>
    </w:p>
    <w:p w:rsidR="00AA3F62" w:rsidRPr="00D64A71" w:rsidRDefault="00AA3F62" w:rsidP="00AA3F62">
      <w:pPr>
        <w:pStyle w:val="aa"/>
        <w:ind w:left="-567" w:firstLine="851"/>
        <w:jc w:val="both"/>
        <w:rPr>
          <w:rFonts w:ascii="Times New Roman" w:hAnsi="Times New Roman" w:cs="Times New Roman"/>
          <w:sz w:val="24"/>
          <w:szCs w:val="24"/>
        </w:rPr>
      </w:pPr>
    </w:p>
    <w:p w:rsidR="00AA3F62" w:rsidRPr="00416B04" w:rsidRDefault="00AA3F62" w:rsidP="00416B04">
      <w:pPr>
        <w:rPr>
          <w:rFonts w:ascii="Times New Roman" w:hAnsi="Times New Roman" w:cs="Times New Roman"/>
          <w:sz w:val="24"/>
          <w:szCs w:val="24"/>
        </w:rPr>
      </w:pPr>
    </w:p>
    <w:sectPr w:rsidR="00AA3F62" w:rsidRPr="00416B0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3714" w:rsidRDefault="00C43714" w:rsidP="00A92756">
      <w:pPr>
        <w:spacing w:after="0" w:line="240" w:lineRule="auto"/>
      </w:pPr>
      <w:r>
        <w:separator/>
      </w:r>
    </w:p>
  </w:endnote>
  <w:endnote w:type="continuationSeparator" w:id="0">
    <w:p w:rsidR="00C43714" w:rsidRDefault="00C43714" w:rsidP="00A9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3714" w:rsidRDefault="00C43714" w:rsidP="00A92756">
      <w:pPr>
        <w:spacing w:after="0" w:line="240" w:lineRule="auto"/>
      </w:pPr>
      <w:r>
        <w:separator/>
      </w:r>
    </w:p>
  </w:footnote>
  <w:footnote w:type="continuationSeparator" w:id="0">
    <w:p w:rsidR="00C43714" w:rsidRDefault="00C43714" w:rsidP="00A92756">
      <w:pPr>
        <w:spacing w:after="0" w:line="240" w:lineRule="auto"/>
      </w:pPr>
      <w:r>
        <w:continuationSeparator/>
      </w:r>
    </w:p>
  </w:footnote>
  <w:footnote w:id="1">
    <w:p w:rsidR="000577CF" w:rsidRDefault="000577CF" w:rsidP="00A92756">
      <w:pPr>
        <w:pStyle w:val="af4"/>
      </w:pPr>
      <w:r>
        <w:rPr>
          <w:rStyle w:val="af6"/>
        </w:rPr>
        <w:footnoteRef/>
      </w:r>
      <w:r>
        <w:t xml:space="preserve"> Под  «законным» в  медицине  понимают  оборот  наркотиков,  используемых  в  качестве  сильнейших  обезболивающих  средств,  в  частности,  для  облегчения  страданий  безнадёжных  раковых  больных.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6F05E5C"/>
    <w:multiLevelType w:val="hybridMultilevel"/>
    <w:tmpl w:val="5684807A"/>
    <w:lvl w:ilvl="0" w:tplc="5090345E">
      <w:start w:val="1"/>
      <w:numFmt w:val="decimal"/>
      <w:lvlText w:val="%1."/>
      <w:lvlJc w:val="left"/>
      <w:pPr>
        <w:ind w:left="1409" w:hanging="1125"/>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08025ADF"/>
    <w:multiLevelType w:val="hybridMultilevel"/>
    <w:tmpl w:val="013A6CD4"/>
    <w:lvl w:ilvl="0" w:tplc="A252C61E">
      <w:start w:val="1"/>
      <w:numFmt w:val="decimal"/>
      <w:lvlText w:val="%1."/>
      <w:lvlJc w:val="left"/>
      <w:pPr>
        <w:ind w:left="420" w:hanging="360"/>
      </w:pPr>
    </w:lvl>
    <w:lvl w:ilvl="1" w:tplc="04190019">
      <w:start w:val="1"/>
      <w:numFmt w:val="lowerLetter"/>
      <w:lvlText w:val="%2."/>
      <w:lvlJc w:val="left"/>
      <w:pPr>
        <w:ind w:left="1140" w:hanging="360"/>
      </w:pPr>
    </w:lvl>
    <w:lvl w:ilvl="2" w:tplc="0419001B">
      <w:start w:val="1"/>
      <w:numFmt w:val="lowerRoman"/>
      <w:lvlText w:val="%3."/>
      <w:lvlJc w:val="right"/>
      <w:pPr>
        <w:ind w:left="1860" w:hanging="180"/>
      </w:pPr>
    </w:lvl>
    <w:lvl w:ilvl="3" w:tplc="0419000F">
      <w:start w:val="1"/>
      <w:numFmt w:val="decimal"/>
      <w:lvlText w:val="%4."/>
      <w:lvlJc w:val="left"/>
      <w:pPr>
        <w:ind w:left="2580" w:hanging="360"/>
      </w:pPr>
    </w:lvl>
    <w:lvl w:ilvl="4" w:tplc="04190019">
      <w:start w:val="1"/>
      <w:numFmt w:val="lowerLetter"/>
      <w:lvlText w:val="%5."/>
      <w:lvlJc w:val="left"/>
      <w:pPr>
        <w:ind w:left="3300" w:hanging="360"/>
      </w:pPr>
    </w:lvl>
    <w:lvl w:ilvl="5" w:tplc="0419001B">
      <w:start w:val="1"/>
      <w:numFmt w:val="lowerRoman"/>
      <w:lvlText w:val="%6."/>
      <w:lvlJc w:val="right"/>
      <w:pPr>
        <w:ind w:left="4020" w:hanging="180"/>
      </w:pPr>
    </w:lvl>
    <w:lvl w:ilvl="6" w:tplc="0419000F">
      <w:start w:val="1"/>
      <w:numFmt w:val="decimal"/>
      <w:lvlText w:val="%7."/>
      <w:lvlJc w:val="left"/>
      <w:pPr>
        <w:ind w:left="4740" w:hanging="360"/>
      </w:pPr>
    </w:lvl>
    <w:lvl w:ilvl="7" w:tplc="04190019">
      <w:start w:val="1"/>
      <w:numFmt w:val="lowerLetter"/>
      <w:lvlText w:val="%8."/>
      <w:lvlJc w:val="left"/>
      <w:pPr>
        <w:ind w:left="5460" w:hanging="360"/>
      </w:pPr>
    </w:lvl>
    <w:lvl w:ilvl="8" w:tplc="0419001B">
      <w:start w:val="1"/>
      <w:numFmt w:val="lowerRoman"/>
      <w:lvlText w:val="%9."/>
      <w:lvlJc w:val="right"/>
      <w:pPr>
        <w:ind w:left="6180" w:hanging="180"/>
      </w:pPr>
    </w:lvl>
  </w:abstractNum>
  <w:abstractNum w:abstractNumId="3">
    <w:nsid w:val="080A18FF"/>
    <w:multiLevelType w:val="multilevel"/>
    <w:tmpl w:val="4C20F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1A6F6C"/>
    <w:multiLevelType w:val="hybridMultilevel"/>
    <w:tmpl w:val="846499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8EB32A1"/>
    <w:multiLevelType w:val="hybridMultilevel"/>
    <w:tmpl w:val="C0EA838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1AA034C5"/>
    <w:multiLevelType w:val="hybridMultilevel"/>
    <w:tmpl w:val="C54C89F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7">
    <w:nsid w:val="1FCE59BF"/>
    <w:multiLevelType w:val="hybridMultilevel"/>
    <w:tmpl w:val="5C242A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5531AE5"/>
    <w:multiLevelType w:val="hybridMultilevel"/>
    <w:tmpl w:val="07D244BC"/>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872" w:hanging="360"/>
      </w:pPr>
    </w:lvl>
    <w:lvl w:ilvl="2" w:tplc="0419001B" w:tentative="1">
      <w:start w:val="1"/>
      <w:numFmt w:val="lowerRoman"/>
      <w:lvlText w:val="%3."/>
      <w:lvlJc w:val="right"/>
      <w:pPr>
        <w:ind w:left="1592" w:hanging="180"/>
      </w:pPr>
    </w:lvl>
    <w:lvl w:ilvl="3" w:tplc="0419000F" w:tentative="1">
      <w:start w:val="1"/>
      <w:numFmt w:val="decimal"/>
      <w:lvlText w:val="%4."/>
      <w:lvlJc w:val="left"/>
      <w:pPr>
        <w:ind w:left="2312" w:hanging="360"/>
      </w:pPr>
    </w:lvl>
    <w:lvl w:ilvl="4" w:tplc="04190019" w:tentative="1">
      <w:start w:val="1"/>
      <w:numFmt w:val="lowerLetter"/>
      <w:lvlText w:val="%5."/>
      <w:lvlJc w:val="left"/>
      <w:pPr>
        <w:ind w:left="3032" w:hanging="360"/>
      </w:pPr>
    </w:lvl>
    <w:lvl w:ilvl="5" w:tplc="0419001B" w:tentative="1">
      <w:start w:val="1"/>
      <w:numFmt w:val="lowerRoman"/>
      <w:lvlText w:val="%6."/>
      <w:lvlJc w:val="right"/>
      <w:pPr>
        <w:ind w:left="3752" w:hanging="180"/>
      </w:pPr>
    </w:lvl>
    <w:lvl w:ilvl="6" w:tplc="0419000F" w:tentative="1">
      <w:start w:val="1"/>
      <w:numFmt w:val="decimal"/>
      <w:lvlText w:val="%7."/>
      <w:lvlJc w:val="left"/>
      <w:pPr>
        <w:ind w:left="4472" w:hanging="360"/>
      </w:pPr>
    </w:lvl>
    <w:lvl w:ilvl="7" w:tplc="04190019" w:tentative="1">
      <w:start w:val="1"/>
      <w:numFmt w:val="lowerLetter"/>
      <w:lvlText w:val="%8."/>
      <w:lvlJc w:val="left"/>
      <w:pPr>
        <w:ind w:left="5192" w:hanging="360"/>
      </w:pPr>
    </w:lvl>
    <w:lvl w:ilvl="8" w:tplc="0419001B" w:tentative="1">
      <w:start w:val="1"/>
      <w:numFmt w:val="lowerRoman"/>
      <w:lvlText w:val="%9."/>
      <w:lvlJc w:val="right"/>
      <w:pPr>
        <w:ind w:left="5912" w:hanging="180"/>
      </w:pPr>
    </w:lvl>
  </w:abstractNum>
  <w:abstractNum w:abstractNumId="9">
    <w:nsid w:val="257F3747"/>
    <w:multiLevelType w:val="hybridMultilevel"/>
    <w:tmpl w:val="18F4B6CA"/>
    <w:lvl w:ilvl="0" w:tplc="9898AE2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0">
    <w:nsid w:val="2B632967"/>
    <w:multiLevelType w:val="hybridMultilevel"/>
    <w:tmpl w:val="A45006A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4E6F25"/>
    <w:multiLevelType w:val="multilevel"/>
    <w:tmpl w:val="727EE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B67DEF"/>
    <w:multiLevelType w:val="hybridMultilevel"/>
    <w:tmpl w:val="23AE33A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3">
    <w:nsid w:val="2F5B6F57"/>
    <w:multiLevelType w:val="hybridMultilevel"/>
    <w:tmpl w:val="58E489A4"/>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31FF3D46"/>
    <w:multiLevelType w:val="multilevel"/>
    <w:tmpl w:val="C35C1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3906873"/>
    <w:multiLevelType w:val="hybridMultilevel"/>
    <w:tmpl w:val="A71C456A"/>
    <w:lvl w:ilvl="0" w:tplc="8982BACC">
      <w:start w:val="1"/>
      <w:numFmt w:val="lowerLetter"/>
      <w:lvlText w:val="%1)"/>
      <w:lvlJc w:val="left"/>
      <w:pPr>
        <w:tabs>
          <w:tab w:val="num" w:pos="720"/>
        </w:tabs>
        <w:ind w:left="720" w:hanging="360"/>
      </w:pPr>
    </w:lvl>
    <w:lvl w:ilvl="1" w:tplc="CBC00C3A">
      <w:start w:val="1"/>
      <w:numFmt w:val="lowerLetter"/>
      <w:lvlText w:val="%2)"/>
      <w:lvlJc w:val="left"/>
      <w:pPr>
        <w:tabs>
          <w:tab w:val="num" w:pos="1440"/>
        </w:tabs>
        <w:ind w:left="1440" w:hanging="360"/>
      </w:pPr>
    </w:lvl>
    <w:lvl w:ilvl="2" w:tplc="7472B57C">
      <w:start w:val="1"/>
      <w:numFmt w:val="lowerLetter"/>
      <w:lvlText w:val="%3)"/>
      <w:lvlJc w:val="left"/>
      <w:pPr>
        <w:tabs>
          <w:tab w:val="num" w:pos="2160"/>
        </w:tabs>
        <w:ind w:left="2160" w:hanging="360"/>
      </w:pPr>
    </w:lvl>
    <w:lvl w:ilvl="3" w:tplc="0D84F576">
      <w:start w:val="1"/>
      <w:numFmt w:val="lowerLetter"/>
      <w:lvlText w:val="%4)"/>
      <w:lvlJc w:val="left"/>
      <w:pPr>
        <w:tabs>
          <w:tab w:val="num" w:pos="2880"/>
        </w:tabs>
        <w:ind w:left="2880" w:hanging="360"/>
      </w:pPr>
    </w:lvl>
    <w:lvl w:ilvl="4" w:tplc="689242D0">
      <w:start w:val="1"/>
      <w:numFmt w:val="lowerLetter"/>
      <w:lvlText w:val="%5)"/>
      <w:lvlJc w:val="left"/>
      <w:pPr>
        <w:tabs>
          <w:tab w:val="num" w:pos="3600"/>
        </w:tabs>
        <w:ind w:left="3600" w:hanging="360"/>
      </w:pPr>
    </w:lvl>
    <w:lvl w:ilvl="5" w:tplc="A142FABA">
      <w:start w:val="1"/>
      <w:numFmt w:val="lowerLetter"/>
      <w:lvlText w:val="%6)"/>
      <w:lvlJc w:val="left"/>
      <w:pPr>
        <w:tabs>
          <w:tab w:val="num" w:pos="4320"/>
        </w:tabs>
        <w:ind w:left="4320" w:hanging="360"/>
      </w:pPr>
    </w:lvl>
    <w:lvl w:ilvl="6" w:tplc="4DB201EE">
      <w:start w:val="1"/>
      <w:numFmt w:val="lowerLetter"/>
      <w:lvlText w:val="%7)"/>
      <w:lvlJc w:val="left"/>
      <w:pPr>
        <w:tabs>
          <w:tab w:val="num" w:pos="5040"/>
        </w:tabs>
        <w:ind w:left="5040" w:hanging="360"/>
      </w:pPr>
    </w:lvl>
    <w:lvl w:ilvl="7" w:tplc="7F44BB7C">
      <w:start w:val="1"/>
      <w:numFmt w:val="lowerLetter"/>
      <w:lvlText w:val="%8)"/>
      <w:lvlJc w:val="left"/>
      <w:pPr>
        <w:tabs>
          <w:tab w:val="num" w:pos="5760"/>
        </w:tabs>
        <w:ind w:left="5760" w:hanging="360"/>
      </w:pPr>
    </w:lvl>
    <w:lvl w:ilvl="8" w:tplc="2D321DCA">
      <w:start w:val="1"/>
      <w:numFmt w:val="lowerLetter"/>
      <w:lvlText w:val="%9)"/>
      <w:lvlJc w:val="left"/>
      <w:pPr>
        <w:tabs>
          <w:tab w:val="num" w:pos="6480"/>
        </w:tabs>
        <w:ind w:left="6480" w:hanging="360"/>
      </w:pPr>
    </w:lvl>
  </w:abstractNum>
  <w:abstractNum w:abstractNumId="16">
    <w:nsid w:val="3697789A"/>
    <w:multiLevelType w:val="multilevel"/>
    <w:tmpl w:val="DB76D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7C95B80"/>
    <w:multiLevelType w:val="hybridMultilevel"/>
    <w:tmpl w:val="1026C21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6776DD"/>
    <w:multiLevelType w:val="multilevel"/>
    <w:tmpl w:val="8F8C8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9290633"/>
    <w:multiLevelType w:val="hybridMultilevel"/>
    <w:tmpl w:val="F3AA7A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B74544"/>
    <w:multiLevelType w:val="multilevel"/>
    <w:tmpl w:val="0CB4D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EB7ED3"/>
    <w:multiLevelType w:val="hybridMultilevel"/>
    <w:tmpl w:val="EC12364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2648F5"/>
    <w:multiLevelType w:val="multilevel"/>
    <w:tmpl w:val="2AF0B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0454B52"/>
    <w:multiLevelType w:val="hybridMultilevel"/>
    <w:tmpl w:val="7B0E6E36"/>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4">
    <w:nsid w:val="408F6840"/>
    <w:multiLevelType w:val="hybridMultilevel"/>
    <w:tmpl w:val="474ED142"/>
    <w:lvl w:ilvl="0" w:tplc="67C8D9B2">
      <w:start w:val="1"/>
      <w:numFmt w:val="bullet"/>
      <w:lvlText w:val=""/>
      <w:lvlJc w:val="left"/>
      <w:pPr>
        <w:tabs>
          <w:tab w:val="num" w:pos="720"/>
        </w:tabs>
        <w:ind w:left="720" w:hanging="360"/>
      </w:pPr>
      <w:rPr>
        <w:rFonts w:ascii="Wingdings" w:hAnsi="Wingdings" w:hint="default"/>
      </w:rPr>
    </w:lvl>
    <w:lvl w:ilvl="1" w:tplc="1BD65F08">
      <w:start w:val="1"/>
      <w:numFmt w:val="bullet"/>
      <w:lvlText w:val=""/>
      <w:lvlJc w:val="left"/>
      <w:pPr>
        <w:tabs>
          <w:tab w:val="num" w:pos="1440"/>
        </w:tabs>
        <w:ind w:left="1440" w:hanging="360"/>
      </w:pPr>
      <w:rPr>
        <w:rFonts w:ascii="Wingdings" w:hAnsi="Wingdings" w:hint="default"/>
      </w:rPr>
    </w:lvl>
    <w:lvl w:ilvl="2" w:tplc="360E1394">
      <w:start w:val="1"/>
      <w:numFmt w:val="bullet"/>
      <w:lvlText w:val=""/>
      <w:lvlJc w:val="left"/>
      <w:pPr>
        <w:tabs>
          <w:tab w:val="num" w:pos="2160"/>
        </w:tabs>
        <w:ind w:left="2160" w:hanging="360"/>
      </w:pPr>
      <w:rPr>
        <w:rFonts w:ascii="Wingdings" w:hAnsi="Wingdings" w:hint="default"/>
      </w:rPr>
    </w:lvl>
    <w:lvl w:ilvl="3" w:tplc="55A65D62">
      <w:start w:val="1"/>
      <w:numFmt w:val="bullet"/>
      <w:lvlText w:val=""/>
      <w:lvlJc w:val="left"/>
      <w:pPr>
        <w:tabs>
          <w:tab w:val="num" w:pos="2880"/>
        </w:tabs>
        <w:ind w:left="2880" w:hanging="360"/>
      </w:pPr>
      <w:rPr>
        <w:rFonts w:ascii="Wingdings" w:hAnsi="Wingdings" w:hint="default"/>
      </w:rPr>
    </w:lvl>
    <w:lvl w:ilvl="4" w:tplc="DA72EDAA">
      <w:start w:val="1"/>
      <w:numFmt w:val="bullet"/>
      <w:lvlText w:val=""/>
      <w:lvlJc w:val="left"/>
      <w:pPr>
        <w:tabs>
          <w:tab w:val="num" w:pos="3600"/>
        </w:tabs>
        <w:ind w:left="3600" w:hanging="360"/>
      </w:pPr>
      <w:rPr>
        <w:rFonts w:ascii="Wingdings" w:hAnsi="Wingdings" w:hint="default"/>
      </w:rPr>
    </w:lvl>
    <w:lvl w:ilvl="5" w:tplc="1E90FED8">
      <w:start w:val="1"/>
      <w:numFmt w:val="bullet"/>
      <w:lvlText w:val=""/>
      <w:lvlJc w:val="left"/>
      <w:pPr>
        <w:tabs>
          <w:tab w:val="num" w:pos="4320"/>
        </w:tabs>
        <w:ind w:left="4320" w:hanging="360"/>
      </w:pPr>
      <w:rPr>
        <w:rFonts w:ascii="Wingdings" w:hAnsi="Wingdings" w:hint="default"/>
      </w:rPr>
    </w:lvl>
    <w:lvl w:ilvl="6" w:tplc="351CC0FC">
      <w:start w:val="1"/>
      <w:numFmt w:val="bullet"/>
      <w:lvlText w:val=""/>
      <w:lvlJc w:val="left"/>
      <w:pPr>
        <w:tabs>
          <w:tab w:val="num" w:pos="5040"/>
        </w:tabs>
        <w:ind w:left="5040" w:hanging="360"/>
      </w:pPr>
      <w:rPr>
        <w:rFonts w:ascii="Wingdings" w:hAnsi="Wingdings" w:hint="default"/>
      </w:rPr>
    </w:lvl>
    <w:lvl w:ilvl="7" w:tplc="11821724">
      <w:start w:val="1"/>
      <w:numFmt w:val="bullet"/>
      <w:lvlText w:val=""/>
      <w:lvlJc w:val="left"/>
      <w:pPr>
        <w:tabs>
          <w:tab w:val="num" w:pos="5760"/>
        </w:tabs>
        <w:ind w:left="5760" w:hanging="360"/>
      </w:pPr>
      <w:rPr>
        <w:rFonts w:ascii="Wingdings" w:hAnsi="Wingdings" w:hint="default"/>
      </w:rPr>
    </w:lvl>
    <w:lvl w:ilvl="8" w:tplc="3C7CD7D6">
      <w:start w:val="1"/>
      <w:numFmt w:val="bullet"/>
      <w:lvlText w:val=""/>
      <w:lvlJc w:val="left"/>
      <w:pPr>
        <w:tabs>
          <w:tab w:val="num" w:pos="6480"/>
        </w:tabs>
        <w:ind w:left="6480" w:hanging="360"/>
      </w:pPr>
      <w:rPr>
        <w:rFonts w:ascii="Wingdings" w:hAnsi="Wingdings" w:hint="default"/>
      </w:rPr>
    </w:lvl>
  </w:abstractNum>
  <w:abstractNum w:abstractNumId="25">
    <w:nsid w:val="415526B7"/>
    <w:multiLevelType w:val="hybridMultilevel"/>
    <w:tmpl w:val="55400D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89F2EDB"/>
    <w:multiLevelType w:val="hybridMultilevel"/>
    <w:tmpl w:val="904653F2"/>
    <w:lvl w:ilvl="0" w:tplc="E758D63C">
      <w:start w:val="1"/>
      <w:numFmt w:val="bullet"/>
      <w:lvlText w:val=""/>
      <w:lvlJc w:val="left"/>
      <w:pPr>
        <w:tabs>
          <w:tab w:val="num" w:pos="720"/>
        </w:tabs>
        <w:ind w:left="720" w:hanging="360"/>
      </w:pPr>
      <w:rPr>
        <w:rFonts w:ascii="Wingdings" w:hAnsi="Wingdings" w:hint="default"/>
      </w:rPr>
    </w:lvl>
    <w:lvl w:ilvl="1" w:tplc="74E047AC">
      <w:start w:val="1"/>
      <w:numFmt w:val="bullet"/>
      <w:lvlText w:val=""/>
      <w:lvlJc w:val="left"/>
      <w:pPr>
        <w:tabs>
          <w:tab w:val="num" w:pos="1440"/>
        </w:tabs>
        <w:ind w:left="1440" w:hanging="360"/>
      </w:pPr>
      <w:rPr>
        <w:rFonts w:ascii="Wingdings" w:hAnsi="Wingdings" w:hint="default"/>
      </w:rPr>
    </w:lvl>
    <w:lvl w:ilvl="2" w:tplc="25C42E76">
      <w:start w:val="1"/>
      <w:numFmt w:val="bullet"/>
      <w:lvlText w:val=""/>
      <w:lvlJc w:val="left"/>
      <w:pPr>
        <w:tabs>
          <w:tab w:val="num" w:pos="2160"/>
        </w:tabs>
        <w:ind w:left="2160" w:hanging="360"/>
      </w:pPr>
      <w:rPr>
        <w:rFonts w:ascii="Wingdings" w:hAnsi="Wingdings" w:hint="default"/>
      </w:rPr>
    </w:lvl>
    <w:lvl w:ilvl="3" w:tplc="E4AE9730">
      <w:start w:val="1"/>
      <w:numFmt w:val="bullet"/>
      <w:lvlText w:val=""/>
      <w:lvlJc w:val="left"/>
      <w:pPr>
        <w:tabs>
          <w:tab w:val="num" w:pos="2880"/>
        </w:tabs>
        <w:ind w:left="2880" w:hanging="360"/>
      </w:pPr>
      <w:rPr>
        <w:rFonts w:ascii="Wingdings" w:hAnsi="Wingdings" w:hint="default"/>
      </w:rPr>
    </w:lvl>
    <w:lvl w:ilvl="4" w:tplc="8DBE5318">
      <w:start w:val="1"/>
      <w:numFmt w:val="bullet"/>
      <w:lvlText w:val=""/>
      <w:lvlJc w:val="left"/>
      <w:pPr>
        <w:tabs>
          <w:tab w:val="num" w:pos="3600"/>
        </w:tabs>
        <w:ind w:left="3600" w:hanging="360"/>
      </w:pPr>
      <w:rPr>
        <w:rFonts w:ascii="Wingdings" w:hAnsi="Wingdings" w:hint="default"/>
      </w:rPr>
    </w:lvl>
    <w:lvl w:ilvl="5" w:tplc="57ACF44E">
      <w:start w:val="1"/>
      <w:numFmt w:val="bullet"/>
      <w:lvlText w:val=""/>
      <w:lvlJc w:val="left"/>
      <w:pPr>
        <w:tabs>
          <w:tab w:val="num" w:pos="4320"/>
        </w:tabs>
        <w:ind w:left="4320" w:hanging="360"/>
      </w:pPr>
      <w:rPr>
        <w:rFonts w:ascii="Wingdings" w:hAnsi="Wingdings" w:hint="default"/>
      </w:rPr>
    </w:lvl>
    <w:lvl w:ilvl="6" w:tplc="0BC26B58">
      <w:start w:val="1"/>
      <w:numFmt w:val="bullet"/>
      <w:lvlText w:val=""/>
      <w:lvlJc w:val="left"/>
      <w:pPr>
        <w:tabs>
          <w:tab w:val="num" w:pos="5040"/>
        </w:tabs>
        <w:ind w:left="5040" w:hanging="360"/>
      </w:pPr>
      <w:rPr>
        <w:rFonts w:ascii="Wingdings" w:hAnsi="Wingdings" w:hint="default"/>
      </w:rPr>
    </w:lvl>
    <w:lvl w:ilvl="7" w:tplc="B11621AC">
      <w:start w:val="1"/>
      <w:numFmt w:val="bullet"/>
      <w:lvlText w:val=""/>
      <w:lvlJc w:val="left"/>
      <w:pPr>
        <w:tabs>
          <w:tab w:val="num" w:pos="5760"/>
        </w:tabs>
        <w:ind w:left="5760" w:hanging="360"/>
      </w:pPr>
      <w:rPr>
        <w:rFonts w:ascii="Wingdings" w:hAnsi="Wingdings" w:hint="default"/>
      </w:rPr>
    </w:lvl>
    <w:lvl w:ilvl="8" w:tplc="0E38E0A2">
      <w:start w:val="1"/>
      <w:numFmt w:val="bullet"/>
      <w:lvlText w:val=""/>
      <w:lvlJc w:val="left"/>
      <w:pPr>
        <w:tabs>
          <w:tab w:val="num" w:pos="6480"/>
        </w:tabs>
        <w:ind w:left="6480" w:hanging="360"/>
      </w:pPr>
      <w:rPr>
        <w:rFonts w:ascii="Wingdings" w:hAnsi="Wingdings" w:hint="default"/>
      </w:rPr>
    </w:lvl>
  </w:abstractNum>
  <w:abstractNum w:abstractNumId="27">
    <w:nsid w:val="4A46281C"/>
    <w:multiLevelType w:val="hybridMultilevel"/>
    <w:tmpl w:val="05D875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ACC3115"/>
    <w:multiLevelType w:val="hybridMultilevel"/>
    <w:tmpl w:val="966AD3A4"/>
    <w:lvl w:ilvl="0" w:tplc="0419000F">
      <w:start w:val="3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D0A3E5B"/>
    <w:multiLevelType w:val="hybridMultilevel"/>
    <w:tmpl w:val="D10678A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3E9477A"/>
    <w:multiLevelType w:val="multilevel"/>
    <w:tmpl w:val="78F015D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nsid w:val="57163040"/>
    <w:multiLevelType w:val="hybridMultilevel"/>
    <w:tmpl w:val="739CC1D4"/>
    <w:lvl w:ilvl="0" w:tplc="C122D2E0">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57DC5E30"/>
    <w:multiLevelType w:val="hybridMultilevel"/>
    <w:tmpl w:val="43C2C9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9DB6147"/>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nsid w:val="5A995C86"/>
    <w:multiLevelType w:val="hybridMultilevel"/>
    <w:tmpl w:val="743A32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BBA4573"/>
    <w:multiLevelType w:val="hybridMultilevel"/>
    <w:tmpl w:val="28940072"/>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5C740DEE"/>
    <w:multiLevelType w:val="multilevel"/>
    <w:tmpl w:val="28E8C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D6712D7"/>
    <w:multiLevelType w:val="hybridMultilevel"/>
    <w:tmpl w:val="CB947B4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ECE5462"/>
    <w:multiLevelType w:val="hybridMultilevel"/>
    <w:tmpl w:val="924AB496"/>
    <w:lvl w:ilvl="0" w:tplc="D222DF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66A75031"/>
    <w:multiLevelType w:val="multilevel"/>
    <w:tmpl w:val="54A8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A214DEA"/>
    <w:multiLevelType w:val="hybridMultilevel"/>
    <w:tmpl w:val="A6B033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B056AE1"/>
    <w:multiLevelType w:val="multilevel"/>
    <w:tmpl w:val="0E2AA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E1023D8"/>
    <w:multiLevelType w:val="multilevel"/>
    <w:tmpl w:val="8DB61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0524673"/>
    <w:multiLevelType w:val="hybridMultilevel"/>
    <w:tmpl w:val="D75A45C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4">
    <w:nsid w:val="768B0F88"/>
    <w:multiLevelType w:val="hybridMultilevel"/>
    <w:tmpl w:val="0ED212D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77AE19A5"/>
    <w:multiLevelType w:val="multilevel"/>
    <w:tmpl w:val="0FB61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9127729"/>
    <w:multiLevelType w:val="hybridMultilevel"/>
    <w:tmpl w:val="58B0DBBA"/>
    <w:lvl w:ilvl="0" w:tplc="0419000F">
      <w:start w:val="4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B320F94"/>
    <w:multiLevelType w:val="multilevel"/>
    <w:tmpl w:val="271A957C"/>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7FEB32E4"/>
    <w:multiLevelType w:val="hybridMultilevel"/>
    <w:tmpl w:val="0706C1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44"/>
  </w:num>
  <w:num w:numId="5">
    <w:abstractNumId w:val="24"/>
  </w:num>
  <w:num w:numId="6">
    <w:abstractNumId w:val="26"/>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31"/>
  </w:num>
  <w:num w:numId="10">
    <w:abstractNumId w:val="9"/>
  </w:num>
  <w:num w:numId="11">
    <w:abstractNumId w:val="20"/>
  </w:num>
  <w:num w:numId="12">
    <w:abstractNumId w:val="3"/>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4"/>
  </w:num>
  <w:num w:numId="24">
    <w:abstractNumId w:val="37"/>
  </w:num>
  <w:num w:numId="25">
    <w:abstractNumId w:val="40"/>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lvlOverride w:ilvl="2"/>
    <w:lvlOverride w:ilvl="3"/>
    <w:lvlOverride w:ilvl="4"/>
    <w:lvlOverride w:ilvl="5"/>
    <w:lvlOverride w:ilvl="6"/>
    <w:lvlOverride w:ilvl="7"/>
    <w:lvlOverride w:ilvl="8"/>
  </w:num>
  <w:num w:numId="28">
    <w:abstractNumId w:val="6"/>
  </w:num>
  <w:num w:numId="29">
    <w:abstractNumId w:val="43"/>
  </w:num>
  <w:num w:numId="30">
    <w:abstractNumId w:val="8"/>
  </w:num>
  <w:num w:numId="31">
    <w:abstractNumId w:val="17"/>
  </w:num>
  <w:num w:numId="32">
    <w:abstractNumId w:val="47"/>
  </w:num>
  <w:num w:numId="33">
    <w:abstractNumId w:val="34"/>
  </w:num>
  <w:num w:numId="34">
    <w:abstractNumId w:val="19"/>
  </w:num>
  <w:num w:numId="35">
    <w:abstractNumId w:val="27"/>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8"/>
  </w:num>
  <w:num w:numId="38">
    <w:abstractNumId w:val="32"/>
  </w:num>
  <w:num w:numId="39">
    <w:abstractNumId w:val="13"/>
  </w:num>
  <w:num w:numId="40">
    <w:abstractNumId w:val="35"/>
  </w:num>
  <w:num w:numId="41">
    <w:abstractNumId w:val="29"/>
  </w:num>
  <w:num w:numId="42">
    <w:abstractNumId w:val="38"/>
  </w:num>
  <w:num w:numId="43">
    <w:abstractNumId w:val="25"/>
  </w:num>
  <w:num w:numId="44">
    <w:abstractNumId w:val="30"/>
  </w:num>
  <w:num w:numId="45">
    <w:abstractNumId w:val="21"/>
  </w:num>
  <w:num w:numId="46">
    <w:abstractNumId w:val="10"/>
  </w:num>
  <w:num w:numId="47">
    <w:abstractNumId w:val="28"/>
  </w:num>
  <w:num w:numId="48">
    <w:abstractNumId w:val="46"/>
  </w:num>
  <w:num w:numId="49">
    <w:abstractNumId w:val="0"/>
  </w:num>
  <w:num w:numId="50">
    <w:abstractNumId w:val="3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0"/>
  <w:doNotDisplayPageBoundaries/>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2327"/>
    <w:rsid w:val="0000047A"/>
    <w:rsid w:val="00001539"/>
    <w:rsid w:val="00006920"/>
    <w:rsid w:val="00007F53"/>
    <w:rsid w:val="0002137D"/>
    <w:rsid w:val="000223F7"/>
    <w:rsid w:val="00022F91"/>
    <w:rsid w:val="00026CC4"/>
    <w:rsid w:val="00027210"/>
    <w:rsid w:val="00030285"/>
    <w:rsid w:val="00032019"/>
    <w:rsid w:val="000335A2"/>
    <w:rsid w:val="0003518A"/>
    <w:rsid w:val="000359EA"/>
    <w:rsid w:val="00035C26"/>
    <w:rsid w:val="00041058"/>
    <w:rsid w:val="00041452"/>
    <w:rsid w:val="0004229B"/>
    <w:rsid w:val="00043097"/>
    <w:rsid w:val="00045E45"/>
    <w:rsid w:val="00046591"/>
    <w:rsid w:val="00046A76"/>
    <w:rsid w:val="000476C3"/>
    <w:rsid w:val="000513A1"/>
    <w:rsid w:val="0005181E"/>
    <w:rsid w:val="00053240"/>
    <w:rsid w:val="00053464"/>
    <w:rsid w:val="00054C4D"/>
    <w:rsid w:val="0005526E"/>
    <w:rsid w:val="000552DF"/>
    <w:rsid w:val="000577CF"/>
    <w:rsid w:val="00061224"/>
    <w:rsid w:val="00066997"/>
    <w:rsid w:val="00073DE0"/>
    <w:rsid w:val="000749B8"/>
    <w:rsid w:val="000828F6"/>
    <w:rsid w:val="00083894"/>
    <w:rsid w:val="00086B85"/>
    <w:rsid w:val="000874D7"/>
    <w:rsid w:val="0009687A"/>
    <w:rsid w:val="000A2CB1"/>
    <w:rsid w:val="000A4C61"/>
    <w:rsid w:val="000A6E27"/>
    <w:rsid w:val="000A76E3"/>
    <w:rsid w:val="000B1381"/>
    <w:rsid w:val="000B1896"/>
    <w:rsid w:val="000B2334"/>
    <w:rsid w:val="000B2EDA"/>
    <w:rsid w:val="000B4AF4"/>
    <w:rsid w:val="000C3571"/>
    <w:rsid w:val="000C3BB4"/>
    <w:rsid w:val="000C3DED"/>
    <w:rsid w:val="000C4554"/>
    <w:rsid w:val="000C4AB5"/>
    <w:rsid w:val="000C5872"/>
    <w:rsid w:val="000D26B3"/>
    <w:rsid w:val="000D379F"/>
    <w:rsid w:val="000E00C5"/>
    <w:rsid w:val="000E2FAE"/>
    <w:rsid w:val="000E5E1A"/>
    <w:rsid w:val="000E7D83"/>
    <w:rsid w:val="000F121E"/>
    <w:rsid w:val="000F2B67"/>
    <w:rsid w:val="000F2FAA"/>
    <w:rsid w:val="000F4EDC"/>
    <w:rsid w:val="000F5983"/>
    <w:rsid w:val="000F70A0"/>
    <w:rsid w:val="001014DC"/>
    <w:rsid w:val="00102356"/>
    <w:rsid w:val="0010337D"/>
    <w:rsid w:val="00104625"/>
    <w:rsid w:val="00105D02"/>
    <w:rsid w:val="0010601D"/>
    <w:rsid w:val="00116A49"/>
    <w:rsid w:val="00116ECD"/>
    <w:rsid w:val="001176CE"/>
    <w:rsid w:val="00117AFB"/>
    <w:rsid w:val="00117C7A"/>
    <w:rsid w:val="00124B4C"/>
    <w:rsid w:val="001264EC"/>
    <w:rsid w:val="001341D0"/>
    <w:rsid w:val="001365A8"/>
    <w:rsid w:val="00140243"/>
    <w:rsid w:val="00140D15"/>
    <w:rsid w:val="00142E83"/>
    <w:rsid w:val="00143279"/>
    <w:rsid w:val="00147176"/>
    <w:rsid w:val="001474EA"/>
    <w:rsid w:val="00150459"/>
    <w:rsid w:val="001506BE"/>
    <w:rsid w:val="00150D66"/>
    <w:rsid w:val="00151CEC"/>
    <w:rsid w:val="00152B90"/>
    <w:rsid w:val="00165CAA"/>
    <w:rsid w:val="0016693D"/>
    <w:rsid w:val="0017053A"/>
    <w:rsid w:val="00171EFE"/>
    <w:rsid w:val="00175B2B"/>
    <w:rsid w:val="00182829"/>
    <w:rsid w:val="0019007C"/>
    <w:rsid w:val="001935E4"/>
    <w:rsid w:val="001A4FDC"/>
    <w:rsid w:val="001A6151"/>
    <w:rsid w:val="001A7EAE"/>
    <w:rsid w:val="001A7EE4"/>
    <w:rsid w:val="001B09E9"/>
    <w:rsid w:val="001B2BCB"/>
    <w:rsid w:val="001B3CDD"/>
    <w:rsid w:val="001B64F0"/>
    <w:rsid w:val="001C4193"/>
    <w:rsid w:val="001C7E81"/>
    <w:rsid w:val="001D004B"/>
    <w:rsid w:val="001D03BA"/>
    <w:rsid w:val="001D2BFC"/>
    <w:rsid w:val="001D384B"/>
    <w:rsid w:val="001D3A08"/>
    <w:rsid w:val="001D4761"/>
    <w:rsid w:val="001D4D81"/>
    <w:rsid w:val="001D51D6"/>
    <w:rsid w:val="001D74F5"/>
    <w:rsid w:val="001E219D"/>
    <w:rsid w:val="001E680F"/>
    <w:rsid w:val="001E6BEC"/>
    <w:rsid w:val="001F4C15"/>
    <w:rsid w:val="001F4F6B"/>
    <w:rsid w:val="001F533C"/>
    <w:rsid w:val="001F7496"/>
    <w:rsid w:val="00200D11"/>
    <w:rsid w:val="00202B70"/>
    <w:rsid w:val="002068E7"/>
    <w:rsid w:val="00212BF6"/>
    <w:rsid w:val="002154E8"/>
    <w:rsid w:val="00216241"/>
    <w:rsid w:val="00224123"/>
    <w:rsid w:val="002261E8"/>
    <w:rsid w:val="0023171C"/>
    <w:rsid w:val="002356AB"/>
    <w:rsid w:val="0025057A"/>
    <w:rsid w:val="002505CF"/>
    <w:rsid w:val="00253AA5"/>
    <w:rsid w:val="00256A7F"/>
    <w:rsid w:val="00256CED"/>
    <w:rsid w:val="00257A94"/>
    <w:rsid w:val="00257BE9"/>
    <w:rsid w:val="00264EDA"/>
    <w:rsid w:val="0027205E"/>
    <w:rsid w:val="002747F5"/>
    <w:rsid w:val="0027662E"/>
    <w:rsid w:val="002770F6"/>
    <w:rsid w:val="00290E41"/>
    <w:rsid w:val="00291562"/>
    <w:rsid w:val="00291DA9"/>
    <w:rsid w:val="00296A8F"/>
    <w:rsid w:val="002A0ADF"/>
    <w:rsid w:val="002A26B2"/>
    <w:rsid w:val="002A67AD"/>
    <w:rsid w:val="002A6F81"/>
    <w:rsid w:val="002A72F9"/>
    <w:rsid w:val="002B1B73"/>
    <w:rsid w:val="002B3AF8"/>
    <w:rsid w:val="002B4388"/>
    <w:rsid w:val="002B5D36"/>
    <w:rsid w:val="002C1B64"/>
    <w:rsid w:val="002C4418"/>
    <w:rsid w:val="002C6E36"/>
    <w:rsid w:val="002C7920"/>
    <w:rsid w:val="002D200D"/>
    <w:rsid w:val="002D52EF"/>
    <w:rsid w:val="002E2318"/>
    <w:rsid w:val="002E2B98"/>
    <w:rsid w:val="002E3A20"/>
    <w:rsid w:val="002F067C"/>
    <w:rsid w:val="002F08B8"/>
    <w:rsid w:val="002F1CC6"/>
    <w:rsid w:val="002F5E50"/>
    <w:rsid w:val="003001C9"/>
    <w:rsid w:val="003009C2"/>
    <w:rsid w:val="003042EE"/>
    <w:rsid w:val="00310107"/>
    <w:rsid w:val="00312327"/>
    <w:rsid w:val="003125E3"/>
    <w:rsid w:val="0031395C"/>
    <w:rsid w:val="00315086"/>
    <w:rsid w:val="0031747E"/>
    <w:rsid w:val="00320109"/>
    <w:rsid w:val="00321602"/>
    <w:rsid w:val="0032531C"/>
    <w:rsid w:val="00326170"/>
    <w:rsid w:val="003269A1"/>
    <w:rsid w:val="0033090A"/>
    <w:rsid w:val="003339BC"/>
    <w:rsid w:val="00333AD5"/>
    <w:rsid w:val="00340035"/>
    <w:rsid w:val="003413E9"/>
    <w:rsid w:val="003454BF"/>
    <w:rsid w:val="00350801"/>
    <w:rsid w:val="003601E8"/>
    <w:rsid w:val="00362CA1"/>
    <w:rsid w:val="00363E1A"/>
    <w:rsid w:val="00372FAD"/>
    <w:rsid w:val="00373431"/>
    <w:rsid w:val="00373EB2"/>
    <w:rsid w:val="003766DF"/>
    <w:rsid w:val="00376ABB"/>
    <w:rsid w:val="00381EAF"/>
    <w:rsid w:val="00384A88"/>
    <w:rsid w:val="0038797E"/>
    <w:rsid w:val="0039402E"/>
    <w:rsid w:val="00394208"/>
    <w:rsid w:val="003A268F"/>
    <w:rsid w:val="003B3CA7"/>
    <w:rsid w:val="003B48DD"/>
    <w:rsid w:val="003B6850"/>
    <w:rsid w:val="003C2331"/>
    <w:rsid w:val="003C4837"/>
    <w:rsid w:val="003C6FE2"/>
    <w:rsid w:val="003D0943"/>
    <w:rsid w:val="003E27FE"/>
    <w:rsid w:val="003E5639"/>
    <w:rsid w:val="003E5D23"/>
    <w:rsid w:val="003F1864"/>
    <w:rsid w:val="003F1F72"/>
    <w:rsid w:val="003F2F7E"/>
    <w:rsid w:val="003F4073"/>
    <w:rsid w:val="003F4848"/>
    <w:rsid w:val="003F6DCB"/>
    <w:rsid w:val="00401FCF"/>
    <w:rsid w:val="00402180"/>
    <w:rsid w:val="00404CCB"/>
    <w:rsid w:val="00405017"/>
    <w:rsid w:val="00410DBC"/>
    <w:rsid w:val="00411CBF"/>
    <w:rsid w:val="00412D8D"/>
    <w:rsid w:val="00415A1F"/>
    <w:rsid w:val="00416B04"/>
    <w:rsid w:val="004202AD"/>
    <w:rsid w:val="00421584"/>
    <w:rsid w:val="00421A90"/>
    <w:rsid w:val="00421F2F"/>
    <w:rsid w:val="00422651"/>
    <w:rsid w:val="0042439A"/>
    <w:rsid w:val="00424CF6"/>
    <w:rsid w:val="00432633"/>
    <w:rsid w:val="00432F5E"/>
    <w:rsid w:val="004344FE"/>
    <w:rsid w:val="00435251"/>
    <w:rsid w:val="0043526E"/>
    <w:rsid w:val="00435C9F"/>
    <w:rsid w:val="00436B53"/>
    <w:rsid w:val="004420C6"/>
    <w:rsid w:val="00442181"/>
    <w:rsid w:val="004434C7"/>
    <w:rsid w:val="004455FB"/>
    <w:rsid w:val="00446033"/>
    <w:rsid w:val="0045009D"/>
    <w:rsid w:val="00451D86"/>
    <w:rsid w:val="00453C07"/>
    <w:rsid w:val="00455192"/>
    <w:rsid w:val="00456D6A"/>
    <w:rsid w:val="004570A7"/>
    <w:rsid w:val="00463E16"/>
    <w:rsid w:val="0046451F"/>
    <w:rsid w:val="004660A2"/>
    <w:rsid w:val="00470CBE"/>
    <w:rsid w:val="004737B2"/>
    <w:rsid w:val="004740A6"/>
    <w:rsid w:val="004747B6"/>
    <w:rsid w:val="00477E89"/>
    <w:rsid w:val="00480C9A"/>
    <w:rsid w:val="00481509"/>
    <w:rsid w:val="00481A51"/>
    <w:rsid w:val="00481C33"/>
    <w:rsid w:val="0048417B"/>
    <w:rsid w:val="004864D6"/>
    <w:rsid w:val="004908F1"/>
    <w:rsid w:val="00492C38"/>
    <w:rsid w:val="004946E0"/>
    <w:rsid w:val="004953EC"/>
    <w:rsid w:val="004A180F"/>
    <w:rsid w:val="004A74F6"/>
    <w:rsid w:val="004B2797"/>
    <w:rsid w:val="004B4D06"/>
    <w:rsid w:val="004B5F6D"/>
    <w:rsid w:val="004C29F5"/>
    <w:rsid w:val="004C5045"/>
    <w:rsid w:val="004C712D"/>
    <w:rsid w:val="004D4FCA"/>
    <w:rsid w:val="004D6F2A"/>
    <w:rsid w:val="004E0716"/>
    <w:rsid w:val="004E087B"/>
    <w:rsid w:val="004E1A50"/>
    <w:rsid w:val="004E1F00"/>
    <w:rsid w:val="004E2C30"/>
    <w:rsid w:val="004F6BAC"/>
    <w:rsid w:val="00500BCC"/>
    <w:rsid w:val="005016F1"/>
    <w:rsid w:val="005028D5"/>
    <w:rsid w:val="005057DD"/>
    <w:rsid w:val="00505FBA"/>
    <w:rsid w:val="00506002"/>
    <w:rsid w:val="00512B87"/>
    <w:rsid w:val="00513C9A"/>
    <w:rsid w:val="00516B96"/>
    <w:rsid w:val="00517A8C"/>
    <w:rsid w:val="0052130A"/>
    <w:rsid w:val="0052178E"/>
    <w:rsid w:val="00527448"/>
    <w:rsid w:val="00531F00"/>
    <w:rsid w:val="00532F79"/>
    <w:rsid w:val="0053394A"/>
    <w:rsid w:val="005350CE"/>
    <w:rsid w:val="0054138E"/>
    <w:rsid w:val="005414E0"/>
    <w:rsid w:val="00544D99"/>
    <w:rsid w:val="00546750"/>
    <w:rsid w:val="00550CA5"/>
    <w:rsid w:val="00550D07"/>
    <w:rsid w:val="005512E0"/>
    <w:rsid w:val="005532A0"/>
    <w:rsid w:val="00553827"/>
    <w:rsid w:val="00554E95"/>
    <w:rsid w:val="00556374"/>
    <w:rsid w:val="00556FE0"/>
    <w:rsid w:val="00563CC0"/>
    <w:rsid w:val="005648B0"/>
    <w:rsid w:val="00565379"/>
    <w:rsid w:val="00565541"/>
    <w:rsid w:val="0056798C"/>
    <w:rsid w:val="0057206E"/>
    <w:rsid w:val="0057214C"/>
    <w:rsid w:val="00576FC6"/>
    <w:rsid w:val="0058563C"/>
    <w:rsid w:val="00585646"/>
    <w:rsid w:val="00590F48"/>
    <w:rsid w:val="00595380"/>
    <w:rsid w:val="005A149E"/>
    <w:rsid w:val="005A2E85"/>
    <w:rsid w:val="005A32FC"/>
    <w:rsid w:val="005A4AB5"/>
    <w:rsid w:val="005A759C"/>
    <w:rsid w:val="005B1A06"/>
    <w:rsid w:val="005B1A7E"/>
    <w:rsid w:val="005B3C9A"/>
    <w:rsid w:val="005B45C5"/>
    <w:rsid w:val="005B4E24"/>
    <w:rsid w:val="005B54E1"/>
    <w:rsid w:val="005B7B80"/>
    <w:rsid w:val="005C1567"/>
    <w:rsid w:val="005C38F8"/>
    <w:rsid w:val="005C4399"/>
    <w:rsid w:val="005C53CE"/>
    <w:rsid w:val="005D1313"/>
    <w:rsid w:val="005D1FF6"/>
    <w:rsid w:val="005D43C0"/>
    <w:rsid w:val="005D686E"/>
    <w:rsid w:val="005D7F22"/>
    <w:rsid w:val="005E32EA"/>
    <w:rsid w:val="005E38B4"/>
    <w:rsid w:val="005E4EBF"/>
    <w:rsid w:val="005E617E"/>
    <w:rsid w:val="005F2827"/>
    <w:rsid w:val="005F2C55"/>
    <w:rsid w:val="0060148B"/>
    <w:rsid w:val="0060457E"/>
    <w:rsid w:val="0061034C"/>
    <w:rsid w:val="006114A7"/>
    <w:rsid w:val="00611754"/>
    <w:rsid w:val="00611B64"/>
    <w:rsid w:val="006137EC"/>
    <w:rsid w:val="0061469F"/>
    <w:rsid w:val="00614C7D"/>
    <w:rsid w:val="006210B8"/>
    <w:rsid w:val="00625350"/>
    <w:rsid w:val="006276E6"/>
    <w:rsid w:val="00637342"/>
    <w:rsid w:val="006425A1"/>
    <w:rsid w:val="00646613"/>
    <w:rsid w:val="00653B7A"/>
    <w:rsid w:val="0065702B"/>
    <w:rsid w:val="006617E8"/>
    <w:rsid w:val="00666293"/>
    <w:rsid w:val="0066634F"/>
    <w:rsid w:val="0067343E"/>
    <w:rsid w:val="006744F7"/>
    <w:rsid w:val="00675FD5"/>
    <w:rsid w:val="00676B5F"/>
    <w:rsid w:val="00677BCF"/>
    <w:rsid w:val="00680062"/>
    <w:rsid w:val="006801A7"/>
    <w:rsid w:val="00680B56"/>
    <w:rsid w:val="00684932"/>
    <w:rsid w:val="00685421"/>
    <w:rsid w:val="0068563E"/>
    <w:rsid w:val="00686B0B"/>
    <w:rsid w:val="00687C96"/>
    <w:rsid w:val="00690F2D"/>
    <w:rsid w:val="00693AC4"/>
    <w:rsid w:val="00695A60"/>
    <w:rsid w:val="0069626C"/>
    <w:rsid w:val="006A1130"/>
    <w:rsid w:val="006A3269"/>
    <w:rsid w:val="006A6B1A"/>
    <w:rsid w:val="006B01F3"/>
    <w:rsid w:val="006B396D"/>
    <w:rsid w:val="006B585B"/>
    <w:rsid w:val="006B6C38"/>
    <w:rsid w:val="006C0FC1"/>
    <w:rsid w:val="006C14BB"/>
    <w:rsid w:val="006C2355"/>
    <w:rsid w:val="006C2E09"/>
    <w:rsid w:val="006C5BFA"/>
    <w:rsid w:val="006C64A5"/>
    <w:rsid w:val="006C65AA"/>
    <w:rsid w:val="006D1E79"/>
    <w:rsid w:val="006D2F4C"/>
    <w:rsid w:val="006D5BA4"/>
    <w:rsid w:val="006E0579"/>
    <w:rsid w:val="006E2DB4"/>
    <w:rsid w:val="006E32B7"/>
    <w:rsid w:val="006E6241"/>
    <w:rsid w:val="006E7307"/>
    <w:rsid w:val="006F4B1E"/>
    <w:rsid w:val="006F4B6E"/>
    <w:rsid w:val="006F4E27"/>
    <w:rsid w:val="006F61A6"/>
    <w:rsid w:val="006F6E47"/>
    <w:rsid w:val="0070650E"/>
    <w:rsid w:val="00712C0D"/>
    <w:rsid w:val="00713B07"/>
    <w:rsid w:val="00723B16"/>
    <w:rsid w:val="007240D6"/>
    <w:rsid w:val="007248AA"/>
    <w:rsid w:val="00726603"/>
    <w:rsid w:val="00727E04"/>
    <w:rsid w:val="007314F7"/>
    <w:rsid w:val="00735BC8"/>
    <w:rsid w:val="00737C47"/>
    <w:rsid w:val="0074145A"/>
    <w:rsid w:val="00741E75"/>
    <w:rsid w:val="00741F01"/>
    <w:rsid w:val="007425A3"/>
    <w:rsid w:val="00743DCA"/>
    <w:rsid w:val="0074599C"/>
    <w:rsid w:val="00750107"/>
    <w:rsid w:val="007522C3"/>
    <w:rsid w:val="00753638"/>
    <w:rsid w:val="0076167B"/>
    <w:rsid w:val="007625D6"/>
    <w:rsid w:val="00765B6D"/>
    <w:rsid w:val="00767373"/>
    <w:rsid w:val="0076742F"/>
    <w:rsid w:val="00771E67"/>
    <w:rsid w:val="00780E32"/>
    <w:rsid w:val="00781F6B"/>
    <w:rsid w:val="00785BDE"/>
    <w:rsid w:val="00790C09"/>
    <w:rsid w:val="007919EE"/>
    <w:rsid w:val="00791B7A"/>
    <w:rsid w:val="007964C4"/>
    <w:rsid w:val="007A0AAD"/>
    <w:rsid w:val="007A611D"/>
    <w:rsid w:val="007B4753"/>
    <w:rsid w:val="007B7F21"/>
    <w:rsid w:val="007C2AC7"/>
    <w:rsid w:val="007C4362"/>
    <w:rsid w:val="007C563F"/>
    <w:rsid w:val="007D117A"/>
    <w:rsid w:val="007D21E6"/>
    <w:rsid w:val="007D2BCA"/>
    <w:rsid w:val="007D39B0"/>
    <w:rsid w:val="007D5B25"/>
    <w:rsid w:val="007E1FCE"/>
    <w:rsid w:val="007E224B"/>
    <w:rsid w:val="007E29BB"/>
    <w:rsid w:val="007E2CC8"/>
    <w:rsid w:val="007E4643"/>
    <w:rsid w:val="007E68BC"/>
    <w:rsid w:val="007F26EA"/>
    <w:rsid w:val="007F29A1"/>
    <w:rsid w:val="007F2B26"/>
    <w:rsid w:val="007F3548"/>
    <w:rsid w:val="0080036B"/>
    <w:rsid w:val="008025D9"/>
    <w:rsid w:val="00804C52"/>
    <w:rsid w:val="008062B3"/>
    <w:rsid w:val="00806922"/>
    <w:rsid w:val="008101F2"/>
    <w:rsid w:val="00811D1D"/>
    <w:rsid w:val="008211CF"/>
    <w:rsid w:val="00821F51"/>
    <w:rsid w:val="00822E8B"/>
    <w:rsid w:val="00825B97"/>
    <w:rsid w:val="00826114"/>
    <w:rsid w:val="00826B8F"/>
    <w:rsid w:val="00827452"/>
    <w:rsid w:val="008379E3"/>
    <w:rsid w:val="008411B1"/>
    <w:rsid w:val="008413C6"/>
    <w:rsid w:val="008432FB"/>
    <w:rsid w:val="00844003"/>
    <w:rsid w:val="0084618F"/>
    <w:rsid w:val="0084641F"/>
    <w:rsid w:val="008471BC"/>
    <w:rsid w:val="00850C4F"/>
    <w:rsid w:val="00854377"/>
    <w:rsid w:val="00855901"/>
    <w:rsid w:val="00855BDF"/>
    <w:rsid w:val="00855EC1"/>
    <w:rsid w:val="00856A23"/>
    <w:rsid w:val="008609D7"/>
    <w:rsid w:val="008738ED"/>
    <w:rsid w:val="00877222"/>
    <w:rsid w:val="00880265"/>
    <w:rsid w:val="00880EB8"/>
    <w:rsid w:val="008810EC"/>
    <w:rsid w:val="00882834"/>
    <w:rsid w:val="00894073"/>
    <w:rsid w:val="008A1A5E"/>
    <w:rsid w:val="008A25F2"/>
    <w:rsid w:val="008A3511"/>
    <w:rsid w:val="008A6FCB"/>
    <w:rsid w:val="008B0637"/>
    <w:rsid w:val="008B2E7F"/>
    <w:rsid w:val="008B798B"/>
    <w:rsid w:val="008C1B0E"/>
    <w:rsid w:val="008C1F72"/>
    <w:rsid w:val="008C25DE"/>
    <w:rsid w:val="008C70B0"/>
    <w:rsid w:val="008D4640"/>
    <w:rsid w:val="008D58A7"/>
    <w:rsid w:val="008D5CB0"/>
    <w:rsid w:val="008D60D4"/>
    <w:rsid w:val="008D7DBC"/>
    <w:rsid w:val="008E1517"/>
    <w:rsid w:val="008E39DF"/>
    <w:rsid w:val="008E50FA"/>
    <w:rsid w:val="008E7E7F"/>
    <w:rsid w:val="008F1518"/>
    <w:rsid w:val="008F2DE2"/>
    <w:rsid w:val="008F4954"/>
    <w:rsid w:val="00902E3F"/>
    <w:rsid w:val="00910D45"/>
    <w:rsid w:val="00913401"/>
    <w:rsid w:val="00914FD4"/>
    <w:rsid w:val="00926225"/>
    <w:rsid w:val="0092637F"/>
    <w:rsid w:val="00930EB0"/>
    <w:rsid w:val="00935164"/>
    <w:rsid w:val="00935B4F"/>
    <w:rsid w:val="00935F18"/>
    <w:rsid w:val="0093775B"/>
    <w:rsid w:val="009433E4"/>
    <w:rsid w:val="009479E5"/>
    <w:rsid w:val="00950629"/>
    <w:rsid w:val="00953B8D"/>
    <w:rsid w:val="00955F39"/>
    <w:rsid w:val="00957E47"/>
    <w:rsid w:val="00970CB3"/>
    <w:rsid w:val="009755CD"/>
    <w:rsid w:val="00976609"/>
    <w:rsid w:val="00977991"/>
    <w:rsid w:val="00981F56"/>
    <w:rsid w:val="00983204"/>
    <w:rsid w:val="0098358C"/>
    <w:rsid w:val="0098448D"/>
    <w:rsid w:val="0098530E"/>
    <w:rsid w:val="0098738A"/>
    <w:rsid w:val="00992359"/>
    <w:rsid w:val="00993633"/>
    <w:rsid w:val="009941C3"/>
    <w:rsid w:val="00994634"/>
    <w:rsid w:val="00994C4F"/>
    <w:rsid w:val="00994DA8"/>
    <w:rsid w:val="009A1E91"/>
    <w:rsid w:val="009A74A9"/>
    <w:rsid w:val="009B21E8"/>
    <w:rsid w:val="009B291E"/>
    <w:rsid w:val="009B6D58"/>
    <w:rsid w:val="009C0A58"/>
    <w:rsid w:val="009C5281"/>
    <w:rsid w:val="009C694D"/>
    <w:rsid w:val="009C69BA"/>
    <w:rsid w:val="009C6C6F"/>
    <w:rsid w:val="009C7999"/>
    <w:rsid w:val="009D009E"/>
    <w:rsid w:val="009D454B"/>
    <w:rsid w:val="009E0829"/>
    <w:rsid w:val="009E4645"/>
    <w:rsid w:val="009E4DF5"/>
    <w:rsid w:val="009E5A6C"/>
    <w:rsid w:val="009F18FA"/>
    <w:rsid w:val="009F232C"/>
    <w:rsid w:val="009F330F"/>
    <w:rsid w:val="009F3A9A"/>
    <w:rsid w:val="009F4BDD"/>
    <w:rsid w:val="00A00B54"/>
    <w:rsid w:val="00A01FCB"/>
    <w:rsid w:val="00A03F3A"/>
    <w:rsid w:val="00A078EF"/>
    <w:rsid w:val="00A117B3"/>
    <w:rsid w:val="00A11809"/>
    <w:rsid w:val="00A11DEF"/>
    <w:rsid w:val="00A13460"/>
    <w:rsid w:val="00A23B86"/>
    <w:rsid w:val="00A260A5"/>
    <w:rsid w:val="00A268F4"/>
    <w:rsid w:val="00A32FA8"/>
    <w:rsid w:val="00A4077E"/>
    <w:rsid w:val="00A4138B"/>
    <w:rsid w:val="00A42C4A"/>
    <w:rsid w:val="00A43AF1"/>
    <w:rsid w:val="00A46809"/>
    <w:rsid w:val="00A46ED3"/>
    <w:rsid w:val="00A511FD"/>
    <w:rsid w:val="00A53B12"/>
    <w:rsid w:val="00A548BB"/>
    <w:rsid w:val="00A60805"/>
    <w:rsid w:val="00A60950"/>
    <w:rsid w:val="00A66D41"/>
    <w:rsid w:val="00A71CCC"/>
    <w:rsid w:val="00A725C9"/>
    <w:rsid w:val="00A807D5"/>
    <w:rsid w:val="00A816A1"/>
    <w:rsid w:val="00A81DC8"/>
    <w:rsid w:val="00A823CA"/>
    <w:rsid w:val="00A92756"/>
    <w:rsid w:val="00A93463"/>
    <w:rsid w:val="00A94422"/>
    <w:rsid w:val="00A95A81"/>
    <w:rsid w:val="00A960BF"/>
    <w:rsid w:val="00A9662B"/>
    <w:rsid w:val="00A96A70"/>
    <w:rsid w:val="00AA176D"/>
    <w:rsid w:val="00AA1C9B"/>
    <w:rsid w:val="00AA2279"/>
    <w:rsid w:val="00AA28B7"/>
    <w:rsid w:val="00AA2BAA"/>
    <w:rsid w:val="00AA3F62"/>
    <w:rsid w:val="00AA670B"/>
    <w:rsid w:val="00AA7C38"/>
    <w:rsid w:val="00AB0BD2"/>
    <w:rsid w:val="00AB1DDC"/>
    <w:rsid w:val="00AB4F0E"/>
    <w:rsid w:val="00AB6FAB"/>
    <w:rsid w:val="00AC0605"/>
    <w:rsid w:val="00AC077C"/>
    <w:rsid w:val="00AC0C49"/>
    <w:rsid w:val="00AC4316"/>
    <w:rsid w:val="00AC6084"/>
    <w:rsid w:val="00AC699B"/>
    <w:rsid w:val="00AC6FF5"/>
    <w:rsid w:val="00AC7451"/>
    <w:rsid w:val="00AD0397"/>
    <w:rsid w:val="00AD132F"/>
    <w:rsid w:val="00AD20D6"/>
    <w:rsid w:val="00AE1599"/>
    <w:rsid w:val="00AE17DE"/>
    <w:rsid w:val="00AE6061"/>
    <w:rsid w:val="00AE798F"/>
    <w:rsid w:val="00AE7D21"/>
    <w:rsid w:val="00AF456E"/>
    <w:rsid w:val="00B03B55"/>
    <w:rsid w:val="00B040F6"/>
    <w:rsid w:val="00B045FC"/>
    <w:rsid w:val="00B05839"/>
    <w:rsid w:val="00B05CCA"/>
    <w:rsid w:val="00B074E1"/>
    <w:rsid w:val="00B077FF"/>
    <w:rsid w:val="00B147D4"/>
    <w:rsid w:val="00B1539A"/>
    <w:rsid w:val="00B16501"/>
    <w:rsid w:val="00B170C2"/>
    <w:rsid w:val="00B17278"/>
    <w:rsid w:val="00B17E80"/>
    <w:rsid w:val="00B27995"/>
    <w:rsid w:val="00B27DCA"/>
    <w:rsid w:val="00B31639"/>
    <w:rsid w:val="00B36278"/>
    <w:rsid w:val="00B40961"/>
    <w:rsid w:val="00B43090"/>
    <w:rsid w:val="00B45D61"/>
    <w:rsid w:val="00B4759B"/>
    <w:rsid w:val="00B47F38"/>
    <w:rsid w:val="00B5033A"/>
    <w:rsid w:val="00B50EE1"/>
    <w:rsid w:val="00B51867"/>
    <w:rsid w:val="00B5563D"/>
    <w:rsid w:val="00B617D8"/>
    <w:rsid w:val="00B65B85"/>
    <w:rsid w:val="00B67B80"/>
    <w:rsid w:val="00B70244"/>
    <w:rsid w:val="00B71A5A"/>
    <w:rsid w:val="00B74212"/>
    <w:rsid w:val="00B8128E"/>
    <w:rsid w:val="00B83F3C"/>
    <w:rsid w:val="00B856E6"/>
    <w:rsid w:val="00B85B4D"/>
    <w:rsid w:val="00B918A4"/>
    <w:rsid w:val="00BA0138"/>
    <w:rsid w:val="00BA02B2"/>
    <w:rsid w:val="00BA0A88"/>
    <w:rsid w:val="00BA5A0E"/>
    <w:rsid w:val="00BB025F"/>
    <w:rsid w:val="00BB07E6"/>
    <w:rsid w:val="00BB12A0"/>
    <w:rsid w:val="00BB451A"/>
    <w:rsid w:val="00BC1190"/>
    <w:rsid w:val="00BC13CD"/>
    <w:rsid w:val="00BC16FC"/>
    <w:rsid w:val="00BC1BE4"/>
    <w:rsid w:val="00BC550D"/>
    <w:rsid w:val="00BC57B2"/>
    <w:rsid w:val="00BC7698"/>
    <w:rsid w:val="00BD132B"/>
    <w:rsid w:val="00BD160B"/>
    <w:rsid w:val="00BD21ED"/>
    <w:rsid w:val="00BD34EC"/>
    <w:rsid w:val="00BE129A"/>
    <w:rsid w:val="00BE5082"/>
    <w:rsid w:val="00BE7E28"/>
    <w:rsid w:val="00BF1B50"/>
    <w:rsid w:val="00BF2F4F"/>
    <w:rsid w:val="00BF40F7"/>
    <w:rsid w:val="00BF45E6"/>
    <w:rsid w:val="00BF52FA"/>
    <w:rsid w:val="00BF59A4"/>
    <w:rsid w:val="00BF7499"/>
    <w:rsid w:val="00BF7921"/>
    <w:rsid w:val="00C0236D"/>
    <w:rsid w:val="00C05C37"/>
    <w:rsid w:val="00C0704F"/>
    <w:rsid w:val="00C11B7E"/>
    <w:rsid w:val="00C1596B"/>
    <w:rsid w:val="00C16ED1"/>
    <w:rsid w:val="00C21124"/>
    <w:rsid w:val="00C23860"/>
    <w:rsid w:val="00C24040"/>
    <w:rsid w:val="00C32819"/>
    <w:rsid w:val="00C334E0"/>
    <w:rsid w:val="00C354E3"/>
    <w:rsid w:val="00C37FD5"/>
    <w:rsid w:val="00C41C3E"/>
    <w:rsid w:val="00C43714"/>
    <w:rsid w:val="00C440FB"/>
    <w:rsid w:val="00C458A8"/>
    <w:rsid w:val="00C4618D"/>
    <w:rsid w:val="00C472EA"/>
    <w:rsid w:val="00C4738B"/>
    <w:rsid w:val="00C51DCC"/>
    <w:rsid w:val="00C51E95"/>
    <w:rsid w:val="00C54590"/>
    <w:rsid w:val="00C54A9D"/>
    <w:rsid w:val="00C57A28"/>
    <w:rsid w:val="00C57ABD"/>
    <w:rsid w:val="00C604D0"/>
    <w:rsid w:val="00C637A8"/>
    <w:rsid w:val="00C65BE2"/>
    <w:rsid w:val="00C713B7"/>
    <w:rsid w:val="00C72652"/>
    <w:rsid w:val="00C73870"/>
    <w:rsid w:val="00C742F2"/>
    <w:rsid w:val="00C75461"/>
    <w:rsid w:val="00C801E8"/>
    <w:rsid w:val="00C81A98"/>
    <w:rsid w:val="00C8734A"/>
    <w:rsid w:val="00C904FC"/>
    <w:rsid w:val="00C907EB"/>
    <w:rsid w:val="00C91A58"/>
    <w:rsid w:val="00C96B9A"/>
    <w:rsid w:val="00CA1196"/>
    <w:rsid w:val="00CA3112"/>
    <w:rsid w:val="00CA3496"/>
    <w:rsid w:val="00CA3866"/>
    <w:rsid w:val="00CB0B0B"/>
    <w:rsid w:val="00CB2E00"/>
    <w:rsid w:val="00CB5A0B"/>
    <w:rsid w:val="00CC01BC"/>
    <w:rsid w:val="00CC0412"/>
    <w:rsid w:val="00CC05E0"/>
    <w:rsid w:val="00CC1AC0"/>
    <w:rsid w:val="00CC24F7"/>
    <w:rsid w:val="00CC37CD"/>
    <w:rsid w:val="00CC3809"/>
    <w:rsid w:val="00CC435F"/>
    <w:rsid w:val="00CC4DF9"/>
    <w:rsid w:val="00CD148F"/>
    <w:rsid w:val="00CD29F5"/>
    <w:rsid w:val="00CD6E61"/>
    <w:rsid w:val="00CE613B"/>
    <w:rsid w:val="00CE73A7"/>
    <w:rsid w:val="00CE7961"/>
    <w:rsid w:val="00CF3F25"/>
    <w:rsid w:val="00D012C4"/>
    <w:rsid w:val="00D0341A"/>
    <w:rsid w:val="00D03A9A"/>
    <w:rsid w:val="00D067D5"/>
    <w:rsid w:val="00D131CD"/>
    <w:rsid w:val="00D136D3"/>
    <w:rsid w:val="00D21BA4"/>
    <w:rsid w:val="00D23529"/>
    <w:rsid w:val="00D23BAD"/>
    <w:rsid w:val="00D243E9"/>
    <w:rsid w:val="00D24F7A"/>
    <w:rsid w:val="00D30F5B"/>
    <w:rsid w:val="00D3350F"/>
    <w:rsid w:val="00D355E7"/>
    <w:rsid w:val="00D4316B"/>
    <w:rsid w:val="00D452D4"/>
    <w:rsid w:val="00D45489"/>
    <w:rsid w:val="00D463EA"/>
    <w:rsid w:val="00D46DAA"/>
    <w:rsid w:val="00D51004"/>
    <w:rsid w:val="00D77925"/>
    <w:rsid w:val="00D80F08"/>
    <w:rsid w:val="00D8170C"/>
    <w:rsid w:val="00D822F4"/>
    <w:rsid w:val="00D85D0F"/>
    <w:rsid w:val="00D9164A"/>
    <w:rsid w:val="00D920D3"/>
    <w:rsid w:val="00D934F1"/>
    <w:rsid w:val="00D94367"/>
    <w:rsid w:val="00D94EF6"/>
    <w:rsid w:val="00D9744E"/>
    <w:rsid w:val="00DA041B"/>
    <w:rsid w:val="00DA2992"/>
    <w:rsid w:val="00DA6FE6"/>
    <w:rsid w:val="00DB34FC"/>
    <w:rsid w:val="00DB6F6F"/>
    <w:rsid w:val="00DB758D"/>
    <w:rsid w:val="00DC0418"/>
    <w:rsid w:val="00DC6884"/>
    <w:rsid w:val="00DD02D6"/>
    <w:rsid w:val="00DE1925"/>
    <w:rsid w:val="00DE2EE9"/>
    <w:rsid w:val="00DE4013"/>
    <w:rsid w:val="00DE41D8"/>
    <w:rsid w:val="00DE5643"/>
    <w:rsid w:val="00DE6429"/>
    <w:rsid w:val="00DF175A"/>
    <w:rsid w:val="00DF58EA"/>
    <w:rsid w:val="00DF7A84"/>
    <w:rsid w:val="00E00C9F"/>
    <w:rsid w:val="00E014E8"/>
    <w:rsid w:val="00E02582"/>
    <w:rsid w:val="00E03CEA"/>
    <w:rsid w:val="00E03F58"/>
    <w:rsid w:val="00E05E12"/>
    <w:rsid w:val="00E070B2"/>
    <w:rsid w:val="00E10B7A"/>
    <w:rsid w:val="00E13B77"/>
    <w:rsid w:val="00E206EE"/>
    <w:rsid w:val="00E21D62"/>
    <w:rsid w:val="00E22139"/>
    <w:rsid w:val="00E22E01"/>
    <w:rsid w:val="00E2361A"/>
    <w:rsid w:val="00E23B36"/>
    <w:rsid w:val="00E26938"/>
    <w:rsid w:val="00E26ADB"/>
    <w:rsid w:val="00E274B2"/>
    <w:rsid w:val="00E30AB3"/>
    <w:rsid w:val="00E30FC4"/>
    <w:rsid w:val="00E32238"/>
    <w:rsid w:val="00E329B8"/>
    <w:rsid w:val="00E33FBE"/>
    <w:rsid w:val="00E3737C"/>
    <w:rsid w:val="00E37BF6"/>
    <w:rsid w:val="00E40196"/>
    <w:rsid w:val="00E4114D"/>
    <w:rsid w:val="00E41180"/>
    <w:rsid w:val="00E41242"/>
    <w:rsid w:val="00E44165"/>
    <w:rsid w:val="00E46676"/>
    <w:rsid w:val="00E534EB"/>
    <w:rsid w:val="00E53591"/>
    <w:rsid w:val="00E61BA9"/>
    <w:rsid w:val="00E61E84"/>
    <w:rsid w:val="00E648B3"/>
    <w:rsid w:val="00E65468"/>
    <w:rsid w:val="00E72008"/>
    <w:rsid w:val="00E72410"/>
    <w:rsid w:val="00E746ED"/>
    <w:rsid w:val="00E751DE"/>
    <w:rsid w:val="00E7637B"/>
    <w:rsid w:val="00E771ED"/>
    <w:rsid w:val="00E778AD"/>
    <w:rsid w:val="00E82DA9"/>
    <w:rsid w:val="00E830FF"/>
    <w:rsid w:val="00E85216"/>
    <w:rsid w:val="00E86DCE"/>
    <w:rsid w:val="00E87901"/>
    <w:rsid w:val="00E92A69"/>
    <w:rsid w:val="00EA19B3"/>
    <w:rsid w:val="00EA68C1"/>
    <w:rsid w:val="00EA695E"/>
    <w:rsid w:val="00EA7DD7"/>
    <w:rsid w:val="00EB3E01"/>
    <w:rsid w:val="00EB4D51"/>
    <w:rsid w:val="00EB7EAC"/>
    <w:rsid w:val="00EC6781"/>
    <w:rsid w:val="00EC71C8"/>
    <w:rsid w:val="00ED5B7B"/>
    <w:rsid w:val="00ED64C5"/>
    <w:rsid w:val="00ED6FCA"/>
    <w:rsid w:val="00EE16C6"/>
    <w:rsid w:val="00EE417E"/>
    <w:rsid w:val="00EE492B"/>
    <w:rsid w:val="00EF4046"/>
    <w:rsid w:val="00EF4296"/>
    <w:rsid w:val="00EF639A"/>
    <w:rsid w:val="00F0338A"/>
    <w:rsid w:val="00F054DD"/>
    <w:rsid w:val="00F0591C"/>
    <w:rsid w:val="00F12580"/>
    <w:rsid w:val="00F1351A"/>
    <w:rsid w:val="00F13FD2"/>
    <w:rsid w:val="00F164D2"/>
    <w:rsid w:val="00F17259"/>
    <w:rsid w:val="00F17379"/>
    <w:rsid w:val="00F2443C"/>
    <w:rsid w:val="00F31678"/>
    <w:rsid w:val="00F33C08"/>
    <w:rsid w:val="00F37250"/>
    <w:rsid w:val="00F40F95"/>
    <w:rsid w:val="00F42CAB"/>
    <w:rsid w:val="00F4417A"/>
    <w:rsid w:val="00F46FB7"/>
    <w:rsid w:val="00F56BAA"/>
    <w:rsid w:val="00F6065F"/>
    <w:rsid w:val="00F615C6"/>
    <w:rsid w:val="00F6464A"/>
    <w:rsid w:val="00F670EA"/>
    <w:rsid w:val="00F67C13"/>
    <w:rsid w:val="00F67D31"/>
    <w:rsid w:val="00F72240"/>
    <w:rsid w:val="00F72B26"/>
    <w:rsid w:val="00F8333E"/>
    <w:rsid w:val="00F843E5"/>
    <w:rsid w:val="00F9166E"/>
    <w:rsid w:val="00F92AFD"/>
    <w:rsid w:val="00F95123"/>
    <w:rsid w:val="00F97C58"/>
    <w:rsid w:val="00FA07B2"/>
    <w:rsid w:val="00FA0D21"/>
    <w:rsid w:val="00FA264A"/>
    <w:rsid w:val="00FA5489"/>
    <w:rsid w:val="00FA7FC9"/>
    <w:rsid w:val="00FB04B4"/>
    <w:rsid w:val="00FC316E"/>
    <w:rsid w:val="00FC333C"/>
    <w:rsid w:val="00FC5C59"/>
    <w:rsid w:val="00FC7679"/>
    <w:rsid w:val="00FD0E59"/>
    <w:rsid w:val="00FE21A2"/>
    <w:rsid w:val="00FE2EFF"/>
    <w:rsid w:val="00FF2B38"/>
    <w:rsid w:val="00FF6250"/>
    <w:rsid w:val="00FF66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6C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742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742F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80B56"/>
    <w:pPr>
      <w:keepNext/>
      <w:keepLines/>
      <w:spacing w:before="200" w:after="0"/>
      <w:outlineLvl w:val="3"/>
    </w:pPr>
    <w:rPr>
      <w:rFonts w:asciiTheme="majorHAnsi" w:eastAsiaTheme="majorEastAsia" w:hAnsiTheme="majorHAnsi" w:cstheme="majorBidi"/>
      <w:b/>
      <w:bCs/>
      <w:i/>
      <w:i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semiHidden/>
    <w:rsid w:val="00680B56"/>
    <w:rPr>
      <w:rFonts w:asciiTheme="majorHAnsi" w:eastAsiaTheme="majorEastAsia" w:hAnsiTheme="majorHAnsi" w:cstheme="majorBidi"/>
      <w:b/>
      <w:bCs/>
      <w:i/>
      <w:iCs/>
      <w:color w:val="4F81BD" w:themeColor="accent1"/>
      <w:lang w:eastAsia="ru-RU"/>
    </w:rPr>
  </w:style>
  <w:style w:type="paragraph" w:styleId="a3">
    <w:name w:val="Normal (Web)"/>
    <w:basedOn w:val="a"/>
    <w:uiPriority w:val="99"/>
    <w:unhideWhenUsed/>
    <w:rsid w:val="00680B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semiHidden/>
    <w:unhideWhenUsed/>
    <w:rsid w:val="00680B56"/>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5">
    <w:name w:val="Верхний колонтитул Знак"/>
    <w:basedOn w:val="a0"/>
    <w:link w:val="a4"/>
    <w:uiPriority w:val="99"/>
    <w:semiHidden/>
    <w:rsid w:val="00680B56"/>
    <w:rPr>
      <w:rFonts w:ascii="Times New Roman" w:eastAsia="Times New Roman" w:hAnsi="Times New Roman" w:cs="Times New Roman"/>
      <w:sz w:val="20"/>
      <w:szCs w:val="20"/>
      <w:lang w:eastAsia="ru-RU"/>
    </w:rPr>
  </w:style>
  <w:style w:type="paragraph" w:styleId="a6">
    <w:name w:val="Body Text"/>
    <w:basedOn w:val="a"/>
    <w:link w:val="a7"/>
    <w:uiPriority w:val="99"/>
    <w:semiHidden/>
    <w:unhideWhenUsed/>
    <w:rsid w:val="00680B56"/>
    <w:pPr>
      <w:spacing w:after="120"/>
    </w:pPr>
    <w:rPr>
      <w:rFonts w:eastAsiaTheme="minorEastAsia"/>
      <w:lang w:eastAsia="ru-RU"/>
    </w:rPr>
  </w:style>
  <w:style w:type="character" w:customStyle="1" w:styleId="a7">
    <w:name w:val="Основной текст Знак"/>
    <w:basedOn w:val="a0"/>
    <w:link w:val="a6"/>
    <w:uiPriority w:val="99"/>
    <w:semiHidden/>
    <w:rsid w:val="00680B56"/>
    <w:rPr>
      <w:rFonts w:eastAsiaTheme="minorEastAsia"/>
      <w:lang w:eastAsia="ru-RU"/>
    </w:rPr>
  </w:style>
  <w:style w:type="paragraph" w:styleId="31">
    <w:name w:val="Body Text 3"/>
    <w:basedOn w:val="a"/>
    <w:link w:val="32"/>
    <w:uiPriority w:val="99"/>
    <w:semiHidden/>
    <w:unhideWhenUsed/>
    <w:rsid w:val="00680B56"/>
    <w:pPr>
      <w:spacing w:after="120"/>
    </w:pPr>
    <w:rPr>
      <w:rFonts w:eastAsiaTheme="minorEastAsia"/>
      <w:sz w:val="16"/>
      <w:szCs w:val="16"/>
      <w:lang w:eastAsia="ru-RU"/>
    </w:rPr>
  </w:style>
  <w:style w:type="character" w:customStyle="1" w:styleId="32">
    <w:name w:val="Основной текст 3 Знак"/>
    <w:basedOn w:val="a0"/>
    <w:link w:val="31"/>
    <w:uiPriority w:val="99"/>
    <w:semiHidden/>
    <w:rsid w:val="00680B56"/>
    <w:rPr>
      <w:rFonts w:eastAsiaTheme="minorEastAsia"/>
      <w:sz w:val="16"/>
      <w:szCs w:val="16"/>
      <w:lang w:eastAsia="ru-RU"/>
    </w:rPr>
  </w:style>
  <w:style w:type="paragraph" w:styleId="a8">
    <w:name w:val="Plain Text"/>
    <w:basedOn w:val="a"/>
    <w:link w:val="a9"/>
    <w:uiPriority w:val="99"/>
    <w:semiHidden/>
    <w:unhideWhenUsed/>
    <w:rsid w:val="00680B56"/>
    <w:pPr>
      <w:spacing w:after="0" w:line="240" w:lineRule="auto"/>
    </w:pPr>
    <w:rPr>
      <w:rFonts w:ascii="Courier New" w:eastAsia="Times New Roman" w:hAnsi="Courier New" w:cs="Times New Roman"/>
      <w:sz w:val="20"/>
      <w:szCs w:val="20"/>
      <w:lang w:eastAsia="ar-SA"/>
    </w:rPr>
  </w:style>
  <w:style w:type="character" w:customStyle="1" w:styleId="a9">
    <w:name w:val="Текст Знак"/>
    <w:basedOn w:val="a0"/>
    <w:link w:val="a8"/>
    <w:uiPriority w:val="99"/>
    <w:semiHidden/>
    <w:rsid w:val="00680B56"/>
    <w:rPr>
      <w:rFonts w:ascii="Courier New" w:eastAsia="Times New Roman" w:hAnsi="Courier New" w:cs="Times New Roman"/>
      <w:sz w:val="20"/>
      <w:szCs w:val="20"/>
      <w:lang w:eastAsia="ar-SA"/>
    </w:rPr>
  </w:style>
  <w:style w:type="paragraph" w:styleId="aa">
    <w:name w:val="List Paragraph"/>
    <w:basedOn w:val="a"/>
    <w:uiPriority w:val="34"/>
    <w:qFormat/>
    <w:rsid w:val="00680B56"/>
    <w:pPr>
      <w:ind w:left="720"/>
      <w:contextualSpacing/>
    </w:pPr>
    <w:rPr>
      <w:rFonts w:eastAsiaTheme="minorEastAsia"/>
      <w:lang w:eastAsia="ru-RU"/>
    </w:rPr>
  </w:style>
  <w:style w:type="character" w:customStyle="1" w:styleId="10">
    <w:name w:val="Заголовок 1 Знак"/>
    <w:basedOn w:val="a0"/>
    <w:link w:val="1"/>
    <w:uiPriority w:val="9"/>
    <w:rsid w:val="00256CED"/>
    <w:rPr>
      <w:rFonts w:asciiTheme="majorHAnsi" w:eastAsiaTheme="majorEastAsia" w:hAnsiTheme="majorHAnsi" w:cstheme="majorBidi"/>
      <w:b/>
      <w:bCs/>
      <w:color w:val="365F91" w:themeColor="accent1" w:themeShade="BF"/>
      <w:sz w:val="28"/>
      <w:szCs w:val="28"/>
    </w:rPr>
  </w:style>
  <w:style w:type="paragraph" w:styleId="ab">
    <w:name w:val="Balloon Text"/>
    <w:basedOn w:val="a"/>
    <w:link w:val="ac"/>
    <w:uiPriority w:val="99"/>
    <w:semiHidden/>
    <w:unhideWhenUsed/>
    <w:rsid w:val="00256CE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256CED"/>
    <w:rPr>
      <w:rFonts w:ascii="Tahoma" w:hAnsi="Tahoma" w:cs="Tahoma"/>
      <w:sz w:val="16"/>
      <w:szCs w:val="16"/>
    </w:rPr>
  </w:style>
  <w:style w:type="character" w:customStyle="1" w:styleId="20">
    <w:name w:val="Заголовок 2 Знак"/>
    <w:basedOn w:val="a0"/>
    <w:link w:val="2"/>
    <w:uiPriority w:val="9"/>
    <w:semiHidden/>
    <w:rsid w:val="00C742F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C742F2"/>
    <w:rPr>
      <w:rFonts w:asciiTheme="majorHAnsi" w:eastAsiaTheme="majorEastAsia" w:hAnsiTheme="majorHAnsi" w:cstheme="majorBidi"/>
      <w:b/>
      <w:bCs/>
      <w:color w:val="4F81BD" w:themeColor="accent1"/>
    </w:rPr>
  </w:style>
  <w:style w:type="paragraph" w:styleId="ad">
    <w:name w:val="No Spacing"/>
    <w:uiPriority w:val="1"/>
    <w:qFormat/>
    <w:rsid w:val="006B396D"/>
    <w:pPr>
      <w:spacing w:after="0" w:line="240" w:lineRule="auto"/>
    </w:pPr>
    <w:rPr>
      <w:lang w:val="en-US"/>
    </w:rPr>
  </w:style>
  <w:style w:type="character" w:styleId="ae">
    <w:name w:val="Hyperlink"/>
    <w:basedOn w:val="a0"/>
    <w:uiPriority w:val="99"/>
    <w:unhideWhenUsed/>
    <w:rsid w:val="00AA3F62"/>
    <w:rPr>
      <w:color w:val="0000FF" w:themeColor="hyperlink"/>
      <w:u w:val="single"/>
    </w:rPr>
  </w:style>
  <w:style w:type="paragraph" w:styleId="af">
    <w:name w:val="footer"/>
    <w:basedOn w:val="a"/>
    <w:link w:val="af0"/>
    <w:uiPriority w:val="99"/>
    <w:semiHidden/>
    <w:unhideWhenUsed/>
    <w:rsid w:val="00AA3F62"/>
    <w:pPr>
      <w:tabs>
        <w:tab w:val="center" w:pos="4677"/>
        <w:tab w:val="right" w:pos="9355"/>
      </w:tabs>
      <w:spacing w:after="0" w:line="240" w:lineRule="auto"/>
      <w:ind w:left="-567"/>
      <w:jc w:val="center"/>
    </w:pPr>
  </w:style>
  <w:style w:type="character" w:customStyle="1" w:styleId="af0">
    <w:name w:val="Нижний колонтитул Знак"/>
    <w:basedOn w:val="a0"/>
    <w:link w:val="af"/>
    <w:uiPriority w:val="99"/>
    <w:semiHidden/>
    <w:rsid w:val="00AA3F62"/>
  </w:style>
  <w:style w:type="paragraph" w:styleId="21">
    <w:name w:val="Body Text 2"/>
    <w:basedOn w:val="a"/>
    <w:link w:val="22"/>
    <w:uiPriority w:val="99"/>
    <w:semiHidden/>
    <w:unhideWhenUsed/>
    <w:rsid w:val="00AA670B"/>
    <w:pPr>
      <w:spacing w:after="120" w:line="480" w:lineRule="auto"/>
    </w:pPr>
  </w:style>
  <w:style w:type="character" w:customStyle="1" w:styleId="22">
    <w:name w:val="Основной текст 2 Знак"/>
    <w:basedOn w:val="a0"/>
    <w:link w:val="21"/>
    <w:uiPriority w:val="99"/>
    <w:semiHidden/>
    <w:rsid w:val="00AA670B"/>
  </w:style>
  <w:style w:type="paragraph" w:customStyle="1" w:styleId="Default">
    <w:name w:val="Default"/>
    <w:rsid w:val="000513A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1">
    <w:name w:val="st1"/>
    <w:basedOn w:val="a0"/>
    <w:rsid w:val="00D94367"/>
  </w:style>
  <w:style w:type="character" w:customStyle="1" w:styleId="apple-converted-space">
    <w:name w:val="apple-converted-space"/>
    <w:basedOn w:val="a0"/>
    <w:rsid w:val="007425A3"/>
  </w:style>
  <w:style w:type="character" w:customStyle="1" w:styleId="butback">
    <w:name w:val="butback"/>
    <w:basedOn w:val="a0"/>
    <w:rsid w:val="007425A3"/>
  </w:style>
  <w:style w:type="character" w:customStyle="1" w:styleId="submenu-table">
    <w:name w:val="submenu-table"/>
    <w:basedOn w:val="a0"/>
    <w:rsid w:val="007425A3"/>
  </w:style>
  <w:style w:type="character" w:styleId="af1">
    <w:name w:val="Strong"/>
    <w:basedOn w:val="a0"/>
    <w:uiPriority w:val="22"/>
    <w:qFormat/>
    <w:rsid w:val="007425A3"/>
    <w:rPr>
      <w:b/>
      <w:bCs/>
    </w:rPr>
  </w:style>
  <w:style w:type="character" w:styleId="af2">
    <w:name w:val="Emphasis"/>
    <w:basedOn w:val="a0"/>
    <w:uiPriority w:val="20"/>
    <w:qFormat/>
    <w:rsid w:val="007425A3"/>
    <w:rPr>
      <w:i/>
      <w:iCs/>
    </w:rPr>
  </w:style>
  <w:style w:type="paragraph" w:customStyle="1" w:styleId="310">
    <w:name w:val="Основной текст с отступом 31"/>
    <w:basedOn w:val="a"/>
    <w:uiPriority w:val="99"/>
    <w:rsid w:val="00421584"/>
    <w:pPr>
      <w:suppressAutoHyphens/>
      <w:spacing w:after="120" w:line="240" w:lineRule="auto"/>
      <w:ind w:left="283"/>
    </w:pPr>
    <w:rPr>
      <w:rFonts w:ascii="Times New Roman" w:eastAsia="Calibri" w:hAnsi="Times New Roman" w:cs="Times New Roman"/>
      <w:color w:val="000000"/>
      <w:sz w:val="16"/>
      <w:szCs w:val="16"/>
      <w:u w:val="single"/>
      <w:lang w:eastAsia="ar-SA"/>
    </w:rPr>
  </w:style>
  <w:style w:type="paragraph" w:styleId="33">
    <w:name w:val="Body Text Indent 3"/>
    <w:basedOn w:val="a"/>
    <w:link w:val="34"/>
    <w:uiPriority w:val="99"/>
    <w:rsid w:val="00421584"/>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uiPriority w:val="99"/>
    <w:rsid w:val="00421584"/>
    <w:rPr>
      <w:rFonts w:ascii="Times New Roman" w:eastAsia="Times New Roman" w:hAnsi="Times New Roman" w:cs="Times New Roman"/>
      <w:sz w:val="16"/>
      <w:szCs w:val="16"/>
      <w:lang w:eastAsia="ru-RU"/>
    </w:rPr>
  </w:style>
  <w:style w:type="character" w:customStyle="1" w:styleId="alt-edited1">
    <w:name w:val="alt-edited1"/>
    <w:basedOn w:val="a0"/>
    <w:uiPriority w:val="99"/>
    <w:rsid w:val="0023171C"/>
    <w:rPr>
      <w:rFonts w:cs="Times New Roman"/>
      <w:color w:val="4D90F0"/>
    </w:rPr>
  </w:style>
  <w:style w:type="table" w:styleId="af3">
    <w:name w:val="Table Grid"/>
    <w:basedOn w:val="a1"/>
    <w:uiPriority w:val="99"/>
    <w:rsid w:val="0023171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a0"/>
    <w:rsid w:val="0023171C"/>
    <w:rPr>
      <w:rFonts w:cs="Times New Roman"/>
    </w:rPr>
  </w:style>
  <w:style w:type="paragraph" w:styleId="af4">
    <w:name w:val="footnote text"/>
    <w:basedOn w:val="a"/>
    <w:link w:val="af5"/>
    <w:uiPriority w:val="99"/>
    <w:semiHidden/>
    <w:unhideWhenUsed/>
    <w:rsid w:val="00A92756"/>
    <w:pPr>
      <w:spacing w:after="0" w:line="240" w:lineRule="auto"/>
    </w:pPr>
    <w:rPr>
      <w:sz w:val="20"/>
      <w:szCs w:val="20"/>
    </w:rPr>
  </w:style>
  <w:style w:type="character" w:customStyle="1" w:styleId="af5">
    <w:name w:val="Текст сноски Знак"/>
    <w:basedOn w:val="a0"/>
    <w:link w:val="af4"/>
    <w:uiPriority w:val="99"/>
    <w:semiHidden/>
    <w:rsid w:val="00A92756"/>
    <w:rPr>
      <w:sz w:val="20"/>
      <w:szCs w:val="20"/>
    </w:rPr>
  </w:style>
  <w:style w:type="character" w:styleId="af6">
    <w:name w:val="footnote reference"/>
    <w:uiPriority w:val="99"/>
    <w:semiHidden/>
    <w:unhideWhenUsed/>
    <w:rsid w:val="00A9275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6C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742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742F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80B56"/>
    <w:pPr>
      <w:keepNext/>
      <w:keepLines/>
      <w:spacing w:before="200" w:after="0"/>
      <w:outlineLvl w:val="3"/>
    </w:pPr>
    <w:rPr>
      <w:rFonts w:asciiTheme="majorHAnsi" w:eastAsiaTheme="majorEastAsia" w:hAnsiTheme="majorHAnsi" w:cstheme="majorBidi"/>
      <w:b/>
      <w:bCs/>
      <w:i/>
      <w:i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semiHidden/>
    <w:rsid w:val="00680B56"/>
    <w:rPr>
      <w:rFonts w:asciiTheme="majorHAnsi" w:eastAsiaTheme="majorEastAsia" w:hAnsiTheme="majorHAnsi" w:cstheme="majorBidi"/>
      <w:b/>
      <w:bCs/>
      <w:i/>
      <w:iCs/>
      <w:color w:val="4F81BD" w:themeColor="accent1"/>
      <w:lang w:eastAsia="ru-RU"/>
    </w:rPr>
  </w:style>
  <w:style w:type="paragraph" w:styleId="a3">
    <w:name w:val="Normal (Web)"/>
    <w:basedOn w:val="a"/>
    <w:uiPriority w:val="99"/>
    <w:unhideWhenUsed/>
    <w:rsid w:val="00680B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semiHidden/>
    <w:unhideWhenUsed/>
    <w:rsid w:val="00680B56"/>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5">
    <w:name w:val="Верхний колонтитул Знак"/>
    <w:basedOn w:val="a0"/>
    <w:link w:val="a4"/>
    <w:uiPriority w:val="99"/>
    <w:semiHidden/>
    <w:rsid w:val="00680B56"/>
    <w:rPr>
      <w:rFonts w:ascii="Times New Roman" w:eastAsia="Times New Roman" w:hAnsi="Times New Roman" w:cs="Times New Roman"/>
      <w:sz w:val="20"/>
      <w:szCs w:val="20"/>
      <w:lang w:eastAsia="ru-RU"/>
    </w:rPr>
  </w:style>
  <w:style w:type="paragraph" w:styleId="a6">
    <w:name w:val="Body Text"/>
    <w:basedOn w:val="a"/>
    <w:link w:val="a7"/>
    <w:uiPriority w:val="99"/>
    <w:semiHidden/>
    <w:unhideWhenUsed/>
    <w:rsid w:val="00680B56"/>
    <w:pPr>
      <w:spacing w:after="120"/>
    </w:pPr>
    <w:rPr>
      <w:rFonts w:eastAsiaTheme="minorEastAsia"/>
      <w:lang w:eastAsia="ru-RU"/>
    </w:rPr>
  </w:style>
  <w:style w:type="character" w:customStyle="1" w:styleId="a7">
    <w:name w:val="Основной текст Знак"/>
    <w:basedOn w:val="a0"/>
    <w:link w:val="a6"/>
    <w:uiPriority w:val="99"/>
    <w:semiHidden/>
    <w:rsid w:val="00680B56"/>
    <w:rPr>
      <w:rFonts w:eastAsiaTheme="minorEastAsia"/>
      <w:lang w:eastAsia="ru-RU"/>
    </w:rPr>
  </w:style>
  <w:style w:type="paragraph" w:styleId="31">
    <w:name w:val="Body Text 3"/>
    <w:basedOn w:val="a"/>
    <w:link w:val="32"/>
    <w:uiPriority w:val="99"/>
    <w:semiHidden/>
    <w:unhideWhenUsed/>
    <w:rsid w:val="00680B56"/>
    <w:pPr>
      <w:spacing w:after="120"/>
    </w:pPr>
    <w:rPr>
      <w:rFonts w:eastAsiaTheme="minorEastAsia"/>
      <w:sz w:val="16"/>
      <w:szCs w:val="16"/>
      <w:lang w:eastAsia="ru-RU"/>
    </w:rPr>
  </w:style>
  <w:style w:type="character" w:customStyle="1" w:styleId="32">
    <w:name w:val="Основной текст 3 Знак"/>
    <w:basedOn w:val="a0"/>
    <w:link w:val="31"/>
    <w:uiPriority w:val="99"/>
    <w:semiHidden/>
    <w:rsid w:val="00680B56"/>
    <w:rPr>
      <w:rFonts w:eastAsiaTheme="minorEastAsia"/>
      <w:sz w:val="16"/>
      <w:szCs w:val="16"/>
      <w:lang w:eastAsia="ru-RU"/>
    </w:rPr>
  </w:style>
  <w:style w:type="paragraph" w:styleId="a8">
    <w:name w:val="Plain Text"/>
    <w:basedOn w:val="a"/>
    <w:link w:val="a9"/>
    <w:uiPriority w:val="99"/>
    <w:semiHidden/>
    <w:unhideWhenUsed/>
    <w:rsid w:val="00680B56"/>
    <w:pPr>
      <w:spacing w:after="0" w:line="240" w:lineRule="auto"/>
    </w:pPr>
    <w:rPr>
      <w:rFonts w:ascii="Courier New" w:eastAsia="Times New Roman" w:hAnsi="Courier New" w:cs="Times New Roman"/>
      <w:sz w:val="20"/>
      <w:szCs w:val="20"/>
      <w:lang w:eastAsia="ar-SA"/>
    </w:rPr>
  </w:style>
  <w:style w:type="character" w:customStyle="1" w:styleId="a9">
    <w:name w:val="Текст Знак"/>
    <w:basedOn w:val="a0"/>
    <w:link w:val="a8"/>
    <w:uiPriority w:val="99"/>
    <w:semiHidden/>
    <w:rsid w:val="00680B56"/>
    <w:rPr>
      <w:rFonts w:ascii="Courier New" w:eastAsia="Times New Roman" w:hAnsi="Courier New" w:cs="Times New Roman"/>
      <w:sz w:val="20"/>
      <w:szCs w:val="20"/>
      <w:lang w:eastAsia="ar-SA"/>
    </w:rPr>
  </w:style>
  <w:style w:type="paragraph" w:styleId="aa">
    <w:name w:val="List Paragraph"/>
    <w:basedOn w:val="a"/>
    <w:uiPriority w:val="34"/>
    <w:qFormat/>
    <w:rsid w:val="00680B56"/>
    <w:pPr>
      <w:ind w:left="720"/>
      <w:contextualSpacing/>
    </w:pPr>
    <w:rPr>
      <w:rFonts w:eastAsiaTheme="minorEastAsia"/>
      <w:lang w:eastAsia="ru-RU"/>
    </w:rPr>
  </w:style>
  <w:style w:type="character" w:customStyle="1" w:styleId="10">
    <w:name w:val="Заголовок 1 Знак"/>
    <w:basedOn w:val="a0"/>
    <w:link w:val="1"/>
    <w:uiPriority w:val="9"/>
    <w:rsid w:val="00256CED"/>
    <w:rPr>
      <w:rFonts w:asciiTheme="majorHAnsi" w:eastAsiaTheme="majorEastAsia" w:hAnsiTheme="majorHAnsi" w:cstheme="majorBidi"/>
      <w:b/>
      <w:bCs/>
      <w:color w:val="365F91" w:themeColor="accent1" w:themeShade="BF"/>
      <w:sz w:val="28"/>
      <w:szCs w:val="28"/>
    </w:rPr>
  </w:style>
  <w:style w:type="paragraph" w:styleId="ab">
    <w:name w:val="Balloon Text"/>
    <w:basedOn w:val="a"/>
    <w:link w:val="ac"/>
    <w:uiPriority w:val="99"/>
    <w:semiHidden/>
    <w:unhideWhenUsed/>
    <w:rsid w:val="00256CE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256CED"/>
    <w:rPr>
      <w:rFonts w:ascii="Tahoma" w:hAnsi="Tahoma" w:cs="Tahoma"/>
      <w:sz w:val="16"/>
      <w:szCs w:val="16"/>
    </w:rPr>
  </w:style>
  <w:style w:type="character" w:customStyle="1" w:styleId="20">
    <w:name w:val="Заголовок 2 Знак"/>
    <w:basedOn w:val="a0"/>
    <w:link w:val="2"/>
    <w:uiPriority w:val="9"/>
    <w:semiHidden/>
    <w:rsid w:val="00C742F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C742F2"/>
    <w:rPr>
      <w:rFonts w:asciiTheme="majorHAnsi" w:eastAsiaTheme="majorEastAsia" w:hAnsiTheme="majorHAnsi" w:cstheme="majorBidi"/>
      <w:b/>
      <w:bCs/>
      <w:color w:val="4F81BD" w:themeColor="accent1"/>
    </w:rPr>
  </w:style>
  <w:style w:type="paragraph" w:styleId="ad">
    <w:name w:val="No Spacing"/>
    <w:uiPriority w:val="1"/>
    <w:qFormat/>
    <w:rsid w:val="006B396D"/>
    <w:pPr>
      <w:spacing w:after="0" w:line="240" w:lineRule="auto"/>
    </w:pPr>
    <w:rPr>
      <w:lang w:val="en-US"/>
    </w:rPr>
  </w:style>
  <w:style w:type="character" w:styleId="ae">
    <w:name w:val="Hyperlink"/>
    <w:basedOn w:val="a0"/>
    <w:uiPriority w:val="99"/>
    <w:unhideWhenUsed/>
    <w:rsid w:val="00AA3F62"/>
    <w:rPr>
      <w:color w:val="0000FF" w:themeColor="hyperlink"/>
      <w:u w:val="single"/>
    </w:rPr>
  </w:style>
  <w:style w:type="paragraph" w:styleId="af">
    <w:name w:val="footer"/>
    <w:basedOn w:val="a"/>
    <w:link w:val="af0"/>
    <w:uiPriority w:val="99"/>
    <w:semiHidden/>
    <w:unhideWhenUsed/>
    <w:rsid w:val="00AA3F62"/>
    <w:pPr>
      <w:tabs>
        <w:tab w:val="center" w:pos="4677"/>
        <w:tab w:val="right" w:pos="9355"/>
      </w:tabs>
      <w:spacing w:after="0" w:line="240" w:lineRule="auto"/>
      <w:ind w:left="-567"/>
      <w:jc w:val="center"/>
    </w:pPr>
  </w:style>
  <w:style w:type="character" w:customStyle="1" w:styleId="af0">
    <w:name w:val="Нижний колонтитул Знак"/>
    <w:basedOn w:val="a0"/>
    <w:link w:val="af"/>
    <w:uiPriority w:val="99"/>
    <w:semiHidden/>
    <w:rsid w:val="00AA3F62"/>
  </w:style>
  <w:style w:type="paragraph" w:styleId="21">
    <w:name w:val="Body Text 2"/>
    <w:basedOn w:val="a"/>
    <w:link w:val="22"/>
    <w:uiPriority w:val="99"/>
    <w:semiHidden/>
    <w:unhideWhenUsed/>
    <w:rsid w:val="00AA670B"/>
    <w:pPr>
      <w:spacing w:after="120" w:line="480" w:lineRule="auto"/>
    </w:pPr>
  </w:style>
  <w:style w:type="character" w:customStyle="1" w:styleId="22">
    <w:name w:val="Основной текст 2 Знак"/>
    <w:basedOn w:val="a0"/>
    <w:link w:val="21"/>
    <w:uiPriority w:val="99"/>
    <w:semiHidden/>
    <w:rsid w:val="00AA670B"/>
  </w:style>
  <w:style w:type="paragraph" w:customStyle="1" w:styleId="Default">
    <w:name w:val="Default"/>
    <w:rsid w:val="000513A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1">
    <w:name w:val="st1"/>
    <w:basedOn w:val="a0"/>
    <w:rsid w:val="00D94367"/>
  </w:style>
  <w:style w:type="character" w:customStyle="1" w:styleId="apple-converted-space">
    <w:name w:val="apple-converted-space"/>
    <w:basedOn w:val="a0"/>
    <w:rsid w:val="007425A3"/>
  </w:style>
  <w:style w:type="character" w:customStyle="1" w:styleId="butback">
    <w:name w:val="butback"/>
    <w:basedOn w:val="a0"/>
    <w:rsid w:val="007425A3"/>
  </w:style>
  <w:style w:type="character" w:customStyle="1" w:styleId="submenu-table">
    <w:name w:val="submenu-table"/>
    <w:basedOn w:val="a0"/>
    <w:rsid w:val="007425A3"/>
  </w:style>
  <w:style w:type="character" w:styleId="af1">
    <w:name w:val="Strong"/>
    <w:basedOn w:val="a0"/>
    <w:uiPriority w:val="22"/>
    <w:qFormat/>
    <w:rsid w:val="007425A3"/>
    <w:rPr>
      <w:b/>
      <w:bCs/>
    </w:rPr>
  </w:style>
  <w:style w:type="character" w:styleId="af2">
    <w:name w:val="Emphasis"/>
    <w:basedOn w:val="a0"/>
    <w:uiPriority w:val="20"/>
    <w:qFormat/>
    <w:rsid w:val="007425A3"/>
    <w:rPr>
      <w:i/>
      <w:iCs/>
    </w:rPr>
  </w:style>
  <w:style w:type="paragraph" w:customStyle="1" w:styleId="310">
    <w:name w:val="Основной текст с отступом 31"/>
    <w:basedOn w:val="a"/>
    <w:uiPriority w:val="99"/>
    <w:rsid w:val="00421584"/>
    <w:pPr>
      <w:suppressAutoHyphens/>
      <w:spacing w:after="120" w:line="240" w:lineRule="auto"/>
      <w:ind w:left="283"/>
    </w:pPr>
    <w:rPr>
      <w:rFonts w:ascii="Times New Roman" w:eastAsia="Calibri" w:hAnsi="Times New Roman" w:cs="Times New Roman"/>
      <w:color w:val="000000"/>
      <w:sz w:val="16"/>
      <w:szCs w:val="16"/>
      <w:u w:val="single"/>
      <w:lang w:eastAsia="ar-SA"/>
    </w:rPr>
  </w:style>
  <w:style w:type="paragraph" w:styleId="33">
    <w:name w:val="Body Text Indent 3"/>
    <w:basedOn w:val="a"/>
    <w:link w:val="34"/>
    <w:uiPriority w:val="99"/>
    <w:rsid w:val="00421584"/>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uiPriority w:val="99"/>
    <w:rsid w:val="00421584"/>
    <w:rPr>
      <w:rFonts w:ascii="Times New Roman" w:eastAsia="Times New Roman" w:hAnsi="Times New Roman" w:cs="Times New Roman"/>
      <w:sz w:val="16"/>
      <w:szCs w:val="16"/>
      <w:lang w:eastAsia="ru-RU"/>
    </w:rPr>
  </w:style>
  <w:style w:type="character" w:customStyle="1" w:styleId="alt-edited1">
    <w:name w:val="alt-edited1"/>
    <w:basedOn w:val="a0"/>
    <w:uiPriority w:val="99"/>
    <w:rsid w:val="0023171C"/>
    <w:rPr>
      <w:rFonts w:cs="Times New Roman"/>
      <w:color w:val="4D90F0"/>
    </w:rPr>
  </w:style>
  <w:style w:type="table" w:styleId="af3">
    <w:name w:val="Table Grid"/>
    <w:basedOn w:val="a1"/>
    <w:uiPriority w:val="99"/>
    <w:rsid w:val="0023171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a0"/>
    <w:rsid w:val="0023171C"/>
    <w:rPr>
      <w:rFonts w:cs="Times New Roman"/>
    </w:rPr>
  </w:style>
  <w:style w:type="paragraph" w:styleId="af4">
    <w:name w:val="footnote text"/>
    <w:basedOn w:val="a"/>
    <w:link w:val="af5"/>
    <w:uiPriority w:val="99"/>
    <w:semiHidden/>
    <w:unhideWhenUsed/>
    <w:rsid w:val="00A92756"/>
    <w:pPr>
      <w:spacing w:after="0" w:line="240" w:lineRule="auto"/>
    </w:pPr>
    <w:rPr>
      <w:sz w:val="20"/>
      <w:szCs w:val="20"/>
    </w:rPr>
  </w:style>
  <w:style w:type="character" w:customStyle="1" w:styleId="af5">
    <w:name w:val="Текст сноски Знак"/>
    <w:basedOn w:val="a0"/>
    <w:link w:val="af4"/>
    <w:uiPriority w:val="99"/>
    <w:semiHidden/>
    <w:rsid w:val="00A92756"/>
    <w:rPr>
      <w:sz w:val="20"/>
      <w:szCs w:val="20"/>
    </w:rPr>
  </w:style>
  <w:style w:type="character" w:styleId="af6">
    <w:name w:val="footnote reference"/>
    <w:uiPriority w:val="99"/>
    <w:semiHidden/>
    <w:unhideWhenUsed/>
    <w:rsid w:val="00A9275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19376">
      <w:bodyDiv w:val="1"/>
      <w:marLeft w:val="0"/>
      <w:marRight w:val="0"/>
      <w:marTop w:val="0"/>
      <w:marBottom w:val="0"/>
      <w:divBdr>
        <w:top w:val="none" w:sz="0" w:space="0" w:color="auto"/>
        <w:left w:val="none" w:sz="0" w:space="0" w:color="auto"/>
        <w:bottom w:val="none" w:sz="0" w:space="0" w:color="auto"/>
        <w:right w:val="none" w:sz="0" w:space="0" w:color="auto"/>
      </w:divBdr>
    </w:div>
    <w:div w:id="87702102">
      <w:bodyDiv w:val="1"/>
      <w:marLeft w:val="0"/>
      <w:marRight w:val="0"/>
      <w:marTop w:val="0"/>
      <w:marBottom w:val="0"/>
      <w:divBdr>
        <w:top w:val="none" w:sz="0" w:space="0" w:color="auto"/>
        <w:left w:val="none" w:sz="0" w:space="0" w:color="auto"/>
        <w:bottom w:val="none" w:sz="0" w:space="0" w:color="auto"/>
        <w:right w:val="none" w:sz="0" w:space="0" w:color="auto"/>
      </w:divBdr>
    </w:div>
    <w:div w:id="161314005">
      <w:bodyDiv w:val="1"/>
      <w:marLeft w:val="0"/>
      <w:marRight w:val="0"/>
      <w:marTop w:val="0"/>
      <w:marBottom w:val="0"/>
      <w:divBdr>
        <w:top w:val="none" w:sz="0" w:space="0" w:color="auto"/>
        <w:left w:val="none" w:sz="0" w:space="0" w:color="auto"/>
        <w:bottom w:val="none" w:sz="0" w:space="0" w:color="auto"/>
        <w:right w:val="none" w:sz="0" w:space="0" w:color="auto"/>
      </w:divBdr>
    </w:div>
    <w:div w:id="161626152">
      <w:bodyDiv w:val="1"/>
      <w:marLeft w:val="0"/>
      <w:marRight w:val="0"/>
      <w:marTop w:val="0"/>
      <w:marBottom w:val="0"/>
      <w:divBdr>
        <w:top w:val="none" w:sz="0" w:space="0" w:color="auto"/>
        <w:left w:val="none" w:sz="0" w:space="0" w:color="auto"/>
        <w:bottom w:val="none" w:sz="0" w:space="0" w:color="auto"/>
        <w:right w:val="none" w:sz="0" w:space="0" w:color="auto"/>
      </w:divBdr>
    </w:div>
    <w:div w:id="165244664">
      <w:bodyDiv w:val="1"/>
      <w:marLeft w:val="0"/>
      <w:marRight w:val="0"/>
      <w:marTop w:val="0"/>
      <w:marBottom w:val="0"/>
      <w:divBdr>
        <w:top w:val="none" w:sz="0" w:space="0" w:color="auto"/>
        <w:left w:val="none" w:sz="0" w:space="0" w:color="auto"/>
        <w:bottom w:val="none" w:sz="0" w:space="0" w:color="auto"/>
        <w:right w:val="none" w:sz="0" w:space="0" w:color="auto"/>
      </w:divBdr>
    </w:div>
    <w:div w:id="207422713">
      <w:bodyDiv w:val="1"/>
      <w:marLeft w:val="0"/>
      <w:marRight w:val="0"/>
      <w:marTop w:val="0"/>
      <w:marBottom w:val="0"/>
      <w:divBdr>
        <w:top w:val="none" w:sz="0" w:space="0" w:color="auto"/>
        <w:left w:val="none" w:sz="0" w:space="0" w:color="auto"/>
        <w:bottom w:val="none" w:sz="0" w:space="0" w:color="auto"/>
        <w:right w:val="none" w:sz="0" w:space="0" w:color="auto"/>
      </w:divBdr>
    </w:div>
    <w:div w:id="222957845">
      <w:bodyDiv w:val="1"/>
      <w:marLeft w:val="0"/>
      <w:marRight w:val="0"/>
      <w:marTop w:val="0"/>
      <w:marBottom w:val="0"/>
      <w:divBdr>
        <w:top w:val="none" w:sz="0" w:space="0" w:color="auto"/>
        <w:left w:val="none" w:sz="0" w:space="0" w:color="auto"/>
        <w:bottom w:val="none" w:sz="0" w:space="0" w:color="auto"/>
        <w:right w:val="none" w:sz="0" w:space="0" w:color="auto"/>
      </w:divBdr>
    </w:div>
    <w:div w:id="270937220">
      <w:bodyDiv w:val="1"/>
      <w:marLeft w:val="0"/>
      <w:marRight w:val="0"/>
      <w:marTop w:val="0"/>
      <w:marBottom w:val="0"/>
      <w:divBdr>
        <w:top w:val="none" w:sz="0" w:space="0" w:color="auto"/>
        <w:left w:val="none" w:sz="0" w:space="0" w:color="auto"/>
        <w:bottom w:val="none" w:sz="0" w:space="0" w:color="auto"/>
        <w:right w:val="none" w:sz="0" w:space="0" w:color="auto"/>
      </w:divBdr>
    </w:div>
    <w:div w:id="282277005">
      <w:bodyDiv w:val="1"/>
      <w:marLeft w:val="0"/>
      <w:marRight w:val="0"/>
      <w:marTop w:val="0"/>
      <w:marBottom w:val="0"/>
      <w:divBdr>
        <w:top w:val="none" w:sz="0" w:space="0" w:color="auto"/>
        <w:left w:val="none" w:sz="0" w:space="0" w:color="auto"/>
        <w:bottom w:val="none" w:sz="0" w:space="0" w:color="auto"/>
        <w:right w:val="none" w:sz="0" w:space="0" w:color="auto"/>
      </w:divBdr>
      <w:divsChild>
        <w:div w:id="1150826237">
          <w:marLeft w:val="0"/>
          <w:marRight w:val="0"/>
          <w:marTop w:val="0"/>
          <w:marBottom w:val="0"/>
          <w:divBdr>
            <w:top w:val="none" w:sz="0" w:space="0" w:color="auto"/>
            <w:left w:val="none" w:sz="0" w:space="0" w:color="auto"/>
            <w:bottom w:val="none" w:sz="0" w:space="0" w:color="auto"/>
            <w:right w:val="none" w:sz="0" w:space="0" w:color="auto"/>
          </w:divBdr>
          <w:divsChild>
            <w:div w:id="1514957396">
              <w:marLeft w:val="0"/>
              <w:marRight w:val="0"/>
              <w:marTop w:val="0"/>
              <w:marBottom w:val="0"/>
              <w:divBdr>
                <w:top w:val="none" w:sz="0" w:space="0" w:color="auto"/>
                <w:left w:val="none" w:sz="0" w:space="0" w:color="auto"/>
                <w:bottom w:val="none" w:sz="0" w:space="0" w:color="auto"/>
                <w:right w:val="none" w:sz="0" w:space="0" w:color="auto"/>
              </w:divBdr>
              <w:divsChild>
                <w:div w:id="200759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162670">
      <w:bodyDiv w:val="1"/>
      <w:marLeft w:val="0"/>
      <w:marRight w:val="0"/>
      <w:marTop w:val="0"/>
      <w:marBottom w:val="0"/>
      <w:divBdr>
        <w:top w:val="none" w:sz="0" w:space="0" w:color="auto"/>
        <w:left w:val="none" w:sz="0" w:space="0" w:color="auto"/>
        <w:bottom w:val="none" w:sz="0" w:space="0" w:color="auto"/>
        <w:right w:val="none" w:sz="0" w:space="0" w:color="auto"/>
      </w:divBdr>
    </w:div>
    <w:div w:id="366099644">
      <w:bodyDiv w:val="1"/>
      <w:marLeft w:val="0"/>
      <w:marRight w:val="0"/>
      <w:marTop w:val="0"/>
      <w:marBottom w:val="0"/>
      <w:divBdr>
        <w:top w:val="none" w:sz="0" w:space="0" w:color="auto"/>
        <w:left w:val="none" w:sz="0" w:space="0" w:color="auto"/>
        <w:bottom w:val="none" w:sz="0" w:space="0" w:color="auto"/>
        <w:right w:val="none" w:sz="0" w:space="0" w:color="auto"/>
      </w:divBdr>
    </w:div>
    <w:div w:id="433718632">
      <w:bodyDiv w:val="1"/>
      <w:marLeft w:val="0"/>
      <w:marRight w:val="0"/>
      <w:marTop w:val="0"/>
      <w:marBottom w:val="0"/>
      <w:divBdr>
        <w:top w:val="none" w:sz="0" w:space="0" w:color="auto"/>
        <w:left w:val="none" w:sz="0" w:space="0" w:color="auto"/>
        <w:bottom w:val="none" w:sz="0" w:space="0" w:color="auto"/>
        <w:right w:val="none" w:sz="0" w:space="0" w:color="auto"/>
      </w:divBdr>
    </w:div>
    <w:div w:id="499857139">
      <w:bodyDiv w:val="1"/>
      <w:marLeft w:val="0"/>
      <w:marRight w:val="0"/>
      <w:marTop w:val="0"/>
      <w:marBottom w:val="0"/>
      <w:divBdr>
        <w:top w:val="none" w:sz="0" w:space="0" w:color="auto"/>
        <w:left w:val="none" w:sz="0" w:space="0" w:color="auto"/>
        <w:bottom w:val="none" w:sz="0" w:space="0" w:color="auto"/>
        <w:right w:val="none" w:sz="0" w:space="0" w:color="auto"/>
      </w:divBdr>
    </w:div>
    <w:div w:id="524296549">
      <w:bodyDiv w:val="1"/>
      <w:marLeft w:val="0"/>
      <w:marRight w:val="0"/>
      <w:marTop w:val="0"/>
      <w:marBottom w:val="0"/>
      <w:divBdr>
        <w:top w:val="none" w:sz="0" w:space="0" w:color="auto"/>
        <w:left w:val="none" w:sz="0" w:space="0" w:color="auto"/>
        <w:bottom w:val="none" w:sz="0" w:space="0" w:color="auto"/>
        <w:right w:val="none" w:sz="0" w:space="0" w:color="auto"/>
      </w:divBdr>
    </w:div>
    <w:div w:id="636953299">
      <w:bodyDiv w:val="1"/>
      <w:marLeft w:val="0"/>
      <w:marRight w:val="0"/>
      <w:marTop w:val="0"/>
      <w:marBottom w:val="0"/>
      <w:divBdr>
        <w:top w:val="none" w:sz="0" w:space="0" w:color="auto"/>
        <w:left w:val="none" w:sz="0" w:space="0" w:color="auto"/>
        <w:bottom w:val="none" w:sz="0" w:space="0" w:color="auto"/>
        <w:right w:val="none" w:sz="0" w:space="0" w:color="auto"/>
      </w:divBdr>
    </w:div>
    <w:div w:id="785270250">
      <w:bodyDiv w:val="1"/>
      <w:marLeft w:val="0"/>
      <w:marRight w:val="0"/>
      <w:marTop w:val="0"/>
      <w:marBottom w:val="0"/>
      <w:divBdr>
        <w:top w:val="none" w:sz="0" w:space="0" w:color="auto"/>
        <w:left w:val="none" w:sz="0" w:space="0" w:color="auto"/>
        <w:bottom w:val="none" w:sz="0" w:space="0" w:color="auto"/>
        <w:right w:val="none" w:sz="0" w:space="0" w:color="auto"/>
      </w:divBdr>
    </w:div>
    <w:div w:id="795298629">
      <w:bodyDiv w:val="1"/>
      <w:marLeft w:val="0"/>
      <w:marRight w:val="0"/>
      <w:marTop w:val="0"/>
      <w:marBottom w:val="0"/>
      <w:divBdr>
        <w:top w:val="none" w:sz="0" w:space="0" w:color="auto"/>
        <w:left w:val="none" w:sz="0" w:space="0" w:color="auto"/>
        <w:bottom w:val="none" w:sz="0" w:space="0" w:color="auto"/>
        <w:right w:val="none" w:sz="0" w:space="0" w:color="auto"/>
      </w:divBdr>
    </w:div>
    <w:div w:id="853883389">
      <w:bodyDiv w:val="1"/>
      <w:marLeft w:val="0"/>
      <w:marRight w:val="0"/>
      <w:marTop w:val="0"/>
      <w:marBottom w:val="0"/>
      <w:divBdr>
        <w:top w:val="none" w:sz="0" w:space="0" w:color="auto"/>
        <w:left w:val="none" w:sz="0" w:space="0" w:color="auto"/>
        <w:bottom w:val="none" w:sz="0" w:space="0" w:color="auto"/>
        <w:right w:val="none" w:sz="0" w:space="0" w:color="auto"/>
      </w:divBdr>
    </w:div>
    <w:div w:id="1060593032">
      <w:bodyDiv w:val="1"/>
      <w:marLeft w:val="0"/>
      <w:marRight w:val="0"/>
      <w:marTop w:val="0"/>
      <w:marBottom w:val="0"/>
      <w:divBdr>
        <w:top w:val="none" w:sz="0" w:space="0" w:color="auto"/>
        <w:left w:val="none" w:sz="0" w:space="0" w:color="auto"/>
        <w:bottom w:val="none" w:sz="0" w:space="0" w:color="auto"/>
        <w:right w:val="none" w:sz="0" w:space="0" w:color="auto"/>
      </w:divBdr>
    </w:div>
    <w:div w:id="1309091783">
      <w:bodyDiv w:val="1"/>
      <w:marLeft w:val="0"/>
      <w:marRight w:val="0"/>
      <w:marTop w:val="0"/>
      <w:marBottom w:val="0"/>
      <w:divBdr>
        <w:top w:val="none" w:sz="0" w:space="0" w:color="auto"/>
        <w:left w:val="none" w:sz="0" w:space="0" w:color="auto"/>
        <w:bottom w:val="none" w:sz="0" w:space="0" w:color="auto"/>
        <w:right w:val="none" w:sz="0" w:space="0" w:color="auto"/>
      </w:divBdr>
      <w:divsChild>
        <w:div w:id="778916428">
          <w:marLeft w:val="0"/>
          <w:marRight w:val="0"/>
          <w:marTop w:val="0"/>
          <w:marBottom w:val="0"/>
          <w:divBdr>
            <w:top w:val="none" w:sz="0" w:space="0" w:color="auto"/>
            <w:left w:val="none" w:sz="0" w:space="0" w:color="auto"/>
            <w:bottom w:val="none" w:sz="0" w:space="0" w:color="auto"/>
            <w:right w:val="none" w:sz="0" w:space="0" w:color="auto"/>
          </w:divBdr>
          <w:divsChild>
            <w:div w:id="1004476442">
              <w:marLeft w:val="0"/>
              <w:marRight w:val="0"/>
              <w:marTop w:val="0"/>
              <w:marBottom w:val="0"/>
              <w:divBdr>
                <w:top w:val="none" w:sz="0" w:space="0" w:color="auto"/>
                <w:left w:val="none" w:sz="0" w:space="0" w:color="auto"/>
                <w:bottom w:val="none" w:sz="0" w:space="0" w:color="auto"/>
                <w:right w:val="none" w:sz="0" w:space="0" w:color="auto"/>
              </w:divBdr>
              <w:divsChild>
                <w:div w:id="176758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371254">
      <w:bodyDiv w:val="1"/>
      <w:marLeft w:val="0"/>
      <w:marRight w:val="0"/>
      <w:marTop w:val="0"/>
      <w:marBottom w:val="0"/>
      <w:divBdr>
        <w:top w:val="none" w:sz="0" w:space="0" w:color="auto"/>
        <w:left w:val="none" w:sz="0" w:space="0" w:color="auto"/>
        <w:bottom w:val="none" w:sz="0" w:space="0" w:color="auto"/>
        <w:right w:val="none" w:sz="0" w:space="0" w:color="auto"/>
      </w:divBdr>
    </w:div>
    <w:div w:id="1603687774">
      <w:bodyDiv w:val="1"/>
      <w:marLeft w:val="0"/>
      <w:marRight w:val="0"/>
      <w:marTop w:val="0"/>
      <w:marBottom w:val="0"/>
      <w:divBdr>
        <w:top w:val="none" w:sz="0" w:space="0" w:color="auto"/>
        <w:left w:val="none" w:sz="0" w:space="0" w:color="auto"/>
        <w:bottom w:val="none" w:sz="0" w:space="0" w:color="auto"/>
        <w:right w:val="none" w:sz="0" w:space="0" w:color="auto"/>
      </w:divBdr>
      <w:divsChild>
        <w:div w:id="138350954">
          <w:marLeft w:val="0"/>
          <w:marRight w:val="0"/>
          <w:marTop w:val="300"/>
          <w:marBottom w:val="300"/>
          <w:divBdr>
            <w:top w:val="none" w:sz="0" w:space="0" w:color="auto"/>
            <w:left w:val="none" w:sz="0" w:space="0" w:color="auto"/>
            <w:bottom w:val="none" w:sz="0" w:space="0" w:color="auto"/>
            <w:right w:val="none" w:sz="0" w:space="0" w:color="auto"/>
          </w:divBdr>
        </w:div>
        <w:div w:id="597443568">
          <w:marLeft w:val="0"/>
          <w:marRight w:val="0"/>
          <w:marTop w:val="0"/>
          <w:marBottom w:val="0"/>
          <w:divBdr>
            <w:top w:val="single" w:sz="6" w:space="0" w:color="E4E5E5"/>
            <w:left w:val="single" w:sz="6" w:space="0" w:color="E4E5E5"/>
            <w:bottom w:val="single" w:sz="6" w:space="0" w:color="E4E5E5"/>
            <w:right w:val="single" w:sz="6" w:space="0" w:color="E4E5E5"/>
          </w:divBdr>
        </w:div>
      </w:divsChild>
    </w:div>
    <w:div w:id="1694454635">
      <w:bodyDiv w:val="1"/>
      <w:marLeft w:val="0"/>
      <w:marRight w:val="0"/>
      <w:marTop w:val="0"/>
      <w:marBottom w:val="0"/>
      <w:divBdr>
        <w:top w:val="none" w:sz="0" w:space="0" w:color="auto"/>
        <w:left w:val="none" w:sz="0" w:space="0" w:color="auto"/>
        <w:bottom w:val="none" w:sz="0" w:space="0" w:color="auto"/>
        <w:right w:val="none" w:sz="0" w:space="0" w:color="auto"/>
      </w:divBdr>
      <w:divsChild>
        <w:div w:id="248657643">
          <w:marLeft w:val="0"/>
          <w:marRight w:val="0"/>
          <w:marTop w:val="0"/>
          <w:marBottom w:val="0"/>
          <w:divBdr>
            <w:top w:val="none" w:sz="0" w:space="0" w:color="auto"/>
            <w:left w:val="none" w:sz="0" w:space="0" w:color="auto"/>
            <w:bottom w:val="none" w:sz="0" w:space="0" w:color="auto"/>
            <w:right w:val="none" w:sz="0" w:space="0" w:color="auto"/>
          </w:divBdr>
        </w:div>
      </w:divsChild>
    </w:div>
    <w:div w:id="1744378156">
      <w:bodyDiv w:val="1"/>
      <w:marLeft w:val="0"/>
      <w:marRight w:val="0"/>
      <w:marTop w:val="0"/>
      <w:marBottom w:val="0"/>
      <w:divBdr>
        <w:top w:val="none" w:sz="0" w:space="0" w:color="auto"/>
        <w:left w:val="none" w:sz="0" w:space="0" w:color="auto"/>
        <w:bottom w:val="none" w:sz="0" w:space="0" w:color="auto"/>
        <w:right w:val="none" w:sz="0" w:space="0" w:color="auto"/>
      </w:divBdr>
    </w:div>
    <w:div w:id="1780179707">
      <w:bodyDiv w:val="1"/>
      <w:marLeft w:val="0"/>
      <w:marRight w:val="0"/>
      <w:marTop w:val="0"/>
      <w:marBottom w:val="0"/>
      <w:divBdr>
        <w:top w:val="none" w:sz="0" w:space="0" w:color="auto"/>
        <w:left w:val="none" w:sz="0" w:space="0" w:color="auto"/>
        <w:bottom w:val="none" w:sz="0" w:space="0" w:color="auto"/>
        <w:right w:val="none" w:sz="0" w:space="0" w:color="auto"/>
      </w:divBdr>
    </w:div>
    <w:div w:id="1797411498">
      <w:bodyDiv w:val="1"/>
      <w:marLeft w:val="0"/>
      <w:marRight w:val="0"/>
      <w:marTop w:val="0"/>
      <w:marBottom w:val="0"/>
      <w:divBdr>
        <w:top w:val="none" w:sz="0" w:space="0" w:color="auto"/>
        <w:left w:val="none" w:sz="0" w:space="0" w:color="auto"/>
        <w:bottom w:val="none" w:sz="0" w:space="0" w:color="auto"/>
        <w:right w:val="none" w:sz="0" w:space="0" w:color="auto"/>
      </w:divBdr>
    </w:div>
    <w:div w:id="1904365538">
      <w:bodyDiv w:val="1"/>
      <w:marLeft w:val="0"/>
      <w:marRight w:val="0"/>
      <w:marTop w:val="0"/>
      <w:marBottom w:val="0"/>
      <w:divBdr>
        <w:top w:val="none" w:sz="0" w:space="0" w:color="auto"/>
        <w:left w:val="none" w:sz="0" w:space="0" w:color="auto"/>
        <w:bottom w:val="none" w:sz="0" w:space="0" w:color="auto"/>
        <w:right w:val="none" w:sz="0" w:space="0" w:color="auto"/>
      </w:divBdr>
    </w:div>
    <w:div w:id="1966420521">
      <w:bodyDiv w:val="1"/>
      <w:marLeft w:val="0"/>
      <w:marRight w:val="0"/>
      <w:marTop w:val="0"/>
      <w:marBottom w:val="0"/>
      <w:divBdr>
        <w:top w:val="none" w:sz="0" w:space="0" w:color="auto"/>
        <w:left w:val="none" w:sz="0" w:space="0" w:color="auto"/>
        <w:bottom w:val="none" w:sz="0" w:space="0" w:color="auto"/>
        <w:right w:val="none" w:sz="0" w:space="0" w:color="auto"/>
      </w:divBdr>
    </w:div>
    <w:div w:id="2098818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xml"/><Relationship Id="rId21" Type="http://schemas.openxmlformats.org/officeDocument/2006/relationships/hyperlink" Target="http://mifussr.livejournal.com/65193.html" TargetMode="External"/><Relationship Id="rId42" Type="http://schemas.openxmlformats.org/officeDocument/2006/relationships/hyperlink" Target="http://bble.ru/%D1%80%D0%B8%D0%BB+26?rus" TargetMode="External"/><Relationship Id="rId63" Type="http://schemas.openxmlformats.org/officeDocument/2006/relationships/hyperlink" Target="http://gtmarket.ru/encyclopedia" TargetMode="External"/><Relationship Id="rId84" Type="http://schemas.openxmlformats.org/officeDocument/2006/relationships/oleObject" Target="embeddings/oleObject4.bin"/><Relationship Id="rId138" Type="http://schemas.openxmlformats.org/officeDocument/2006/relationships/hyperlink" Target="http://www.righttoplay.com/index.asp" TargetMode="External"/><Relationship Id="rId159" Type="http://schemas.openxmlformats.org/officeDocument/2006/relationships/image" Target="media/image42.jpeg"/><Relationship Id="rId170" Type="http://schemas.openxmlformats.org/officeDocument/2006/relationships/hyperlink" Target="http://ru.rodovid.org/wk/%D0%98%D0%B7%D0%BE%D0%B1%D1%80%D0%B0%D0%B6%D0%B5%D0%BD%D0%B8%D0%B5:FedDmitrSamarin.jpg" TargetMode="External"/><Relationship Id="rId191" Type="http://schemas.openxmlformats.org/officeDocument/2006/relationships/hyperlink" Target="mailto:Victor950@yandex.ru" TargetMode="External"/><Relationship Id="rId205" Type="http://schemas.openxmlformats.org/officeDocument/2006/relationships/hyperlink" Target="mailto:scvortsova@mednet.ru" TargetMode="External"/><Relationship Id="rId226" Type="http://schemas.openxmlformats.org/officeDocument/2006/relationships/image" Target="media/image68.jpeg"/><Relationship Id="rId107" Type="http://schemas.openxmlformats.org/officeDocument/2006/relationships/oleObject" Target="embeddings/oleObject9.bin"/><Relationship Id="rId11" Type="http://schemas.openxmlformats.org/officeDocument/2006/relationships/hyperlink" Target="http://ru.wikipedia.org/wiki/%D0%A4%D0%B0%D0%B9%D0%BB:Crime_Rates_In_Russia_Graph_(1961-1991).svg" TargetMode="External"/><Relationship Id="rId32" Type="http://schemas.openxmlformats.org/officeDocument/2006/relationships/hyperlink" Target="http://www.svoboda.ru/optimalist/batra1.htm" TargetMode="External"/><Relationship Id="rId53" Type="http://schemas.openxmlformats.org/officeDocument/2006/relationships/hyperlink" Target="https://ru.wikipedia.org/wiki/%D0%A1%D0%B8%D0%BD%D1%82%D0%B5%D0%B7" TargetMode="External"/><Relationship Id="rId74" Type="http://schemas.openxmlformats.org/officeDocument/2006/relationships/image" Target="media/image9.jpeg"/><Relationship Id="rId128" Type="http://schemas.openxmlformats.org/officeDocument/2006/relationships/image" Target="media/image30.png"/><Relationship Id="rId149" Type="http://schemas.openxmlformats.org/officeDocument/2006/relationships/hyperlink" Target="https://ru.wikipedia.org/wiki/%D0%98%D0%B2%D0%B0%D0%BD_%D0%9A%D1%80%D0%B0%D0%BC%D1%81%D0%BA%D0%BE%D0%B9" TargetMode="External"/><Relationship Id="rId5" Type="http://schemas.openxmlformats.org/officeDocument/2006/relationships/webSettings" Target="webSettings.xml"/><Relationship Id="rId95" Type="http://schemas.openxmlformats.org/officeDocument/2006/relationships/hyperlink" Target="http://www.kpe.ru/regiony/centralnyi-federalnyi-okrug/tverskaya-oblast/3551-konferencija" TargetMode="External"/><Relationship Id="rId160" Type="http://schemas.openxmlformats.org/officeDocument/2006/relationships/image" Target="media/image43.png"/><Relationship Id="rId181" Type="http://schemas.openxmlformats.org/officeDocument/2006/relationships/hyperlink" Target="mailto:veraco10@gmail.com" TargetMode="External"/><Relationship Id="rId216" Type="http://schemas.openxmlformats.org/officeDocument/2006/relationships/image" Target="media/image58.jpeg"/><Relationship Id="rId22" Type="http://schemas.openxmlformats.org/officeDocument/2006/relationships/hyperlink" Target="http://www.textfor.ru/istoriia-i-kulturologiia/otvety-k-ekzamenu-po-otechestvennoi-istorii/stranitca-12.html" TargetMode="External"/><Relationship Id="rId27" Type="http://schemas.openxmlformats.org/officeDocument/2006/relationships/hyperlink" Target="http://kseniya-siladi.narod.ru/part24_1.html" TargetMode="External"/><Relationship Id="rId43" Type="http://schemas.openxmlformats.org/officeDocument/2006/relationships/hyperlink" Target="http://bble.ru/%D0%9E%D0%BF.4?rus" TargetMode="External"/><Relationship Id="rId48" Type="http://schemas.openxmlformats.org/officeDocument/2006/relationships/hyperlink" Target="https://ru.wikipedia.org/wiki/%D0%9E%D0%B1%D1%8A%D0%B5%D0%BA%D1%82%D0%B8%D0%B2%D0%BD%D0%BE%D1%81%D1%82%D1%8C" TargetMode="External"/><Relationship Id="rId64" Type="http://schemas.openxmlformats.org/officeDocument/2006/relationships/hyperlink" Target="http://gtmarket.ru/concepts/6860" TargetMode="External"/><Relationship Id="rId69" Type="http://schemas.openxmlformats.org/officeDocument/2006/relationships/hyperlink" Target="http://gtmarket.ru/encyclopedia" TargetMode="External"/><Relationship Id="rId113" Type="http://schemas.openxmlformats.org/officeDocument/2006/relationships/chart" Target="charts/chart5.xml"/><Relationship Id="rId118" Type="http://schemas.openxmlformats.org/officeDocument/2006/relationships/chart" Target="charts/chart10.xml"/><Relationship Id="rId134" Type="http://schemas.openxmlformats.org/officeDocument/2006/relationships/hyperlink" Target="http://www.iyfnet.org" TargetMode="External"/><Relationship Id="rId139" Type="http://schemas.openxmlformats.org/officeDocument/2006/relationships/hyperlink" Target="http://www.globalyouthvoices.org" TargetMode="External"/><Relationship Id="rId80" Type="http://schemas.openxmlformats.org/officeDocument/2006/relationships/oleObject" Target="embeddings/oleObject2.bin"/><Relationship Id="rId85" Type="http://schemas.openxmlformats.org/officeDocument/2006/relationships/image" Target="media/image16.wmf"/><Relationship Id="rId150" Type="http://schemas.openxmlformats.org/officeDocument/2006/relationships/hyperlink" Target="http://days.pravoslavie.ru/Images/ii143&amp;805.htm" TargetMode="External"/><Relationship Id="rId155" Type="http://schemas.openxmlformats.org/officeDocument/2006/relationships/image" Target="media/image38.jpeg"/><Relationship Id="rId171" Type="http://schemas.openxmlformats.org/officeDocument/2006/relationships/image" Target="media/image52.jpeg"/><Relationship Id="rId176" Type="http://schemas.openxmlformats.org/officeDocument/2006/relationships/image" Target="media/image57.jpeg"/><Relationship Id="rId192" Type="http://schemas.openxmlformats.org/officeDocument/2006/relationships/hyperlink" Target="mailto:a.kurtova@inbox.ru" TargetMode="External"/><Relationship Id="rId197" Type="http://schemas.openxmlformats.org/officeDocument/2006/relationships/hyperlink" Target="mailto:mayurov3@" TargetMode="External"/><Relationship Id="rId206" Type="http://schemas.openxmlformats.org/officeDocument/2006/relationships/hyperlink" Target="mailto:basol2000@mail.ru" TargetMode="External"/><Relationship Id="rId227" Type="http://schemas.openxmlformats.org/officeDocument/2006/relationships/image" Target="media/image69.png"/><Relationship Id="rId201" Type="http://schemas.openxmlformats.org/officeDocument/2006/relationships/hyperlink" Target="mailto:gp.aig@mail.ru" TargetMode="External"/><Relationship Id="rId222" Type="http://schemas.openxmlformats.org/officeDocument/2006/relationships/image" Target="media/image64.jpeg"/><Relationship Id="rId12" Type="http://schemas.openxmlformats.org/officeDocument/2006/relationships/image" Target="media/image3.png"/><Relationship Id="rId17" Type="http://schemas.openxmlformats.org/officeDocument/2006/relationships/hyperlink" Target="http://belvol.diary.ru/?order=frombegin&amp;tag%5b%5d=31845" TargetMode="External"/><Relationship Id="rId33" Type="http://schemas.openxmlformats.org/officeDocument/2006/relationships/hyperlink" Target="http://www.dovjenko-center.ru/about_ithl.shtml" TargetMode="External"/><Relationship Id="rId38" Type="http://schemas.openxmlformats.org/officeDocument/2006/relationships/image" Target="media/image7.jpeg"/><Relationship Id="rId59" Type="http://schemas.openxmlformats.org/officeDocument/2006/relationships/hyperlink" Target="https://ru.wikipedia.org/wiki/%D0%97%D0%B0%D0%BA%D0%BE%D0%BD_%D0%BF%D1%80%D0%B8%D1%80%D0%BE%D0%B4%D1%8B" TargetMode="External"/><Relationship Id="rId103" Type="http://schemas.openxmlformats.org/officeDocument/2006/relationships/hyperlink" Target="http://www.kremlin.ru/events/president/news/21097" TargetMode="External"/><Relationship Id="rId108" Type="http://schemas.openxmlformats.org/officeDocument/2006/relationships/image" Target="media/image25.emf"/><Relationship Id="rId124" Type="http://schemas.openxmlformats.org/officeDocument/2006/relationships/image" Target="media/image26.jpeg"/><Relationship Id="rId129" Type="http://schemas.openxmlformats.org/officeDocument/2006/relationships/hyperlink" Target="http://www.unesco.org/youth/index.htm" TargetMode="External"/><Relationship Id="rId54" Type="http://schemas.openxmlformats.org/officeDocument/2006/relationships/hyperlink" Target="https://ru.wikipedia.org/wiki/%D0%9F%D1%80%D0%B8%D1%80%D0%BE%D0%B4%D0%B0" TargetMode="External"/><Relationship Id="rId70" Type="http://schemas.openxmlformats.org/officeDocument/2006/relationships/hyperlink" Target="http://gtmarket.ru/concepts/6860" TargetMode="External"/><Relationship Id="rId75" Type="http://schemas.openxmlformats.org/officeDocument/2006/relationships/image" Target="media/image10.png"/><Relationship Id="rId91" Type="http://schemas.openxmlformats.org/officeDocument/2006/relationships/image" Target="media/image19.wmf"/><Relationship Id="rId96" Type="http://schemas.openxmlformats.org/officeDocument/2006/relationships/image" Target="media/image20.png"/><Relationship Id="rId140" Type="http://schemas.openxmlformats.org/officeDocument/2006/relationships/hyperlink" Target="http://www.youthforum.org/" TargetMode="External"/><Relationship Id="rId145" Type="http://schemas.openxmlformats.org/officeDocument/2006/relationships/image" Target="media/image31.jpeg"/><Relationship Id="rId161" Type="http://schemas.openxmlformats.org/officeDocument/2006/relationships/image" Target="media/image44.jpeg"/><Relationship Id="rId166" Type="http://schemas.openxmlformats.org/officeDocument/2006/relationships/image" Target="media/image49.jpeg"/><Relationship Id="rId182" Type="http://schemas.openxmlformats.org/officeDocument/2006/relationships/hyperlink" Target="mailto:bakhtiny@yandex.ru" TargetMode="External"/><Relationship Id="rId187" Type="http://schemas.openxmlformats.org/officeDocument/2006/relationships/hyperlink" Target="mailto:prav-vo@pravitelstvori.ru" TargetMode="External"/><Relationship Id="rId217" Type="http://schemas.openxmlformats.org/officeDocument/2006/relationships/image" Target="media/image59.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mailto:uferov54@mail.ru" TargetMode="External"/><Relationship Id="rId23" Type="http://schemas.openxmlformats.org/officeDocument/2006/relationships/hyperlink" Target="http://antizion.narod.ru/" TargetMode="External"/><Relationship Id="rId28" Type="http://schemas.openxmlformats.org/officeDocument/2006/relationships/hyperlink" Target="http://pravo.levonevsky.org/baza/soviet/sssr2020.htm" TargetMode="External"/><Relationship Id="rId49" Type="http://schemas.openxmlformats.org/officeDocument/2006/relationships/hyperlink" Target="https://ru.wikipedia.org/wiki/%D0%97%D0%BD%D0%B0%D0%BD%D0%B8%D0%B5" TargetMode="External"/><Relationship Id="rId114" Type="http://schemas.openxmlformats.org/officeDocument/2006/relationships/chart" Target="charts/chart6.xml"/><Relationship Id="rId119" Type="http://schemas.openxmlformats.org/officeDocument/2006/relationships/hyperlink" Target="http://vk.com/album-39521478_163370824" TargetMode="External"/><Relationship Id="rId44" Type="http://schemas.openxmlformats.org/officeDocument/2006/relationships/hyperlink" Target="http://www.tusur.ru/export/sites/ru.tusur.new/ru/science/events/social/section/sec_1/1-05.pdf" TargetMode="External"/><Relationship Id="rId60" Type="http://schemas.openxmlformats.org/officeDocument/2006/relationships/hyperlink" Target="https://ru.wikipedia.org/wiki/%D0%9E%D0%B1%D1%89%D0%B5%D1%81%D1%82%D0%B2%D0%BE" TargetMode="External"/><Relationship Id="rId65" Type="http://schemas.openxmlformats.org/officeDocument/2006/relationships/hyperlink" Target="http://reshal.ru/&#1055;&#1086;&#1085;&#1103;&#1090;&#1080;&#1077;-&#1085;&#1072;&#1091;&#1082;&#1080;/%20(&#1076;&#1072;&#1090;&#1072;" TargetMode="External"/><Relationship Id="rId81" Type="http://schemas.openxmlformats.org/officeDocument/2006/relationships/image" Target="media/image14.wmf"/><Relationship Id="rId86" Type="http://schemas.openxmlformats.org/officeDocument/2006/relationships/oleObject" Target="embeddings/oleObject5.bin"/><Relationship Id="rId130" Type="http://schemas.openxmlformats.org/officeDocument/2006/relationships/hyperlink" Target="http://www.unicef.org/voy" TargetMode="External"/><Relationship Id="rId135" Type="http://schemas.openxmlformats.org/officeDocument/2006/relationships/hyperlink" Target="http://www.leaderstoday.com" TargetMode="External"/><Relationship Id="rId151" Type="http://schemas.openxmlformats.org/officeDocument/2006/relationships/image" Target="media/image34.jpeg"/><Relationship Id="rId156" Type="http://schemas.openxmlformats.org/officeDocument/2006/relationships/image" Target="media/image39.png"/><Relationship Id="rId177" Type="http://schemas.openxmlformats.org/officeDocument/2006/relationships/hyperlink" Target="mailto:alekse-igor@yandex.ru" TargetMode="External"/><Relationship Id="rId198" Type="http://schemas.openxmlformats.org/officeDocument/2006/relationships/hyperlink" Target="http://www.intacso.ru" TargetMode="External"/><Relationship Id="rId172" Type="http://schemas.openxmlformats.org/officeDocument/2006/relationships/image" Target="media/image53.jpeg"/><Relationship Id="rId193" Type="http://schemas.openxmlformats.org/officeDocument/2006/relationships/hyperlink" Target="mailto:lut_ss@mail.ru" TargetMode="External"/><Relationship Id="rId202" Type="http://schemas.openxmlformats.org/officeDocument/2006/relationships/hyperlink" Target="mailto:e.plokhova@admsakhalin.ru" TargetMode="External"/><Relationship Id="rId207" Type="http://schemas.openxmlformats.org/officeDocument/2006/relationships/hyperlink" Target="mailto:lux-86@mail.ru" TargetMode="External"/><Relationship Id="rId223" Type="http://schemas.openxmlformats.org/officeDocument/2006/relationships/image" Target="media/image65.jpeg"/><Relationship Id="rId228" Type="http://schemas.openxmlformats.org/officeDocument/2006/relationships/image" Target="media/image70.png"/><Relationship Id="rId13" Type="http://schemas.openxmlformats.org/officeDocument/2006/relationships/image" Target="media/image4.emf"/><Relationship Id="rId18" Type="http://schemas.openxmlformats.org/officeDocument/2006/relationships/hyperlink" Target="http://trial-news.ru/458-l-i-brezhnev-i-akogol.html" TargetMode="External"/><Relationship Id="rId39" Type="http://schemas.openxmlformats.org/officeDocument/2006/relationships/hyperlink" Target="http://bble.ru/%D0%B2%D0%B5%D0%BA+7?rus" TargetMode="External"/><Relationship Id="rId109" Type="http://schemas.openxmlformats.org/officeDocument/2006/relationships/chart" Target="charts/chart1.xml"/><Relationship Id="rId34" Type="http://schemas.openxmlformats.org/officeDocument/2006/relationships/hyperlink" Target="http://www.rnd.med.cap.ru/559437/559438/Page.aspx" TargetMode="External"/><Relationship Id="rId50" Type="http://schemas.openxmlformats.org/officeDocument/2006/relationships/hyperlink" Target="https://ru.wikipedia.org/wiki/%D0%A4%D0%B0%D0%BA%D1%82" TargetMode="External"/><Relationship Id="rId55" Type="http://schemas.openxmlformats.org/officeDocument/2006/relationships/hyperlink" Target="https://ru.wikipedia.org/wiki/%D0%9E%D0%B1%D1%89%D0%B5%D1%81%D1%82%D0%B2%D0%BE" TargetMode="External"/><Relationship Id="rId76" Type="http://schemas.openxmlformats.org/officeDocument/2006/relationships/image" Target="media/image11.png"/><Relationship Id="rId97" Type="http://schemas.openxmlformats.org/officeDocument/2006/relationships/image" Target="media/image21.png"/><Relationship Id="rId104" Type="http://schemas.openxmlformats.org/officeDocument/2006/relationships/hyperlink" Target="http://ura.ru/news/1052201099" TargetMode="External"/><Relationship Id="rId120" Type="http://schemas.openxmlformats.org/officeDocument/2006/relationships/hyperlink" Target="http://forum.sbnt.ru/showthread.php?t=2162" TargetMode="External"/><Relationship Id="rId125" Type="http://schemas.openxmlformats.org/officeDocument/2006/relationships/image" Target="media/image27.png"/><Relationship Id="rId141" Type="http://schemas.openxmlformats.org/officeDocument/2006/relationships/hyperlink" Target="http://www.eurocare.org/" TargetMode="External"/><Relationship Id="rId146" Type="http://schemas.openxmlformats.org/officeDocument/2006/relationships/hyperlink" Target="https://ru.wikipedia.org/wiki/%D0%90._%D0%98._%D0%94%D0%B5%D0%BD%D1%8C%D0%B5%D1%80" TargetMode="External"/><Relationship Id="rId167" Type="http://schemas.openxmlformats.org/officeDocument/2006/relationships/image" Target="media/image50.jpeg"/><Relationship Id="rId188" Type="http://schemas.openxmlformats.org/officeDocument/2006/relationships/hyperlink" Target="mailto:kam1950@mail.ru" TargetMode="External"/><Relationship Id="rId7" Type="http://schemas.openxmlformats.org/officeDocument/2006/relationships/endnotes" Target="endnotes.xml"/><Relationship Id="rId71" Type="http://schemas.openxmlformats.org/officeDocument/2006/relationships/hyperlink" Target="http://reshal.ru/&#1055;&#1086;&#1085;&#1103;&#1090;&#1080;&#1077;-&#1085;&#1072;&#1091;&#1082;&#1080;/%20(&#1076;&#1072;&#1090;&#1072;" TargetMode="External"/><Relationship Id="rId92" Type="http://schemas.openxmlformats.org/officeDocument/2006/relationships/oleObject" Target="embeddings/oleObject8.bin"/><Relationship Id="rId162" Type="http://schemas.openxmlformats.org/officeDocument/2006/relationships/image" Target="media/image45.jpeg"/><Relationship Id="rId183" Type="http://schemas.openxmlformats.org/officeDocument/2006/relationships/hyperlink" Target="mailto:kbasharin42@mail.ru" TargetMode="External"/><Relationship Id="rId213" Type="http://schemas.openxmlformats.org/officeDocument/2006/relationships/hyperlink" Target="mailto:sport71@tularegion.ru" TargetMode="External"/><Relationship Id="rId218"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hyperlink" Target="http://malchish.org/index.php?option=com_content&amp;task=view&amp;id=164&amp;Itemid=35" TargetMode="External"/><Relationship Id="rId24" Type="http://schemas.openxmlformats.org/officeDocument/2006/relationships/hyperlink" Target="http://litrus.net/book/read/74861?p=90" TargetMode="External"/><Relationship Id="rId40" Type="http://schemas.openxmlformats.org/officeDocument/2006/relationships/hyperlink" Target="http://bble.ru/%D0%BD%D0%B8%D0%BA+22?rus" TargetMode="External"/><Relationship Id="rId45" Type="http://schemas.openxmlformats.org/officeDocument/2006/relationships/hyperlink" Target="http://www.ap.altairegion.ru/072-02/11.html" TargetMode="External"/><Relationship Id="rId66" Type="http://schemas.openxmlformats.org/officeDocument/2006/relationships/hyperlink" Target="http://topknowledge.ru/nauchnye-issledovaniya/3032-chto-takoe-nauka.html" TargetMode="External"/><Relationship Id="rId87" Type="http://schemas.openxmlformats.org/officeDocument/2006/relationships/image" Target="media/image17.wmf"/><Relationship Id="rId110" Type="http://schemas.openxmlformats.org/officeDocument/2006/relationships/chart" Target="charts/chart2.xml"/><Relationship Id="rId115" Type="http://schemas.openxmlformats.org/officeDocument/2006/relationships/chart" Target="charts/chart7.xml"/><Relationship Id="rId131" Type="http://schemas.openxmlformats.org/officeDocument/2006/relationships/hyperlink" Target="http://www.un.org/youth" TargetMode="External"/><Relationship Id="rId136" Type="http://schemas.openxmlformats.org/officeDocument/2006/relationships/hyperlink" Target="http://www.opcr.org" TargetMode="External"/><Relationship Id="rId157" Type="http://schemas.openxmlformats.org/officeDocument/2006/relationships/image" Target="media/image40.jpeg"/><Relationship Id="rId178" Type="http://schemas.openxmlformats.org/officeDocument/2006/relationships/hyperlink" Target="mailto:a.l.49rubin@gmail.com" TargetMode="External"/><Relationship Id="rId61" Type="http://schemas.openxmlformats.org/officeDocument/2006/relationships/hyperlink" Target="http://&#1084;&#1075;&#1087;&#1087;&#1091;.&#1088;&#1092;/projectpages/index/201" TargetMode="External"/><Relationship Id="rId82" Type="http://schemas.openxmlformats.org/officeDocument/2006/relationships/oleObject" Target="embeddings/oleObject3.bin"/><Relationship Id="rId152" Type="http://schemas.openxmlformats.org/officeDocument/2006/relationships/image" Target="media/image35.gif"/><Relationship Id="rId173" Type="http://schemas.openxmlformats.org/officeDocument/2006/relationships/image" Target="media/image54.jpeg"/><Relationship Id="rId194" Type="http://schemas.openxmlformats.org/officeDocument/2006/relationships/hyperlink" Target="mailto:l.makarova@list.ru" TargetMode="External"/><Relationship Id="rId199" Type="http://schemas.openxmlformats.org/officeDocument/2006/relationships/hyperlink" Target="mailto:sab-s-v@mail.ru" TargetMode="External"/><Relationship Id="rId203" Type="http://schemas.openxmlformats.org/officeDocument/2006/relationships/hyperlink" Target="mailto:Razvodovsky@tut.by" TargetMode="External"/><Relationship Id="rId208" Type="http://schemas.openxmlformats.org/officeDocument/2006/relationships/hyperlink" Target="mailto:liliadok@yandex.ru" TargetMode="External"/><Relationship Id="rId229" Type="http://schemas.openxmlformats.org/officeDocument/2006/relationships/image" Target="media/image71.jpeg"/><Relationship Id="rId19" Type="http://schemas.openxmlformats.org/officeDocument/2006/relationships/hyperlink" Target="http://www.lyulko.org/ru/biografiya" TargetMode="External"/><Relationship Id="rId224" Type="http://schemas.openxmlformats.org/officeDocument/2006/relationships/image" Target="media/image66.jpeg"/><Relationship Id="rId14" Type="http://schemas.openxmlformats.org/officeDocument/2006/relationships/image" Target="media/image5.emf"/><Relationship Id="rId30" Type="http://schemas.openxmlformats.org/officeDocument/2006/relationships/hyperlink" Target="http://www.gorby.ru/archival/expocenter/vnutrpolitika/show_29316/" TargetMode="External"/><Relationship Id="rId35" Type="http://schemas.openxmlformats.org/officeDocument/2006/relationships/hyperlink" Target="http://trezvenie.org/literature/author/full/&amp;id=9762" TargetMode="External"/><Relationship Id="rId56" Type="http://schemas.openxmlformats.org/officeDocument/2006/relationships/hyperlink" Target="https://ru.wikipedia.org/wiki/%D0%9F%D1%80%D0%BE%D0%B3%D0%BD%D0%BE%D0%B7" TargetMode="External"/><Relationship Id="rId77" Type="http://schemas.openxmlformats.org/officeDocument/2006/relationships/image" Target="media/image12.wmf"/><Relationship Id="rId100" Type="http://schemas.openxmlformats.org/officeDocument/2006/relationships/hyperlink" Target="http://base.garant.ru/57746446/" TargetMode="External"/><Relationship Id="rId105" Type="http://schemas.openxmlformats.org/officeDocument/2006/relationships/hyperlink" Target="http://gorod.mos.ru/" TargetMode="External"/><Relationship Id="rId126" Type="http://schemas.openxmlformats.org/officeDocument/2006/relationships/image" Target="media/image28.png"/><Relationship Id="rId147" Type="http://schemas.openxmlformats.org/officeDocument/2006/relationships/image" Target="media/image32.jpeg"/><Relationship Id="rId168" Type="http://schemas.openxmlformats.org/officeDocument/2006/relationships/hyperlink" Target="https://commons.wikimedia.org/wiki/File:Yuri_Fyodorovich_Samarin_Kramskoi.jpg?uselang=ru" TargetMode="External"/><Relationship Id="rId8" Type="http://schemas.openxmlformats.org/officeDocument/2006/relationships/image" Target="media/image1.png"/><Relationship Id="rId51" Type="http://schemas.openxmlformats.org/officeDocument/2006/relationships/hyperlink" Target="https://ru.wikipedia.org/wiki/%D0%A1%D0%B8%D1%81%D1%82%D0%B5%D0%BC%D0%B0%D1%82%D0%B8%D0%B7%D0%B0%D1%86%D0%B8%D1%8F" TargetMode="External"/><Relationship Id="rId72" Type="http://schemas.openxmlformats.org/officeDocument/2006/relationships/hyperlink" Target="http://topknowledge.ru/nauchnye-issledovaniya/3032-chto-takoe-nauka.html" TargetMode="External"/><Relationship Id="rId93" Type="http://schemas.openxmlformats.org/officeDocument/2006/relationships/hyperlink" Target="http://inance.ru/2016/02/patriotizm-putina/" TargetMode="External"/><Relationship Id="rId98" Type="http://schemas.openxmlformats.org/officeDocument/2006/relationships/image" Target="media/image22.png"/><Relationship Id="rId121" Type="http://schemas.openxmlformats.org/officeDocument/2006/relationships/hyperlink" Target="http://forum.sbnt.ru/showthread.php?t=3364" TargetMode="External"/><Relationship Id="rId142" Type="http://schemas.openxmlformats.org/officeDocument/2006/relationships/hyperlink" Target="http://regulation.gov.ru/projects" TargetMode="External"/><Relationship Id="rId163" Type="http://schemas.openxmlformats.org/officeDocument/2006/relationships/image" Target="media/image46.jpeg"/><Relationship Id="rId184" Type="http://schemas.openxmlformats.org/officeDocument/2006/relationships/hyperlink" Target="mailto:buynoff@yandex.ru" TargetMode="External"/><Relationship Id="rId189" Type="http://schemas.openxmlformats.org/officeDocument/2006/relationships/hyperlink" Target="mailto:samtrezv@yandex.ru" TargetMode="External"/><Relationship Id="rId219" Type="http://schemas.openxmlformats.org/officeDocument/2006/relationships/image" Target="media/image61.jpeg"/><Relationship Id="rId3" Type="http://schemas.microsoft.com/office/2007/relationships/stylesWithEffects" Target="stylesWithEffects.xml"/><Relationship Id="rId214" Type="http://schemas.openxmlformats.org/officeDocument/2006/relationships/hyperlink" Target="mailto:dvayara@yandex.ru" TargetMode="External"/><Relationship Id="rId230" Type="http://schemas.openxmlformats.org/officeDocument/2006/relationships/fontTable" Target="fontTable.xml"/><Relationship Id="rId25" Type="http://schemas.openxmlformats.org/officeDocument/2006/relationships/hyperlink" Target="http://www.prosv.ru/umk/istoriya/4.html" TargetMode="External"/><Relationship Id="rId46" Type="http://schemas.openxmlformats.org/officeDocument/2006/relationships/hyperlink" Target="http://www.zapcity.ru/forum/showthread.php?s56502a7fsff6c5bo1e0a3balal5db4f2&amp;t=2204" TargetMode="External"/><Relationship Id="rId67" Type="http://schemas.openxmlformats.org/officeDocument/2006/relationships/hyperlink" Target="http://&#1084;&#1075;&#1087;&#1087;&#1091;.&#1088;&#1092;/projectpages/index/201" TargetMode="External"/><Relationship Id="rId116" Type="http://schemas.openxmlformats.org/officeDocument/2006/relationships/chart" Target="charts/chart8.xml"/><Relationship Id="rId137" Type="http://schemas.openxmlformats.org/officeDocument/2006/relationships/hyperlink" Target="http://www.peacechild.org" TargetMode="External"/><Relationship Id="rId158" Type="http://schemas.openxmlformats.org/officeDocument/2006/relationships/image" Target="media/image41.jpeg"/><Relationship Id="rId20" Type="http://schemas.openxmlformats.org/officeDocument/2006/relationships/hyperlink" Target="http://ndkplaneta.ru/personalii" TargetMode="External"/><Relationship Id="rId41" Type="http://schemas.openxmlformats.org/officeDocument/2006/relationships/hyperlink" Target="http://bble.ru/%D0%98%D0%B0%D0%BA.5,20?rus" TargetMode="External"/><Relationship Id="rId62" Type="http://schemas.openxmlformats.org/officeDocument/2006/relationships/hyperlink" Target="https://ru.wikipedia.org/wiki/&#1053;&#1072;&#1091;&#1082;&#1072;%2016%20&#1072;&#1087;&#1088;&#1077;&#1083;&#1103;%202016" TargetMode="External"/><Relationship Id="rId83" Type="http://schemas.openxmlformats.org/officeDocument/2006/relationships/image" Target="media/image15.wmf"/><Relationship Id="rId88" Type="http://schemas.openxmlformats.org/officeDocument/2006/relationships/oleObject" Target="embeddings/oleObject6.bin"/><Relationship Id="rId111" Type="http://schemas.openxmlformats.org/officeDocument/2006/relationships/chart" Target="charts/chart3.xml"/><Relationship Id="rId132" Type="http://schemas.openxmlformats.org/officeDocument/2006/relationships/hyperlink" Target="http://www.youthink.worldbank.org" TargetMode="External"/><Relationship Id="rId153" Type="http://schemas.openxmlformats.org/officeDocument/2006/relationships/image" Target="media/image36.png"/><Relationship Id="rId174" Type="http://schemas.openxmlformats.org/officeDocument/2006/relationships/image" Target="media/image55.jpeg"/><Relationship Id="rId179" Type="http://schemas.openxmlformats.org/officeDocument/2006/relationships/hyperlink" Target="mailto:afal_2007@mail.ru" TargetMode="External"/><Relationship Id="rId195" Type="http://schemas.openxmlformats.org/officeDocument/2006/relationships/hyperlink" Target="mailto:iogan-maximov@yandex.ru" TargetMode="External"/><Relationship Id="rId209" Type="http://schemas.openxmlformats.org/officeDocument/2006/relationships/hyperlink" Target="mailto:tkachuk0110@gmail.com" TargetMode="External"/><Relationship Id="rId190" Type="http://schemas.openxmlformats.org/officeDocument/2006/relationships/hyperlink" Target="mailto:simuljakr1937@mail.ru" TargetMode="External"/><Relationship Id="rId204" Type="http://schemas.openxmlformats.org/officeDocument/2006/relationships/hyperlink" Target="mailto:rehovskaya_s@mail.ru" TargetMode="External"/><Relationship Id="rId220" Type="http://schemas.openxmlformats.org/officeDocument/2006/relationships/image" Target="media/image62.jpeg"/><Relationship Id="rId225" Type="http://schemas.openxmlformats.org/officeDocument/2006/relationships/image" Target="media/image67.jpeg"/><Relationship Id="rId15" Type="http://schemas.openxmlformats.org/officeDocument/2006/relationships/image" Target="media/image6.emf"/><Relationship Id="rId36" Type="http://schemas.openxmlformats.org/officeDocument/2006/relationships/hyperlink" Target="https://www.google.ru/" TargetMode="External"/><Relationship Id="rId57" Type="http://schemas.openxmlformats.org/officeDocument/2006/relationships/hyperlink" Target="https://ru.wikipedia.org/wiki/%D0%A2%D0%B5%D0%BE%D1%80%D0%B8%D1%8F" TargetMode="External"/><Relationship Id="rId106" Type="http://schemas.openxmlformats.org/officeDocument/2006/relationships/image" Target="media/image24.emf"/><Relationship Id="rId127" Type="http://schemas.openxmlformats.org/officeDocument/2006/relationships/image" Target="media/image29.jpeg"/><Relationship Id="rId10" Type="http://schemas.openxmlformats.org/officeDocument/2006/relationships/image" Target="media/image2.jpeg"/><Relationship Id="rId31" Type="http://schemas.openxmlformats.org/officeDocument/2006/relationships/hyperlink" Target="http://www.gorby.ru/archival/expocenter/vnutrpolitika/show_29317/" TargetMode="External"/><Relationship Id="rId52" Type="http://schemas.openxmlformats.org/officeDocument/2006/relationships/hyperlink" Target="https://ru.wikipedia.org/wiki/%D0%90%D0%BD%D0%B0%D0%BB%D0%B8%D0%B7_%28%D1%84%D0%B8%D0%BB%D0%BE%D1%81%D0%BE%D1%84%D0%B8%D1%8F%29" TargetMode="External"/><Relationship Id="rId73" Type="http://schemas.openxmlformats.org/officeDocument/2006/relationships/image" Target="media/image8.jpeg"/><Relationship Id="rId78" Type="http://schemas.openxmlformats.org/officeDocument/2006/relationships/oleObject" Target="embeddings/oleObject1.bin"/><Relationship Id="rId94" Type="http://schemas.openxmlformats.org/officeDocument/2006/relationships/hyperlink" Target="http://static.kremlin.ru/media/events/files/ru/l8iXkR8XLAtxeilX7JK3XXy6Y0AsHD5v.pdf" TargetMode="External"/><Relationship Id="rId99" Type="http://schemas.openxmlformats.org/officeDocument/2006/relationships/image" Target="media/image23.png"/><Relationship Id="rId101" Type="http://schemas.openxmlformats.org/officeDocument/2006/relationships/hyperlink" Target="http://trezv.su/news/russia/sfo/tuva/1455.shtml" TargetMode="External"/><Relationship Id="rId122" Type="http://schemas.openxmlformats.org/officeDocument/2006/relationships/hyperlink" Target="http://www.akzakon.ru" TargetMode="External"/><Relationship Id="rId143" Type="http://schemas.openxmlformats.org/officeDocument/2006/relationships/hyperlink" Target="http://izvestia.ru/news/590852" TargetMode="External"/><Relationship Id="rId148" Type="http://schemas.openxmlformats.org/officeDocument/2006/relationships/image" Target="media/image33.jpeg"/><Relationship Id="rId164" Type="http://schemas.openxmlformats.org/officeDocument/2006/relationships/image" Target="media/image47.jpeg"/><Relationship Id="rId169" Type="http://schemas.openxmlformats.org/officeDocument/2006/relationships/image" Target="media/image51.jpeg"/><Relationship Id="rId185" Type="http://schemas.openxmlformats.org/officeDocument/2006/relationships/hyperlink" Target="mailto:grinchenko@inbox.ru" TargetMode="External"/><Relationship Id="rId4" Type="http://schemas.openxmlformats.org/officeDocument/2006/relationships/settings" Target="settings.xml"/><Relationship Id="rId9" Type="http://schemas.openxmlformats.org/officeDocument/2006/relationships/hyperlink" Target="https://commons.wikimedia.org/wiki/File:Mikhail_Chelyshev2.jpg?uselang=ru" TargetMode="External"/><Relationship Id="rId180" Type="http://schemas.openxmlformats.org/officeDocument/2006/relationships/hyperlink" Target="mailto:dynalink@mail.ru" TargetMode="External"/><Relationship Id="rId210" Type="http://schemas.openxmlformats.org/officeDocument/2006/relationships/hyperlink" Target="mailto:tulaev.pavel@yandex.ru" TargetMode="External"/><Relationship Id="rId215" Type="http://schemas.openxmlformats.org/officeDocument/2006/relationships/hyperlink" Target="mailto:dvayara@yandex.ru" TargetMode="External"/><Relationship Id="rId26" Type="http://schemas.openxmlformats.org/officeDocument/2006/relationships/hyperlink" Target="http://nuclearno.ru/text.asp?6229" TargetMode="External"/><Relationship Id="rId231" Type="http://schemas.openxmlformats.org/officeDocument/2006/relationships/theme" Target="theme/theme1.xml"/><Relationship Id="rId47" Type="http://schemas.openxmlformats.org/officeDocument/2006/relationships/hyperlink" Target="http://www.ru.wikipedia,org/wiki" TargetMode="External"/><Relationship Id="rId68" Type="http://schemas.openxmlformats.org/officeDocument/2006/relationships/hyperlink" Target="https://ru.wikipedia.org/wiki/&#1053;&#1072;&#1091;&#1082;&#1072;%2016%20&#1072;&#1087;&#1088;&#1077;&#1083;&#1103;%202016" TargetMode="External"/><Relationship Id="rId89" Type="http://schemas.openxmlformats.org/officeDocument/2006/relationships/image" Target="media/image18.wmf"/><Relationship Id="rId112" Type="http://schemas.openxmlformats.org/officeDocument/2006/relationships/chart" Target="charts/chart4.xml"/><Relationship Id="rId133" Type="http://schemas.openxmlformats.org/officeDocument/2006/relationships/hyperlink" Target="http://www.soschildren.org/children-charity.htm" TargetMode="External"/><Relationship Id="rId154" Type="http://schemas.openxmlformats.org/officeDocument/2006/relationships/image" Target="media/image37.jpeg"/><Relationship Id="rId175" Type="http://schemas.openxmlformats.org/officeDocument/2006/relationships/image" Target="media/image56.jpeg"/><Relationship Id="rId196" Type="http://schemas.openxmlformats.org/officeDocument/2006/relationships/hyperlink" Target="mailto:marina2426@yandex.ru" TargetMode="External"/><Relationship Id="rId200" Type="http://schemas.openxmlformats.org/officeDocument/2006/relationships/hyperlink" Target="mailto:niv@newmail.ru" TargetMode="External"/><Relationship Id="rId16" Type="http://schemas.openxmlformats.org/officeDocument/2006/relationships/hyperlink" Target="http://via-midgard.info/news/20702-ot-xrushheva-do-putina-alkogolnyj-genocid-rusov.html" TargetMode="External"/><Relationship Id="rId221" Type="http://schemas.openxmlformats.org/officeDocument/2006/relationships/image" Target="media/image63.jpeg"/><Relationship Id="rId37" Type="http://schemas.openxmlformats.org/officeDocument/2006/relationships/hyperlink" Target="http://samsonov.name/trezv/trezvye-sajty/soyuz-borby-za-narodnuyu-trezvost" TargetMode="External"/><Relationship Id="rId58" Type="http://schemas.openxmlformats.org/officeDocument/2006/relationships/hyperlink" Target="https://ru.wikipedia.org/wiki/%D0%93%D0%B8%D0%BF%D0%BE%D1%82%D0%B5%D0%B7%D0%B0" TargetMode="External"/><Relationship Id="rId79" Type="http://schemas.openxmlformats.org/officeDocument/2006/relationships/image" Target="media/image13.wmf"/><Relationship Id="rId102" Type="http://schemas.openxmlformats.org/officeDocument/2006/relationships/hyperlink" Target="http://chukot.er.ru/news/2013/11/28/v-ilirnee-vveden-suhoj-zakon/" TargetMode="External"/><Relationship Id="rId123" Type="http://schemas.openxmlformats.org/officeDocument/2006/relationships/hyperlink" Target="http://forum.sbnt.ru/forumdisplay.php?f=22" TargetMode="External"/><Relationship Id="rId144" Type="http://schemas.openxmlformats.org/officeDocument/2006/relationships/hyperlink" Target="https://commons.wikimedia.org/wiki/File:IvanAksakov.jpg?uselang=ru" TargetMode="External"/><Relationship Id="rId90" Type="http://schemas.openxmlformats.org/officeDocument/2006/relationships/oleObject" Target="embeddings/oleObject7.bin"/><Relationship Id="rId165" Type="http://schemas.openxmlformats.org/officeDocument/2006/relationships/image" Target="media/image48.jpeg"/><Relationship Id="rId186" Type="http://schemas.openxmlformats.org/officeDocument/2006/relationships/hyperlink" Target="mailto:sestrodruzh@bk.ru" TargetMode="External"/><Relationship Id="rId211" Type="http://schemas.openxmlformats.org/officeDocument/2006/relationships/hyperlink" Target="mailto:deniskredit@gmail.co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25246826516220167"/>
          <c:y val="1.8987341772151903E-2"/>
          <c:w val="0.56135401974612131"/>
          <c:h val="0.90886075949367162"/>
        </c:manualLayout>
      </c:layout>
      <c:barChart>
        <c:barDir val="bar"/>
        <c:grouping val="clustered"/>
        <c:varyColors val="0"/>
        <c:ser>
          <c:idx val="1"/>
          <c:order val="0"/>
          <c:tx>
            <c:strRef>
              <c:f>Sheet1!$C$1</c:f>
              <c:strCache>
                <c:ptCount val="1"/>
                <c:pt idx="0">
                  <c:v>Девочки</c:v>
                </c:pt>
              </c:strCache>
            </c:strRef>
          </c:tx>
          <c:spPr>
            <a:ln>
              <a:solidFill>
                <a:schemeClr val="tx1"/>
              </a:solidFill>
            </a:ln>
          </c:spPr>
          <c:invertIfNegative val="0"/>
          <c:dPt>
            <c:idx val="10"/>
            <c:invertIfNegative val="0"/>
            <c:bubble3D val="0"/>
            <c:spPr>
              <a:solidFill>
                <a:schemeClr val="bg2"/>
              </a:solidFill>
              <a:ln>
                <a:solidFill>
                  <a:schemeClr val="tx1"/>
                </a:solidFill>
              </a:ln>
            </c:spPr>
          </c:dPt>
          <c:dLbls>
            <c:dLbl>
              <c:idx val="15"/>
              <c:tx>
                <c:rich>
                  <a:bodyPr/>
                  <a:lstStyle/>
                  <a:p>
                    <a:r>
                      <a:rPr lang="en-US"/>
                      <a:t>78</a:t>
                    </a:r>
                    <a:r>
                      <a:rPr lang="ru-RU"/>
                      <a:t>,0</a:t>
                    </a:r>
                    <a:endParaRPr lang="en-US"/>
                  </a:p>
                </c:rich>
              </c:tx>
              <c:showLegendKey val="0"/>
              <c:showVal val="0"/>
              <c:showCatName val="0"/>
              <c:showSerName val="0"/>
              <c:showPercent val="0"/>
              <c:showBubbleSize val="0"/>
            </c:dLbl>
            <c:dLbl>
              <c:idx val="18"/>
              <c:tx>
                <c:rich>
                  <a:bodyPr/>
                  <a:lstStyle/>
                  <a:p>
                    <a:r>
                      <a:rPr lang="ru-RU"/>
                      <a:t>75,0</a:t>
                    </a:r>
                  </a:p>
                </c:rich>
              </c:tx>
              <c:showLegendKey val="0"/>
              <c:showVal val="0"/>
              <c:showCatName val="0"/>
              <c:showSerName val="0"/>
              <c:showPercent val="0"/>
              <c:showBubbleSize val="0"/>
            </c:dLbl>
            <c:spPr>
              <a:noFill/>
              <a:ln w="25098">
                <a:noFill/>
              </a:ln>
            </c:spPr>
            <c:txPr>
              <a:bodyPr/>
              <a:lstStyle/>
              <a:p>
                <a:pPr>
                  <a:defRPr i="1"/>
                </a:pPr>
                <a:endParaRPr lang="ru-RU"/>
              </a:p>
            </c:txPr>
            <c:showLegendKey val="0"/>
            <c:showVal val="1"/>
            <c:showCatName val="0"/>
            <c:showSerName val="0"/>
            <c:showPercent val="0"/>
            <c:showBubbleSize val="0"/>
            <c:showLeaderLines val="0"/>
          </c:dLbls>
          <c:cat>
            <c:strRef>
              <c:f>Sheet1!$A$2:$A$20</c:f>
              <c:strCache>
                <c:ptCount val="19"/>
                <c:pt idx="0">
                  <c:v>Воронеж</c:v>
                </c:pt>
                <c:pt idx="1">
                  <c:v>Великий Новгород</c:v>
                </c:pt>
                <c:pt idx="2">
                  <c:v>Чебоксары </c:v>
                </c:pt>
                <c:pt idx="3">
                  <c:v>Калининград</c:v>
                </c:pt>
                <c:pt idx="4">
                  <c:v>Самара</c:v>
                </c:pt>
                <c:pt idx="5">
                  <c:v>Волгоград</c:v>
                </c:pt>
                <c:pt idx="6">
                  <c:v>Краснодар</c:v>
                </c:pt>
                <c:pt idx="7">
                  <c:v>Ижевск</c:v>
                </c:pt>
                <c:pt idx="8">
                  <c:v>Красноярск</c:v>
                </c:pt>
                <c:pt idx="9">
                  <c:v>Кемерово</c:v>
                </c:pt>
                <c:pt idx="10">
                  <c:v>В среднем по России</c:v>
                </c:pt>
                <c:pt idx="11">
                  <c:v>Московская обл.</c:v>
                </c:pt>
                <c:pt idx="12">
                  <c:v>Москва</c:v>
                </c:pt>
                <c:pt idx="13">
                  <c:v>Тула </c:v>
                </c:pt>
                <c:pt idx="14">
                  <c:v>Калуга</c:v>
                </c:pt>
                <c:pt idx="15">
                  <c:v>Мурманск</c:v>
                </c:pt>
                <c:pt idx="16">
                  <c:v>Чита</c:v>
                </c:pt>
                <c:pt idx="17">
                  <c:v>Архангельск</c:v>
                </c:pt>
                <c:pt idx="18">
                  <c:v>Казань</c:v>
                </c:pt>
              </c:strCache>
            </c:strRef>
          </c:cat>
          <c:val>
            <c:numRef>
              <c:f>Sheet1!$C$2:$C$20</c:f>
              <c:numCache>
                <c:formatCode>General</c:formatCode>
                <c:ptCount val="19"/>
                <c:pt idx="0">
                  <c:v>33.4</c:v>
                </c:pt>
                <c:pt idx="1">
                  <c:v>49.3</c:v>
                </c:pt>
                <c:pt idx="2">
                  <c:v>49.6</c:v>
                </c:pt>
                <c:pt idx="3">
                  <c:v>60.8</c:v>
                </c:pt>
                <c:pt idx="4">
                  <c:v>65.8</c:v>
                </c:pt>
                <c:pt idx="5">
                  <c:v>47.2</c:v>
                </c:pt>
                <c:pt idx="6">
                  <c:v>55.3</c:v>
                </c:pt>
                <c:pt idx="7">
                  <c:v>56.5</c:v>
                </c:pt>
                <c:pt idx="8">
                  <c:v>67.900000000000006</c:v>
                </c:pt>
                <c:pt idx="9">
                  <c:v>68.599999999999994</c:v>
                </c:pt>
                <c:pt idx="10">
                  <c:v>63.1</c:v>
                </c:pt>
                <c:pt idx="11">
                  <c:v>67.900000000000006</c:v>
                </c:pt>
                <c:pt idx="12">
                  <c:v>78.2</c:v>
                </c:pt>
                <c:pt idx="13">
                  <c:v>63.6</c:v>
                </c:pt>
                <c:pt idx="14">
                  <c:v>75.599999999999994</c:v>
                </c:pt>
                <c:pt idx="15">
                  <c:v>78</c:v>
                </c:pt>
                <c:pt idx="16">
                  <c:v>67.5</c:v>
                </c:pt>
                <c:pt idx="17">
                  <c:v>76.400000000000006</c:v>
                </c:pt>
                <c:pt idx="18">
                  <c:v>75</c:v>
                </c:pt>
              </c:numCache>
            </c:numRef>
          </c:val>
        </c:ser>
        <c:ser>
          <c:idx val="0"/>
          <c:order val="1"/>
          <c:tx>
            <c:strRef>
              <c:f>Sheet1!$B$1</c:f>
              <c:strCache>
                <c:ptCount val="1"/>
                <c:pt idx="0">
                  <c:v>Мальчики</c:v>
                </c:pt>
              </c:strCache>
            </c:strRef>
          </c:tx>
          <c:invertIfNegative val="0"/>
          <c:dPt>
            <c:idx val="10"/>
            <c:invertIfNegative val="0"/>
            <c:bubble3D val="0"/>
            <c:spPr>
              <a:solidFill>
                <a:schemeClr val="tx1"/>
              </a:solidFill>
            </c:spPr>
          </c:dPt>
          <c:dLbls>
            <c:dLbl>
              <c:idx val="5"/>
              <c:tx>
                <c:rich>
                  <a:bodyPr/>
                  <a:lstStyle/>
                  <a:p>
                    <a:r>
                      <a:rPr lang="en-US"/>
                      <a:t>53</a:t>
                    </a:r>
                    <a:r>
                      <a:rPr lang="ru-RU"/>
                      <a:t>,0</a:t>
                    </a:r>
                    <a:endParaRPr lang="en-US"/>
                  </a:p>
                </c:rich>
              </c:tx>
              <c:showLegendKey val="0"/>
              <c:showVal val="0"/>
              <c:showCatName val="0"/>
              <c:showSerName val="0"/>
              <c:showPercent val="0"/>
              <c:showBubbleSize val="0"/>
            </c:dLbl>
            <c:dLbl>
              <c:idx val="11"/>
              <c:tx>
                <c:rich>
                  <a:bodyPr/>
                  <a:lstStyle/>
                  <a:p>
                    <a:r>
                      <a:rPr lang="en-US"/>
                      <a:t>62</a:t>
                    </a:r>
                    <a:r>
                      <a:rPr lang="ru-RU"/>
                      <a:t>,0</a:t>
                    </a:r>
                    <a:endParaRPr lang="en-US"/>
                  </a:p>
                </c:rich>
              </c:tx>
              <c:showLegendKey val="0"/>
              <c:showVal val="0"/>
              <c:showCatName val="0"/>
              <c:showSerName val="0"/>
              <c:showPercent val="0"/>
              <c:showBubbleSize val="0"/>
            </c:dLbl>
            <c:spPr>
              <a:noFill/>
              <a:ln w="25098">
                <a:noFill/>
              </a:ln>
            </c:spPr>
            <c:txPr>
              <a:bodyPr/>
              <a:lstStyle/>
              <a:p>
                <a:pPr>
                  <a:defRPr b="1"/>
                </a:pPr>
                <a:endParaRPr lang="ru-RU"/>
              </a:p>
            </c:txPr>
            <c:showLegendKey val="0"/>
            <c:showVal val="1"/>
            <c:showCatName val="0"/>
            <c:showSerName val="0"/>
            <c:showPercent val="0"/>
            <c:showBubbleSize val="0"/>
            <c:showLeaderLines val="0"/>
          </c:dLbls>
          <c:cat>
            <c:strRef>
              <c:f>Sheet1!$A$2:$A$20</c:f>
              <c:strCache>
                <c:ptCount val="19"/>
                <c:pt idx="0">
                  <c:v>Воронеж</c:v>
                </c:pt>
                <c:pt idx="1">
                  <c:v>Великий Новгород</c:v>
                </c:pt>
                <c:pt idx="2">
                  <c:v>Чебоксары </c:v>
                </c:pt>
                <c:pt idx="3">
                  <c:v>Калининград</c:v>
                </c:pt>
                <c:pt idx="4">
                  <c:v>Самара</c:v>
                </c:pt>
                <c:pt idx="5">
                  <c:v>Волгоград</c:v>
                </c:pt>
                <c:pt idx="6">
                  <c:v>Краснодар</c:v>
                </c:pt>
                <c:pt idx="7">
                  <c:v>Ижевск</c:v>
                </c:pt>
                <c:pt idx="8">
                  <c:v>Красноярск</c:v>
                </c:pt>
                <c:pt idx="9">
                  <c:v>Кемерово</c:v>
                </c:pt>
                <c:pt idx="10">
                  <c:v>В среднем по России</c:v>
                </c:pt>
                <c:pt idx="11">
                  <c:v>Московская обл.</c:v>
                </c:pt>
                <c:pt idx="12">
                  <c:v>Москва</c:v>
                </c:pt>
                <c:pt idx="13">
                  <c:v>Тула </c:v>
                </c:pt>
                <c:pt idx="14">
                  <c:v>Калуга</c:v>
                </c:pt>
                <c:pt idx="15">
                  <c:v>Мурманск</c:v>
                </c:pt>
                <c:pt idx="16">
                  <c:v>Чита</c:v>
                </c:pt>
                <c:pt idx="17">
                  <c:v>Архангельск</c:v>
                </c:pt>
                <c:pt idx="18">
                  <c:v>Казань</c:v>
                </c:pt>
              </c:strCache>
            </c:strRef>
          </c:cat>
          <c:val>
            <c:numRef>
              <c:f>Sheet1!$B$2:$B$20</c:f>
              <c:numCache>
                <c:formatCode>General</c:formatCode>
                <c:ptCount val="19"/>
                <c:pt idx="0">
                  <c:v>39.700000000000003</c:v>
                </c:pt>
                <c:pt idx="1">
                  <c:v>45.8</c:v>
                </c:pt>
                <c:pt idx="2">
                  <c:v>47.5</c:v>
                </c:pt>
                <c:pt idx="3">
                  <c:v>52.2</c:v>
                </c:pt>
                <c:pt idx="4">
                  <c:v>52.9</c:v>
                </c:pt>
                <c:pt idx="5">
                  <c:v>53</c:v>
                </c:pt>
                <c:pt idx="6">
                  <c:v>53.1</c:v>
                </c:pt>
                <c:pt idx="7">
                  <c:v>54.3</c:v>
                </c:pt>
                <c:pt idx="8">
                  <c:v>56.9</c:v>
                </c:pt>
                <c:pt idx="9">
                  <c:v>58.1</c:v>
                </c:pt>
                <c:pt idx="10">
                  <c:v>59.7</c:v>
                </c:pt>
                <c:pt idx="11">
                  <c:v>62</c:v>
                </c:pt>
                <c:pt idx="12">
                  <c:v>63.8</c:v>
                </c:pt>
                <c:pt idx="13">
                  <c:v>67.099999999999994</c:v>
                </c:pt>
                <c:pt idx="14">
                  <c:v>69.099999999999994</c:v>
                </c:pt>
                <c:pt idx="15">
                  <c:v>69.7</c:v>
                </c:pt>
                <c:pt idx="16">
                  <c:v>72.7</c:v>
                </c:pt>
                <c:pt idx="17">
                  <c:v>75.5</c:v>
                </c:pt>
                <c:pt idx="18">
                  <c:v>81.3</c:v>
                </c:pt>
              </c:numCache>
            </c:numRef>
          </c:val>
        </c:ser>
        <c:dLbls>
          <c:showLegendKey val="0"/>
          <c:showVal val="0"/>
          <c:showCatName val="0"/>
          <c:showSerName val="0"/>
          <c:showPercent val="0"/>
          <c:showBubbleSize val="0"/>
        </c:dLbls>
        <c:gapWidth val="100"/>
        <c:overlap val="-25"/>
        <c:axId val="173882368"/>
        <c:axId val="151421696"/>
      </c:barChart>
      <c:catAx>
        <c:axId val="173882368"/>
        <c:scaling>
          <c:orientation val="minMax"/>
        </c:scaling>
        <c:delete val="0"/>
        <c:axPos val="l"/>
        <c:numFmt formatCode="General" sourceLinked="1"/>
        <c:majorTickMark val="out"/>
        <c:minorTickMark val="none"/>
        <c:tickLblPos val="nextTo"/>
        <c:txPr>
          <a:bodyPr rot="0" vert="horz"/>
          <a:lstStyle/>
          <a:p>
            <a:pPr>
              <a:defRPr sz="988" b="1" i="0" u="none" strike="noStrike" baseline="0">
                <a:solidFill>
                  <a:srgbClr val="000000"/>
                </a:solidFill>
                <a:latin typeface="Times New Roman"/>
                <a:ea typeface="Times New Roman"/>
                <a:cs typeface="Times New Roman"/>
              </a:defRPr>
            </a:pPr>
            <a:endParaRPr lang="ru-RU"/>
          </a:p>
        </c:txPr>
        <c:crossAx val="151421696"/>
        <c:crosses val="autoZero"/>
        <c:auto val="1"/>
        <c:lblAlgn val="ctr"/>
        <c:lblOffset val="100"/>
        <c:tickLblSkip val="1"/>
        <c:tickMarkSkip val="1"/>
        <c:noMultiLvlLbl val="0"/>
      </c:catAx>
      <c:valAx>
        <c:axId val="151421696"/>
        <c:scaling>
          <c:orientation val="minMax"/>
          <c:min val="20"/>
        </c:scaling>
        <c:delete val="0"/>
        <c:axPos val="b"/>
        <c:numFmt formatCode="General" sourceLinked="1"/>
        <c:majorTickMark val="out"/>
        <c:minorTickMark val="none"/>
        <c:tickLblPos val="nextTo"/>
        <c:txPr>
          <a:bodyPr rot="0" vert="horz"/>
          <a:lstStyle/>
          <a:p>
            <a:pPr>
              <a:defRPr/>
            </a:pPr>
            <a:endParaRPr lang="ru-RU"/>
          </a:p>
        </c:txPr>
        <c:crossAx val="173882368"/>
        <c:crosses val="autoZero"/>
        <c:crossBetween val="between"/>
      </c:valAx>
    </c:plotArea>
    <c:legend>
      <c:legendPos val="r"/>
      <c:layout>
        <c:manualLayout>
          <c:xMode val="edge"/>
          <c:yMode val="edge"/>
          <c:x val="0.77433004231311908"/>
          <c:y val="0.42531645569620341"/>
          <c:w val="0.17348377997179126"/>
          <c:h val="8.1012658227848103E-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332E-2"/>
          <c:y val="4.4057617797775492E-2"/>
          <c:w val="0.8844541046952441"/>
          <c:h val="0.66155918010248715"/>
        </c:manualLayout>
      </c:layout>
      <c:barChart>
        <c:barDir val="col"/>
        <c:grouping val="clustered"/>
        <c:varyColors val="0"/>
        <c:ser>
          <c:idx val="0"/>
          <c:order val="0"/>
          <c:tx>
            <c:strRef>
              <c:f>Лист1!$B$1</c:f>
              <c:strCache>
                <c:ptCount val="1"/>
                <c:pt idx="0">
                  <c:v>Девочки</c:v>
                </c:pt>
              </c:strCache>
            </c:strRef>
          </c:tx>
          <c:spPr>
            <a:solidFill>
              <a:schemeClr val="tx1">
                <a:lumMod val="50000"/>
                <a:lumOff val="50000"/>
              </a:schemeClr>
            </a:solidFill>
          </c:spPr>
          <c:invertIfNegative val="0"/>
          <c:dLbls>
            <c:spPr>
              <a:noFill/>
              <a:ln w="26927">
                <a:noFill/>
              </a:ln>
            </c:spPr>
            <c:dLblPos val="outEnd"/>
            <c:showLegendKey val="0"/>
            <c:showVal val="1"/>
            <c:showCatName val="0"/>
            <c:showSerName val="0"/>
            <c:showPercent val="0"/>
            <c:showBubbleSize val="0"/>
            <c:showLeaderLines val="0"/>
          </c:dLbls>
          <c:cat>
            <c:strRef>
              <c:f>Лист1!$A$2:$A$8</c:f>
              <c:strCache>
                <c:ptCount val="7"/>
                <c:pt idx="0">
                  <c:v>Relatives</c:v>
                </c:pt>
                <c:pt idx="1">
                  <c:v>Lectures</c:v>
                </c:pt>
                <c:pt idx="2">
                  <c:v>Internet</c:v>
                </c:pt>
                <c:pt idx="3">
                  <c:v>Personal observations</c:v>
                </c:pt>
                <c:pt idx="4">
                  <c:v>Massmedia</c:v>
                </c:pt>
                <c:pt idx="5">
                  <c:v>Own experience</c:v>
                </c:pt>
                <c:pt idx="6">
                  <c:v>Special literature</c:v>
                </c:pt>
              </c:strCache>
            </c:strRef>
          </c:cat>
          <c:val>
            <c:numRef>
              <c:f>Лист1!$B$2:$B$8</c:f>
              <c:numCache>
                <c:formatCode>General</c:formatCode>
                <c:ptCount val="7"/>
                <c:pt idx="0">
                  <c:v>25.6</c:v>
                </c:pt>
                <c:pt idx="1">
                  <c:v>20.100000000000001</c:v>
                </c:pt>
                <c:pt idx="2">
                  <c:v>17.100000000000001</c:v>
                </c:pt>
                <c:pt idx="3">
                  <c:v>16.3</c:v>
                </c:pt>
                <c:pt idx="4">
                  <c:v>10.5</c:v>
                </c:pt>
                <c:pt idx="5">
                  <c:v>6.7</c:v>
                </c:pt>
                <c:pt idx="6">
                  <c:v>2.6</c:v>
                </c:pt>
              </c:numCache>
            </c:numRef>
          </c:val>
        </c:ser>
        <c:dLbls>
          <c:showLegendKey val="0"/>
          <c:showVal val="0"/>
          <c:showCatName val="0"/>
          <c:showSerName val="0"/>
          <c:showPercent val="0"/>
          <c:showBubbleSize val="0"/>
        </c:dLbls>
        <c:gapWidth val="150"/>
        <c:axId val="172713088"/>
        <c:axId val="172714624"/>
      </c:barChart>
      <c:catAx>
        <c:axId val="172713088"/>
        <c:scaling>
          <c:orientation val="minMax"/>
        </c:scaling>
        <c:delete val="0"/>
        <c:axPos val="b"/>
        <c:numFmt formatCode="General" sourceLinked="1"/>
        <c:majorTickMark val="out"/>
        <c:minorTickMark val="none"/>
        <c:tickLblPos val="nextTo"/>
        <c:txPr>
          <a:bodyPr rot="-2220000"/>
          <a:lstStyle/>
          <a:p>
            <a:pPr>
              <a:defRPr/>
            </a:pPr>
            <a:endParaRPr lang="ru-RU"/>
          </a:p>
        </c:txPr>
        <c:crossAx val="172714624"/>
        <c:crosses val="autoZero"/>
        <c:auto val="1"/>
        <c:lblAlgn val="ctr"/>
        <c:lblOffset val="100"/>
        <c:noMultiLvlLbl val="0"/>
      </c:catAx>
      <c:valAx>
        <c:axId val="172714624"/>
        <c:scaling>
          <c:orientation val="minMax"/>
        </c:scaling>
        <c:delete val="0"/>
        <c:axPos val="l"/>
        <c:majorGridlines/>
        <c:numFmt formatCode="General" sourceLinked="1"/>
        <c:majorTickMark val="out"/>
        <c:minorTickMark val="none"/>
        <c:tickLblPos val="nextTo"/>
        <c:crossAx val="172713088"/>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1922882966190191"/>
          <c:y val="1.6304347826086956E-2"/>
          <c:w val="0.57963446237184624"/>
          <c:h val="0.90760869565217595"/>
        </c:manualLayout>
      </c:layout>
      <c:barChart>
        <c:barDir val="bar"/>
        <c:grouping val="clustered"/>
        <c:varyColors val="0"/>
        <c:ser>
          <c:idx val="1"/>
          <c:order val="0"/>
          <c:tx>
            <c:strRef>
              <c:f>Sheet1!$C$1</c:f>
              <c:strCache>
                <c:ptCount val="1"/>
                <c:pt idx="0">
                  <c:v>Девочки</c:v>
                </c:pt>
              </c:strCache>
            </c:strRef>
          </c:tx>
          <c:spPr>
            <a:solidFill>
              <a:sysClr val="window" lastClr="FFFFFF">
                <a:lumMod val="85000"/>
              </a:sysClr>
            </a:solidFill>
            <a:ln w="11160">
              <a:solidFill>
                <a:srgbClr val="000000"/>
              </a:solidFill>
              <a:prstDash val="solid"/>
            </a:ln>
          </c:spPr>
          <c:invertIfNegative val="0"/>
          <c:dLbls>
            <c:dLbl>
              <c:idx val="8"/>
              <c:tx>
                <c:rich>
                  <a:bodyPr/>
                  <a:lstStyle/>
                  <a:p>
                    <a:pPr>
                      <a:defRPr sz="1558" b="1" i="0" u="none" strike="noStrike" baseline="0">
                        <a:solidFill>
                          <a:srgbClr val="000000"/>
                        </a:solidFill>
                        <a:latin typeface="Calibri"/>
                        <a:ea typeface="Calibri"/>
                        <a:cs typeface="Calibri"/>
                      </a:defRPr>
                    </a:pPr>
                    <a:r>
                      <a:rPr lang="ru-RU" sz="968" b="0" i="1" u="none" strike="noStrike" baseline="0">
                        <a:solidFill>
                          <a:srgbClr val="000000"/>
                        </a:solidFill>
                        <a:latin typeface="Calibri"/>
                      </a:rPr>
                      <a:t>15,0</a:t>
                    </a:r>
                  </a:p>
                </c:rich>
              </c:tx>
              <c:spPr>
                <a:noFill/>
                <a:ln w="22352">
                  <a:noFill/>
                </a:ln>
              </c:spPr>
              <c:showLegendKey val="0"/>
              <c:showVal val="0"/>
              <c:showCatName val="0"/>
              <c:showSerName val="0"/>
              <c:showPercent val="0"/>
              <c:showBubbleSize val="0"/>
            </c:dLbl>
            <c:dLbl>
              <c:idx val="10"/>
              <c:tx>
                <c:rich>
                  <a:bodyPr/>
                  <a:lstStyle/>
                  <a:p>
                    <a:pPr>
                      <a:defRPr sz="1558" b="1" i="0" u="none" strike="noStrike" baseline="0">
                        <a:solidFill>
                          <a:srgbClr val="000000"/>
                        </a:solidFill>
                        <a:latin typeface="Calibri"/>
                        <a:ea typeface="Calibri"/>
                        <a:cs typeface="Calibri"/>
                      </a:defRPr>
                    </a:pPr>
                    <a:r>
                      <a:rPr lang="ru-RU" sz="968" b="0" i="1" u="none" strike="noStrike" baseline="0">
                        <a:solidFill>
                          <a:srgbClr val="000000"/>
                        </a:solidFill>
                        <a:latin typeface="Calibri"/>
                      </a:rPr>
                      <a:t>22,0</a:t>
                    </a:r>
                  </a:p>
                </c:rich>
              </c:tx>
              <c:spPr>
                <a:noFill/>
                <a:ln w="22352">
                  <a:noFill/>
                </a:ln>
              </c:spPr>
              <c:showLegendKey val="0"/>
              <c:showVal val="0"/>
              <c:showCatName val="0"/>
              <c:showSerName val="0"/>
              <c:showPercent val="0"/>
              <c:showBubbleSize val="0"/>
            </c:dLbl>
            <c:dLbl>
              <c:idx val="17"/>
              <c:tx>
                <c:rich>
                  <a:bodyPr/>
                  <a:lstStyle/>
                  <a:p>
                    <a:pPr>
                      <a:defRPr sz="1558" b="1" i="0" u="none" strike="noStrike" baseline="0">
                        <a:solidFill>
                          <a:srgbClr val="000000"/>
                        </a:solidFill>
                        <a:latin typeface="Calibri"/>
                        <a:ea typeface="Calibri"/>
                        <a:cs typeface="Calibri"/>
                      </a:defRPr>
                    </a:pPr>
                    <a:r>
                      <a:rPr lang="ru-RU" sz="968" b="0" i="1" u="none" strike="noStrike" baseline="0">
                        <a:solidFill>
                          <a:srgbClr val="000000"/>
                        </a:solidFill>
                        <a:latin typeface="Calibri"/>
                      </a:rPr>
                      <a:t>22,0</a:t>
                    </a:r>
                  </a:p>
                </c:rich>
              </c:tx>
              <c:spPr>
                <a:noFill/>
                <a:ln w="22352">
                  <a:noFill/>
                </a:ln>
              </c:spPr>
              <c:showLegendKey val="0"/>
              <c:showVal val="0"/>
              <c:showCatName val="0"/>
              <c:showSerName val="0"/>
              <c:showPercent val="0"/>
              <c:showBubbleSize val="0"/>
            </c:dLbl>
            <c:spPr>
              <a:noFill/>
              <a:ln w="22352">
                <a:noFill/>
              </a:ln>
            </c:spPr>
            <c:txPr>
              <a:bodyPr/>
              <a:lstStyle/>
              <a:p>
                <a:pPr>
                  <a:defRPr sz="968" b="0" i="1"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Sheet1!$A$2:$A$20</c:f>
              <c:strCache>
                <c:ptCount val="19"/>
                <c:pt idx="0">
                  <c:v>Воронеж</c:v>
                </c:pt>
                <c:pt idx="1">
                  <c:v>Краснодар</c:v>
                </c:pt>
                <c:pt idx="2">
                  <c:v>Чебоксары </c:v>
                </c:pt>
                <c:pt idx="3">
                  <c:v>Великий Новгород</c:v>
                </c:pt>
                <c:pt idx="4">
                  <c:v>Волгоград</c:v>
                </c:pt>
                <c:pt idx="5">
                  <c:v>Кемерово</c:v>
                </c:pt>
                <c:pt idx="6">
                  <c:v>Калининград</c:v>
                </c:pt>
                <c:pt idx="7">
                  <c:v>Самара</c:v>
                </c:pt>
                <c:pt idx="8">
                  <c:v>Ижевск</c:v>
                </c:pt>
                <c:pt idx="9">
                  <c:v>В среднем по России</c:v>
                </c:pt>
                <c:pt idx="10">
                  <c:v>Москва</c:v>
                </c:pt>
                <c:pt idx="11">
                  <c:v>Тула </c:v>
                </c:pt>
                <c:pt idx="12">
                  <c:v>Мурманск</c:v>
                </c:pt>
                <c:pt idx="13">
                  <c:v>Красноярск</c:v>
                </c:pt>
                <c:pt idx="14">
                  <c:v>Московская обл.</c:v>
                </c:pt>
                <c:pt idx="15">
                  <c:v>Калуга</c:v>
                </c:pt>
                <c:pt idx="16">
                  <c:v>Чита</c:v>
                </c:pt>
                <c:pt idx="17">
                  <c:v>Архангельск</c:v>
                </c:pt>
                <c:pt idx="18">
                  <c:v>Казань</c:v>
                </c:pt>
              </c:strCache>
            </c:strRef>
          </c:cat>
          <c:val>
            <c:numRef>
              <c:f>Sheet1!$C$2:$C$20</c:f>
              <c:numCache>
                <c:formatCode>General</c:formatCode>
                <c:ptCount val="19"/>
                <c:pt idx="0">
                  <c:v>1.1000000000000001</c:v>
                </c:pt>
                <c:pt idx="1">
                  <c:v>6.3</c:v>
                </c:pt>
                <c:pt idx="2">
                  <c:v>8.8000000000000007</c:v>
                </c:pt>
                <c:pt idx="3">
                  <c:v>10.360000000000017</c:v>
                </c:pt>
                <c:pt idx="4">
                  <c:v>9.3000000000000007</c:v>
                </c:pt>
                <c:pt idx="5">
                  <c:v>14.7</c:v>
                </c:pt>
                <c:pt idx="6">
                  <c:v>16.5</c:v>
                </c:pt>
                <c:pt idx="7">
                  <c:v>14.3</c:v>
                </c:pt>
                <c:pt idx="8">
                  <c:v>15</c:v>
                </c:pt>
                <c:pt idx="9">
                  <c:v>15.2</c:v>
                </c:pt>
                <c:pt idx="10">
                  <c:v>22</c:v>
                </c:pt>
                <c:pt idx="11">
                  <c:v>14.7</c:v>
                </c:pt>
                <c:pt idx="12">
                  <c:v>21.5</c:v>
                </c:pt>
                <c:pt idx="13">
                  <c:v>15.8</c:v>
                </c:pt>
                <c:pt idx="14">
                  <c:v>15.8</c:v>
                </c:pt>
                <c:pt idx="15">
                  <c:v>22.9</c:v>
                </c:pt>
                <c:pt idx="16">
                  <c:v>18.399999999999999</c:v>
                </c:pt>
                <c:pt idx="17">
                  <c:v>22</c:v>
                </c:pt>
                <c:pt idx="18">
                  <c:v>20.3</c:v>
                </c:pt>
              </c:numCache>
            </c:numRef>
          </c:val>
        </c:ser>
        <c:ser>
          <c:idx val="0"/>
          <c:order val="1"/>
          <c:tx>
            <c:strRef>
              <c:f>Sheet1!$B$1</c:f>
              <c:strCache>
                <c:ptCount val="1"/>
                <c:pt idx="0">
                  <c:v>Мальчики</c:v>
                </c:pt>
              </c:strCache>
            </c:strRef>
          </c:tx>
          <c:spPr>
            <a:solidFill>
              <a:sysClr val="windowText" lastClr="000000">
                <a:lumMod val="50000"/>
                <a:lumOff val="50000"/>
              </a:sysClr>
            </a:solidFill>
            <a:ln w="11160">
              <a:solidFill>
                <a:srgbClr val="000000"/>
              </a:solidFill>
              <a:prstDash val="solid"/>
            </a:ln>
          </c:spPr>
          <c:invertIfNegative val="0"/>
          <c:dPt>
            <c:idx val="9"/>
            <c:invertIfNegative val="0"/>
            <c:bubble3D val="0"/>
            <c:spPr>
              <a:solidFill>
                <a:sysClr val="windowText" lastClr="000000"/>
              </a:solidFill>
              <a:ln w="11160">
                <a:solidFill>
                  <a:srgbClr val="000000"/>
                </a:solidFill>
                <a:prstDash val="solid"/>
              </a:ln>
            </c:spPr>
          </c:dPt>
          <c:dLbls>
            <c:dLbl>
              <c:idx val="6"/>
              <c:tx>
                <c:rich>
                  <a:bodyPr/>
                  <a:lstStyle/>
                  <a:p>
                    <a:pPr>
                      <a:defRPr sz="1558" b="1" i="0" u="none" strike="noStrike" baseline="0">
                        <a:solidFill>
                          <a:srgbClr val="000000"/>
                        </a:solidFill>
                        <a:latin typeface="Calibri"/>
                        <a:ea typeface="Calibri"/>
                        <a:cs typeface="Calibri"/>
                      </a:defRPr>
                    </a:pPr>
                    <a:r>
                      <a:rPr lang="ru-RU" sz="968" b="1" i="0" u="none" strike="noStrike" baseline="0">
                        <a:solidFill>
                          <a:srgbClr val="000000"/>
                        </a:solidFill>
                        <a:latin typeface="Calibri"/>
                      </a:rPr>
                      <a:t>19,0</a:t>
                    </a:r>
                  </a:p>
                </c:rich>
              </c:tx>
              <c:spPr>
                <a:noFill/>
                <a:ln w="22352">
                  <a:noFill/>
                </a:ln>
              </c:spPr>
              <c:showLegendKey val="0"/>
              <c:showVal val="0"/>
              <c:showCatName val="0"/>
              <c:showSerName val="0"/>
              <c:showPercent val="0"/>
              <c:showBubbleSize val="0"/>
            </c:dLbl>
            <c:spPr>
              <a:noFill/>
              <a:ln w="22352">
                <a:noFill/>
              </a:ln>
            </c:spPr>
            <c:txPr>
              <a:bodyPr/>
              <a:lstStyle/>
              <a:p>
                <a:pPr>
                  <a:defRPr sz="96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Sheet1!$A$2:$A$20</c:f>
              <c:strCache>
                <c:ptCount val="19"/>
                <c:pt idx="0">
                  <c:v>Воронеж</c:v>
                </c:pt>
                <c:pt idx="1">
                  <c:v>Краснодар</c:v>
                </c:pt>
                <c:pt idx="2">
                  <c:v>Чебоксары </c:v>
                </c:pt>
                <c:pt idx="3">
                  <c:v>Великий Новгород</c:v>
                </c:pt>
                <c:pt idx="4">
                  <c:v>Волгоград</c:v>
                </c:pt>
                <c:pt idx="5">
                  <c:v>Кемерово</c:v>
                </c:pt>
                <c:pt idx="6">
                  <c:v>Калининград</c:v>
                </c:pt>
                <c:pt idx="7">
                  <c:v>Самара</c:v>
                </c:pt>
                <c:pt idx="8">
                  <c:v>Ижевск</c:v>
                </c:pt>
                <c:pt idx="9">
                  <c:v>В среднем по России</c:v>
                </c:pt>
                <c:pt idx="10">
                  <c:v>Москва</c:v>
                </c:pt>
                <c:pt idx="11">
                  <c:v>Тула </c:v>
                </c:pt>
                <c:pt idx="12">
                  <c:v>Мурманск</c:v>
                </c:pt>
                <c:pt idx="13">
                  <c:v>Красноярск</c:v>
                </c:pt>
                <c:pt idx="14">
                  <c:v>Московская обл.</c:v>
                </c:pt>
                <c:pt idx="15">
                  <c:v>Калуга</c:v>
                </c:pt>
                <c:pt idx="16">
                  <c:v>Чита</c:v>
                </c:pt>
                <c:pt idx="17">
                  <c:v>Архангельск</c:v>
                </c:pt>
                <c:pt idx="18">
                  <c:v>Казань</c:v>
                </c:pt>
              </c:strCache>
            </c:strRef>
          </c:cat>
          <c:val>
            <c:numRef>
              <c:f>Sheet1!$B$2:$B$20</c:f>
              <c:numCache>
                <c:formatCode>General</c:formatCode>
                <c:ptCount val="19"/>
                <c:pt idx="0">
                  <c:v>3.5</c:v>
                </c:pt>
                <c:pt idx="1">
                  <c:v>11.9</c:v>
                </c:pt>
                <c:pt idx="2">
                  <c:v>13.9</c:v>
                </c:pt>
                <c:pt idx="3">
                  <c:v>15.6</c:v>
                </c:pt>
                <c:pt idx="4">
                  <c:v>15.8</c:v>
                </c:pt>
                <c:pt idx="5">
                  <c:v>17.5</c:v>
                </c:pt>
                <c:pt idx="6">
                  <c:v>19</c:v>
                </c:pt>
                <c:pt idx="7">
                  <c:v>19.600000000000001</c:v>
                </c:pt>
                <c:pt idx="8">
                  <c:v>19.8</c:v>
                </c:pt>
                <c:pt idx="9">
                  <c:v>19.899999999999999</c:v>
                </c:pt>
                <c:pt idx="10">
                  <c:v>20.9</c:v>
                </c:pt>
                <c:pt idx="11">
                  <c:v>22</c:v>
                </c:pt>
                <c:pt idx="12">
                  <c:v>22.4</c:v>
                </c:pt>
                <c:pt idx="13">
                  <c:v>23.4</c:v>
                </c:pt>
                <c:pt idx="14">
                  <c:v>23.4</c:v>
                </c:pt>
                <c:pt idx="15">
                  <c:v>26.5</c:v>
                </c:pt>
                <c:pt idx="16">
                  <c:v>26.8</c:v>
                </c:pt>
                <c:pt idx="17">
                  <c:v>27.6</c:v>
                </c:pt>
                <c:pt idx="18">
                  <c:v>29.3</c:v>
                </c:pt>
              </c:numCache>
            </c:numRef>
          </c:val>
        </c:ser>
        <c:dLbls>
          <c:showLegendKey val="0"/>
          <c:showVal val="0"/>
          <c:showCatName val="0"/>
          <c:showSerName val="0"/>
          <c:showPercent val="0"/>
          <c:showBubbleSize val="0"/>
        </c:dLbls>
        <c:gapWidth val="100"/>
        <c:overlap val="-19"/>
        <c:axId val="151433216"/>
        <c:axId val="151434752"/>
      </c:barChart>
      <c:catAx>
        <c:axId val="151433216"/>
        <c:scaling>
          <c:orientation val="minMax"/>
        </c:scaling>
        <c:delete val="0"/>
        <c:axPos val="l"/>
        <c:numFmt formatCode="General" sourceLinked="1"/>
        <c:majorTickMark val="out"/>
        <c:minorTickMark val="none"/>
        <c:tickLblPos val="nextTo"/>
        <c:spPr>
          <a:ln w="2790">
            <a:solidFill>
              <a:srgbClr val="000000"/>
            </a:solidFill>
            <a:prstDash val="solid"/>
          </a:ln>
        </c:spPr>
        <c:txPr>
          <a:bodyPr rot="0" vert="horz"/>
          <a:lstStyle/>
          <a:p>
            <a:pPr>
              <a:defRPr sz="968" b="1" i="0" u="none" strike="noStrike" baseline="0">
                <a:solidFill>
                  <a:srgbClr val="000000"/>
                </a:solidFill>
                <a:latin typeface="Calibri"/>
                <a:ea typeface="Calibri"/>
                <a:cs typeface="Calibri"/>
              </a:defRPr>
            </a:pPr>
            <a:endParaRPr lang="ru-RU"/>
          </a:p>
        </c:txPr>
        <c:crossAx val="151434752"/>
        <c:crosses val="autoZero"/>
        <c:auto val="1"/>
        <c:lblAlgn val="ctr"/>
        <c:lblOffset val="100"/>
        <c:tickLblSkip val="1"/>
        <c:tickMarkSkip val="1"/>
        <c:noMultiLvlLbl val="0"/>
      </c:catAx>
      <c:valAx>
        <c:axId val="151434752"/>
        <c:scaling>
          <c:orientation val="minMax"/>
        </c:scaling>
        <c:delete val="0"/>
        <c:axPos val="b"/>
        <c:numFmt formatCode="General" sourceLinked="1"/>
        <c:majorTickMark val="out"/>
        <c:minorTickMark val="none"/>
        <c:tickLblPos val="nextTo"/>
        <c:spPr>
          <a:ln w="2790">
            <a:solidFill>
              <a:srgbClr val="000000"/>
            </a:solidFill>
            <a:prstDash val="solid"/>
          </a:ln>
        </c:spPr>
        <c:txPr>
          <a:bodyPr rot="0" vert="horz"/>
          <a:lstStyle/>
          <a:p>
            <a:pPr>
              <a:defRPr sz="968" b="1" i="0" u="none" strike="noStrike" baseline="0">
                <a:solidFill>
                  <a:srgbClr val="000000"/>
                </a:solidFill>
                <a:latin typeface="Calibri"/>
                <a:ea typeface="Calibri"/>
                <a:cs typeface="Calibri"/>
              </a:defRPr>
            </a:pPr>
            <a:endParaRPr lang="ru-RU"/>
          </a:p>
        </c:txPr>
        <c:crossAx val="151433216"/>
        <c:crosses val="autoZero"/>
        <c:crossBetween val="between"/>
      </c:valAx>
      <c:spPr>
        <a:noFill/>
        <a:ln w="22352">
          <a:noFill/>
        </a:ln>
      </c:spPr>
    </c:plotArea>
    <c:legend>
      <c:legendPos val="r"/>
      <c:layout>
        <c:manualLayout>
          <c:xMode val="edge"/>
          <c:yMode val="edge"/>
          <c:x val="0.77028395155133667"/>
          <c:y val="0.76583382999055494"/>
          <c:w val="0.15665791756283529"/>
          <c:h val="8.0402074942877752E-2"/>
        </c:manualLayout>
      </c:layout>
      <c:overlay val="0"/>
      <c:spPr>
        <a:noFill/>
        <a:ln w="2790">
          <a:solidFill>
            <a:srgbClr val="000000"/>
          </a:solidFill>
          <a:prstDash val="solid"/>
        </a:ln>
      </c:spPr>
      <c:txPr>
        <a:bodyPr/>
        <a:lstStyle/>
        <a:p>
          <a:pPr>
            <a:defRPr sz="96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55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728744939271474E-2"/>
          <c:y val="4.0160642570281097E-2"/>
          <c:w val="0.87854251012145745"/>
          <c:h val="0.70481927710843595"/>
        </c:manualLayout>
      </c:layout>
      <c:lineChart>
        <c:grouping val="standard"/>
        <c:varyColors val="0"/>
        <c:ser>
          <c:idx val="0"/>
          <c:order val="0"/>
          <c:tx>
            <c:strRef>
              <c:f>Sheet1!$B$1</c:f>
              <c:strCache>
                <c:ptCount val="1"/>
                <c:pt idx="0">
                  <c:v>мальчики</c:v>
                </c:pt>
              </c:strCache>
            </c:strRef>
          </c:tx>
          <c:spPr>
            <a:ln w="37629">
              <a:solidFill>
                <a:srgbClr val="000000"/>
              </a:solidFill>
              <a:prstDash val="solid"/>
            </a:ln>
          </c:spPr>
          <c:marker>
            <c:symbol val="square"/>
            <c:size val="8"/>
            <c:spPr>
              <a:solidFill>
                <a:srgbClr val="000000"/>
              </a:solidFill>
              <a:ln>
                <a:solidFill>
                  <a:srgbClr val="808080"/>
                </a:solidFill>
                <a:prstDash val="solid"/>
              </a:ln>
              <a:effectLst>
                <a:outerShdw dist="35921" dir="2700000" algn="br">
                  <a:srgbClr val="000000"/>
                </a:outerShdw>
              </a:effectLst>
            </c:spPr>
          </c:marker>
          <c:dLbls>
            <c:dLbl>
              <c:idx val="0"/>
              <c:layout>
                <c:manualLayout>
                  <c:x val="-4.5031353981521804E-2"/>
                  <c:y val="-9.0925705121451331E-2"/>
                </c:manualLayout>
              </c:layout>
              <c:spPr>
                <a:solidFill>
                  <a:srgbClr val="FFFFFF"/>
                </a:solidFill>
                <a:ln w="25086">
                  <a:noFill/>
                </a:ln>
              </c:spPr>
              <c:txPr>
                <a:bodyPr/>
                <a:lstStyle/>
                <a:p>
                  <a:pPr>
                    <a:defRPr sz="1383" b="1"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dLbl>
            <c:dLbl>
              <c:idx val="1"/>
              <c:layout>
                <c:manualLayout>
                  <c:x val="-8.7136689622781482E-2"/>
                  <c:y val="-0.10630231105295493"/>
                </c:manualLayout>
              </c:layout>
              <c:dLblPos val="r"/>
              <c:showLegendKey val="0"/>
              <c:showVal val="1"/>
              <c:showCatName val="0"/>
              <c:showSerName val="0"/>
              <c:showPercent val="0"/>
              <c:showBubbleSize val="0"/>
            </c:dLbl>
            <c:dLbl>
              <c:idx val="2"/>
              <c:layout>
                <c:manualLayout>
                  <c:x val="-5.3668476006281884E-2"/>
                  <c:y val="8.9776960565112487E-2"/>
                </c:manualLayout>
              </c:layout>
              <c:dLblPos val="r"/>
              <c:showLegendKey val="0"/>
              <c:showVal val="1"/>
              <c:showCatName val="0"/>
              <c:showSerName val="0"/>
              <c:showPercent val="0"/>
              <c:showBubbleSize val="0"/>
            </c:dLbl>
            <c:dLbl>
              <c:idx val="3"/>
              <c:layout>
                <c:manualLayout>
                  <c:x val="-5.283861192813176E-2"/>
                  <c:y val="8.3353049876375027E-2"/>
                </c:manualLayout>
              </c:layout>
              <c:dLblPos val="r"/>
              <c:showLegendKey val="0"/>
              <c:showVal val="1"/>
              <c:showCatName val="0"/>
              <c:showSerName val="0"/>
              <c:showPercent val="0"/>
              <c:showBubbleSize val="0"/>
            </c:dLbl>
            <c:dLbl>
              <c:idx val="4"/>
              <c:layout>
                <c:manualLayout>
                  <c:x val="-9.224477285619273E-2"/>
                  <c:y val="8.4583196916492766E-3"/>
                </c:manualLayout>
              </c:layout>
              <c:dLblPos val="r"/>
              <c:showLegendKey val="0"/>
              <c:showVal val="1"/>
              <c:showCatName val="0"/>
              <c:showSerName val="0"/>
              <c:showPercent val="0"/>
              <c:showBubbleSize val="0"/>
            </c:dLbl>
            <c:spPr>
              <a:noFill/>
              <a:ln w="25086">
                <a:noFill/>
              </a:ln>
            </c:spPr>
            <c:txPr>
              <a:bodyPr/>
              <a:lstStyle/>
              <a:p>
                <a:pPr>
                  <a:defRPr sz="1383"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Sheet1!$A$2:$A$6</c:f>
              <c:strCache>
                <c:ptCount val="5"/>
                <c:pt idx="0">
                  <c:v>До 10 лет</c:v>
                </c:pt>
                <c:pt idx="1">
                  <c:v>11-12 лет</c:v>
                </c:pt>
                <c:pt idx="2">
                  <c:v>13-14 лет</c:v>
                </c:pt>
                <c:pt idx="3">
                  <c:v>15-16 лет</c:v>
                </c:pt>
                <c:pt idx="4">
                  <c:v>17 лет</c:v>
                </c:pt>
              </c:strCache>
            </c:strRef>
          </c:cat>
          <c:val>
            <c:numRef>
              <c:f>Sheet1!$B$2:$B$6</c:f>
              <c:numCache>
                <c:formatCode>General</c:formatCode>
                <c:ptCount val="5"/>
                <c:pt idx="0">
                  <c:v>4.7</c:v>
                </c:pt>
                <c:pt idx="1">
                  <c:v>13.4</c:v>
                </c:pt>
                <c:pt idx="2">
                  <c:v>24.3</c:v>
                </c:pt>
                <c:pt idx="3">
                  <c:v>25.5</c:v>
                </c:pt>
                <c:pt idx="4">
                  <c:v>8.6</c:v>
                </c:pt>
              </c:numCache>
            </c:numRef>
          </c:val>
          <c:smooth val="0"/>
        </c:ser>
        <c:ser>
          <c:idx val="1"/>
          <c:order val="1"/>
          <c:tx>
            <c:strRef>
              <c:f>Sheet1!$C$1</c:f>
              <c:strCache>
                <c:ptCount val="1"/>
                <c:pt idx="0">
                  <c:v>девочки</c:v>
                </c:pt>
              </c:strCache>
            </c:strRef>
          </c:tx>
          <c:spPr>
            <a:ln w="37629">
              <a:solidFill>
                <a:srgbClr val="808080"/>
              </a:solidFill>
              <a:prstDash val="solid"/>
            </a:ln>
          </c:spPr>
          <c:marker>
            <c:symbol val="triangle"/>
            <c:size val="8"/>
            <c:spPr>
              <a:solidFill>
                <a:srgbClr val="808080"/>
              </a:solidFill>
              <a:ln>
                <a:solidFill>
                  <a:srgbClr val="969696"/>
                </a:solidFill>
                <a:prstDash val="solid"/>
              </a:ln>
            </c:spPr>
          </c:marker>
          <c:dLbls>
            <c:dLbl>
              <c:idx val="0"/>
              <c:layout>
                <c:manualLayout>
                  <c:x val="2.3794556949652247E-2"/>
                  <c:y val="-1.3224956164997541E-2"/>
                </c:manualLayout>
              </c:layout>
              <c:dLblPos val="r"/>
              <c:showLegendKey val="0"/>
              <c:showVal val="1"/>
              <c:showCatName val="0"/>
              <c:showSerName val="0"/>
              <c:showPercent val="0"/>
              <c:showBubbleSize val="0"/>
            </c:dLbl>
            <c:dLbl>
              <c:idx val="1"/>
              <c:layout>
                <c:manualLayout>
                  <c:x val="-3.4659743731189842E-3"/>
                  <c:y val="6.0695666945630861E-2"/>
                </c:manualLayout>
              </c:layout>
              <c:tx>
                <c:rich>
                  <a:bodyPr/>
                  <a:lstStyle/>
                  <a:p>
                    <a:r>
                      <a:rPr lang="ru-RU"/>
                      <a:t>10,0</a:t>
                    </a:r>
                  </a:p>
                </c:rich>
              </c:tx>
              <c:dLblPos val="r"/>
              <c:showLegendKey val="0"/>
              <c:showVal val="0"/>
              <c:showCatName val="0"/>
              <c:showSerName val="0"/>
              <c:showPercent val="0"/>
              <c:showBubbleSize val="0"/>
            </c:dLbl>
            <c:dLbl>
              <c:idx val="2"/>
              <c:layout>
                <c:manualLayout>
                  <c:x val="-4.9619893010330512E-2"/>
                  <c:y val="-0.10992164552859039"/>
                </c:manualLayout>
              </c:layout>
              <c:dLblPos val="r"/>
              <c:showLegendKey val="0"/>
              <c:showVal val="1"/>
              <c:showCatName val="0"/>
              <c:showSerName val="0"/>
              <c:showPercent val="0"/>
              <c:showBubbleSize val="0"/>
            </c:dLbl>
            <c:dLbl>
              <c:idx val="3"/>
              <c:layout>
                <c:manualLayout>
                  <c:x val="-1.0753394913229799E-2"/>
                  <c:y val="-8.0910634654352359E-2"/>
                </c:manualLayout>
              </c:layout>
              <c:dLblPos val="r"/>
              <c:showLegendKey val="0"/>
              <c:showVal val="1"/>
              <c:showCatName val="0"/>
              <c:showSerName val="0"/>
              <c:showPercent val="0"/>
              <c:showBubbleSize val="0"/>
            </c:dLbl>
            <c:dLbl>
              <c:idx val="4"/>
              <c:layout>
                <c:manualLayout>
                  <c:x val="-4.7689161462705673E-4"/>
                  <c:y val="-6.9242323625209434E-2"/>
                </c:manualLayout>
              </c:layout>
              <c:dLblPos val="r"/>
              <c:showLegendKey val="0"/>
              <c:showVal val="1"/>
              <c:showCatName val="0"/>
              <c:showSerName val="0"/>
              <c:showPercent val="0"/>
              <c:showBubbleSize val="0"/>
            </c:dLbl>
            <c:spPr>
              <a:noFill/>
              <a:ln w="25086">
                <a:noFill/>
              </a:ln>
            </c:spPr>
            <c:txPr>
              <a:bodyPr/>
              <a:lstStyle/>
              <a:p>
                <a:pPr>
                  <a:defRPr sz="1383" b="0" i="1"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Sheet1!$A$2:$A$6</c:f>
              <c:strCache>
                <c:ptCount val="5"/>
                <c:pt idx="0">
                  <c:v>До 10 лет</c:v>
                </c:pt>
                <c:pt idx="1">
                  <c:v>11-12 лет</c:v>
                </c:pt>
                <c:pt idx="2">
                  <c:v>13-14 лет</c:v>
                </c:pt>
                <c:pt idx="3">
                  <c:v>15-16 лет</c:v>
                </c:pt>
                <c:pt idx="4">
                  <c:v>17 лет</c:v>
                </c:pt>
              </c:strCache>
            </c:strRef>
          </c:cat>
          <c:val>
            <c:numRef>
              <c:f>Sheet1!$C$2:$C$6</c:f>
              <c:numCache>
                <c:formatCode>General</c:formatCode>
                <c:ptCount val="5"/>
                <c:pt idx="0">
                  <c:v>2.5</c:v>
                </c:pt>
                <c:pt idx="1">
                  <c:v>10</c:v>
                </c:pt>
                <c:pt idx="2">
                  <c:v>26.3</c:v>
                </c:pt>
                <c:pt idx="3">
                  <c:v>29.2</c:v>
                </c:pt>
                <c:pt idx="4">
                  <c:v>10.8</c:v>
                </c:pt>
              </c:numCache>
            </c:numRef>
          </c:val>
          <c:smooth val="0"/>
        </c:ser>
        <c:dLbls>
          <c:showLegendKey val="0"/>
          <c:showVal val="1"/>
          <c:showCatName val="0"/>
          <c:showSerName val="0"/>
          <c:showPercent val="0"/>
          <c:showBubbleSize val="0"/>
        </c:dLbls>
        <c:marker val="1"/>
        <c:smooth val="0"/>
        <c:axId val="171305984"/>
        <c:axId val="171500288"/>
      </c:lineChart>
      <c:catAx>
        <c:axId val="171305984"/>
        <c:scaling>
          <c:orientation val="minMax"/>
        </c:scaling>
        <c:delete val="0"/>
        <c:axPos val="b"/>
        <c:numFmt formatCode="General" sourceLinked="1"/>
        <c:majorTickMark val="out"/>
        <c:minorTickMark val="none"/>
        <c:tickLblPos val="nextTo"/>
        <c:spPr>
          <a:ln w="3136">
            <a:solidFill>
              <a:srgbClr val="000000"/>
            </a:solidFill>
            <a:prstDash val="solid"/>
          </a:ln>
        </c:spPr>
        <c:txPr>
          <a:bodyPr rot="0" vert="horz"/>
          <a:lstStyle/>
          <a:p>
            <a:pPr>
              <a:defRPr sz="1383" b="1" i="0" u="none" strike="noStrike" baseline="0">
                <a:solidFill>
                  <a:srgbClr val="000000"/>
                </a:solidFill>
                <a:latin typeface="Times New Roman"/>
                <a:ea typeface="Times New Roman"/>
                <a:cs typeface="Times New Roman"/>
              </a:defRPr>
            </a:pPr>
            <a:endParaRPr lang="ru-RU"/>
          </a:p>
        </c:txPr>
        <c:crossAx val="171500288"/>
        <c:crosses val="autoZero"/>
        <c:auto val="1"/>
        <c:lblAlgn val="ctr"/>
        <c:lblOffset val="100"/>
        <c:tickLblSkip val="1"/>
        <c:tickMarkSkip val="1"/>
        <c:noMultiLvlLbl val="0"/>
      </c:catAx>
      <c:valAx>
        <c:axId val="171500288"/>
        <c:scaling>
          <c:orientation val="minMax"/>
          <c:max val="40"/>
        </c:scaling>
        <c:delete val="0"/>
        <c:axPos val="l"/>
        <c:numFmt formatCode="General" sourceLinked="1"/>
        <c:majorTickMark val="out"/>
        <c:minorTickMark val="none"/>
        <c:tickLblPos val="nextTo"/>
        <c:spPr>
          <a:ln w="3136">
            <a:solidFill>
              <a:srgbClr val="000000"/>
            </a:solidFill>
            <a:prstDash val="solid"/>
          </a:ln>
        </c:spPr>
        <c:txPr>
          <a:bodyPr rot="0" vert="horz"/>
          <a:lstStyle/>
          <a:p>
            <a:pPr>
              <a:defRPr sz="1383" b="1" i="0" u="none" strike="noStrike" baseline="0">
                <a:solidFill>
                  <a:srgbClr val="000000"/>
                </a:solidFill>
                <a:latin typeface="Times New Roman"/>
                <a:ea typeface="Times New Roman"/>
                <a:cs typeface="Times New Roman"/>
              </a:defRPr>
            </a:pPr>
            <a:endParaRPr lang="ru-RU"/>
          </a:p>
        </c:txPr>
        <c:crossAx val="171305984"/>
        <c:crosses val="autoZero"/>
        <c:crossBetween val="between"/>
        <c:majorUnit val="5"/>
        <c:minorUnit val="1"/>
      </c:valAx>
      <c:spPr>
        <a:noFill/>
        <a:ln w="25086">
          <a:noFill/>
        </a:ln>
      </c:spPr>
    </c:plotArea>
    <c:legend>
      <c:legendPos val="r"/>
      <c:layout>
        <c:manualLayout>
          <c:xMode val="edge"/>
          <c:yMode val="edge"/>
          <c:x val="0.18218623481781418"/>
          <c:y val="0.92771084337349563"/>
          <c:w val="0.60458839406207832"/>
          <c:h val="6.6265060240963861E-2"/>
        </c:manualLayout>
      </c:layout>
      <c:overlay val="0"/>
      <c:spPr>
        <a:solidFill>
          <a:srgbClr val="FFFFFF"/>
        </a:solidFill>
        <a:ln w="25086">
          <a:noFill/>
        </a:ln>
      </c:spPr>
      <c:txPr>
        <a:bodyPr/>
        <a:lstStyle/>
        <a:p>
          <a:pPr>
            <a:defRPr sz="1269"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rgbClr val="FFFFFF"/>
    </a:solidFill>
    <a:ln>
      <a:noFill/>
    </a:ln>
  </c:spPr>
  <c:txPr>
    <a:bodyPr/>
    <a:lstStyle/>
    <a:p>
      <a:pPr>
        <a:defRPr sz="1185"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917371640528458"/>
          <c:y val="7.0583546272636383E-2"/>
          <c:w val="0.75763308114507388"/>
          <c:h val="0.53947896029125253"/>
        </c:manualLayout>
      </c:layout>
      <c:barChart>
        <c:barDir val="col"/>
        <c:grouping val="clustered"/>
        <c:varyColors val="0"/>
        <c:ser>
          <c:idx val="0"/>
          <c:order val="0"/>
          <c:tx>
            <c:strRef>
              <c:f>Лист1!$B$1</c:f>
              <c:strCache>
                <c:ptCount val="1"/>
                <c:pt idx="0">
                  <c:v>Мальчики</c:v>
                </c:pt>
              </c:strCache>
            </c:strRef>
          </c:tx>
          <c:spPr>
            <a:solidFill>
              <a:schemeClr val="tx1"/>
            </a:solidFill>
          </c:spPr>
          <c:invertIfNegative val="0"/>
          <c:dLbls>
            <c:dLbl>
              <c:idx val="6"/>
              <c:layout>
                <c:manualLayout>
                  <c:x val="2.2507314877335208E-3"/>
                  <c:y val="-3.05110602593439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Лист1!$A$2:$A$8</c:f>
              <c:strCache>
                <c:ptCount val="7"/>
                <c:pt idx="0">
                  <c:v>Родственники</c:v>
                </c:pt>
                <c:pt idx="1">
                  <c:v>Интернет</c:v>
                </c:pt>
                <c:pt idx="2">
                  <c:v>Лекции</c:v>
                </c:pt>
                <c:pt idx="3">
                  <c:v>Соб. наблюдения</c:v>
                </c:pt>
                <c:pt idx="4">
                  <c:v>Соб. опыт</c:v>
                </c:pt>
                <c:pt idx="5">
                  <c:v>СМИ</c:v>
                </c:pt>
                <c:pt idx="6">
                  <c:v>Спец. литература</c:v>
                </c:pt>
              </c:strCache>
            </c:strRef>
          </c:cat>
          <c:val>
            <c:numRef>
              <c:f>Лист1!$B$2:$B$8</c:f>
              <c:numCache>
                <c:formatCode>General</c:formatCode>
                <c:ptCount val="7"/>
                <c:pt idx="0">
                  <c:v>27.9</c:v>
                </c:pt>
                <c:pt idx="1">
                  <c:v>16.600000000000001</c:v>
                </c:pt>
                <c:pt idx="2">
                  <c:v>15.2</c:v>
                </c:pt>
                <c:pt idx="3">
                  <c:v>15.2</c:v>
                </c:pt>
                <c:pt idx="4">
                  <c:v>10.9</c:v>
                </c:pt>
                <c:pt idx="5">
                  <c:v>9.8000000000000007</c:v>
                </c:pt>
                <c:pt idx="6">
                  <c:v>2.8</c:v>
                </c:pt>
              </c:numCache>
            </c:numRef>
          </c:val>
        </c:ser>
        <c:dLbls>
          <c:showLegendKey val="0"/>
          <c:showVal val="0"/>
          <c:showCatName val="0"/>
          <c:showSerName val="0"/>
          <c:showPercent val="0"/>
          <c:showBubbleSize val="0"/>
        </c:dLbls>
        <c:gapWidth val="100"/>
        <c:axId val="151446272"/>
        <c:axId val="151447808"/>
      </c:barChart>
      <c:catAx>
        <c:axId val="151446272"/>
        <c:scaling>
          <c:orientation val="minMax"/>
        </c:scaling>
        <c:delete val="0"/>
        <c:axPos val="b"/>
        <c:majorTickMark val="out"/>
        <c:minorTickMark val="none"/>
        <c:tickLblPos val="nextTo"/>
        <c:txPr>
          <a:bodyPr rot="-1320000"/>
          <a:lstStyle/>
          <a:p>
            <a:pPr>
              <a:defRPr/>
            </a:pPr>
            <a:endParaRPr lang="ru-RU"/>
          </a:p>
        </c:txPr>
        <c:crossAx val="151447808"/>
        <c:crosses val="autoZero"/>
        <c:auto val="1"/>
        <c:lblAlgn val="ctr"/>
        <c:lblOffset val="100"/>
        <c:noMultiLvlLbl val="0"/>
      </c:catAx>
      <c:valAx>
        <c:axId val="151447808"/>
        <c:scaling>
          <c:orientation val="minMax"/>
        </c:scaling>
        <c:delete val="0"/>
        <c:axPos val="l"/>
        <c:majorGridlines/>
        <c:numFmt formatCode="General" sourceLinked="1"/>
        <c:majorTickMark val="out"/>
        <c:minorTickMark val="none"/>
        <c:tickLblPos val="nextTo"/>
        <c:crossAx val="151446272"/>
        <c:crosses val="autoZero"/>
        <c:crossBetween val="between"/>
      </c:valAx>
    </c:plotArea>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138E-2"/>
          <c:y val="4.4057617797775381E-2"/>
          <c:w val="0.88445410469524544"/>
          <c:h val="0.66155918010248715"/>
        </c:manualLayout>
      </c:layout>
      <c:barChart>
        <c:barDir val="col"/>
        <c:grouping val="clustered"/>
        <c:varyColors val="0"/>
        <c:ser>
          <c:idx val="0"/>
          <c:order val="0"/>
          <c:tx>
            <c:strRef>
              <c:f>Лист1!$B$1</c:f>
              <c:strCache>
                <c:ptCount val="1"/>
                <c:pt idx="0">
                  <c:v>Девочки</c:v>
                </c:pt>
              </c:strCache>
            </c:strRef>
          </c:tx>
          <c:spPr>
            <a:solidFill>
              <a:schemeClr val="tx1">
                <a:lumMod val="50000"/>
                <a:lumOff val="50000"/>
              </a:schemeClr>
            </a:solidFill>
          </c:spPr>
          <c:invertIfNegative val="0"/>
          <c:dLbls>
            <c:dLblPos val="outEnd"/>
            <c:showLegendKey val="0"/>
            <c:showVal val="1"/>
            <c:showCatName val="0"/>
            <c:showSerName val="0"/>
            <c:showPercent val="0"/>
            <c:showBubbleSize val="0"/>
            <c:showLeaderLines val="0"/>
          </c:dLbls>
          <c:cat>
            <c:strRef>
              <c:f>Лист1!$A$2:$A$8</c:f>
              <c:strCache>
                <c:ptCount val="7"/>
                <c:pt idx="0">
                  <c:v>Родственники</c:v>
                </c:pt>
                <c:pt idx="1">
                  <c:v>Лекции</c:v>
                </c:pt>
                <c:pt idx="2">
                  <c:v>Интернет</c:v>
                </c:pt>
                <c:pt idx="3">
                  <c:v>Соб. наблюдения</c:v>
                </c:pt>
                <c:pt idx="4">
                  <c:v>СМИ</c:v>
                </c:pt>
                <c:pt idx="5">
                  <c:v>Соб. опыт</c:v>
                </c:pt>
                <c:pt idx="6">
                  <c:v>Спец. литература</c:v>
                </c:pt>
              </c:strCache>
            </c:strRef>
          </c:cat>
          <c:val>
            <c:numRef>
              <c:f>Лист1!$B$2:$B$8</c:f>
              <c:numCache>
                <c:formatCode>General</c:formatCode>
                <c:ptCount val="7"/>
                <c:pt idx="0">
                  <c:v>25.6</c:v>
                </c:pt>
                <c:pt idx="1">
                  <c:v>20.100000000000001</c:v>
                </c:pt>
                <c:pt idx="2">
                  <c:v>17.100000000000001</c:v>
                </c:pt>
                <c:pt idx="3">
                  <c:v>16.3</c:v>
                </c:pt>
                <c:pt idx="4">
                  <c:v>10.5</c:v>
                </c:pt>
                <c:pt idx="5">
                  <c:v>6.7</c:v>
                </c:pt>
                <c:pt idx="6">
                  <c:v>2.6</c:v>
                </c:pt>
              </c:numCache>
            </c:numRef>
          </c:val>
        </c:ser>
        <c:dLbls>
          <c:showLegendKey val="0"/>
          <c:showVal val="0"/>
          <c:showCatName val="0"/>
          <c:showSerName val="0"/>
          <c:showPercent val="0"/>
          <c:showBubbleSize val="0"/>
        </c:dLbls>
        <c:gapWidth val="150"/>
        <c:axId val="178673536"/>
        <c:axId val="178675072"/>
      </c:barChart>
      <c:catAx>
        <c:axId val="178673536"/>
        <c:scaling>
          <c:orientation val="minMax"/>
        </c:scaling>
        <c:delete val="0"/>
        <c:axPos val="b"/>
        <c:majorTickMark val="out"/>
        <c:minorTickMark val="none"/>
        <c:tickLblPos val="nextTo"/>
        <c:txPr>
          <a:bodyPr rot="-2220000"/>
          <a:lstStyle/>
          <a:p>
            <a:pPr>
              <a:defRPr/>
            </a:pPr>
            <a:endParaRPr lang="ru-RU"/>
          </a:p>
        </c:txPr>
        <c:crossAx val="178675072"/>
        <c:crosses val="autoZero"/>
        <c:auto val="1"/>
        <c:lblAlgn val="ctr"/>
        <c:lblOffset val="100"/>
        <c:noMultiLvlLbl val="0"/>
      </c:catAx>
      <c:valAx>
        <c:axId val="178675072"/>
        <c:scaling>
          <c:orientation val="minMax"/>
        </c:scaling>
        <c:delete val="0"/>
        <c:axPos val="l"/>
        <c:majorGridlines/>
        <c:numFmt formatCode="General" sourceLinked="1"/>
        <c:majorTickMark val="out"/>
        <c:minorTickMark val="none"/>
        <c:tickLblPos val="nextTo"/>
        <c:crossAx val="1786735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30471494746542288"/>
          <c:y val="4.3735783027121923E-2"/>
          <c:w val="0.58747727067031952"/>
          <c:h val="0.90886075949367162"/>
        </c:manualLayout>
      </c:layout>
      <c:barChart>
        <c:barDir val="bar"/>
        <c:grouping val="clustered"/>
        <c:varyColors val="0"/>
        <c:ser>
          <c:idx val="1"/>
          <c:order val="0"/>
          <c:tx>
            <c:strRef>
              <c:f>Sheet1!$C$1</c:f>
              <c:strCache>
                <c:ptCount val="1"/>
                <c:pt idx="0">
                  <c:v>Girls</c:v>
                </c:pt>
              </c:strCache>
            </c:strRef>
          </c:tx>
          <c:spPr>
            <a:ln>
              <a:solidFill>
                <a:schemeClr val="tx1"/>
              </a:solidFill>
            </a:ln>
          </c:spPr>
          <c:invertIfNegative val="0"/>
          <c:dPt>
            <c:idx val="10"/>
            <c:invertIfNegative val="0"/>
            <c:bubble3D val="0"/>
            <c:spPr>
              <a:solidFill>
                <a:schemeClr val="bg2"/>
              </a:solidFill>
              <a:ln>
                <a:solidFill>
                  <a:schemeClr val="tx1"/>
                </a:solidFill>
              </a:ln>
            </c:spPr>
          </c:dPt>
          <c:dLbls>
            <c:dLbl>
              <c:idx val="15"/>
              <c:tx>
                <c:rich>
                  <a:bodyPr/>
                  <a:lstStyle/>
                  <a:p>
                    <a:r>
                      <a:rPr lang="en-US"/>
                      <a:t>78</a:t>
                    </a:r>
                    <a:r>
                      <a:rPr lang="ru-RU"/>
                      <a:t>,0</a:t>
                    </a:r>
                    <a:endParaRPr lang="en-US"/>
                  </a:p>
                </c:rich>
              </c:tx>
              <c:showLegendKey val="0"/>
              <c:showVal val="0"/>
              <c:showCatName val="0"/>
              <c:showSerName val="0"/>
              <c:showPercent val="0"/>
              <c:showBubbleSize val="0"/>
            </c:dLbl>
            <c:dLbl>
              <c:idx val="18"/>
              <c:tx>
                <c:rich>
                  <a:bodyPr/>
                  <a:lstStyle/>
                  <a:p>
                    <a:r>
                      <a:rPr lang="ru-RU"/>
                      <a:t>75,0</a:t>
                    </a:r>
                  </a:p>
                </c:rich>
              </c:tx>
              <c:showLegendKey val="0"/>
              <c:showVal val="0"/>
              <c:showCatName val="0"/>
              <c:showSerName val="0"/>
              <c:showPercent val="0"/>
              <c:showBubbleSize val="0"/>
            </c:dLbl>
            <c:spPr>
              <a:noFill/>
              <a:ln w="25398">
                <a:noFill/>
              </a:ln>
            </c:spPr>
            <c:txPr>
              <a:bodyPr/>
              <a:lstStyle/>
              <a:p>
                <a:pPr>
                  <a:defRPr i="1"/>
                </a:pPr>
                <a:endParaRPr lang="ru-RU"/>
              </a:p>
            </c:txPr>
            <c:showLegendKey val="0"/>
            <c:showVal val="1"/>
            <c:showCatName val="0"/>
            <c:showSerName val="0"/>
            <c:showPercent val="0"/>
            <c:showBubbleSize val="0"/>
            <c:showLeaderLines val="0"/>
          </c:dLbls>
          <c:cat>
            <c:strRef>
              <c:f>Sheet1!$A$2:$A$20</c:f>
              <c:strCache>
                <c:ptCount val="19"/>
                <c:pt idx="0">
                  <c:v>Voronezh</c:v>
                </c:pt>
                <c:pt idx="1">
                  <c:v>Velikiy Novgorod</c:v>
                </c:pt>
                <c:pt idx="2">
                  <c:v>Cheboksary</c:v>
                </c:pt>
                <c:pt idx="3">
                  <c:v>Kaliningrad</c:v>
                </c:pt>
                <c:pt idx="4">
                  <c:v>Samara</c:v>
                </c:pt>
                <c:pt idx="5">
                  <c:v>Volgograd</c:v>
                </c:pt>
                <c:pt idx="6">
                  <c:v>Krasnodar</c:v>
                </c:pt>
                <c:pt idx="7">
                  <c:v>Izhevsk</c:v>
                </c:pt>
                <c:pt idx="8">
                  <c:v>Krasnoyarsk</c:v>
                </c:pt>
                <c:pt idx="9">
                  <c:v>Kemerovo</c:v>
                </c:pt>
                <c:pt idx="10">
                  <c:v>On average in Russia</c:v>
                </c:pt>
                <c:pt idx="11">
                  <c:v>Moscow region.</c:v>
                </c:pt>
                <c:pt idx="12">
                  <c:v>Moscow</c:v>
                </c:pt>
                <c:pt idx="13">
                  <c:v>Tula</c:v>
                </c:pt>
                <c:pt idx="14">
                  <c:v>Kaluga</c:v>
                </c:pt>
                <c:pt idx="15">
                  <c:v>Murmansk</c:v>
                </c:pt>
                <c:pt idx="16">
                  <c:v>Chita</c:v>
                </c:pt>
                <c:pt idx="17">
                  <c:v>Arkhangelsk</c:v>
                </c:pt>
                <c:pt idx="18">
                  <c:v>Kazan</c:v>
                </c:pt>
              </c:strCache>
            </c:strRef>
          </c:cat>
          <c:val>
            <c:numRef>
              <c:f>Sheet1!$C$2:$C$20</c:f>
              <c:numCache>
                <c:formatCode>General</c:formatCode>
                <c:ptCount val="19"/>
                <c:pt idx="0">
                  <c:v>33.4</c:v>
                </c:pt>
                <c:pt idx="1">
                  <c:v>49.3</c:v>
                </c:pt>
                <c:pt idx="2">
                  <c:v>49.6</c:v>
                </c:pt>
                <c:pt idx="3">
                  <c:v>60.8</c:v>
                </c:pt>
                <c:pt idx="4">
                  <c:v>65.8</c:v>
                </c:pt>
                <c:pt idx="5">
                  <c:v>47.2</c:v>
                </c:pt>
                <c:pt idx="6">
                  <c:v>55.3</c:v>
                </c:pt>
                <c:pt idx="7">
                  <c:v>56.5</c:v>
                </c:pt>
                <c:pt idx="8">
                  <c:v>67.900000000000006</c:v>
                </c:pt>
                <c:pt idx="9">
                  <c:v>68.599999999999994</c:v>
                </c:pt>
                <c:pt idx="10">
                  <c:v>63.1</c:v>
                </c:pt>
                <c:pt idx="11">
                  <c:v>67.900000000000006</c:v>
                </c:pt>
                <c:pt idx="12">
                  <c:v>78.2</c:v>
                </c:pt>
                <c:pt idx="13">
                  <c:v>63.6</c:v>
                </c:pt>
                <c:pt idx="14">
                  <c:v>75.599999999999994</c:v>
                </c:pt>
                <c:pt idx="15">
                  <c:v>78</c:v>
                </c:pt>
                <c:pt idx="16">
                  <c:v>67.5</c:v>
                </c:pt>
                <c:pt idx="17">
                  <c:v>76.400000000000006</c:v>
                </c:pt>
                <c:pt idx="18">
                  <c:v>75</c:v>
                </c:pt>
              </c:numCache>
            </c:numRef>
          </c:val>
        </c:ser>
        <c:ser>
          <c:idx val="0"/>
          <c:order val="1"/>
          <c:tx>
            <c:strRef>
              <c:f>Sheet1!$B$1</c:f>
              <c:strCache>
                <c:ptCount val="1"/>
                <c:pt idx="0">
                  <c:v>Boys</c:v>
                </c:pt>
              </c:strCache>
            </c:strRef>
          </c:tx>
          <c:invertIfNegative val="0"/>
          <c:dPt>
            <c:idx val="10"/>
            <c:invertIfNegative val="0"/>
            <c:bubble3D val="0"/>
            <c:spPr>
              <a:solidFill>
                <a:schemeClr val="tx1"/>
              </a:solidFill>
            </c:spPr>
          </c:dPt>
          <c:dLbls>
            <c:dLbl>
              <c:idx val="5"/>
              <c:tx>
                <c:rich>
                  <a:bodyPr/>
                  <a:lstStyle/>
                  <a:p>
                    <a:r>
                      <a:rPr lang="en-US"/>
                      <a:t>53</a:t>
                    </a:r>
                    <a:r>
                      <a:rPr lang="ru-RU"/>
                      <a:t>,0</a:t>
                    </a:r>
                    <a:endParaRPr lang="en-US"/>
                  </a:p>
                </c:rich>
              </c:tx>
              <c:showLegendKey val="0"/>
              <c:showVal val="0"/>
              <c:showCatName val="0"/>
              <c:showSerName val="0"/>
              <c:showPercent val="0"/>
              <c:showBubbleSize val="0"/>
            </c:dLbl>
            <c:dLbl>
              <c:idx val="11"/>
              <c:tx>
                <c:rich>
                  <a:bodyPr/>
                  <a:lstStyle/>
                  <a:p>
                    <a:r>
                      <a:rPr lang="en-US"/>
                      <a:t>62</a:t>
                    </a:r>
                    <a:r>
                      <a:rPr lang="ru-RU"/>
                      <a:t>,0</a:t>
                    </a:r>
                    <a:endParaRPr lang="en-US"/>
                  </a:p>
                </c:rich>
              </c:tx>
              <c:showLegendKey val="0"/>
              <c:showVal val="0"/>
              <c:showCatName val="0"/>
              <c:showSerName val="0"/>
              <c:showPercent val="0"/>
              <c:showBubbleSize val="0"/>
            </c:dLbl>
            <c:spPr>
              <a:noFill/>
              <a:ln w="25398">
                <a:noFill/>
              </a:ln>
            </c:spPr>
            <c:txPr>
              <a:bodyPr/>
              <a:lstStyle/>
              <a:p>
                <a:pPr>
                  <a:defRPr b="1"/>
                </a:pPr>
                <a:endParaRPr lang="ru-RU"/>
              </a:p>
            </c:txPr>
            <c:showLegendKey val="0"/>
            <c:showVal val="1"/>
            <c:showCatName val="0"/>
            <c:showSerName val="0"/>
            <c:showPercent val="0"/>
            <c:showBubbleSize val="0"/>
            <c:showLeaderLines val="0"/>
          </c:dLbls>
          <c:cat>
            <c:strRef>
              <c:f>Sheet1!$A$2:$A$20</c:f>
              <c:strCache>
                <c:ptCount val="19"/>
                <c:pt idx="0">
                  <c:v>Voronezh</c:v>
                </c:pt>
                <c:pt idx="1">
                  <c:v>Velikiy Novgorod</c:v>
                </c:pt>
                <c:pt idx="2">
                  <c:v>Cheboksary</c:v>
                </c:pt>
                <c:pt idx="3">
                  <c:v>Kaliningrad</c:v>
                </c:pt>
                <c:pt idx="4">
                  <c:v>Samara</c:v>
                </c:pt>
                <c:pt idx="5">
                  <c:v>Volgograd</c:v>
                </c:pt>
                <c:pt idx="6">
                  <c:v>Krasnodar</c:v>
                </c:pt>
                <c:pt idx="7">
                  <c:v>Izhevsk</c:v>
                </c:pt>
                <c:pt idx="8">
                  <c:v>Krasnoyarsk</c:v>
                </c:pt>
                <c:pt idx="9">
                  <c:v>Kemerovo</c:v>
                </c:pt>
                <c:pt idx="10">
                  <c:v>On average in Russia</c:v>
                </c:pt>
                <c:pt idx="11">
                  <c:v>Moscow region.</c:v>
                </c:pt>
                <c:pt idx="12">
                  <c:v>Moscow</c:v>
                </c:pt>
                <c:pt idx="13">
                  <c:v>Tula</c:v>
                </c:pt>
                <c:pt idx="14">
                  <c:v>Kaluga</c:v>
                </c:pt>
                <c:pt idx="15">
                  <c:v>Murmansk</c:v>
                </c:pt>
                <c:pt idx="16">
                  <c:v>Chita</c:v>
                </c:pt>
                <c:pt idx="17">
                  <c:v>Arkhangelsk</c:v>
                </c:pt>
                <c:pt idx="18">
                  <c:v>Kazan</c:v>
                </c:pt>
              </c:strCache>
            </c:strRef>
          </c:cat>
          <c:val>
            <c:numRef>
              <c:f>Sheet1!$B$2:$B$20</c:f>
              <c:numCache>
                <c:formatCode>General</c:formatCode>
                <c:ptCount val="19"/>
                <c:pt idx="0">
                  <c:v>39.700000000000003</c:v>
                </c:pt>
                <c:pt idx="1">
                  <c:v>45.8</c:v>
                </c:pt>
                <c:pt idx="2">
                  <c:v>47.5</c:v>
                </c:pt>
                <c:pt idx="3">
                  <c:v>52.2</c:v>
                </c:pt>
                <c:pt idx="4">
                  <c:v>52.9</c:v>
                </c:pt>
                <c:pt idx="5">
                  <c:v>53</c:v>
                </c:pt>
                <c:pt idx="6">
                  <c:v>53.1</c:v>
                </c:pt>
                <c:pt idx="7">
                  <c:v>54.3</c:v>
                </c:pt>
                <c:pt idx="8">
                  <c:v>56.9</c:v>
                </c:pt>
                <c:pt idx="9">
                  <c:v>58.1</c:v>
                </c:pt>
                <c:pt idx="10">
                  <c:v>59.7</c:v>
                </c:pt>
                <c:pt idx="11">
                  <c:v>62</c:v>
                </c:pt>
                <c:pt idx="12">
                  <c:v>63.8</c:v>
                </c:pt>
                <c:pt idx="13">
                  <c:v>67.099999999999994</c:v>
                </c:pt>
                <c:pt idx="14">
                  <c:v>69.099999999999994</c:v>
                </c:pt>
                <c:pt idx="15">
                  <c:v>69.7</c:v>
                </c:pt>
                <c:pt idx="16">
                  <c:v>72.7</c:v>
                </c:pt>
                <c:pt idx="17">
                  <c:v>75.5</c:v>
                </c:pt>
                <c:pt idx="18">
                  <c:v>81.3</c:v>
                </c:pt>
              </c:numCache>
            </c:numRef>
          </c:val>
        </c:ser>
        <c:dLbls>
          <c:showLegendKey val="0"/>
          <c:showVal val="0"/>
          <c:showCatName val="0"/>
          <c:showSerName val="0"/>
          <c:showPercent val="0"/>
          <c:showBubbleSize val="0"/>
        </c:dLbls>
        <c:gapWidth val="100"/>
        <c:overlap val="-25"/>
        <c:axId val="178656384"/>
        <c:axId val="178657920"/>
      </c:barChart>
      <c:catAx>
        <c:axId val="178656384"/>
        <c:scaling>
          <c:orientation val="minMax"/>
        </c:scaling>
        <c:delete val="0"/>
        <c:axPos val="l"/>
        <c:numFmt formatCode="General" sourceLinked="1"/>
        <c:majorTickMark val="out"/>
        <c:minorTickMark val="none"/>
        <c:tickLblPos val="nextTo"/>
        <c:txPr>
          <a:bodyPr rot="0" vert="horz"/>
          <a:lstStyle/>
          <a:p>
            <a:pPr>
              <a:defRPr sz="990" b="1" i="0" u="none" strike="noStrike" baseline="0">
                <a:solidFill>
                  <a:srgbClr val="000000"/>
                </a:solidFill>
                <a:latin typeface="Times New Roman"/>
                <a:ea typeface="Times New Roman"/>
                <a:cs typeface="Times New Roman"/>
              </a:defRPr>
            </a:pPr>
            <a:endParaRPr lang="ru-RU"/>
          </a:p>
        </c:txPr>
        <c:crossAx val="178657920"/>
        <c:crosses val="autoZero"/>
        <c:auto val="1"/>
        <c:lblAlgn val="ctr"/>
        <c:lblOffset val="100"/>
        <c:tickLblSkip val="1"/>
        <c:tickMarkSkip val="1"/>
        <c:noMultiLvlLbl val="0"/>
      </c:catAx>
      <c:valAx>
        <c:axId val="178657920"/>
        <c:scaling>
          <c:orientation val="minMax"/>
          <c:min val="20"/>
        </c:scaling>
        <c:delete val="0"/>
        <c:axPos val="b"/>
        <c:numFmt formatCode="General" sourceLinked="1"/>
        <c:majorTickMark val="out"/>
        <c:minorTickMark val="none"/>
        <c:tickLblPos val="nextTo"/>
        <c:txPr>
          <a:bodyPr rot="0" vert="horz"/>
          <a:lstStyle/>
          <a:p>
            <a:pPr>
              <a:defRPr/>
            </a:pPr>
            <a:endParaRPr lang="ru-RU"/>
          </a:p>
        </c:txPr>
        <c:crossAx val="178656384"/>
        <c:crosses val="autoZero"/>
        <c:crossBetween val="between"/>
      </c:valAx>
    </c:plotArea>
    <c:legend>
      <c:legendPos val="r"/>
      <c:layout>
        <c:manualLayout>
          <c:xMode val="edge"/>
          <c:yMode val="edge"/>
          <c:x val="0.8082903937007877"/>
          <c:y val="0.71846082416593238"/>
          <c:w val="0.17348388451443647"/>
          <c:h val="8.1012725394885216E-2"/>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1922882966190275"/>
          <c:y val="1.6304347826086956E-2"/>
          <c:w val="0.57963446237184779"/>
          <c:h val="0.90760869565217794"/>
        </c:manualLayout>
      </c:layout>
      <c:barChart>
        <c:barDir val="bar"/>
        <c:grouping val="clustered"/>
        <c:varyColors val="0"/>
        <c:ser>
          <c:idx val="1"/>
          <c:order val="0"/>
          <c:tx>
            <c:strRef>
              <c:f>Sheet1!$C$1</c:f>
              <c:strCache>
                <c:ptCount val="1"/>
                <c:pt idx="0">
                  <c:v>Girls</c:v>
                </c:pt>
              </c:strCache>
            </c:strRef>
          </c:tx>
          <c:spPr>
            <a:solidFill>
              <a:sysClr val="window" lastClr="FFFFFF">
                <a:lumMod val="85000"/>
              </a:sysClr>
            </a:solidFill>
            <a:ln w="11155">
              <a:solidFill>
                <a:srgbClr val="000000"/>
              </a:solidFill>
              <a:prstDash val="solid"/>
            </a:ln>
          </c:spPr>
          <c:invertIfNegative val="0"/>
          <c:dLbls>
            <c:dLbl>
              <c:idx val="8"/>
              <c:tx>
                <c:rich>
                  <a:bodyPr/>
                  <a:lstStyle/>
                  <a:p>
                    <a:pPr>
                      <a:defRPr sz="965" b="0" i="1" u="none" strike="noStrike" baseline="0">
                        <a:solidFill>
                          <a:srgbClr val="000000"/>
                        </a:solidFill>
                        <a:latin typeface="Calibri"/>
                        <a:ea typeface="Calibri"/>
                        <a:cs typeface="Calibri"/>
                      </a:defRPr>
                    </a:pPr>
                    <a:r>
                      <a:rPr lang="ru-RU"/>
                      <a:t>15,0</a:t>
                    </a:r>
                  </a:p>
                </c:rich>
              </c:tx>
              <c:spPr>
                <a:noFill/>
                <a:ln w="25388">
                  <a:noFill/>
                </a:ln>
              </c:spPr>
              <c:showLegendKey val="0"/>
              <c:showVal val="0"/>
              <c:showCatName val="0"/>
              <c:showSerName val="0"/>
              <c:showPercent val="0"/>
              <c:showBubbleSize val="0"/>
            </c:dLbl>
            <c:dLbl>
              <c:idx val="10"/>
              <c:tx>
                <c:rich>
                  <a:bodyPr/>
                  <a:lstStyle/>
                  <a:p>
                    <a:pPr>
                      <a:defRPr sz="965" b="0" i="1" u="none" strike="noStrike" baseline="0">
                        <a:solidFill>
                          <a:srgbClr val="000000"/>
                        </a:solidFill>
                        <a:latin typeface="Calibri"/>
                        <a:ea typeface="Calibri"/>
                        <a:cs typeface="Calibri"/>
                      </a:defRPr>
                    </a:pPr>
                    <a:r>
                      <a:rPr lang="ru-RU"/>
                      <a:t>22,0</a:t>
                    </a:r>
                  </a:p>
                </c:rich>
              </c:tx>
              <c:spPr>
                <a:noFill/>
                <a:ln w="25388">
                  <a:noFill/>
                </a:ln>
              </c:spPr>
              <c:showLegendKey val="0"/>
              <c:showVal val="0"/>
              <c:showCatName val="0"/>
              <c:showSerName val="0"/>
              <c:showPercent val="0"/>
              <c:showBubbleSize val="0"/>
            </c:dLbl>
            <c:dLbl>
              <c:idx val="17"/>
              <c:tx>
                <c:rich>
                  <a:bodyPr/>
                  <a:lstStyle/>
                  <a:p>
                    <a:pPr>
                      <a:defRPr sz="965" b="0" i="1" u="none" strike="noStrike" baseline="0">
                        <a:solidFill>
                          <a:srgbClr val="000000"/>
                        </a:solidFill>
                        <a:latin typeface="Calibri"/>
                        <a:ea typeface="Calibri"/>
                        <a:cs typeface="Calibri"/>
                      </a:defRPr>
                    </a:pPr>
                    <a:r>
                      <a:rPr lang="ru-RU"/>
                      <a:t>22,0</a:t>
                    </a:r>
                  </a:p>
                </c:rich>
              </c:tx>
              <c:spPr>
                <a:noFill/>
                <a:ln w="25388">
                  <a:noFill/>
                </a:ln>
              </c:spPr>
              <c:showLegendKey val="0"/>
              <c:showVal val="0"/>
              <c:showCatName val="0"/>
              <c:showSerName val="0"/>
              <c:showPercent val="0"/>
              <c:showBubbleSize val="0"/>
            </c:dLbl>
            <c:spPr>
              <a:noFill/>
              <a:ln w="25388">
                <a:noFill/>
              </a:ln>
            </c:spPr>
            <c:txPr>
              <a:bodyPr/>
              <a:lstStyle/>
              <a:p>
                <a:pPr>
                  <a:defRPr sz="970" b="0" i="1"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Sheet1!$A$2:$A$20</c:f>
              <c:strCache>
                <c:ptCount val="19"/>
                <c:pt idx="0">
                  <c:v>Voronezh</c:v>
                </c:pt>
                <c:pt idx="1">
                  <c:v>Krasnodar</c:v>
                </c:pt>
                <c:pt idx="2">
                  <c:v>Cheboksary</c:v>
                </c:pt>
                <c:pt idx="3">
                  <c:v>Velikiy Novgorod</c:v>
                </c:pt>
                <c:pt idx="4">
                  <c:v>Volgograd</c:v>
                </c:pt>
                <c:pt idx="5">
                  <c:v>Kemerovo</c:v>
                </c:pt>
                <c:pt idx="6">
                  <c:v>Kaliningrad</c:v>
                </c:pt>
                <c:pt idx="7">
                  <c:v>Samara</c:v>
                </c:pt>
                <c:pt idx="8">
                  <c:v>Izhevsk</c:v>
                </c:pt>
                <c:pt idx="9">
                  <c:v>On average in Russia</c:v>
                </c:pt>
                <c:pt idx="10">
                  <c:v>Moscow</c:v>
                </c:pt>
                <c:pt idx="11">
                  <c:v>Tula</c:v>
                </c:pt>
                <c:pt idx="12">
                  <c:v>Murmansk</c:v>
                </c:pt>
                <c:pt idx="13">
                  <c:v>Krasnoyarsk</c:v>
                </c:pt>
                <c:pt idx="14">
                  <c:v>Moscow region.</c:v>
                </c:pt>
                <c:pt idx="15">
                  <c:v>Kaluga</c:v>
                </c:pt>
                <c:pt idx="16">
                  <c:v>Chita</c:v>
                </c:pt>
                <c:pt idx="17">
                  <c:v>Arkhangelsk</c:v>
                </c:pt>
                <c:pt idx="18">
                  <c:v>Kazan</c:v>
                </c:pt>
              </c:strCache>
            </c:strRef>
          </c:cat>
          <c:val>
            <c:numRef>
              <c:f>Sheet1!$C$2:$C$20</c:f>
              <c:numCache>
                <c:formatCode>General</c:formatCode>
                <c:ptCount val="19"/>
                <c:pt idx="0">
                  <c:v>1.1000000000000001</c:v>
                </c:pt>
                <c:pt idx="1">
                  <c:v>6.3</c:v>
                </c:pt>
                <c:pt idx="2">
                  <c:v>8.8000000000000007</c:v>
                </c:pt>
                <c:pt idx="3">
                  <c:v>10.360000000000024</c:v>
                </c:pt>
                <c:pt idx="4">
                  <c:v>9.3000000000000007</c:v>
                </c:pt>
                <c:pt idx="5">
                  <c:v>14.7</c:v>
                </c:pt>
                <c:pt idx="6">
                  <c:v>16.5</c:v>
                </c:pt>
                <c:pt idx="7">
                  <c:v>14.3</c:v>
                </c:pt>
                <c:pt idx="8">
                  <c:v>15</c:v>
                </c:pt>
                <c:pt idx="9">
                  <c:v>15.2</c:v>
                </c:pt>
                <c:pt idx="10">
                  <c:v>22</c:v>
                </c:pt>
                <c:pt idx="11">
                  <c:v>14.7</c:v>
                </c:pt>
                <c:pt idx="12">
                  <c:v>21.5</c:v>
                </c:pt>
                <c:pt idx="13">
                  <c:v>15.8</c:v>
                </c:pt>
                <c:pt idx="14">
                  <c:v>15.8</c:v>
                </c:pt>
                <c:pt idx="15">
                  <c:v>22.9</c:v>
                </c:pt>
                <c:pt idx="16">
                  <c:v>18.399999999999999</c:v>
                </c:pt>
                <c:pt idx="17">
                  <c:v>22</c:v>
                </c:pt>
                <c:pt idx="18">
                  <c:v>20.3</c:v>
                </c:pt>
              </c:numCache>
            </c:numRef>
          </c:val>
        </c:ser>
        <c:ser>
          <c:idx val="0"/>
          <c:order val="1"/>
          <c:tx>
            <c:strRef>
              <c:f>Sheet1!$B$1</c:f>
              <c:strCache>
                <c:ptCount val="1"/>
                <c:pt idx="0">
                  <c:v>Boys</c:v>
                </c:pt>
              </c:strCache>
            </c:strRef>
          </c:tx>
          <c:spPr>
            <a:solidFill>
              <a:sysClr val="windowText" lastClr="000000">
                <a:lumMod val="50000"/>
                <a:lumOff val="50000"/>
              </a:sysClr>
            </a:solidFill>
            <a:ln w="11155">
              <a:solidFill>
                <a:srgbClr val="000000"/>
              </a:solidFill>
              <a:prstDash val="solid"/>
            </a:ln>
          </c:spPr>
          <c:invertIfNegative val="0"/>
          <c:dPt>
            <c:idx val="9"/>
            <c:invertIfNegative val="0"/>
            <c:bubble3D val="0"/>
            <c:spPr>
              <a:solidFill>
                <a:sysClr val="windowText" lastClr="000000"/>
              </a:solidFill>
              <a:ln w="11155">
                <a:solidFill>
                  <a:srgbClr val="000000"/>
                </a:solidFill>
                <a:prstDash val="solid"/>
              </a:ln>
            </c:spPr>
          </c:dPt>
          <c:dLbls>
            <c:dLbl>
              <c:idx val="6"/>
              <c:tx>
                <c:rich>
                  <a:bodyPr/>
                  <a:lstStyle/>
                  <a:p>
                    <a:pPr>
                      <a:defRPr sz="965" b="1" i="0" u="none" strike="noStrike" baseline="0">
                        <a:solidFill>
                          <a:srgbClr val="000000"/>
                        </a:solidFill>
                        <a:latin typeface="Calibri"/>
                        <a:ea typeface="Calibri"/>
                        <a:cs typeface="Calibri"/>
                      </a:defRPr>
                    </a:pPr>
                    <a:r>
                      <a:rPr lang="ru-RU"/>
                      <a:t>19,0</a:t>
                    </a:r>
                  </a:p>
                </c:rich>
              </c:tx>
              <c:spPr>
                <a:noFill/>
                <a:ln w="25388">
                  <a:noFill/>
                </a:ln>
              </c:spPr>
              <c:showLegendKey val="0"/>
              <c:showVal val="0"/>
              <c:showCatName val="0"/>
              <c:showSerName val="0"/>
              <c:showPercent val="0"/>
              <c:showBubbleSize val="0"/>
            </c:dLbl>
            <c:spPr>
              <a:noFill/>
              <a:ln w="25388">
                <a:noFill/>
              </a:ln>
            </c:spPr>
            <c:txPr>
              <a:bodyPr/>
              <a:lstStyle/>
              <a:p>
                <a:pPr>
                  <a:defRPr sz="97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Sheet1!$A$2:$A$20</c:f>
              <c:strCache>
                <c:ptCount val="19"/>
                <c:pt idx="0">
                  <c:v>Voronezh</c:v>
                </c:pt>
                <c:pt idx="1">
                  <c:v>Krasnodar</c:v>
                </c:pt>
                <c:pt idx="2">
                  <c:v>Cheboksary</c:v>
                </c:pt>
                <c:pt idx="3">
                  <c:v>Velikiy Novgorod</c:v>
                </c:pt>
                <c:pt idx="4">
                  <c:v>Volgograd</c:v>
                </c:pt>
                <c:pt idx="5">
                  <c:v>Kemerovo</c:v>
                </c:pt>
                <c:pt idx="6">
                  <c:v>Kaliningrad</c:v>
                </c:pt>
                <c:pt idx="7">
                  <c:v>Samara</c:v>
                </c:pt>
                <c:pt idx="8">
                  <c:v>Izhevsk</c:v>
                </c:pt>
                <c:pt idx="9">
                  <c:v>On average in Russia</c:v>
                </c:pt>
                <c:pt idx="10">
                  <c:v>Moscow</c:v>
                </c:pt>
                <c:pt idx="11">
                  <c:v>Tula</c:v>
                </c:pt>
                <c:pt idx="12">
                  <c:v>Murmansk</c:v>
                </c:pt>
                <c:pt idx="13">
                  <c:v>Krasnoyarsk</c:v>
                </c:pt>
                <c:pt idx="14">
                  <c:v>Moscow region.</c:v>
                </c:pt>
                <c:pt idx="15">
                  <c:v>Kaluga</c:v>
                </c:pt>
                <c:pt idx="16">
                  <c:v>Chita</c:v>
                </c:pt>
                <c:pt idx="17">
                  <c:v>Arkhangelsk</c:v>
                </c:pt>
                <c:pt idx="18">
                  <c:v>Kazan</c:v>
                </c:pt>
              </c:strCache>
            </c:strRef>
          </c:cat>
          <c:val>
            <c:numRef>
              <c:f>Sheet1!$B$2:$B$20</c:f>
              <c:numCache>
                <c:formatCode>General</c:formatCode>
                <c:ptCount val="19"/>
                <c:pt idx="0">
                  <c:v>3.5</c:v>
                </c:pt>
                <c:pt idx="1">
                  <c:v>11.9</c:v>
                </c:pt>
                <c:pt idx="2">
                  <c:v>13.9</c:v>
                </c:pt>
                <c:pt idx="3">
                  <c:v>15.6</c:v>
                </c:pt>
                <c:pt idx="4">
                  <c:v>15.8</c:v>
                </c:pt>
                <c:pt idx="5">
                  <c:v>17.5</c:v>
                </c:pt>
                <c:pt idx="6">
                  <c:v>19</c:v>
                </c:pt>
                <c:pt idx="7">
                  <c:v>19.600000000000001</c:v>
                </c:pt>
                <c:pt idx="8">
                  <c:v>19.8</c:v>
                </c:pt>
                <c:pt idx="9">
                  <c:v>19.899999999999999</c:v>
                </c:pt>
                <c:pt idx="10">
                  <c:v>20.9</c:v>
                </c:pt>
                <c:pt idx="11">
                  <c:v>22</c:v>
                </c:pt>
                <c:pt idx="12">
                  <c:v>22.4</c:v>
                </c:pt>
                <c:pt idx="13">
                  <c:v>23.4</c:v>
                </c:pt>
                <c:pt idx="14">
                  <c:v>23.4</c:v>
                </c:pt>
                <c:pt idx="15">
                  <c:v>26.5</c:v>
                </c:pt>
                <c:pt idx="16">
                  <c:v>26.8</c:v>
                </c:pt>
                <c:pt idx="17">
                  <c:v>27.6</c:v>
                </c:pt>
                <c:pt idx="18">
                  <c:v>29.3</c:v>
                </c:pt>
              </c:numCache>
            </c:numRef>
          </c:val>
        </c:ser>
        <c:dLbls>
          <c:showLegendKey val="0"/>
          <c:showVal val="0"/>
          <c:showCatName val="0"/>
          <c:showSerName val="0"/>
          <c:showPercent val="0"/>
          <c:showBubbleSize val="0"/>
        </c:dLbls>
        <c:gapWidth val="100"/>
        <c:overlap val="-19"/>
        <c:axId val="183191424"/>
        <c:axId val="183192960"/>
      </c:barChart>
      <c:catAx>
        <c:axId val="183191424"/>
        <c:scaling>
          <c:orientation val="minMax"/>
        </c:scaling>
        <c:delete val="0"/>
        <c:axPos val="l"/>
        <c:numFmt formatCode="General" sourceLinked="1"/>
        <c:majorTickMark val="out"/>
        <c:minorTickMark val="none"/>
        <c:tickLblPos val="nextTo"/>
        <c:spPr>
          <a:ln w="2789">
            <a:solidFill>
              <a:srgbClr val="000000"/>
            </a:solidFill>
            <a:prstDash val="solid"/>
          </a:ln>
        </c:spPr>
        <c:txPr>
          <a:bodyPr rot="0" vert="horz"/>
          <a:lstStyle/>
          <a:p>
            <a:pPr>
              <a:defRPr sz="970" b="1" i="0" u="none" strike="noStrike" baseline="0">
                <a:solidFill>
                  <a:srgbClr val="000000"/>
                </a:solidFill>
                <a:latin typeface="Calibri"/>
                <a:ea typeface="Calibri"/>
                <a:cs typeface="Calibri"/>
              </a:defRPr>
            </a:pPr>
            <a:endParaRPr lang="ru-RU"/>
          </a:p>
        </c:txPr>
        <c:crossAx val="183192960"/>
        <c:crosses val="autoZero"/>
        <c:auto val="1"/>
        <c:lblAlgn val="ctr"/>
        <c:lblOffset val="100"/>
        <c:tickLblSkip val="1"/>
        <c:tickMarkSkip val="1"/>
        <c:noMultiLvlLbl val="0"/>
      </c:catAx>
      <c:valAx>
        <c:axId val="183192960"/>
        <c:scaling>
          <c:orientation val="minMax"/>
        </c:scaling>
        <c:delete val="0"/>
        <c:axPos val="b"/>
        <c:numFmt formatCode="General" sourceLinked="1"/>
        <c:majorTickMark val="out"/>
        <c:minorTickMark val="none"/>
        <c:tickLblPos val="nextTo"/>
        <c:spPr>
          <a:ln w="2789">
            <a:solidFill>
              <a:srgbClr val="000000"/>
            </a:solidFill>
            <a:prstDash val="solid"/>
          </a:ln>
        </c:spPr>
        <c:txPr>
          <a:bodyPr rot="0" vert="horz"/>
          <a:lstStyle/>
          <a:p>
            <a:pPr>
              <a:defRPr sz="970" b="1" i="0" u="none" strike="noStrike" baseline="0">
                <a:solidFill>
                  <a:srgbClr val="000000"/>
                </a:solidFill>
                <a:latin typeface="Calibri"/>
                <a:ea typeface="Calibri"/>
                <a:cs typeface="Calibri"/>
              </a:defRPr>
            </a:pPr>
            <a:endParaRPr lang="ru-RU"/>
          </a:p>
        </c:txPr>
        <c:crossAx val="183191424"/>
        <c:crosses val="autoZero"/>
        <c:crossBetween val="between"/>
      </c:valAx>
      <c:spPr>
        <a:noFill/>
        <a:ln w="25388">
          <a:noFill/>
        </a:ln>
      </c:spPr>
    </c:plotArea>
    <c:legend>
      <c:legendPos val="r"/>
      <c:layout>
        <c:manualLayout>
          <c:xMode val="edge"/>
          <c:yMode val="edge"/>
          <c:x val="0.77028388914620949"/>
          <c:y val="0.76583383217449219"/>
          <c:w val="0.15665798209047527"/>
          <c:h val="8.040214271461521E-2"/>
        </c:manualLayout>
      </c:layout>
      <c:overlay val="0"/>
      <c:spPr>
        <a:noFill/>
        <a:ln w="2789">
          <a:solidFill>
            <a:srgbClr val="000000"/>
          </a:solidFill>
          <a:prstDash val="solid"/>
        </a:ln>
      </c:spPr>
      <c:txPr>
        <a:bodyPr/>
        <a:lstStyle/>
        <a:p>
          <a:pPr>
            <a:defRPr sz="96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559" b="1" i="0" u="none" strike="noStrike" baseline="0">
          <a:solidFill>
            <a:srgbClr val="000000"/>
          </a:solidFill>
          <a:latin typeface="Calibri"/>
          <a:ea typeface="Calibri"/>
          <a:cs typeface="Calibri"/>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728744939271599E-2"/>
          <c:y val="4.0160642570281097E-2"/>
          <c:w val="0.87854251012145745"/>
          <c:h val="0.70481927710843795"/>
        </c:manualLayout>
      </c:layout>
      <c:lineChart>
        <c:grouping val="standard"/>
        <c:varyColors val="0"/>
        <c:ser>
          <c:idx val="0"/>
          <c:order val="0"/>
          <c:tx>
            <c:strRef>
              <c:f>Sheet1!$B$1</c:f>
              <c:strCache>
                <c:ptCount val="1"/>
                <c:pt idx="0">
                  <c:v>boys</c:v>
                </c:pt>
              </c:strCache>
            </c:strRef>
          </c:tx>
          <c:spPr>
            <a:ln w="37610">
              <a:solidFill>
                <a:srgbClr val="000000"/>
              </a:solidFill>
              <a:prstDash val="solid"/>
            </a:ln>
          </c:spPr>
          <c:marker>
            <c:symbol val="square"/>
            <c:size val="7"/>
            <c:spPr>
              <a:solidFill>
                <a:srgbClr val="000000"/>
              </a:solidFill>
              <a:ln>
                <a:solidFill>
                  <a:srgbClr val="808080"/>
                </a:solidFill>
                <a:prstDash val="solid"/>
              </a:ln>
              <a:effectLst>
                <a:outerShdw dist="35921" dir="2700000" algn="br">
                  <a:srgbClr val="000000"/>
                </a:outerShdw>
              </a:effectLst>
            </c:spPr>
          </c:marker>
          <c:dLbls>
            <c:dLbl>
              <c:idx val="0"/>
              <c:layout>
                <c:manualLayout>
                  <c:x val="-4.5031353981521804E-2"/>
                  <c:y val="-9.0925705121451678E-2"/>
                </c:manualLayout>
              </c:layout>
              <c:spPr>
                <a:solidFill>
                  <a:srgbClr val="FFFFFF"/>
                </a:solidFill>
                <a:ln w="25074">
                  <a:noFill/>
                </a:ln>
              </c:spPr>
              <c:txPr>
                <a:bodyPr/>
                <a:lstStyle/>
                <a:p>
                  <a:pPr>
                    <a:defRPr sz="1384" b="1"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dLbl>
            <c:dLbl>
              <c:idx val="1"/>
              <c:layout>
                <c:manualLayout>
                  <c:x val="-8.7136689622781482E-2"/>
                  <c:y val="-0.10630231105295493"/>
                </c:manualLayout>
              </c:layout>
              <c:dLblPos val="r"/>
              <c:showLegendKey val="0"/>
              <c:showVal val="1"/>
              <c:showCatName val="0"/>
              <c:showSerName val="0"/>
              <c:showPercent val="0"/>
              <c:showBubbleSize val="0"/>
            </c:dLbl>
            <c:dLbl>
              <c:idx val="2"/>
              <c:layout>
                <c:manualLayout>
                  <c:x val="-5.3668476006281884E-2"/>
                  <c:y val="8.9776960565112904E-2"/>
                </c:manualLayout>
              </c:layout>
              <c:dLblPos val="r"/>
              <c:showLegendKey val="0"/>
              <c:showVal val="1"/>
              <c:showCatName val="0"/>
              <c:showSerName val="0"/>
              <c:showPercent val="0"/>
              <c:showBubbleSize val="0"/>
            </c:dLbl>
            <c:dLbl>
              <c:idx val="3"/>
              <c:layout>
                <c:manualLayout>
                  <c:x val="-5.2838611928132065E-2"/>
                  <c:y val="8.3353049876375027E-2"/>
                </c:manualLayout>
              </c:layout>
              <c:dLblPos val="r"/>
              <c:showLegendKey val="0"/>
              <c:showVal val="1"/>
              <c:showCatName val="0"/>
              <c:showSerName val="0"/>
              <c:showPercent val="0"/>
              <c:showBubbleSize val="0"/>
            </c:dLbl>
            <c:dLbl>
              <c:idx val="4"/>
              <c:layout>
                <c:manualLayout>
                  <c:x val="-9.224477285619273E-2"/>
                  <c:y val="8.4583196916492766E-3"/>
                </c:manualLayout>
              </c:layout>
              <c:dLblPos val="r"/>
              <c:showLegendKey val="0"/>
              <c:showVal val="1"/>
              <c:showCatName val="0"/>
              <c:showSerName val="0"/>
              <c:showPercent val="0"/>
              <c:showBubbleSize val="0"/>
            </c:dLbl>
            <c:spPr>
              <a:noFill/>
              <a:ln w="25387">
                <a:noFill/>
              </a:ln>
            </c:spPr>
            <c:txPr>
              <a:bodyPr/>
              <a:lstStyle/>
              <a:p>
                <a:pPr>
                  <a:defRPr sz="1384"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Sheet1!$A$2:$A$6</c:f>
              <c:strCache>
                <c:ptCount val="5"/>
                <c:pt idx="0">
                  <c:v>Up to 10 years</c:v>
                </c:pt>
                <c:pt idx="1">
                  <c:v>11-12 years</c:v>
                </c:pt>
                <c:pt idx="2">
                  <c:v>13-14 years</c:v>
                </c:pt>
                <c:pt idx="3">
                  <c:v>15-16 years</c:v>
                </c:pt>
                <c:pt idx="4">
                  <c:v>17 years</c:v>
                </c:pt>
              </c:strCache>
            </c:strRef>
          </c:cat>
          <c:val>
            <c:numRef>
              <c:f>Sheet1!$B$2:$B$6</c:f>
              <c:numCache>
                <c:formatCode>General</c:formatCode>
                <c:ptCount val="5"/>
                <c:pt idx="0">
                  <c:v>4.7</c:v>
                </c:pt>
                <c:pt idx="1">
                  <c:v>13.4</c:v>
                </c:pt>
                <c:pt idx="2">
                  <c:v>24.3</c:v>
                </c:pt>
                <c:pt idx="3">
                  <c:v>25.5</c:v>
                </c:pt>
                <c:pt idx="4">
                  <c:v>8.6</c:v>
                </c:pt>
              </c:numCache>
            </c:numRef>
          </c:val>
          <c:smooth val="0"/>
        </c:ser>
        <c:ser>
          <c:idx val="1"/>
          <c:order val="1"/>
          <c:tx>
            <c:strRef>
              <c:f>Sheet1!$C$1</c:f>
              <c:strCache>
                <c:ptCount val="1"/>
                <c:pt idx="0">
                  <c:v>girls</c:v>
                </c:pt>
              </c:strCache>
            </c:strRef>
          </c:tx>
          <c:spPr>
            <a:ln w="37610">
              <a:solidFill>
                <a:srgbClr val="808080"/>
              </a:solidFill>
              <a:prstDash val="solid"/>
            </a:ln>
          </c:spPr>
          <c:marker>
            <c:symbol val="triangle"/>
            <c:size val="7"/>
            <c:spPr>
              <a:solidFill>
                <a:srgbClr val="808080"/>
              </a:solidFill>
              <a:ln>
                <a:solidFill>
                  <a:srgbClr val="969696"/>
                </a:solidFill>
                <a:prstDash val="solid"/>
              </a:ln>
            </c:spPr>
          </c:marker>
          <c:dLbls>
            <c:dLbl>
              <c:idx val="0"/>
              <c:layout>
                <c:manualLayout>
                  <c:x val="2.379455694965216E-2"/>
                  <c:y val="-1.3224956164997541E-2"/>
                </c:manualLayout>
              </c:layout>
              <c:dLblPos val="r"/>
              <c:showLegendKey val="0"/>
              <c:showVal val="1"/>
              <c:showCatName val="0"/>
              <c:showSerName val="0"/>
              <c:showPercent val="0"/>
              <c:showBubbleSize val="0"/>
            </c:dLbl>
            <c:dLbl>
              <c:idx val="1"/>
              <c:layout>
                <c:manualLayout>
                  <c:x val="-3.4659743731189842E-3"/>
                  <c:y val="6.0695666945631048E-2"/>
                </c:manualLayout>
              </c:layout>
              <c:tx>
                <c:rich>
                  <a:bodyPr/>
                  <a:lstStyle/>
                  <a:p>
                    <a:pPr>
                      <a:defRPr sz="1382" b="0" i="1" u="none" strike="noStrike" baseline="0">
                        <a:solidFill>
                          <a:srgbClr val="000000"/>
                        </a:solidFill>
                        <a:latin typeface="Times New Roman"/>
                        <a:ea typeface="Times New Roman"/>
                        <a:cs typeface="Times New Roman"/>
                      </a:defRPr>
                    </a:pPr>
                    <a:r>
                      <a:rPr lang="ru-RU"/>
                      <a:t>10,0</a:t>
                    </a:r>
                  </a:p>
                </c:rich>
              </c:tx>
              <c:spPr>
                <a:noFill/>
                <a:ln w="25387">
                  <a:noFill/>
                </a:ln>
              </c:spPr>
              <c:dLblPos val="r"/>
              <c:showLegendKey val="0"/>
              <c:showVal val="0"/>
              <c:showCatName val="0"/>
              <c:showSerName val="0"/>
              <c:showPercent val="0"/>
              <c:showBubbleSize val="0"/>
            </c:dLbl>
            <c:dLbl>
              <c:idx val="2"/>
              <c:layout>
                <c:manualLayout>
                  <c:x val="-4.9619893010330512E-2"/>
                  <c:y val="-0.10992164552859074"/>
                </c:manualLayout>
              </c:layout>
              <c:dLblPos val="r"/>
              <c:showLegendKey val="0"/>
              <c:showVal val="1"/>
              <c:showCatName val="0"/>
              <c:showSerName val="0"/>
              <c:showPercent val="0"/>
              <c:showBubbleSize val="0"/>
            </c:dLbl>
            <c:dLbl>
              <c:idx val="3"/>
              <c:layout>
                <c:manualLayout>
                  <c:x val="-1.0753394913229799E-2"/>
                  <c:y val="-8.0910634654352359E-2"/>
                </c:manualLayout>
              </c:layout>
              <c:dLblPos val="r"/>
              <c:showLegendKey val="0"/>
              <c:showVal val="1"/>
              <c:showCatName val="0"/>
              <c:showSerName val="0"/>
              <c:showPercent val="0"/>
              <c:showBubbleSize val="0"/>
            </c:dLbl>
            <c:dLbl>
              <c:idx val="4"/>
              <c:layout>
                <c:manualLayout>
                  <c:x val="-4.7689161462705673E-4"/>
                  <c:y val="-6.9242323625209434E-2"/>
                </c:manualLayout>
              </c:layout>
              <c:dLblPos val="r"/>
              <c:showLegendKey val="0"/>
              <c:showVal val="1"/>
              <c:showCatName val="0"/>
              <c:showSerName val="0"/>
              <c:showPercent val="0"/>
              <c:showBubbleSize val="0"/>
            </c:dLbl>
            <c:spPr>
              <a:noFill/>
              <a:ln w="25387">
                <a:noFill/>
              </a:ln>
            </c:spPr>
            <c:txPr>
              <a:bodyPr/>
              <a:lstStyle/>
              <a:p>
                <a:pPr>
                  <a:defRPr sz="1384" b="0" i="1"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Sheet1!$A$2:$A$6</c:f>
              <c:strCache>
                <c:ptCount val="5"/>
                <c:pt idx="0">
                  <c:v>Up to 10 years</c:v>
                </c:pt>
                <c:pt idx="1">
                  <c:v>11-12 years</c:v>
                </c:pt>
                <c:pt idx="2">
                  <c:v>13-14 years</c:v>
                </c:pt>
                <c:pt idx="3">
                  <c:v>15-16 years</c:v>
                </c:pt>
                <c:pt idx="4">
                  <c:v>17 years</c:v>
                </c:pt>
              </c:strCache>
            </c:strRef>
          </c:cat>
          <c:val>
            <c:numRef>
              <c:f>Sheet1!$C$2:$C$6</c:f>
              <c:numCache>
                <c:formatCode>General</c:formatCode>
                <c:ptCount val="5"/>
                <c:pt idx="0">
                  <c:v>2.5</c:v>
                </c:pt>
                <c:pt idx="1">
                  <c:v>10</c:v>
                </c:pt>
                <c:pt idx="2">
                  <c:v>26.3</c:v>
                </c:pt>
                <c:pt idx="3">
                  <c:v>29.2</c:v>
                </c:pt>
                <c:pt idx="4">
                  <c:v>10.8</c:v>
                </c:pt>
              </c:numCache>
            </c:numRef>
          </c:val>
          <c:smooth val="0"/>
        </c:ser>
        <c:dLbls>
          <c:showLegendKey val="0"/>
          <c:showVal val="1"/>
          <c:showCatName val="0"/>
          <c:showSerName val="0"/>
          <c:showPercent val="0"/>
          <c:showBubbleSize val="0"/>
        </c:dLbls>
        <c:marker val="1"/>
        <c:smooth val="0"/>
        <c:axId val="180082176"/>
        <c:axId val="180083712"/>
      </c:lineChart>
      <c:catAx>
        <c:axId val="180082176"/>
        <c:scaling>
          <c:orientation val="minMax"/>
        </c:scaling>
        <c:delete val="0"/>
        <c:axPos val="b"/>
        <c:numFmt formatCode="General" sourceLinked="1"/>
        <c:majorTickMark val="out"/>
        <c:minorTickMark val="none"/>
        <c:tickLblPos val="nextTo"/>
        <c:spPr>
          <a:ln w="3134">
            <a:solidFill>
              <a:srgbClr val="000000"/>
            </a:solidFill>
            <a:prstDash val="solid"/>
          </a:ln>
        </c:spPr>
        <c:txPr>
          <a:bodyPr rot="0" vert="horz"/>
          <a:lstStyle/>
          <a:p>
            <a:pPr>
              <a:defRPr sz="1199" b="1" i="0" u="none" strike="noStrike" baseline="0">
                <a:solidFill>
                  <a:srgbClr val="000000"/>
                </a:solidFill>
                <a:latin typeface="Times New Roman"/>
                <a:ea typeface="Times New Roman"/>
                <a:cs typeface="Times New Roman"/>
              </a:defRPr>
            </a:pPr>
            <a:endParaRPr lang="ru-RU"/>
          </a:p>
        </c:txPr>
        <c:crossAx val="180083712"/>
        <c:crosses val="autoZero"/>
        <c:auto val="1"/>
        <c:lblAlgn val="ctr"/>
        <c:lblOffset val="100"/>
        <c:tickLblSkip val="1"/>
        <c:tickMarkSkip val="1"/>
        <c:noMultiLvlLbl val="0"/>
      </c:catAx>
      <c:valAx>
        <c:axId val="180083712"/>
        <c:scaling>
          <c:orientation val="minMax"/>
          <c:max val="40"/>
        </c:scaling>
        <c:delete val="0"/>
        <c:axPos val="l"/>
        <c:numFmt formatCode="General" sourceLinked="1"/>
        <c:majorTickMark val="out"/>
        <c:minorTickMark val="none"/>
        <c:tickLblPos val="nextTo"/>
        <c:spPr>
          <a:ln w="3134">
            <a:solidFill>
              <a:srgbClr val="000000"/>
            </a:solidFill>
            <a:prstDash val="solid"/>
          </a:ln>
        </c:spPr>
        <c:txPr>
          <a:bodyPr rot="0" vert="horz"/>
          <a:lstStyle/>
          <a:p>
            <a:pPr>
              <a:defRPr sz="1384" b="1" i="0" u="none" strike="noStrike" baseline="0">
                <a:solidFill>
                  <a:srgbClr val="000000"/>
                </a:solidFill>
                <a:latin typeface="Times New Roman"/>
                <a:ea typeface="Times New Roman"/>
                <a:cs typeface="Times New Roman"/>
              </a:defRPr>
            </a:pPr>
            <a:endParaRPr lang="ru-RU"/>
          </a:p>
        </c:txPr>
        <c:crossAx val="180082176"/>
        <c:crosses val="autoZero"/>
        <c:crossBetween val="between"/>
        <c:majorUnit val="5"/>
        <c:minorUnit val="1"/>
      </c:valAx>
      <c:spPr>
        <a:noFill/>
        <a:ln w="25387">
          <a:noFill/>
        </a:ln>
      </c:spPr>
    </c:plotArea>
    <c:legend>
      <c:legendPos val="r"/>
      <c:layout>
        <c:manualLayout>
          <c:xMode val="edge"/>
          <c:yMode val="edge"/>
          <c:x val="0.18218621309474306"/>
          <c:y val="0.92771086046676599"/>
          <c:w val="0.60458848095436157"/>
          <c:h val="6.6265162800595578E-2"/>
        </c:manualLayout>
      </c:layout>
      <c:overlay val="0"/>
      <c:spPr>
        <a:solidFill>
          <a:srgbClr val="FFFFFF"/>
        </a:solidFill>
        <a:ln w="25074">
          <a:noFill/>
        </a:ln>
      </c:spPr>
      <c:txPr>
        <a:bodyPr/>
        <a:lstStyle/>
        <a:p>
          <a:pPr>
            <a:defRPr sz="1268"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rgbClr val="FFFFFF"/>
    </a:solidFill>
    <a:ln>
      <a:noFill/>
    </a:ln>
  </c:spPr>
  <c:txPr>
    <a:bodyPr/>
    <a:lstStyle/>
    <a:p>
      <a:pPr>
        <a:defRPr sz="1184"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917371640528489"/>
          <c:y val="7.0583546272636383E-2"/>
          <c:w val="0.75763308114507522"/>
          <c:h val="0.53947896029125109"/>
        </c:manualLayout>
      </c:layout>
      <c:barChart>
        <c:barDir val="col"/>
        <c:grouping val="clustered"/>
        <c:varyColors val="0"/>
        <c:ser>
          <c:idx val="0"/>
          <c:order val="0"/>
          <c:tx>
            <c:strRef>
              <c:f>Лист1!$B$1</c:f>
              <c:strCache>
                <c:ptCount val="1"/>
                <c:pt idx="0">
                  <c:v>Boys</c:v>
                </c:pt>
              </c:strCache>
            </c:strRef>
          </c:tx>
          <c:spPr>
            <a:solidFill>
              <a:schemeClr val="tx1"/>
            </a:solidFill>
          </c:spPr>
          <c:invertIfNegative val="0"/>
          <c:dLbls>
            <c:dLbl>
              <c:idx val="6"/>
              <c:layout>
                <c:manualLayout>
                  <c:x val="2.25073148773353E-3"/>
                  <c:y val="-3.0511060259343952E-2"/>
                </c:manualLayout>
              </c:layout>
              <c:spPr>
                <a:noFill/>
                <a:ln w="26882">
                  <a:noFill/>
                </a:ln>
              </c:spPr>
              <c:txPr>
                <a:bodyPr/>
                <a:lstStyle/>
                <a:p>
                  <a:pPr>
                    <a:defRPr/>
                  </a:pPr>
                  <a:endParaRPr lang="ru-RU"/>
                </a:p>
              </c:txPr>
              <c:dLblPos val="outEnd"/>
              <c:showLegendKey val="0"/>
              <c:showVal val="1"/>
              <c:showCatName val="0"/>
              <c:showSerName val="0"/>
              <c:showPercent val="0"/>
              <c:showBubbleSize val="0"/>
            </c:dLbl>
            <c:spPr>
              <a:noFill/>
              <a:ln w="26882">
                <a:noFill/>
              </a:ln>
            </c:spPr>
            <c:showLegendKey val="0"/>
            <c:showVal val="1"/>
            <c:showCatName val="0"/>
            <c:showSerName val="0"/>
            <c:showPercent val="0"/>
            <c:showBubbleSize val="0"/>
            <c:showLeaderLines val="0"/>
          </c:dLbls>
          <c:cat>
            <c:strRef>
              <c:f>Лист1!$A$2:$A$8</c:f>
              <c:strCache>
                <c:ptCount val="7"/>
                <c:pt idx="0">
                  <c:v>Relatives</c:v>
                </c:pt>
                <c:pt idx="1">
                  <c:v>Internet</c:v>
                </c:pt>
                <c:pt idx="2">
                  <c:v>Lectures</c:v>
                </c:pt>
                <c:pt idx="3">
                  <c:v>Personal observations</c:v>
                </c:pt>
                <c:pt idx="4">
                  <c:v>Own experience</c:v>
                </c:pt>
                <c:pt idx="5">
                  <c:v>Mass media</c:v>
                </c:pt>
                <c:pt idx="6">
                  <c:v>Special literature</c:v>
                </c:pt>
              </c:strCache>
            </c:strRef>
          </c:cat>
          <c:val>
            <c:numRef>
              <c:f>Лист1!$B$2:$B$8</c:f>
              <c:numCache>
                <c:formatCode>General</c:formatCode>
                <c:ptCount val="7"/>
                <c:pt idx="0">
                  <c:v>27.9</c:v>
                </c:pt>
                <c:pt idx="1">
                  <c:v>16.600000000000001</c:v>
                </c:pt>
                <c:pt idx="2">
                  <c:v>15.2</c:v>
                </c:pt>
                <c:pt idx="3">
                  <c:v>15.2</c:v>
                </c:pt>
                <c:pt idx="4">
                  <c:v>10.9</c:v>
                </c:pt>
                <c:pt idx="5">
                  <c:v>9.8000000000000007</c:v>
                </c:pt>
                <c:pt idx="6">
                  <c:v>2.8</c:v>
                </c:pt>
              </c:numCache>
            </c:numRef>
          </c:val>
        </c:ser>
        <c:dLbls>
          <c:showLegendKey val="0"/>
          <c:showVal val="0"/>
          <c:showCatName val="0"/>
          <c:showSerName val="0"/>
          <c:showPercent val="0"/>
          <c:showBubbleSize val="0"/>
        </c:dLbls>
        <c:gapWidth val="100"/>
        <c:axId val="185716096"/>
        <c:axId val="232301696"/>
      </c:barChart>
      <c:catAx>
        <c:axId val="185716096"/>
        <c:scaling>
          <c:orientation val="minMax"/>
        </c:scaling>
        <c:delete val="0"/>
        <c:axPos val="b"/>
        <c:numFmt formatCode="General" sourceLinked="1"/>
        <c:majorTickMark val="out"/>
        <c:minorTickMark val="none"/>
        <c:tickLblPos val="nextTo"/>
        <c:txPr>
          <a:bodyPr rot="-1320000"/>
          <a:lstStyle/>
          <a:p>
            <a:pPr>
              <a:defRPr/>
            </a:pPr>
            <a:endParaRPr lang="ru-RU"/>
          </a:p>
        </c:txPr>
        <c:crossAx val="232301696"/>
        <c:crosses val="autoZero"/>
        <c:auto val="1"/>
        <c:lblAlgn val="ctr"/>
        <c:lblOffset val="100"/>
        <c:noMultiLvlLbl val="0"/>
      </c:catAx>
      <c:valAx>
        <c:axId val="232301696"/>
        <c:scaling>
          <c:orientation val="minMax"/>
        </c:scaling>
        <c:delete val="0"/>
        <c:axPos val="l"/>
        <c:majorGridlines/>
        <c:numFmt formatCode="General" sourceLinked="1"/>
        <c:majorTickMark val="out"/>
        <c:minorTickMark val="none"/>
        <c:tickLblPos val="nextTo"/>
        <c:crossAx val="185716096"/>
        <c:crosses val="autoZero"/>
        <c:crossBetween val="between"/>
      </c:valAx>
    </c:plotArea>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1589</TotalTime>
  <Pages>489</Pages>
  <Words>228030</Words>
  <Characters>1299773</Characters>
  <Application>Microsoft Office Word</Application>
  <DocSecurity>0</DocSecurity>
  <Lines>10831</Lines>
  <Paragraphs>3049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1524754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222</cp:revision>
  <dcterms:created xsi:type="dcterms:W3CDTF">2015-08-12T04:25:00Z</dcterms:created>
  <dcterms:modified xsi:type="dcterms:W3CDTF">2017-08-01T04:13:00Z</dcterms:modified>
</cp:coreProperties>
</file>